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6D447B46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570A4B" w14:textId="035F9E6B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32DF60" w14:textId="77777777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B03094" w14:textId="77777777" w:rsidR="00307688" w:rsidRPr="002E51B7" w:rsidRDefault="00E1403A" w:rsidP="00E1403A">
            <w:pPr>
              <w:suppressAutoHyphens w:val="0"/>
              <w:spacing w:after="20"/>
              <w:jc w:val="right"/>
            </w:pPr>
            <w:r w:rsidRPr="00E1403A">
              <w:rPr>
                <w:sz w:val="40"/>
              </w:rPr>
              <w:t>CERD</w:t>
            </w:r>
            <w:r>
              <w:t>/C/106/1</w:t>
            </w:r>
          </w:p>
        </w:tc>
      </w:tr>
      <w:tr w:rsidR="00307688" w14:paraId="38C36477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3A20A4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613364" wp14:editId="7CFD372D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03294B" w14:textId="77777777"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14:paraId="7053E382" w14:textId="77777777"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4BD415" w14:textId="77777777" w:rsidR="00307688" w:rsidRDefault="00E1403A" w:rsidP="00E1403A">
            <w:pPr>
              <w:spacing w:before="240"/>
            </w:pPr>
            <w:r>
              <w:t>Distr.: General</w:t>
            </w:r>
          </w:p>
          <w:p w14:paraId="41140C29" w14:textId="77777777" w:rsidR="00E1403A" w:rsidRDefault="00E1403A" w:rsidP="00E1403A">
            <w:pPr>
              <w:suppressAutoHyphens w:val="0"/>
            </w:pPr>
            <w:r>
              <w:t>8 February 2022</w:t>
            </w:r>
          </w:p>
          <w:p w14:paraId="39235544" w14:textId="77777777" w:rsidR="00E1403A" w:rsidRDefault="00E1403A" w:rsidP="00E1403A">
            <w:pPr>
              <w:suppressAutoHyphens w:val="0"/>
            </w:pPr>
          </w:p>
          <w:p w14:paraId="6F2F2F9A" w14:textId="77777777" w:rsidR="00E1403A" w:rsidRDefault="00E1403A" w:rsidP="00E1403A">
            <w:pPr>
              <w:suppressAutoHyphens w:val="0"/>
            </w:pPr>
            <w:r>
              <w:t>Original: English</w:t>
            </w:r>
          </w:p>
          <w:p w14:paraId="1B8AD969" w14:textId="0042231B" w:rsidR="00E1403A" w:rsidRDefault="00E1403A" w:rsidP="00E1403A">
            <w:pPr>
              <w:suppressAutoHyphens w:val="0"/>
            </w:pPr>
            <w:r>
              <w:t>English, French and Spanish only</w:t>
            </w:r>
          </w:p>
        </w:tc>
      </w:tr>
    </w:tbl>
    <w:p w14:paraId="05936C06" w14:textId="77777777" w:rsidR="00E1403A" w:rsidRPr="005B61BA" w:rsidRDefault="00E1403A" w:rsidP="00E1403A">
      <w:pPr>
        <w:spacing w:before="120"/>
        <w:rPr>
          <w:b/>
          <w:bCs/>
          <w:sz w:val="24"/>
          <w:szCs w:val="24"/>
        </w:rPr>
      </w:pPr>
      <w:r w:rsidRPr="005B61BA">
        <w:rPr>
          <w:b/>
          <w:bCs/>
          <w:sz w:val="24"/>
          <w:szCs w:val="24"/>
        </w:rPr>
        <w:t>Committee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Elimination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Racial</w:t>
      </w:r>
      <w:r>
        <w:rPr>
          <w:b/>
          <w:bCs/>
          <w:sz w:val="24"/>
          <w:szCs w:val="24"/>
        </w:rPr>
        <w:t xml:space="preserve"> </w:t>
      </w:r>
      <w:r w:rsidRPr="005B61BA">
        <w:rPr>
          <w:b/>
          <w:bCs/>
          <w:sz w:val="24"/>
          <w:szCs w:val="24"/>
        </w:rPr>
        <w:t>Discrimination</w:t>
      </w:r>
    </w:p>
    <w:p w14:paraId="03A3D0CA" w14:textId="77777777" w:rsidR="00E1403A" w:rsidRPr="005B61BA" w:rsidRDefault="00E1403A" w:rsidP="00E1403A">
      <w:pPr>
        <w:rPr>
          <w:b/>
          <w:bCs/>
        </w:rPr>
      </w:pPr>
      <w:r w:rsidRPr="005B61BA">
        <w:rPr>
          <w:b/>
          <w:bCs/>
        </w:rPr>
        <w:t>10</w:t>
      </w:r>
      <w:r>
        <w:rPr>
          <w:b/>
          <w:bCs/>
        </w:rPr>
        <w:t>6</w:t>
      </w:r>
      <w:r w:rsidRPr="005B61BA">
        <w:rPr>
          <w:b/>
          <w:bCs/>
        </w:rPr>
        <w:t>th</w:t>
      </w:r>
      <w:r>
        <w:rPr>
          <w:b/>
          <w:bCs/>
        </w:rPr>
        <w:t xml:space="preserve"> </w:t>
      </w:r>
      <w:r w:rsidRPr="005B61BA">
        <w:rPr>
          <w:b/>
          <w:bCs/>
        </w:rPr>
        <w:t>session</w:t>
      </w:r>
    </w:p>
    <w:p w14:paraId="3E8D881C" w14:textId="77777777" w:rsidR="00E1403A" w:rsidRPr="005B61BA" w:rsidRDefault="00E1403A" w:rsidP="00E1403A">
      <w:r>
        <w:t>11–29 April 2022</w:t>
      </w:r>
    </w:p>
    <w:p w14:paraId="56AB72E3" w14:textId="77777777" w:rsidR="00E1403A" w:rsidRPr="005B61BA" w:rsidRDefault="00E1403A" w:rsidP="00E1403A">
      <w:r w:rsidRPr="005B61BA">
        <w:t>Item</w:t>
      </w:r>
      <w:r>
        <w:t xml:space="preserve"> 3 </w:t>
      </w:r>
      <w:r w:rsidRPr="005B61BA">
        <w:t>of</w:t>
      </w:r>
      <w:r>
        <w:t xml:space="preserve"> </w:t>
      </w:r>
      <w:r w:rsidRPr="005B61BA">
        <w:t>the</w:t>
      </w:r>
      <w:r>
        <w:t xml:space="preserve"> </w:t>
      </w:r>
      <w:r w:rsidRPr="005B61BA">
        <w:t>provisional</w:t>
      </w:r>
      <w:r>
        <w:t xml:space="preserve"> </w:t>
      </w:r>
      <w:r w:rsidRPr="005B61BA">
        <w:t>agenda</w:t>
      </w:r>
    </w:p>
    <w:p w14:paraId="0A634AB5" w14:textId="77777777" w:rsidR="00E1403A" w:rsidRPr="005B61BA" w:rsidRDefault="00E1403A" w:rsidP="00E1403A">
      <w:pPr>
        <w:rPr>
          <w:b/>
          <w:bCs/>
        </w:rPr>
      </w:pPr>
      <w:r w:rsidRPr="005B61BA">
        <w:rPr>
          <w:b/>
          <w:bCs/>
        </w:rPr>
        <w:t>Adoption</w:t>
      </w:r>
      <w:r>
        <w:rPr>
          <w:b/>
          <w:bCs/>
        </w:rPr>
        <w:t xml:space="preserve"> </w:t>
      </w:r>
      <w:r w:rsidRPr="005B61BA">
        <w:rPr>
          <w:b/>
          <w:bCs/>
        </w:rPr>
        <w:t>of</w:t>
      </w:r>
      <w:r>
        <w:rPr>
          <w:b/>
          <w:bCs/>
        </w:rPr>
        <w:t xml:space="preserve"> </w:t>
      </w:r>
      <w:r w:rsidRPr="005B61BA">
        <w:rPr>
          <w:b/>
          <w:bCs/>
        </w:rPr>
        <w:t>the</w:t>
      </w:r>
      <w:r>
        <w:rPr>
          <w:b/>
          <w:bCs/>
        </w:rPr>
        <w:t xml:space="preserve"> </w:t>
      </w:r>
      <w:r w:rsidRPr="005B61BA">
        <w:rPr>
          <w:b/>
          <w:bCs/>
        </w:rPr>
        <w:t>agenda</w:t>
      </w:r>
    </w:p>
    <w:p w14:paraId="1E35A5DF" w14:textId="77777777" w:rsidR="00E1403A" w:rsidRPr="003E75B1" w:rsidRDefault="00E1403A" w:rsidP="00E1403A">
      <w:pPr>
        <w:pStyle w:val="HChG"/>
      </w:pPr>
      <w:r w:rsidRPr="003E75B1">
        <w:tab/>
      </w:r>
      <w:r w:rsidRPr="003E75B1">
        <w:tab/>
        <w:t>Annotated</w:t>
      </w:r>
      <w:r>
        <w:t xml:space="preserve"> </w:t>
      </w:r>
      <w:r w:rsidRPr="003E75B1">
        <w:t>provisional</w:t>
      </w:r>
      <w:r>
        <w:t xml:space="preserve"> </w:t>
      </w:r>
      <w:r w:rsidRPr="003E75B1">
        <w:t>agenda</w:t>
      </w:r>
    </w:p>
    <w:p w14:paraId="0B29249F" w14:textId="77777777" w:rsidR="00E1403A" w:rsidRPr="003E75B1" w:rsidRDefault="00E1403A" w:rsidP="00E1403A">
      <w:pPr>
        <w:pStyle w:val="H1G"/>
      </w:pPr>
      <w:r w:rsidRPr="003E75B1">
        <w:tab/>
      </w:r>
      <w:r w:rsidRPr="003E75B1">
        <w:tab/>
        <w:t>Provisional</w:t>
      </w:r>
      <w:r>
        <w:t xml:space="preserve"> </w:t>
      </w:r>
      <w:r w:rsidRPr="003E75B1">
        <w:t>agenda</w:t>
      </w:r>
      <w:r w:rsidRPr="00CD764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446E9B9D" w14:textId="77777777" w:rsidR="00E1403A" w:rsidRDefault="00E1403A" w:rsidP="00E1403A">
      <w:pPr>
        <w:pStyle w:val="SingleTxtG"/>
        <w:ind w:left="1701" w:hanging="567"/>
      </w:pPr>
      <w:r w:rsidRPr="003E75B1">
        <w:t>1.</w:t>
      </w:r>
      <w:r w:rsidRPr="003E75B1">
        <w:tab/>
      </w:r>
      <w:r w:rsidRPr="009D6935">
        <w:t>Solemn declaration by the newly elected members of the Committee under rule 14 of the rules of procedure.</w:t>
      </w:r>
    </w:p>
    <w:p w14:paraId="6254A42F" w14:textId="77777777" w:rsidR="00E1403A" w:rsidRDefault="00E1403A" w:rsidP="00E1403A">
      <w:pPr>
        <w:pStyle w:val="SingleTxtG"/>
        <w:ind w:left="1701" w:hanging="567"/>
      </w:pPr>
      <w:r>
        <w:t>2.</w:t>
      </w:r>
      <w:r>
        <w:tab/>
      </w:r>
      <w:r w:rsidRPr="009D6935">
        <w:t>Election of officers, in accordance with rule 15 of the rules of procedure.</w:t>
      </w:r>
    </w:p>
    <w:p w14:paraId="642B8A38" w14:textId="77777777" w:rsidR="00E1403A" w:rsidRPr="003E75B1" w:rsidRDefault="00E1403A" w:rsidP="00E1403A">
      <w:pPr>
        <w:pStyle w:val="SingleTxtG"/>
        <w:ind w:left="1701" w:hanging="567"/>
      </w:pPr>
      <w:r>
        <w:t>3.</w:t>
      </w:r>
      <w:r>
        <w:tab/>
      </w:r>
      <w:r w:rsidRPr="003E75B1">
        <w:t>Adoption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agenda.</w:t>
      </w:r>
    </w:p>
    <w:p w14:paraId="75627CCD" w14:textId="77777777" w:rsidR="00E1403A" w:rsidRPr="003E75B1" w:rsidRDefault="00E1403A" w:rsidP="00E1403A">
      <w:pPr>
        <w:pStyle w:val="SingleTxtG"/>
        <w:ind w:left="1701" w:hanging="567"/>
      </w:pPr>
      <w:r>
        <w:t>4</w:t>
      </w:r>
      <w:r w:rsidRPr="003E75B1">
        <w:t>.</w:t>
      </w:r>
      <w:r w:rsidRPr="003E75B1">
        <w:tab/>
        <w:t>Organizational</w:t>
      </w:r>
      <w:r>
        <w:t xml:space="preserve"> </w:t>
      </w:r>
      <w:r w:rsidRPr="003E75B1">
        <w:t>and</w:t>
      </w:r>
      <w:r>
        <w:t xml:space="preserve"> </w:t>
      </w:r>
      <w:r w:rsidRPr="003E75B1">
        <w:t>other</w:t>
      </w:r>
      <w:r>
        <w:t xml:space="preserve"> </w:t>
      </w:r>
      <w:r w:rsidRPr="003E75B1">
        <w:t>matters.</w:t>
      </w:r>
    </w:p>
    <w:p w14:paraId="5E5ACB58" w14:textId="77777777" w:rsidR="00E1403A" w:rsidRPr="003E75B1" w:rsidRDefault="00E1403A" w:rsidP="00E1403A">
      <w:pPr>
        <w:pStyle w:val="SingleTxtG"/>
        <w:ind w:left="1701" w:hanging="567"/>
      </w:pPr>
      <w:r>
        <w:t>5</w:t>
      </w:r>
      <w:r w:rsidRPr="003E75B1">
        <w:t>.</w:t>
      </w:r>
      <w:r w:rsidRPr="003E75B1">
        <w:tab/>
        <w:t>Prevention</w:t>
      </w:r>
      <w:r>
        <w:t xml:space="preserve"> </w:t>
      </w:r>
      <w:r w:rsidRPr="003E75B1">
        <w:t>of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including</w:t>
      </w:r>
      <w:r>
        <w:t xml:space="preserve"> </w:t>
      </w:r>
      <w:r w:rsidRPr="003E75B1">
        <w:t>early</w:t>
      </w:r>
      <w:r>
        <w:t xml:space="preserve"> </w:t>
      </w:r>
      <w:r w:rsidRPr="003E75B1">
        <w:t>warning</w:t>
      </w:r>
      <w:r>
        <w:t xml:space="preserve"> </w:t>
      </w:r>
      <w:r w:rsidRPr="003E75B1">
        <w:t>measures</w:t>
      </w:r>
      <w:r>
        <w:t xml:space="preserve"> </w:t>
      </w:r>
      <w:r w:rsidRPr="003E75B1">
        <w:t>and</w:t>
      </w:r>
      <w:r>
        <w:t xml:space="preserve"> </w:t>
      </w:r>
      <w:r w:rsidRPr="003E75B1">
        <w:t>urgent</w:t>
      </w:r>
      <w:r>
        <w:t xml:space="preserve"> </w:t>
      </w:r>
      <w:r w:rsidRPr="003E75B1">
        <w:t>action</w:t>
      </w:r>
      <w:r>
        <w:t xml:space="preserve"> </w:t>
      </w:r>
      <w:r w:rsidRPr="003E75B1">
        <w:t>procedures.</w:t>
      </w:r>
    </w:p>
    <w:p w14:paraId="5C37C702" w14:textId="77777777" w:rsidR="00E1403A" w:rsidRPr="003E75B1" w:rsidRDefault="00E1403A" w:rsidP="00E1403A">
      <w:pPr>
        <w:pStyle w:val="SingleTxtG"/>
        <w:ind w:left="1701" w:hanging="567"/>
      </w:pPr>
      <w:r>
        <w:t>6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reports,</w:t>
      </w:r>
      <w:r>
        <w:t xml:space="preserve"> </w:t>
      </w:r>
      <w:r w:rsidRPr="003E75B1">
        <w:t>comments</w:t>
      </w:r>
      <w:r>
        <w:t xml:space="preserve"> </w:t>
      </w:r>
      <w:r w:rsidRPr="003E75B1">
        <w:t>and</w:t>
      </w:r>
      <w:r>
        <w:t xml:space="preserve"> </w:t>
      </w:r>
      <w:r w:rsidRPr="003E75B1">
        <w:t>information</w:t>
      </w:r>
      <w:r>
        <w:t xml:space="preserve"> </w:t>
      </w:r>
      <w:r w:rsidRPr="003E75B1">
        <w:t>submitted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9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62DA81F9" w14:textId="77777777" w:rsidR="00E1403A" w:rsidRPr="003E75B1" w:rsidRDefault="00E1403A" w:rsidP="00E1403A">
      <w:pPr>
        <w:pStyle w:val="SingleTxtG"/>
        <w:ind w:left="1701" w:hanging="567"/>
      </w:pPr>
      <w:r>
        <w:t>7</w:t>
      </w:r>
      <w:r w:rsidRPr="003E75B1">
        <w:t>.</w:t>
      </w:r>
      <w:r w:rsidRPr="003E75B1">
        <w:tab/>
        <w:t>Submission</w:t>
      </w:r>
      <w:r>
        <w:t xml:space="preserve"> </w:t>
      </w:r>
      <w:r w:rsidRPr="003E75B1">
        <w:t>of</w:t>
      </w:r>
      <w:r>
        <w:t xml:space="preserve"> </w:t>
      </w:r>
      <w:r w:rsidRPr="003E75B1">
        <w:t>reports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9</w:t>
      </w:r>
      <w:r>
        <w:t xml:space="preserve"> </w:t>
      </w:r>
      <w:r w:rsidRPr="003E75B1">
        <w:t>(1)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73B91D06" w14:textId="77777777" w:rsidR="00E1403A" w:rsidRPr="003E75B1" w:rsidRDefault="00E1403A" w:rsidP="00E1403A">
      <w:pPr>
        <w:pStyle w:val="SingleTxtG"/>
        <w:ind w:left="1701" w:hanging="567"/>
      </w:pPr>
      <w:r>
        <w:t>8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11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1F9B5AC7" w14:textId="77777777" w:rsidR="00E1403A" w:rsidRPr="003E75B1" w:rsidRDefault="00E1403A" w:rsidP="00E1403A">
      <w:pPr>
        <w:pStyle w:val="SingleTxtG"/>
        <w:ind w:left="1701" w:hanging="567"/>
      </w:pPr>
      <w:r>
        <w:t>9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14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25F657D7" w14:textId="77777777" w:rsidR="00E1403A" w:rsidRPr="003E75B1" w:rsidRDefault="00E1403A" w:rsidP="00E1403A">
      <w:pPr>
        <w:pStyle w:val="SingleTxtG"/>
        <w:ind w:left="1701" w:hanging="567"/>
      </w:pPr>
      <w:r>
        <w:t>10</w:t>
      </w:r>
      <w:r w:rsidRPr="003E75B1">
        <w:t>.</w:t>
      </w:r>
      <w:r w:rsidRPr="003E75B1">
        <w:tab/>
        <w:t>Follow-up</w:t>
      </w:r>
      <w:r>
        <w:t xml:space="preserve"> </w:t>
      </w:r>
      <w:r w:rsidRPr="003E75B1">
        <w:t>procedure.</w:t>
      </w:r>
    </w:p>
    <w:p w14:paraId="76949AE2" w14:textId="77777777" w:rsidR="00E1403A" w:rsidRDefault="00E1403A" w:rsidP="00E1403A">
      <w:pPr>
        <w:pStyle w:val="SingleTxtG"/>
        <w:ind w:left="1701" w:hanging="567"/>
      </w:pPr>
      <w:r>
        <w:t>11</w:t>
      </w:r>
      <w:r w:rsidRPr="003E75B1">
        <w:t>.</w:t>
      </w:r>
      <w:r w:rsidRPr="003E75B1">
        <w:tab/>
        <w:t>Follow-up</w:t>
      </w:r>
      <w:r>
        <w:t xml:space="preserve"> </w:t>
      </w:r>
      <w:r w:rsidRPr="003E75B1">
        <w:t>to</w:t>
      </w:r>
      <w:r>
        <w:t xml:space="preserve"> </w:t>
      </w:r>
      <w:r w:rsidRPr="003E75B1">
        <w:t>the</w:t>
      </w:r>
      <w:r>
        <w:t xml:space="preserve"> </w:t>
      </w:r>
      <w:r w:rsidRPr="003E75B1">
        <w:t>World</w:t>
      </w:r>
      <w:r>
        <w:t xml:space="preserve"> </w:t>
      </w:r>
      <w:r w:rsidRPr="003E75B1">
        <w:t>Conference</w:t>
      </w:r>
      <w:r>
        <w:t xml:space="preserve"> </w:t>
      </w:r>
      <w:r w:rsidRPr="003E75B1">
        <w:t>against</w:t>
      </w:r>
      <w:r>
        <w:t xml:space="preserve"> </w:t>
      </w:r>
      <w:r w:rsidRPr="003E75B1">
        <w:t>Racism,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Xenophobia</w:t>
      </w:r>
      <w:r>
        <w:t xml:space="preserve"> </w:t>
      </w:r>
      <w:r w:rsidRPr="003E75B1">
        <w:t>and</w:t>
      </w:r>
      <w:r>
        <w:t xml:space="preserve"> </w:t>
      </w:r>
      <w:r w:rsidRPr="003E75B1">
        <w:t>Related</w:t>
      </w:r>
      <w:r>
        <w:t xml:space="preserve"> </w:t>
      </w:r>
      <w:r w:rsidRPr="003E75B1">
        <w:t>Intolerance</w:t>
      </w:r>
      <w:r>
        <w:t xml:space="preserve"> </w:t>
      </w:r>
      <w:r w:rsidRPr="003E75B1">
        <w:t>and</w:t>
      </w:r>
      <w:r>
        <w:t xml:space="preserve"> </w:t>
      </w:r>
      <w:r w:rsidRPr="003E75B1">
        <w:t>the</w:t>
      </w:r>
      <w:r>
        <w:t xml:space="preserve"> </w:t>
      </w:r>
      <w:r w:rsidRPr="003E75B1">
        <w:t>Durban</w:t>
      </w:r>
      <w:r>
        <w:t xml:space="preserve"> </w:t>
      </w:r>
      <w:r w:rsidRPr="003E75B1">
        <w:t>Review</w:t>
      </w:r>
      <w:r>
        <w:t xml:space="preserve"> </w:t>
      </w:r>
      <w:r w:rsidRPr="003E75B1">
        <w:t>Conference.</w:t>
      </w:r>
    </w:p>
    <w:p w14:paraId="3E06D0C1" w14:textId="77777777" w:rsidR="00E1403A" w:rsidRPr="003E75B1" w:rsidRDefault="00E1403A" w:rsidP="00E1403A">
      <w:pPr>
        <w:pStyle w:val="SingleTxtG"/>
        <w:ind w:left="1701" w:hanging="567"/>
      </w:pPr>
      <w:r>
        <w:t>12.</w:t>
      </w:r>
      <w:r>
        <w:tab/>
      </w:r>
      <w:r w:rsidRPr="009D6935">
        <w:t>Consideration of copies of petitions, copies of reports and other information relating to Trust and Non-Self-Governing Territories and to all other territories to which General Assembly resolution 1514 (XV) applies, in conformity with article 15 of the Convention</w:t>
      </w:r>
      <w:r>
        <w:t>.</w:t>
      </w:r>
    </w:p>
    <w:p w14:paraId="2683514F" w14:textId="77777777" w:rsidR="00E1403A" w:rsidRDefault="00E1403A" w:rsidP="00E1403A">
      <w:pPr>
        <w:pStyle w:val="H1G"/>
      </w:pPr>
      <w:r w:rsidRPr="003E75B1">
        <w:lastRenderedPageBreak/>
        <w:tab/>
      </w:r>
      <w:r w:rsidRPr="003E75B1">
        <w:tab/>
        <w:t>Annotations</w:t>
      </w:r>
    </w:p>
    <w:p w14:paraId="16D30B55" w14:textId="77777777" w:rsidR="00E1403A" w:rsidRPr="009D6935" w:rsidRDefault="00E1403A" w:rsidP="00E1403A">
      <w:pPr>
        <w:pStyle w:val="H23G"/>
      </w:pPr>
      <w:r>
        <w:tab/>
        <w:t>1.</w:t>
      </w:r>
      <w:r>
        <w:tab/>
      </w:r>
      <w:r w:rsidRPr="009D6935">
        <w:tab/>
        <w:t>Solemn declaration by the newly elected members of the Committee under rule 14 of the rules of procedure</w:t>
      </w:r>
    </w:p>
    <w:p w14:paraId="3966883B" w14:textId="77777777" w:rsidR="00E1403A" w:rsidRPr="009D6935" w:rsidRDefault="00E1403A" w:rsidP="00E1403A">
      <w:pPr>
        <w:pStyle w:val="SingleTxtG"/>
      </w:pPr>
      <w:r w:rsidRPr="009D6935">
        <w:t>In accordance with rule 14 of the rules of procedure, the nine members of the Committee elected or re-elected at the twenty-</w:t>
      </w:r>
      <w:r>
        <w:t>ninth</w:t>
      </w:r>
      <w:r w:rsidRPr="009D6935">
        <w:t xml:space="preserve"> meeting of States parties to the Convention, held on </w:t>
      </w:r>
      <w:r>
        <w:t>24</w:t>
      </w:r>
      <w:r w:rsidRPr="009D6935">
        <w:t xml:space="preserve"> June 20</w:t>
      </w:r>
      <w:r>
        <w:t>21</w:t>
      </w:r>
      <w:r w:rsidRPr="009D6935">
        <w:t xml:space="preserve">, will make the following solemn declaration: </w:t>
      </w:r>
    </w:p>
    <w:p w14:paraId="2D851CCC" w14:textId="77777777" w:rsidR="00E1403A" w:rsidRPr="009D6935" w:rsidRDefault="00E1403A" w:rsidP="00E1403A">
      <w:pPr>
        <w:pStyle w:val="SingleTxtG"/>
        <w:ind w:left="1701"/>
      </w:pPr>
      <w:r w:rsidRPr="009D6935">
        <w:t xml:space="preserve">“I solemnly declare that I will perform my duties and exercise my powers as a member of the Committee on the Elimination of Racial Discrimination honourably, faithfully, impartially and conscientiously.” </w:t>
      </w:r>
    </w:p>
    <w:p w14:paraId="66AE7E05" w14:textId="77777777" w:rsidR="00E1403A" w:rsidRPr="009D6935" w:rsidRDefault="00E1403A" w:rsidP="00E1403A">
      <w:pPr>
        <w:pStyle w:val="H23G"/>
      </w:pPr>
      <w:r>
        <w:tab/>
      </w:r>
      <w:r w:rsidRPr="009D6935">
        <w:t>2.</w:t>
      </w:r>
      <w:r w:rsidRPr="009D6935">
        <w:tab/>
        <w:t>Election of officers, in accordance with rule 15 of the rules of procedure</w:t>
      </w:r>
    </w:p>
    <w:p w14:paraId="4F2583B2" w14:textId="77777777" w:rsidR="00E1403A" w:rsidRPr="009D6935" w:rsidRDefault="00E1403A" w:rsidP="00E1403A">
      <w:pPr>
        <w:pStyle w:val="SingleTxtG"/>
      </w:pPr>
      <w:r w:rsidRPr="009D6935">
        <w:t>In accordance with article 10 (2) of the Convention and rules 15 and 16 of the rules of procedure, the Committee shall elect from among its members a Chair, three Vice-Chairs and a Rapporteur. The officers of the Committee shall be elected for a term of two years. They shall be eligible for re-election.</w:t>
      </w:r>
    </w:p>
    <w:p w14:paraId="6D3A237F" w14:textId="77777777" w:rsidR="00E1403A" w:rsidRPr="009D6935" w:rsidRDefault="00E1403A" w:rsidP="00E1403A">
      <w:pPr>
        <w:pStyle w:val="SingleTxtG"/>
      </w:pPr>
      <w:r w:rsidRPr="009D6935">
        <w:t>Under rule 58 of the rules of procedure, elections shall be held by secret ballot, unless the Committee decides otherwise in the case of an election to fill a place for which there is only one candidate.</w:t>
      </w:r>
    </w:p>
    <w:p w14:paraId="6A70A530" w14:textId="77777777" w:rsidR="00E1403A" w:rsidRPr="003E75B1" w:rsidRDefault="00E1403A" w:rsidP="00E1403A">
      <w:pPr>
        <w:pStyle w:val="H23G"/>
      </w:pPr>
      <w:r w:rsidRPr="003E75B1">
        <w:tab/>
      </w:r>
      <w:r>
        <w:t>3</w:t>
      </w:r>
      <w:r w:rsidRPr="003E75B1">
        <w:t>.</w:t>
      </w:r>
      <w:r w:rsidRPr="003E75B1">
        <w:tab/>
        <w:t>Adoption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agenda</w:t>
      </w:r>
    </w:p>
    <w:p w14:paraId="7E7E0B8F" w14:textId="77777777" w:rsidR="00E1403A" w:rsidRDefault="00E1403A" w:rsidP="00E1403A">
      <w:pPr>
        <w:pStyle w:val="SingleTxtG"/>
      </w:pP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rule</w:t>
      </w:r>
      <w:r>
        <w:t xml:space="preserve"> </w:t>
      </w:r>
      <w:r w:rsidRPr="003E75B1">
        <w:t>6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present</w:t>
      </w:r>
      <w:r>
        <w:t xml:space="preserve"> </w:t>
      </w:r>
      <w:r w:rsidRPr="003E75B1">
        <w:t>provisional</w:t>
      </w:r>
      <w:r>
        <w:t xml:space="preserve"> </w:t>
      </w:r>
      <w:r w:rsidRPr="003E75B1">
        <w:t>agenda</w:t>
      </w:r>
      <w:r>
        <w:t xml:space="preserve"> </w:t>
      </w:r>
      <w:r w:rsidRPr="003E75B1">
        <w:t>was</w:t>
      </w:r>
      <w:r>
        <w:t xml:space="preserve"> </w:t>
      </w:r>
      <w:r w:rsidRPr="003E75B1">
        <w:t>prepared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Secretary-General</w:t>
      </w:r>
      <w:r>
        <w:t xml:space="preserve"> </w:t>
      </w:r>
      <w:r w:rsidRPr="003E75B1">
        <w:t>in</w:t>
      </w:r>
      <w:r>
        <w:t xml:space="preserve"> </w:t>
      </w:r>
      <w:r w:rsidRPr="003E75B1">
        <w:t>consultation</w:t>
      </w:r>
      <w:r>
        <w:t xml:space="preserve"> </w:t>
      </w:r>
      <w:r w:rsidRPr="003E75B1">
        <w:t>with</w:t>
      </w:r>
      <w:r>
        <w:t xml:space="preserve"> </w:t>
      </w:r>
      <w:r w:rsidRPr="003E75B1">
        <w:t>the</w:t>
      </w:r>
      <w:r>
        <w:t xml:space="preserve"> </w:t>
      </w:r>
      <w:r w:rsidRPr="003E75B1">
        <w:t>Chair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Committee.</w:t>
      </w:r>
    </w:p>
    <w:p w14:paraId="448E6715" w14:textId="77777777" w:rsidR="00E1403A" w:rsidRDefault="00E1403A" w:rsidP="00E1403A">
      <w:pPr>
        <w:pStyle w:val="SingleTxtG"/>
      </w:pPr>
      <w:r w:rsidRPr="003E75B1">
        <w:t>Under</w:t>
      </w:r>
      <w:r>
        <w:t xml:space="preserve"> </w:t>
      </w:r>
      <w:r w:rsidRPr="003E75B1">
        <w:t>rule</w:t>
      </w:r>
      <w:r>
        <w:t xml:space="preserve"> </w:t>
      </w:r>
      <w:r w:rsidRPr="003E75B1">
        <w:t>8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first</w:t>
      </w:r>
      <w:r>
        <w:t xml:space="preserve"> </w:t>
      </w:r>
      <w:r w:rsidRPr="003E75B1">
        <w:t>item</w:t>
      </w:r>
      <w:r>
        <w:t xml:space="preserve"> </w:t>
      </w:r>
      <w:r w:rsidRPr="003E75B1">
        <w:t>on</w:t>
      </w:r>
      <w:r>
        <w:t xml:space="preserve"> </w:t>
      </w:r>
      <w:r w:rsidRPr="003E75B1">
        <w:t>the</w:t>
      </w:r>
      <w:r>
        <w:t xml:space="preserve"> </w:t>
      </w:r>
      <w:r w:rsidRPr="003E75B1">
        <w:t>provisional</w:t>
      </w:r>
      <w:r>
        <w:t xml:space="preserve"> </w:t>
      </w:r>
      <w:r w:rsidRPr="003E75B1">
        <w:t>agenda</w:t>
      </w:r>
      <w:r>
        <w:t xml:space="preserve"> </w:t>
      </w:r>
      <w:r w:rsidRPr="003E75B1">
        <w:t>of</w:t>
      </w:r>
      <w:r>
        <w:t xml:space="preserve"> </w:t>
      </w:r>
      <w:r w:rsidRPr="003E75B1">
        <w:t>any</w:t>
      </w:r>
      <w:r>
        <w:t xml:space="preserve"> </w:t>
      </w:r>
      <w:r w:rsidRPr="003E75B1">
        <w:t>session</w:t>
      </w:r>
      <w:r>
        <w:t xml:space="preserve"> </w:t>
      </w:r>
      <w:r w:rsidRPr="003E75B1">
        <w:t>shall</w:t>
      </w:r>
      <w:r>
        <w:t xml:space="preserve"> </w:t>
      </w:r>
      <w:r w:rsidRPr="003E75B1">
        <w:t>be</w:t>
      </w:r>
      <w:r>
        <w:t xml:space="preserve"> </w:t>
      </w:r>
      <w:r w:rsidRPr="003E75B1">
        <w:t>the</w:t>
      </w:r>
      <w:r>
        <w:t xml:space="preserve"> </w:t>
      </w:r>
      <w:r w:rsidRPr="003E75B1">
        <w:t>adoption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agenda,</w:t>
      </w:r>
      <w:r>
        <w:t xml:space="preserve"> </w:t>
      </w:r>
      <w:r w:rsidRPr="003E75B1">
        <w:t>except</w:t>
      </w:r>
      <w:r>
        <w:t xml:space="preserve"> </w:t>
      </w:r>
      <w:r w:rsidRPr="003E75B1">
        <w:t>when</w:t>
      </w:r>
      <w:r>
        <w:t xml:space="preserve"> </w:t>
      </w:r>
      <w:r w:rsidRPr="003E75B1">
        <w:t>the</w:t>
      </w:r>
      <w:r>
        <w:t xml:space="preserve"> </w:t>
      </w:r>
      <w:r w:rsidRPr="003E75B1">
        <w:t>election</w:t>
      </w:r>
      <w:r>
        <w:t xml:space="preserve"> </w:t>
      </w:r>
      <w:r w:rsidRPr="003E75B1">
        <w:t>of</w:t>
      </w:r>
      <w:r>
        <w:t xml:space="preserve"> </w:t>
      </w:r>
      <w:r w:rsidRPr="003E75B1">
        <w:t>officers</w:t>
      </w:r>
      <w:r>
        <w:t xml:space="preserve"> </w:t>
      </w:r>
      <w:r w:rsidRPr="003E75B1">
        <w:t>is</w:t>
      </w:r>
      <w:r>
        <w:t xml:space="preserve"> </w:t>
      </w:r>
      <w:r w:rsidRPr="003E75B1">
        <w:t>required</w:t>
      </w:r>
      <w:r>
        <w:t xml:space="preserve"> </w:t>
      </w:r>
      <w:r w:rsidRPr="003E75B1">
        <w:t>under</w:t>
      </w:r>
      <w:r>
        <w:t xml:space="preserve"> </w:t>
      </w:r>
      <w:r w:rsidRPr="003E75B1">
        <w:t>rule</w:t>
      </w:r>
      <w:r>
        <w:t xml:space="preserve"> </w:t>
      </w:r>
      <w:r w:rsidRPr="003E75B1">
        <w:t>15.</w:t>
      </w:r>
      <w:r>
        <w:t xml:space="preserve"> </w:t>
      </w: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rule</w:t>
      </w:r>
      <w:r>
        <w:t xml:space="preserve"> </w:t>
      </w:r>
      <w:r w:rsidRPr="003E75B1">
        <w:t>9,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may</w:t>
      </w:r>
      <w:r>
        <w:t xml:space="preserve"> </w:t>
      </w:r>
      <w:r w:rsidRPr="003E75B1">
        <w:t>revise</w:t>
      </w:r>
      <w:r>
        <w:t xml:space="preserve"> </w:t>
      </w:r>
      <w:r w:rsidRPr="003E75B1">
        <w:t>the</w:t>
      </w:r>
      <w:r>
        <w:t xml:space="preserve"> </w:t>
      </w:r>
      <w:r w:rsidRPr="003E75B1">
        <w:t>agenda</w:t>
      </w:r>
      <w:r>
        <w:t xml:space="preserve"> </w:t>
      </w:r>
      <w:r w:rsidRPr="003E75B1">
        <w:t>during</w:t>
      </w:r>
      <w:r>
        <w:t xml:space="preserve"> </w:t>
      </w:r>
      <w:r w:rsidRPr="003E75B1">
        <w:t>a</w:t>
      </w:r>
      <w:r>
        <w:t xml:space="preserve"> </w:t>
      </w:r>
      <w:r w:rsidRPr="003E75B1">
        <w:t>session</w:t>
      </w:r>
      <w:r>
        <w:t xml:space="preserve"> </w:t>
      </w:r>
      <w:r w:rsidRPr="003E75B1">
        <w:t>and</w:t>
      </w:r>
      <w:r>
        <w:t xml:space="preserve"> </w:t>
      </w:r>
      <w:r w:rsidRPr="003E75B1">
        <w:t>may,</w:t>
      </w:r>
      <w:r>
        <w:t xml:space="preserve"> </w:t>
      </w:r>
      <w:r w:rsidRPr="003E75B1">
        <w:t>as</w:t>
      </w:r>
      <w:r>
        <w:t xml:space="preserve"> </w:t>
      </w:r>
      <w:r w:rsidRPr="003E75B1">
        <w:t>appropriate,</w:t>
      </w:r>
      <w:r>
        <w:t xml:space="preserve"> </w:t>
      </w:r>
      <w:r w:rsidRPr="003E75B1">
        <w:t>add,</w:t>
      </w:r>
      <w:r>
        <w:t xml:space="preserve"> </w:t>
      </w:r>
      <w:r w:rsidRPr="003E75B1">
        <w:t>defer</w:t>
      </w:r>
      <w:r>
        <w:t xml:space="preserve"> </w:t>
      </w:r>
      <w:r w:rsidRPr="003E75B1">
        <w:t>or</w:t>
      </w:r>
      <w:r>
        <w:t xml:space="preserve"> </w:t>
      </w:r>
      <w:r w:rsidRPr="003E75B1">
        <w:t>delete</w:t>
      </w:r>
      <w:r>
        <w:t xml:space="preserve"> </w:t>
      </w:r>
      <w:r w:rsidRPr="003E75B1">
        <w:t>items.</w:t>
      </w:r>
    </w:p>
    <w:p w14:paraId="26156D78" w14:textId="77777777" w:rsidR="00E1403A" w:rsidRPr="003E75B1" w:rsidRDefault="00E1403A" w:rsidP="00E1403A">
      <w:pPr>
        <w:pStyle w:val="SingleTxtG"/>
      </w:pP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be</w:t>
      </w:r>
      <w:r>
        <w:t xml:space="preserve"> </w:t>
      </w:r>
      <w:r w:rsidRPr="003E75B1">
        <w:t>invited</w:t>
      </w:r>
      <w:r>
        <w:t xml:space="preserve"> </w:t>
      </w:r>
      <w:r w:rsidRPr="003E75B1">
        <w:t>to</w:t>
      </w:r>
      <w:r>
        <w:t xml:space="preserve"> </w:t>
      </w:r>
      <w:r w:rsidRPr="003E75B1">
        <w:t>consider,</w:t>
      </w:r>
      <w:r>
        <w:t xml:space="preserve"> </w:t>
      </w:r>
      <w:r w:rsidRPr="003E75B1">
        <w:t>revise</w:t>
      </w:r>
      <w:r>
        <w:t xml:space="preserve"> </w:t>
      </w:r>
      <w:r w:rsidRPr="003E75B1">
        <w:t>as</w:t>
      </w:r>
      <w:r>
        <w:t xml:space="preserve"> </w:t>
      </w:r>
      <w:r w:rsidRPr="003E75B1">
        <w:t>necessary,</w:t>
      </w:r>
      <w:r>
        <w:t xml:space="preserve"> </w:t>
      </w:r>
      <w:r w:rsidRPr="003E75B1">
        <w:t>and</w:t>
      </w:r>
      <w:r>
        <w:t xml:space="preserve"> </w:t>
      </w:r>
      <w:r w:rsidRPr="003E75B1">
        <w:t>adopt</w:t>
      </w:r>
      <w:r>
        <w:t xml:space="preserve"> </w:t>
      </w:r>
      <w:r w:rsidRPr="003E75B1">
        <w:t>the</w:t>
      </w:r>
      <w:r>
        <w:t xml:space="preserve"> </w:t>
      </w:r>
      <w:r w:rsidRPr="003E75B1">
        <w:t>agenda</w:t>
      </w:r>
      <w:r>
        <w:t xml:space="preserve"> </w:t>
      </w:r>
      <w:r w:rsidRPr="003E75B1">
        <w:t>for</w:t>
      </w:r>
      <w:r>
        <w:t xml:space="preserve"> </w:t>
      </w:r>
      <w:r w:rsidRPr="003E75B1">
        <w:t>the</w:t>
      </w:r>
      <w:r>
        <w:t xml:space="preserve"> </w:t>
      </w:r>
      <w:r w:rsidRPr="003E75B1">
        <w:t>session.</w:t>
      </w:r>
    </w:p>
    <w:p w14:paraId="1F154A18" w14:textId="77777777" w:rsidR="00E1403A" w:rsidRPr="003E75B1" w:rsidRDefault="00E1403A" w:rsidP="00E1403A">
      <w:pPr>
        <w:pStyle w:val="H23G"/>
      </w:pPr>
      <w:r w:rsidRPr="003E75B1">
        <w:tab/>
      </w:r>
      <w:r>
        <w:t>4</w:t>
      </w:r>
      <w:r w:rsidRPr="003E75B1">
        <w:t>.</w:t>
      </w:r>
      <w:r w:rsidRPr="003E75B1">
        <w:tab/>
        <w:t>Organizational</w:t>
      </w:r>
      <w:r>
        <w:t xml:space="preserve"> </w:t>
      </w:r>
      <w:r w:rsidRPr="003E75B1">
        <w:t>and</w:t>
      </w:r>
      <w:r>
        <w:t xml:space="preserve"> </w:t>
      </w:r>
      <w:r w:rsidRPr="003E75B1">
        <w:t>other</w:t>
      </w:r>
      <w:r>
        <w:t xml:space="preserve"> </w:t>
      </w:r>
      <w:r w:rsidRPr="003E75B1">
        <w:t>matters</w:t>
      </w:r>
    </w:p>
    <w:p w14:paraId="0EC848B9" w14:textId="77777777" w:rsidR="00E1403A" w:rsidRPr="003E75B1" w:rsidRDefault="00E1403A" w:rsidP="00E1403A">
      <w:pPr>
        <w:pStyle w:val="SingleTxtG"/>
      </w:pPr>
      <w:r w:rsidRPr="003E75B1">
        <w:t>The</w:t>
      </w:r>
      <w:r>
        <w:t xml:space="preserve"> </w:t>
      </w:r>
      <w:r w:rsidRPr="003E75B1">
        <w:t>10</w:t>
      </w:r>
      <w:r>
        <w:t>6</w:t>
      </w:r>
      <w:r w:rsidRPr="003E75B1">
        <w:t>th</w:t>
      </w:r>
      <w:r>
        <w:t xml:space="preserve"> </w:t>
      </w:r>
      <w:r w:rsidRPr="003E75B1">
        <w:t>session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be</w:t>
      </w:r>
      <w:r>
        <w:t xml:space="preserve"> </w:t>
      </w:r>
      <w:r w:rsidRPr="003E75B1">
        <w:t>held,</w:t>
      </w:r>
      <w:r>
        <w:t xml:space="preserve"> </w:t>
      </w:r>
      <w:r w:rsidRPr="003E75B1">
        <w:t>in</w:t>
      </w:r>
      <w:r>
        <w:t xml:space="preserve"> </w:t>
      </w:r>
      <w:r w:rsidRPr="003E75B1">
        <w:t>person,</w:t>
      </w:r>
      <w:r>
        <w:t xml:space="preserve"> </w:t>
      </w:r>
      <w:r w:rsidRPr="003E75B1">
        <w:t>at</w:t>
      </w:r>
      <w:r>
        <w:t xml:space="preserve"> </w:t>
      </w:r>
      <w:r w:rsidRPr="003E75B1">
        <w:t>the</w:t>
      </w:r>
      <w:r>
        <w:t xml:space="preserve"> </w:t>
      </w:r>
      <w:r w:rsidRPr="003E75B1">
        <w:t>United</w:t>
      </w:r>
      <w:r>
        <w:t xml:space="preserve"> </w:t>
      </w:r>
      <w:r w:rsidRPr="003E75B1">
        <w:t>Nations</w:t>
      </w:r>
      <w:r>
        <w:t xml:space="preserve"> </w:t>
      </w:r>
      <w:r w:rsidRPr="003E75B1">
        <w:t>Office</w:t>
      </w:r>
      <w:r>
        <w:t xml:space="preserve"> </w:t>
      </w:r>
      <w:r w:rsidRPr="003E75B1">
        <w:t>at</w:t>
      </w:r>
      <w:r>
        <w:t xml:space="preserve"> </w:t>
      </w:r>
      <w:r w:rsidRPr="003E75B1">
        <w:t>Geneva</w:t>
      </w:r>
      <w:r>
        <w:t xml:space="preserve"> </w:t>
      </w:r>
      <w:r w:rsidRPr="003E75B1">
        <w:t>from</w:t>
      </w:r>
      <w:r>
        <w:t xml:space="preserve"> 11 to 29 April 2022</w:t>
      </w:r>
      <w:r w:rsidRPr="003E75B1">
        <w:t>.</w:t>
      </w:r>
      <w:r>
        <w:t xml:space="preserve"> </w:t>
      </w:r>
      <w:r w:rsidRPr="003E75B1">
        <w:t>The</w:t>
      </w:r>
      <w:r>
        <w:t xml:space="preserve"> </w:t>
      </w:r>
      <w:r w:rsidRPr="003E75B1">
        <w:t>first</w:t>
      </w:r>
      <w:r>
        <w:t xml:space="preserve"> </w:t>
      </w:r>
      <w:r w:rsidRPr="003E75B1">
        <w:t>meeting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session</w:t>
      </w:r>
      <w:r>
        <w:t xml:space="preserve"> </w:t>
      </w:r>
      <w:r w:rsidRPr="003E75B1">
        <w:t>will</w:t>
      </w:r>
      <w:r>
        <w:t xml:space="preserve"> </w:t>
      </w:r>
      <w:r w:rsidRPr="003E75B1">
        <w:t>be</w:t>
      </w:r>
      <w:r>
        <w:t xml:space="preserve"> </w:t>
      </w:r>
      <w:r w:rsidRPr="003E75B1">
        <w:t>convened</w:t>
      </w:r>
      <w:r>
        <w:t xml:space="preserve"> </w:t>
      </w:r>
      <w:r w:rsidRPr="003E75B1">
        <w:t>at</w:t>
      </w:r>
      <w:r>
        <w:t xml:space="preserve"> </w:t>
      </w:r>
      <w:r w:rsidRPr="003E75B1">
        <w:t>10</w:t>
      </w:r>
      <w:r>
        <w:t xml:space="preserve"> </w:t>
      </w:r>
      <w:r w:rsidRPr="003E75B1">
        <w:t>a.m.</w:t>
      </w:r>
      <w:r>
        <w:t xml:space="preserve"> </w:t>
      </w:r>
      <w:r w:rsidRPr="003E75B1">
        <w:t>on</w:t>
      </w:r>
      <w:r>
        <w:t xml:space="preserve"> </w:t>
      </w:r>
      <w:r w:rsidRPr="003E75B1">
        <w:t>Monday,</w:t>
      </w:r>
      <w:r>
        <w:t xml:space="preserve"> 11 April </w:t>
      </w:r>
      <w:r w:rsidRPr="003E75B1">
        <w:t>202</w:t>
      </w:r>
      <w:r>
        <w:t>2</w:t>
      </w:r>
      <w:r w:rsidRPr="003E75B1">
        <w:t>.</w:t>
      </w:r>
    </w:p>
    <w:p w14:paraId="349A980E" w14:textId="77777777" w:rsidR="00E1403A" w:rsidRDefault="00E1403A" w:rsidP="00E1403A">
      <w:pPr>
        <w:pStyle w:val="SingleTxtG"/>
      </w:pP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consider</w:t>
      </w:r>
      <w:r>
        <w:t xml:space="preserve"> </w:t>
      </w:r>
      <w:r w:rsidRPr="003E75B1">
        <w:t>its</w:t>
      </w:r>
      <w:r>
        <w:t xml:space="preserve"> </w:t>
      </w:r>
      <w:r w:rsidRPr="003E75B1">
        <w:t>programme</w:t>
      </w:r>
      <w:r>
        <w:t xml:space="preserve"> </w:t>
      </w:r>
      <w:r w:rsidRPr="003E75B1">
        <w:t>of</w:t>
      </w:r>
      <w:r>
        <w:t xml:space="preserve"> </w:t>
      </w:r>
      <w:r w:rsidRPr="003E75B1">
        <w:t>work</w:t>
      </w:r>
      <w:r>
        <w:t xml:space="preserve"> </w:t>
      </w:r>
      <w:r w:rsidRPr="003E75B1">
        <w:t>for</w:t>
      </w:r>
      <w:r>
        <w:t xml:space="preserve"> </w:t>
      </w:r>
      <w:r w:rsidRPr="003E75B1">
        <w:t>the</w:t>
      </w:r>
      <w:r>
        <w:t xml:space="preserve"> </w:t>
      </w:r>
      <w:r w:rsidRPr="003E75B1">
        <w:t>10</w:t>
      </w:r>
      <w:r>
        <w:t>6</w:t>
      </w:r>
      <w:r w:rsidRPr="003E75B1">
        <w:t>th</w:t>
      </w:r>
      <w:r>
        <w:t xml:space="preserve"> </w:t>
      </w:r>
      <w:r w:rsidRPr="003E75B1">
        <w:t>session.</w:t>
      </w:r>
    </w:p>
    <w:p w14:paraId="29C8296E" w14:textId="77777777" w:rsidR="00E1403A" w:rsidRPr="003E75B1" w:rsidRDefault="00E1403A" w:rsidP="00E1403A">
      <w:pPr>
        <w:pStyle w:val="H23G"/>
      </w:pPr>
      <w:r w:rsidRPr="003E75B1">
        <w:tab/>
      </w:r>
      <w:r>
        <w:t>5</w:t>
      </w:r>
      <w:r w:rsidRPr="003E75B1">
        <w:t>.</w:t>
      </w:r>
      <w:r w:rsidRPr="003E75B1">
        <w:tab/>
        <w:t>Prevention</w:t>
      </w:r>
      <w:r>
        <w:t xml:space="preserve"> </w:t>
      </w:r>
      <w:r w:rsidRPr="003E75B1">
        <w:t>of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including</w:t>
      </w:r>
      <w:r>
        <w:t xml:space="preserve"> </w:t>
      </w:r>
      <w:r w:rsidRPr="003E75B1">
        <w:t>early</w:t>
      </w:r>
      <w:r>
        <w:t xml:space="preserve"> </w:t>
      </w:r>
      <w:r w:rsidRPr="003E75B1">
        <w:t>warning</w:t>
      </w:r>
      <w:r>
        <w:t xml:space="preserve"> </w:t>
      </w:r>
      <w:r w:rsidRPr="003E75B1">
        <w:t>measures</w:t>
      </w:r>
      <w:r>
        <w:t xml:space="preserve"> </w:t>
      </w:r>
      <w:r w:rsidRPr="003E75B1">
        <w:t>and</w:t>
      </w:r>
      <w:r>
        <w:t xml:space="preserve"> </w:t>
      </w:r>
      <w:r w:rsidRPr="003E75B1">
        <w:t>urgent</w:t>
      </w:r>
      <w:r>
        <w:t xml:space="preserve"> </w:t>
      </w:r>
      <w:r w:rsidRPr="003E75B1">
        <w:t>action</w:t>
      </w:r>
      <w:r>
        <w:t xml:space="preserve"> </w:t>
      </w:r>
      <w:r w:rsidRPr="003E75B1">
        <w:t>procedures</w:t>
      </w:r>
    </w:p>
    <w:p w14:paraId="7EEA1A5A" w14:textId="77777777" w:rsidR="00E1403A" w:rsidRPr="003E75B1" w:rsidRDefault="00E1403A" w:rsidP="00E1403A">
      <w:pPr>
        <w:pStyle w:val="SingleTxtG"/>
      </w:pP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decided</w:t>
      </w:r>
      <w:r>
        <w:t xml:space="preserve"> </w:t>
      </w:r>
      <w:r w:rsidRPr="003E75B1">
        <w:t>at</w:t>
      </w:r>
      <w:r>
        <w:t xml:space="preserve"> </w:t>
      </w:r>
      <w:r w:rsidRPr="003E75B1">
        <w:t>its</w:t>
      </w:r>
      <w:r>
        <w:t xml:space="preserve"> </w:t>
      </w:r>
      <w:r w:rsidRPr="003E75B1">
        <w:t>forty-fifth</w:t>
      </w:r>
      <w:r>
        <w:t xml:space="preserve"> </w:t>
      </w:r>
      <w:r w:rsidRPr="003E75B1">
        <w:t>session</w:t>
      </w:r>
      <w:r>
        <w:t xml:space="preserve"> </w:t>
      </w:r>
      <w:r w:rsidRPr="003E75B1">
        <w:t>to</w:t>
      </w:r>
      <w:r>
        <w:t xml:space="preserve"> </w:t>
      </w:r>
      <w:r w:rsidRPr="003E75B1">
        <w:t>establish</w:t>
      </w:r>
      <w:r>
        <w:t xml:space="preserve"> </w:t>
      </w:r>
      <w:r w:rsidRPr="003E75B1">
        <w:t>the</w:t>
      </w:r>
      <w:r>
        <w:t xml:space="preserve"> </w:t>
      </w:r>
      <w:r w:rsidRPr="003E75B1">
        <w:t>present</w:t>
      </w:r>
      <w:r>
        <w:t xml:space="preserve"> </w:t>
      </w:r>
      <w:r w:rsidRPr="003E75B1">
        <w:t>item</w:t>
      </w:r>
      <w:r>
        <w:t xml:space="preserve"> </w:t>
      </w:r>
      <w:r w:rsidRPr="003E75B1">
        <w:t>as</w:t>
      </w:r>
      <w:r>
        <w:t xml:space="preserve"> </w:t>
      </w:r>
      <w:r w:rsidRPr="003E75B1">
        <w:t>one</w:t>
      </w:r>
      <w:r>
        <w:t xml:space="preserve"> </w:t>
      </w:r>
      <w:r w:rsidRPr="003E75B1">
        <w:t>of</w:t>
      </w:r>
      <w:r>
        <w:t xml:space="preserve"> </w:t>
      </w:r>
      <w:r w:rsidRPr="003E75B1">
        <w:t>its</w:t>
      </w:r>
      <w:r>
        <w:t xml:space="preserve"> </w:t>
      </w:r>
      <w:r w:rsidRPr="003E75B1">
        <w:t>regular</w:t>
      </w:r>
      <w:r>
        <w:t xml:space="preserve"> </w:t>
      </w:r>
      <w:r w:rsidRPr="003E75B1">
        <w:t>and</w:t>
      </w:r>
      <w:r>
        <w:t xml:space="preserve"> </w:t>
      </w:r>
      <w:r w:rsidRPr="003E75B1">
        <w:t>principal</w:t>
      </w:r>
      <w:r>
        <w:t xml:space="preserve"> </w:t>
      </w:r>
      <w:r w:rsidRPr="003E75B1">
        <w:t>agenda</w:t>
      </w:r>
      <w:r>
        <w:t xml:space="preserve"> </w:t>
      </w:r>
      <w:r w:rsidRPr="003E75B1">
        <w:t>items.</w:t>
      </w:r>
      <w:r>
        <w:t xml:space="preserve"> </w:t>
      </w:r>
      <w:r w:rsidRPr="003E75B1">
        <w:t>Within</w:t>
      </w:r>
      <w:r>
        <w:t xml:space="preserve"> </w:t>
      </w:r>
      <w:r w:rsidRPr="003E75B1">
        <w:t>the</w:t>
      </w:r>
      <w:r>
        <w:t xml:space="preserve"> </w:t>
      </w:r>
      <w:r w:rsidRPr="003E75B1">
        <w:t>framework</w:t>
      </w:r>
      <w:r>
        <w:t xml:space="preserve"> </w:t>
      </w:r>
      <w:r w:rsidRPr="003E75B1">
        <w:t>of</w:t>
      </w:r>
      <w:r>
        <w:t xml:space="preserve"> </w:t>
      </w:r>
      <w:r w:rsidRPr="003E75B1">
        <w:t>its</w:t>
      </w:r>
      <w:r>
        <w:t xml:space="preserve"> </w:t>
      </w:r>
      <w:r w:rsidRPr="003E75B1">
        <w:t>efforts</w:t>
      </w:r>
      <w:r>
        <w:t xml:space="preserve"> </w:t>
      </w:r>
      <w:r w:rsidRPr="003E75B1">
        <w:t>to</w:t>
      </w:r>
      <w:r>
        <w:t xml:space="preserve"> </w:t>
      </w:r>
      <w:r w:rsidRPr="003E75B1">
        <w:t>prevent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may</w:t>
      </w:r>
      <w:r>
        <w:t xml:space="preserve"> </w:t>
      </w:r>
      <w:r w:rsidRPr="003E75B1">
        <w:t>decide</w:t>
      </w:r>
      <w:r>
        <w:t xml:space="preserve"> </w:t>
      </w:r>
      <w:r w:rsidRPr="003E75B1">
        <w:t>to</w:t>
      </w:r>
      <w:r>
        <w:t xml:space="preserve"> </w:t>
      </w:r>
      <w:r w:rsidRPr="003E75B1">
        <w:t>take</w:t>
      </w:r>
      <w:r>
        <w:t xml:space="preserve"> </w:t>
      </w:r>
      <w:r w:rsidRPr="003E75B1">
        <w:t>early</w:t>
      </w:r>
      <w:r>
        <w:t xml:space="preserve"> </w:t>
      </w:r>
      <w:r w:rsidRPr="003E75B1">
        <w:t>warning</w:t>
      </w:r>
      <w:r>
        <w:t xml:space="preserve"> </w:t>
      </w:r>
      <w:r w:rsidRPr="003E75B1">
        <w:t>measures</w:t>
      </w:r>
      <w:r>
        <w:t xml:space="preserve"> </w:t>
      </w:r>
      <w:r w:rsidRPr="003E75B1">
        <w:t>aimed</w:t>
      </w:r>
      <w:r>
        <w:t xml:space="preserve"> </w:t>
      </w:r>
      <w:r w:rsidRPr="003E75B1">
        <w:t>at</w:t>
      </w:r>
      <w:r>
        <w:t xml:space="preserve"> </w:t>
      </w:r>
      <w:r w:rsidRPr="003E75B1">
        <w:t>preventing</w:t>
      </w:r>
      <w:r>
        <w:t xml:space="preserve"> </w:t>
      </w:r>
      <w:r w:rsidRPr="003E75B1">
        <w:t>existing</w:t>
      </w:r>
      <w:r>
        <w:t xml:space="preserve"> </w:t>
      </w:r>
      <w:r w:rsidRPr="003E75B1">
        <w:t>problems</w:t>
      </w:r>
      <w:r>
        <w:t xml:space="preserve"> </w:t>
      </w:r>
      <w:r w:rsidRPr="003E75B1">
        <w:t>from</w:t>
      </w:r>
      <w:r>
        <w:t xml:space="preserve"> </w:t>
      </w:r>
      <w:r w:rsidRPr="003E75B1">
        <w:t>escalating</w:t>
      </w:r>
      <w:r>
        <w:t xml:space="preserve"> </w:t>
      </w:r>
      <w:r w:rsidRPr="003E75B1">
        <w:t>into</w:t>
      </w:r>
      <w:r>
        <w:t xml:space="preserve"> </w:t>
      </w:r>
      <w:r w:rsidRPr="003E75B1">
        <w:t>conflicts</w:t>
      </w:r>
      <w:r>
        <w:t xml:space="preserve"> </w:t>
      </w:r>
      <w:r w:rsidRPr="003E75B1">
        <w:t>or</w:t>
      </w:r>
      <w:r>
        <w:t xml:space="preserve"> </w:t>
      </w:r>
      <w:r w:rsidRPr="003E75B1">
        <w:t>to</w:t>
      </w:r>
      <w:r>
        <w:t xml:space="preserve"> </w:t>
      </w:r>
      <w:r w:rsidRPr="003E75B1">
        <w:t>initiate</w:t>
      </w:r>
      <w:r>
        <w:t xml:space="preserve"> </w:t>
      </w:r>
      <w:r w:rsidRPr="003E75B1">
        <w:t>urgent</w:t>
      </w:r>
      <w:r>
        <w:t xml:space="preserve"> </w:t>
      </w:r>
      <w:r w:rsidRPr="003E75B1">
        <w:t>action</w:t>
      </w:r>
      <w:r>
        <w:t xml:space="preserve"> </w:t>
      </w:r>
      <w:r w:rsidRPr="003E75B1">
        <w:t>procedures</w:t>
      </w:r>
      <w:r>
        <w:t xml:space="preserve"> </w:t>
      </w:r>
      <w:r w:rsidRPr="003E75B1">
        <w:t>aimed</w:t>
      </w:r>
      <w:r>
        <w:t xml:space="preserve"> </w:t>
      </w:r>
      <w:r w:rsidRPr="003E75B1">
        <w:t>at</w:t>
      </w:r>
      <w:r>
        <w:t xml:space="preserve"> </w:t>
      </w:r>
      <w:r w:rsidRPr="003E75B1">
        <w:t>responding</w:t>
      </w:r>
      <w:r>
        <w:t xml:space="preserve"> </w:t>
      </w:r>
      <w:r w:rsidRPr="003E75B1">
        <w:t>to</w:t>
      </w:r>
      <w:r>
        <w:t xml:space="preserve"> </w:t>
      </w:r>
      <w:r w:rsidRPr="003E75B1">
        <w:t>problems</w:t>
      </w:r>
      <w:r>
        <w:t xml:space="preserve"> </w:t>
      </w:r>
      <w:r w:rsidRPr="003E75B1">
        <w:t>requiring</w:t>
      </w:r>
      <w:r>
        <w:t xml:space="preserve"> </w:t>
      </w:r>
      <w:r w:rsidRPr="003E75B1">
        <w:t>immediate</w:t>
      </w:r>
      <w:r>
        <w:t xml:space="preserve"> </w:t>
      </w:r>
      <w:r w:rsidRPr="003E75B1">
        <w:t>attention</w:t>
      </w:r>
      <w:r>
        <w:t xml:space="preserve"> </w:t>
      </w:r>
      <w:r w:rsidRPr="003E75B1">
        <w:t>to</w:t>
      </w:r>
      <w:r>
        <w:t xml:space="preserve"> </w:t>
      </w:r>
      <w:r w:rsidRPr="003E75B1">
        <w:t>prevent</w:t>
      </w:r>
      <w:r>
        <w:t xml:space="preserve"> </w:t>
      </w:r>
      <w:r w:rsidRPr="003E75B1">
        <w:t>or</w:t>
      </w:r>
      <w:r>
        <w:t xml:space="preserve"> </w:t>
      </w:r>
      <w:r w:rsidRPr="003E75B1">
        <w:t>limit</w:t>
      </w:r>
      <w:r>
        <w:t xml:space="preserve"> </w:t>
      </w:r>
      <w:r w:rsidRPr="003E75B1">
        <w:t>the</w:t>
      </w:r>
      <w:r>
        <w:t xml:space="preserve"> </w:t>
      </w:r>
      <w:r w:rsidRPr="003E75B1">
        <w:t>scale</w:t>
      </w:r>
      <w:r>
        <w:t xml:space="preserve"> </w:t>
      </w:r>
      <w:r w:rsidRPr="003E75B1">
        <w:t>or</w:t>
      </w:r>
      <w:r>
        <w:t xml:space="preserve"> </w:t>
      </w:r>
      <w:r w:rsidRPr="003E75B1">
        <w:t>number</w:t>
      </w:r>
      <w:r>
        <w:t xml:space="preserve"> </w:t>
      </w:r>
      <w:r w:rsidRPr="003E75B1">
        <w:t>of</w:t>
      </w:r>
      <w:r>
        <w:t xml:space="preserve"> </w:t>
      </w:r>
      <w:r w:rsidRPr="003E75B1">
        <w:t>serious</w:t>
      </w:r>
      <w:r>
        <w:t xml:space="preserve"> </w:t>
      </w:r>
      <w:r w:rsidRPr="003E75B1">
        <w:t>violations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7601F424" w14:textId="77777777" w:rsidR="00E1403A" w:rsidRPr="003E75B1" w:rsidRDefault="00E1403A" w:rsidP="00E1403A">
      <w:pPr>
        <w:pStyle w:val="H23G"/>
      </w:pPr>
      <w:r w:rsidRPr="003E75B1">
        <w:tab/>
      </w:r>
      <w:r>
        <w:t>6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reports,</w:t>
      </w:r>
      <w:r>
        <w:t xml:space="preserve"> </w:t>
      </w:r>
      <w:r w:rsidRPr="003E75B1">
        <w:t>comments</w:t>
      </w:r>
      <w:r>
        <w:t xml:space="preserve"> </w:t>
      </w:r>
      <w:r w:rsidRPr="003E75B1">
        <w:t>and</w:t>
      </w:r>
      <w:r>
        <w:t xml:space="preserve"> </w:t>
      </w:r>
      <w:r w:rsidRPr="003E75B1">
        <w:t>information</w:t>
      </w:r>
      <w:r>
        <w:t xml:space="preserve"> </w:t>
      </w:r>
      <w:r w:rsidRPr="003E75B1">
        <w:t>submitted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9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</w:p>
    <w:p w14:paraId="43FFF640" w14:textId="77BBC151" w:rsidR="00E1403A" w:rsidRDefault="00E1403A" w:rsidP="00E1403A">
      <w:pPr>
        <w:pStyle w:val="SingleTxtG"/>
      </w:pPr>
      <w:r w:rsidRPr="003E75B1">
        <w:t>At</w:t>
      </w:r>
      <w:r>
        <w:t xml:space="preserve"> </w:t>
      </w:r>
      <w:r w:rsidRPr="003E75B1">
        <w:t>its</w:t>
      </w:r>
      <w:r>
        <w:t xml:space="preserve"> </w:t>
      </w:r>
      <w:r w:rsidRPr="003E75B1">
        <w:t>10</w:t>
      </w:r>
      <w:r>
        <w:t>6</w:t>
      </w:r>
      <w:r w:rsidRPr="003E75B1">
        <w:t>th</w:t>
      </w:r>
      <w:r>
        <w:t xml:space="preserve"> </w:t>
      </w:r>
      <w:r w:rsidRPr="003E75B1">
        <w:t>session,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consider</w:t>
      </w:r>
      <w:r>
        <w:t xml:space="preserve"> </w:t>
      </w:r>
      <w:r w:rsidRPr="003E75B1">
        <w:t>the</w:t>
      </w:r>
      <w:r>
        <w:t xml:space="preserve"> </w:t>
      </w:r>
      <w:r w:rsidRPr="003E75B1">
        <w:t>periodic</w:t>
      </w:r>
      <w:r>
        <w:t xml:space="preserve"> </w:t>
      </w:r>
      <w:r w:rsidRPr="003E75B1">
        <w:t>reports</w:t>
      </w:r>
      <w:r>
        <w:t xml:space="preserve"> </w:t>
      </w:r>
      <w:r w:rsidRPr="003E75B1">
        <w:t>received</w:t>
      </w:r>
      <w:r>
        <w:t xml:space="preserve"> </w:t>
      </w:r>
      <w:r w:rsidRPr="003E75B1">
        <w:t>from</w:t>
      </w:r>
      <w:r>
        <w:t xml:space="preserve"> </w:t>
      </w:r>
      <w:r w:rsidRPr="00F118A5">
        <w:t>Bolivia</w:t>
      </w:r>
      <w:r>
        <w:t xml:space="preserve"> (</w:t>
      </w:r>
      <w:proofErr w:type="spellStart"/>
      <w:r>
        <w:t>Plurinational</w:t>
      </w:r>
      <w:proofErr w:type="spellEnd"/>
      <w:r>
        <w:t xml:space="preserve"> State of)</w:t>
      </w:r>
      <w:r w:rsidRPr="00F118A5">
        <w:t xml:space="preserve"> (</w:t>
      </w:r>
      <w:hyperlink r:id="rId9" w:history="1">
        <w:r w:rsidRPr="005C0B11">
          <w:rPr>
            <w:rStyle w:val="Hyperlink"/>
          </w:rPr>
          <w:t>CERD/C/BOL/21-24</w:t>
        </w:r>
      </w:hyperlink>
      <w:r w:rsidRPr="00F118A5">
        <w:t>), Cameroon (</w:t>
      </w:r>
      <w:hyperlink r:id="rId10" w:history="1">
        <w:r w:rsidRPr="005C0B11">
          <w:rPr>
            <w:rStyle w:val="Hyperlink"/>
          </w:rPr>
          <w:t>CERD/C/CMR/22-23</w:t>
        </w:r>
      </w:hyperlink>
      <w:r w:rsidRPr="00F118A5">
        <w:t>), Estonia (</w:t>
      </w:r>
      <w:hyperlink r:id="rId11" w:history="1">
        <w:r w:rsidRPr="005C0B11">
          <w:rPr>
            <w:rStyle w:val="Hyperlink"/>
          </w:rPr>
          <w:t>CERD/C/EST/12-13</w:t>
        </w:r>
      </w:hyperlink>
      <w:r w:rsidRPr="00F118A5">
        <w:t>), Kazakhstan (</w:t>
      </w:r>
      <w:hyperlink r:id="rId12" w:history="1">
        <w:r w:rsidRPr="005C0B11">
          <w:rPr>
            <w:rStyle w:val="Hyperlink"/>
          </w:rPr>
          <w:t>CERD/C/KAZ/8-10</w:t>
        </w:r>
      </w:hyperlink>
      <w:r w:rsidRPr="00F118A5">
        <w:t>) and Luxembourg (</w:t>
      </w:r>
      <w:hyperlink r:id="rId13" w:history="1">
        <w:r w:rsidRPr="005C0B11">
          <w:rPr>
            <w:rStyle w:val="Hyperlink"/>
          </w:rPr>
          <w:t>CERD/C/LUX/18-20</w:t>
        </w:r>
      </w:hyperlink>
      <w:r w:rsidRPr="00F118A5">
        <w:t>)</w:t>
      </w:r>
      <w:r w:rsidRPr="003E75B1">
        <w:t>.</w:t>
      </w:r>
      <w:r>
        <w:t xml:space="preserve"> </w:t>
      </w: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established</w:t>
      </w:r>
      <w:r>
        <w:t xml:space="preserve"> </w:t>
      </w:r>
      <w:r w:rsidRPr="003E75B1">
        <w:t>practice</w:t>
      </w:r>
      <w:r>
        <w:t xml:space="preserve"> </w:t>
      </w:r>
      <w:r w:rsidRPr="003E75B1">
        <w:t>and</w:t>
      </w:r>
      <w:r>
        <w:t xml:space="preserve"> </w:t>
      </w:r>
      <w:r w:rsidRPr="003E75B1">
        <w:t>in</w:t>
      </w:r>
      <w:r>
        <w:t xml:space="preserve"> </w:t>
      </w:r>
      <w:r w:rsidRPr="003E75B1">
        <w:t>conformity</w:t>
      </w:r>
      <w:r>
        <w:t xml:space="preserve"> </w:t>
      </w:r>
      <w:r w:rsidRPr="003E75B1">
        <w:t>with</w:t>
      </w:r>
      <w:r>
        <w:t xml:space="preserve"> </w:t>
      </w:r>
      <w:r w:rsidRPr="003E75B1">
        <w:t>rule</w:t>
      </w:r>
      <w:r>
        <w:t xml:space="preserve"> </w:t>
      </w:r>
      <w:r w:rsidRPr="003E75B1">
        <w:t>64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>’</w:t>
      </w:r>
      <w:r w:rsidRPr="003E75B1">
        <w:t>s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Secretary-General</w:t>
      </w:r>
      <w:r>
        <w:t xml:space="preserve"> </w:t>
      </w:r>
      <w:r w:rsidRPr="003E75B1">
        <w:t>has</w:t>
      </w:r>
      <w:r>
        <w:t xml:space="preserve"> </w:t>
      </w:r>
      <w:r w:rsidRPr="003E75B1">
        <w:t>informed</w:t>
      </w:r>
      <w:r>
        <w:t xml:space="preserve"> </w:t>
      </w:r>
      <w:r w:rsidRPr="003E75B1">
        <w:t>the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concerned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tentative</w:t>
      </w:r>
      <w:r>
        <w:t xml:space="preserve"> </w:t>
      </w:r>
      <w:r w:rsidRPr="003E75B1">
        <w:t>dates</w:t>
      </w:r>
      <w:r>
        <w:t xml:space="preserve"> </w:t>
      </w:r>
      <w:r w:rsidRPr="003E75B1">
        <w:t>on</w:t>
      </w:r>
      <w:r>
        <w:t xml:space="preserve"> </w:t>
      </w:r>
      <w:r w:rsidRPr="003E75B1">
        <w:t>which</w:t>
      </w:r>
      <w:r>
        <w:t xml:space="preserve"> </w:t>
      </w:r>
      <w:r w:rsidRPr="003E75B1">
        <w:t>their</w:t>
      </w:r>
      <w:r>
        <w:t xml:space="preserve"> </w:t>
      </w:r>
      <w:r w:rsidRPr="003E75B1">
        <w:t>reports</w:t>
      </w:r>
      <w:r>
        <w:t xml:space="preserve"> </w:t>
      </w:r>
      <w:r w:rsidRPr="003E75B1">
        <w:t>have</w:t>
      </w:r>
      <w:r>
        <w:t xml:space="preserve"> </w:t>
      </w:r>
      <w:r w:rsidRPr="003E75B1">
        <w:t>been</w:t>
      </w:r>
      <w:r>
        <w:t xml:space="preserve"> </w:t>
      </w:r>
      <w:r w:rsidRPr="003E75B1">
        <w:t>scheduled</w:t>
      </w:r>
      <w:r>
        <w:t xml:space="preserve"> </w:t>
      </w:r>
      <w:r w:rsidRPr="003E75B1">
        <w:t>for</w:t>
      </w:r>
      <w:r>
        <w:t xml:space="preserve"> </w:t>
      </w:r>
      <w:r w:rsidRPr="003E75B1">
        <w:lastRenderedPageBreak/>
        <w:t>consideration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Committee.</w:t>
      </w:r>
      <w:r>
        <w:t xml:space="preserve"> </w:t>
      </w:r>
      <w:r w:rsidRPr="003E75B1">
        <w:t>A</w:t>
      </w:r>
      <w:r>
        <w:t xml:space="preserve"> </w:t>
      </w:r>
      <w:r w:rsidRPr="003E75B1">
        <w:t>timetable</w:t>
      </w:r>
      <w:r>
        <w:t xml:space="preserve"> </w:t>
      </w:r>
      <w:r w:rsidRPr="003E75B1">
        <w:t>for</w:t>
      </w:r>
      <w:r>
        <w:t xml:space="preserve"> </w:t>
      </w:r>
      <w:r w:rsidRPr="003E75B1">
        <w:t>the</w:t>
      </w:r>
      <w:r>
        <w:t xml:space="preserve"> </w:t>
      </w:r>
      <w:r w:rsidRPr="003E75B1"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reports</w:t>
      </w:r>
      <w:r>
        <w:t xml:space="preserve"> </w:t>
      </w:r>
      <w:r w:rsidRPr="003E75B1">
        <w:t>submitted</w:t>
      </w:r>
      <w:r>
        <w:t xml:space="preserve"> </w:t>
      </w:r>
      <w:r w:rsidRPr="003E75B1">
        <w:t>is</w:t>
      </w:r>
      <w:r>
        <w:t xml:space="preserve"> </w:t>
      </w:r>
      <w:r w:rsidRPr="003E75B1">
        <w:t>set</w:t>
      </w:r>
      <w:r>
        <w:t xml:space="preserve"> </w:t>
      </w:r>
      <w:r w:rsidRPr="003E75B1">
        <w:t>out</w:t>
      </w:r>
      <w:r>
        <w:t xml:space="preserve"> </w:t>
      </w:r>
      <w:r w:rsidRPr="003E75B1">
        <w:t>in</w:t>
      </w:r>
      <w:r>
        <w:t xml:space="preserve"> </w:t>
      </w:r>
      <w:r w:rsidRPr="003E75B1">
        <w:t>the</w:t>
      </w:r>
      <w:r>
        <w:t xml:space="preserve"> </w:t>
      </w:r>
      <w:r w:rsidRPr="003E75B1">
        <w:t>annex.</w:t>
      </w:r>
    </w:p>
    <w:p w14:paraId="4D96C1C0" w14:textId="77777777" w:rsidR="00E1403A" w:rsidRPr="003E75B1" w:rsidRDefault="00E1403A" w:rsidP="00E1403A">
      <w:pPr>
        <w:pStyle w:val="H23G"/>
      </w:pPr>
      <w:r w:rsidRPr="003E75B1">
        <w:tab/>
      </w:r>
      <w:r>
        <w:t>7</w:t>
      </w:r>
      <w:r w:rsidRPr="003E75B1">
        <w:t>.</w:t>
      </w:r>
      <w:r w:rsidRPr="003E75B1">
        <w:tab/>
        <w:t>Submission</w:t>
      </w:r>
      <w:r>
        <w:t xml:space="preserve"> </w:t>
      </w:r>
      <w:r w:rsidRPr="003E75B1">
        <w:t>of</w:t>
      </w:r>
      <w:r>
        <w:t xml:space="preserve"> </w:t>
      </w:r>
      <w:r w:rsidRPr="003E75B1">
        <w:t>reports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9</w:t>
      </w:r>
      <w:r>
        <w:t xml:space="preserve"> </w:t>
      </w:r>
      <w:r w:rsidRPr="003E75B1">
        <w:t>(1)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</w:p>
    <w:p w14:paraId="2B93CE0D" w14:textId="4EBC705E" w:rsidR="00E1403A" w:rsidRPr="003E75B1" w:rsidRDefault="00E1403A" w:rsidP="00E1403A">
      <w:pPr>
        <w:pStyle w:val="SingleTxtG"/>
      </w:pPr>
      <w:r w:rsidRPr="003E75B1">
        <w:t>At</w:t>
      </w:r>
      <w:r>
        <w:t xml:space="preserve"> </w:t>
      </w:r>
      <w:r w:rsidRPr="003E75B1">
        <w:t>its</w:t>
      </w:r>
      <w:r>
        <w:t xml:space="preserve"> </w:t>
      </w:r>
      <w:r w:rsidRPr="003E75B1">
        <w:t>10</w:t>
      </w:r>
      <w:r>
        <w:t>6</w:t>
      </w:r>
      <w:r w:rsidRPr="003E75B1">
        <w:t>th</w:t>
      </w:r>
      <w:r>
        <w:t xml:space="preserve"> </w:t>
      </w:r>
      <w:r w:rsidRPr="003E75B1">
        <w:t>session,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have</w:t>
      </w:r>
      <w:r>
        <w:t xml:space="preserve"> </w:t>
      </w:r>
      <w:r w:rsidRPr="003E75B1">
        <w:t>before</w:t>
      </w:r>
      <w:r>
        <w:t xml:space="preserve"> </w:t>
      </w:r>
      <w:r w:rsidRPr="003E75B1">
        <w:t>it</w:t>
      </w:r>
      <w:r>
        <w:t xml:space="preserve"> </w:t>
      </w:r>
      <w:r w:rsidRPr="003E75B1">
        <w:t>a</w:t>
      </w:r>
      <w:r>
        <w:t xml:space="preserve"> </w:t>
      </w:r>
      <w:r w:rsidRPr="003E75B1">
        <w:t>note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Secretary-General</w:t>
      </w:r>
      <w:r>
        <w:t xml:space="preserve"> </w:t>
      </w:r>
      <w:r w:rsidRPr="003E75B1">
        <w:t>concerning</w:t>
      </w:r>
      <w:r>
        <w:t xml:space="preserve"> </w:t>
      </w:r>
      <w:r w:rsidRPr="003E75B1">
        <w:t>the</w:t>
      </w:r>
      <w:r>
        <w:t xml:space="preserve"> </w:t>
      </w:r>
      <w:r w:rsidRPr="003E75B1">
        <w:t>status</w:t>
      </w:r>
      <w:r>
        <w:t xml:space="preserve"> </w:t>
      </w:r>
      <w:r w:rsidRPr="003E75B1">
        <w:t>of</w:t>
      </w:r>
      <w:r>
        <w:t xml:space="preserve"> </w:t>
      </w:r>
      <w:r w:rsidRPr="003E75B1">
        <w:t>submission</w:t>
      </w:r>
      <w:r>
        <w:t xml:space="preserve"> </w:t>
      </w:r>
      <w:r w:rsidRPr="003E75B1">
        <w:t>of</w:t>
      </w:r>
      <w:r>
        <w:t xml:space="preserve"> </w:t>
      </w:r>
      <w:r w:rsidRPr="003E75B1">
        <w:t>reports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9</w:t>
      </w:r>
      <w:r>
        <w:t xml:space="preserve"> </w:t>
      </w:r>
      <w:r w:rsidRPr="003E75B1">
        <w:t>(1)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  <w:r>
        <w:t xml:space="preserve"> </w:t>
      </w:r>
      <w:r w:rsidRPr="003E75B1">
        <w:t>(</w:t>
      </w:r>
      <w:hyperlink r:id="rId14" w:history="1">
        <w:r w:rsidRPr="005C0B11">
          <w:rPr>
            <w:rStyle w:val="Hyperlink"/>
          </w:rPr>
          <w:t>CERD/C/106/2</w:t>
        </w:r>
      </w:hyperlink>
      <w:r w:rsidRPr="003E75B1">
        <w:t>).</w:t>
      </w:r>
      <w:r>
        <w:t xml:space="preserve"> </w:t>
      </w:r>
      <w:r w:rsidRPr="003E75B1">
        <w:t>Table</w:t>
      </w:r>
      <w:r>
        <w:t xml:space="preserve"> </w:t>
      </w:r>
      <w:r w:rsidRPr="003E75B1">
        <w:t>1</w:t>
      </w:r>
      <w:r>
        <w:t xml:space="preserve"> </w:t>
      </w:r>
      <w:r w:rsidRPr="003E75B1">
        <w:t>of</w:t>
      </w:r>
      <w:r>
        <w:t xml:space="preserve"> </w:t>
      </w:r>
      <w:r w:rsidRPr="003E75B1">
        <w:t>that</w:t>
      </w:r>
      <w:r>
        <w:t xml:space="preserve"> </w:t>
      </w:r>
      <w:r w:rsidRPr="003E75B1">
        <w:t>document</w:t>
      </w:r>
      <w:r>
        <w:t xml:space="preserve"> </w:t>
      </w:r>
      <w:r w:rsidRPr="003E75B1">
        <w:t>contains</w:t>
      </w:r>
      <w:r>
        <w:t xml:space="preserve"> </w:t>
      </w:r>
      <w:r w:rsidRPr="003E75B1">
        <w:t>a</w:t>
      </w:r>
      <w:r>
        <w:t xml:space="preserve"> </w:t>
      </w:r>
      <w:r w:rsidRPr="003E75B1">
        <w:t>list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reports</w:t>
      </w:r>
      <w:r>
        <w:t xml:space="preserve"> </w:t>
      </w:r>
      <w:r w:rsidRPr="003E75B1">
        <w:t>received</w:t>
      </w:r>
      <w:r>
        <w:t xml:space="preserve"> </w:t>
      </w:r>
      <w:r w:rsidRPr="003E75B1">
        <w:t>from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and</w:t>
      </w:r>
      <w:r>
        <w:t xml:space="preserve"> </w:t>
      </w:r>
      <w:r w:rsidRPr="003E75B1">
        <w:t>pending</w:t>
      </w:r>
      <w:r>
        <w:t xml:space="preserve"> </w:t>
      </w:r>
      <w:r w:rsidRPr="003E75B1">
        <w:t>consideration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Committee.</w:t>
      </w:r>
      <w:r>
        <w:t xml:space="preserve"> </w:t>
      </w:r>
      <w:r w:rsidRPr="003E75B1">
        <w:t>Table</w:t>
      </w:r>
      <w:r>
        <w:t xml:space="preserve"> </w:t>
      </w:r>
      <w:r w:rsidRPr="003E75B1">
        <w:t>2</w:t>
      </w:r>
      <w:r>
        <w:t xml:space="preserve"> </w:t>
      </w:r>
      <w:r w:rsidRPr="003E75B1">
        <w:t>contains</w:t>
      </w:r>
      <w:r>
        <w:t xml:space="preserve"> </w:t>
      </w:r>
      <w:r w:rsidRPr="003E75B1">
        <w:t>information</w:t>
      </w:r>
      <w:r>
        <w:t xml:space="preserve"> </w:t>
      </w:r>
      <w:r w:rsidRPr="003E75B1">
        <w:t>relating</w:t>
      </w:r>
      <w:r>
        <w:t xml:space="preserve"> </w:t>
      </w:r>
      <w:r w:rsidRPr="003E75B1">
        <w:t>to</w:t>
      </w:r>
      <w:r>
        <w:t xml:space="preserve"> </w:t>
      </w:r>
      <w:r w:rsidRPr="003E75B1">
        <w:t>overdue</w:t>
      </w:r>
      <w:r>
        <w:t xml:space="preserve"> </w:t>
      </w:r>
      <w:r w:rsidRPr="003E75B1">
        <w:t>reports.</w:t>
      </w:r>
    </w:p>
    <w:p w14:paraId="60548065" w14:textId="77777777" w:rsidR="00E1403A" w:rsidRPr="003E75B1" w:rsidRDefault="00E1403A" w:rsidP="00E1403A">
      <w:pPr>
        <w:pStyle w:val="H23G"/>
      </w:pPr>
      <w:r w:rsidRPr="003E75B1">
        <w:tab/>
      </w:r>
      <w:r>
        <w:t>8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11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</w:p>
    <w:p w14:paraId="24CE7AF5" w14:textId="77777777" w:rsidR="00E1403A" w:rsidRPr="003E75B1" w:rsidRDefault="00E1403A" w:rsidP="00E1403A">
      <w:pPr>
        <w:pStyle w:val="SingleTxtG"/>
      </w:pPr>
      <w:r w:rsidRPr="003E75B1">
        <w:t>At</w:t>
      </w:r>
      <w:r>
        <w:t xml:space="preserve"> </w:t>
      </w:r>
      <w:r w:rsidRPr="003E75B1">
        <w:t>its</w:t>
      </w:r>
      <w:r>
        <w:t xml:space="preserve"> </w:t>
      </w:r>
      <w:r w:rsidRPr="003E75B1">
        <w:t>10</w:t>
      </w:r>
      <w:r>
        <w:t>6</w:t>
      </w:r>
      <w:r w:rsidRPr="003E75B1">
        <w:t>th</w:t>
      </w:r>
      <w:r>
        <w:t xml:space="preserve"> </w:t>
      </w:r>
      <w:r w:rsidRPr="003E75B1">
        <w:t>session,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pursue</w:t>
      </w:r>
      <w:r>
        <w:t xml:space="preserve"> </w:t>
      </w:r>
      <w:r w:rsidRPr="003E75B1">
        <w:t>its</w:t>
      </w:r>
      <w:r>
        <w:t xml:space="preserve"> </w:t>
      </w:r>
      <w:r w:rsidRPr="003E75B1"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submitted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11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204FE1CC" w14:textId="77777777" w:rsidR="00E1403A" w:rsidRPr="003E75B1" w:rsidRDefault="00E1403A" w:rsidP="00E1403A">
      <w:pPr>
        <w:pStyle w:val="H23G"/>
      </w:pPr>
      <w:r w:rsidRPr="003E75B1">
        <w:tab/>
      </w:r>
      <w:r>
        <w:t>9</w:t>
      </w:r>
      <w:r w:rsidRPr="003E75B1">
        <w:t>.</w:t>
      </w:r>
      <w:r w:rsidRPr="003E75B1">
        <w:tab/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14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</w:p>
    <w:p w14:paraId="33960BF4" w14:textId="77777777" w:rsidR="00E1403A" w:rsidRPr="003E75B1" w:rsidRDefault="00E1403A" w:rsidP="00E1403A">
      <w:pPr>
        <w:pStyle w:val="SingleTxtG"/>
      </w:pP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the</w:t>
      </w:r>
      <w:r>
        <w:t xml:space="preserve"> </w:t>
      </w:r>
      <w:r w:rsidRPr="003E75B1">
        <w:t>provisions</w:t>
      </w:r>
      <w:r>
        <w:t xml:space="preserve"> </w:t>
      </w:r>
      <w:r w:rsidRPr="003E75B1">
        <w:t>of</w:t>
      </w:r>
      <w:r>
        <w:t xml:space="preserve"> </w:t>
      </w:r>
      <w:r w:rsidRPr="003E75B1">
        <w:t>chapter</w:t>
      </w:r>
      <w:r>
        <w:t xml:space="preserve"> </w:t>
      </w:r>
      <w:r w:rsidRPr="003E75B1">
        <w:t>XVIII</w:t>
      </w:r>
      <w:r>
        <w:t xml:space="preserve"> </w:t>
      </w:r>
      <w:r w:rsidRPr="003E75B1">
        <w:t>of</w:t>
      </w:r>
      <w:r>
        <w:t xml:space="preserve"> </w:t>
      </w:r>
      <w:r w:rsidRPr="003E75B1">
        <w:t>its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consider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that</w:t>
      </w:r>
      <w:r>
        <w:t xml:space="preserve"> </w:t>
      </w:r>
      <w:r w:rsidRPr="003E75B1">
        <w:t>have</w:t>
      </w:r>
      <w:r>
        <w:t xml:space="preserve"> </w:t>
      </w:r>
      <w:r w:rsidRPr="003E75B1">
        <w:t>been</w:t>
      </w:r>
      <w:r>
        <w:t xml:space="preserve"> </w:t>
      </w:r>
      <w:r w:rsidRPr="003E75B1">
        <w:t>submitted</w:t>
      </w:r>
      <w:r>
        <w:t xml:space="preserve"> </w:t>
      </w:r>
      <w:r w:rsidRPr="003E75B1">
        <w:t>to</w:t>
      </w:r>
      <w:r>
        <w:t xml:space="preserve"> </w:t>
      </w:r>
      <w:r w:rsidRPr="003E75B1">
        <w:t>it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14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Convention.</w:t>
      </w:r>
    </w:p>
    <w:p w14:paraId="1E555600" w14:textId="77777777" w:rsidR="00E1403A" w:rsidRPr="003E75B1" w:rsidRDefault="00E1403A" w:rsidP="00E1403A">
      <w:pPr>
        <w:pStyle w:val="SingleTxtG"/>
      </w:pP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rule</w:t>
      </w:r>
      <w:r>
        <w:t xml:space="preserve"> </w:t>
      </w:r>
      <w:r w:rsidRPr="003E75B1">
        <w:t>88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meetings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during</w:t>
      </w:r>
      <w:r>
        <w:t xml:space="preserve"> </w:t>
      </w:r>
      <w:r w:rsidRPr="003E75B1">
        <w:t>which</w:t>
      </w:r>
      <w:r>
        <w:t xml:space="preserve"> </w:t>
      </w:r>
      <w:r w:rsidRPr="003E75B1">
        <w:t>communications</w:t>
      </w:r>
      <w:r>
        <w:t xml:space="preserve"> </w:t>
      </w:r>
      <w:r w:rsidRPr="003E75B1">
        <w:t>under</w:t>
      </w:r>
      <w:r>
        <w:t xml:space="preserve"> </w:t>
      </w:r>
      <w:r w:rsidRPr="003E75B1">
        <w:t>article</w:t>
      </w:r>
      <w:r>
        <w:t xml:space="preserve"> </w:t>
      </w:r>
      <w:r w:rsidRPr="003E75B1">
        <w:t>14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Convention</w:t>
      </w:r>
      <w:r>
        <w:t xml:space="preserve"> </w:t>
      </w:r>
      <w:r w:rsidRPr="003E75B1">
        <w:t>are</w:t>
      </w:r>
      <w:r>
        <w:t xml:space="preserve"> </w:t>
      </w:r>
      <w:r w:rsidRPr="003E75B1">
        <w:t>examined</w:t>
      </w:r>
      <w:r>
        <w:t xml:space="preserve"> </w:t>
      </w:r>
      <w:r w:rsidRPr="003E75B1">
        <w:t>shall</w:t>
      </w:r>
      <w:r>
        <w:t xml:space="preserve"> </w:t>
      </w:r>
      <w:r w:rsidRPr="003E75B1">
        <w:t>be</w:t>
      </w:r>
      <w:r>
        <w:t xml:space="preserve"> </w:t>
      </w:r>
      <w:r w:rsidRPr="003E75B1">
        <w:t>closed.</w:t>
      </w:r>
    </w:p>
    <w:p w14:paraId="4AD106FB" w14:textId="77777777" w:rsidR="00E1403A" w:rsidRPr="003E75B1" w:rsidRDefault="00E1403A" w:rsidP="00E1403A">
      <w:pPr>
        <w:pStyle w:val="H23G"/>
      </w:pPr>
      <w:r w:rsidRPr="003E75B1">
        <w:tab/>
      </w:r>
      <w:r>
        <w:t>10</w:t>
      </w:r>
      <w:r w:rsidRPr="003E75B1">
        <w:t>.</w:t>
      </w:r>
      <w:r w:rsidRPr="003E75B1">
        <w:tab/>
        <w:t>Follow-up</w:t>
      </w:r>
      <w:r>
        <w:t xml:space="preserve"> </w:t>
      </w:r>
      <w:r w:rsidRPr="003E75B1">
        <w:t>procedure</w:t>
      </w:r>
    </w:p>
    <w:p w14:paraId="5005A1E0" w14:textId="77777777" w:rsidR="00E1403A" w:rsidRPr="003E75B1" w:rsidRDefault="00E1403A" w:rsidP="00E1403A">
      <w:pPr>
        <w:pStyle w:val="SingleTxtG"/>
      </w:pPr>
      <w:r w:rsidRPr="003E75B1">
        <w:t>In</w:t>
      </w:r>
      <w:r>
        <w:t xml:space="preserve"> </w:t>
      </w:r>
      <w:r w:rsidRPr="003E75B1">
        <w:t>accordance</w:t>
      </w:r>
      <w:r>
        <w:t xml:space="preserve"> </w:t>
      </w:r>
      <w:r w:rsidRPr="003E75B1">
        <w:t>with</w:t>
      </w:r>
      <w:r>
        <w:t xml:space="preserve"> </w:t>
      </w:r>
      <w:r w:rsidRPr="003E75B1">
        <w:t>the</w:t>
      </w:r>
      <w:r>
        <w:t xml:space="preserve"> </w:t>
      </w:r>
      <w:r w:rsidRPr="003E75B1">
        <w:t>provisions</w:t>
      </w:r>
      <w:r>
        <w:t xml:space="preserve"> </w:t>
      </w:r>
      <w:r w:rsidRPr="003E75B1">
        <w:t>of</w:t>
      </w:r>
      <w:r>
        <w:t xml:space="preserve"> </w:t>
      </w:r>
      <w:r w:rsidRPr="003E75B1">
        <w:t>rule</w:t>
      </w:r>
      <w:r>
        <w:t xml:space="preserve"> </w:t>
      </w:r>
      <w:r w:rsidRPr="003E75B1">
        <w:t>65</w:t>
      </w:r>
      <w:r>
        <w:t xml:space="preserve"> </w:t>
      </w:r>
      <w:r w:rsidRPr="003E75B1">
        <w:t>of</w:t>
      </w:r>
      <w:r>
        <w:t xml:space="preserve"> </w:t>
      </w:r>
      <w:r w:rsidRPr="003E75B1">
        <w:t>its</w:t>
      </w:r>
      <w:r>
        <w:t xml:space="preserve"> </w:t>
      </w:r>
      <w:r w:rsidRPr="003E75B1">
        <w:t>rules</w:t>
      </w:r>
      <w:r>
        <w:t xml:space="preserve"> </w:t>
      </w:r>
      <w:r w:rsidRPr="003E75B1">
        <w:t>of</w:t>
      </w:r>
      <w:r>
        <w:t xml:space="preserve"> </w:t>
      </w:r>
      <w:r w:rsidRPr="003E75B1">
        <w:t>procedure,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consider</w:t>
      </w:r>
      <w:r>
        <w:t xml:space="preserve"> </w:t>
      </w:r>
      <w:r w:rsidRPr="003E75B1">
        <w:t>information</w:t>
      </w:r>
      <w:r>
        <w:t xml:space="preserve"> </w:t>
      </w:r>
      <w:r w:rsidRPr="003E75B1">
        <w:t>submitted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  <w:r>
        <w:t xml:space="preserve"> </w:t>
      </w:r>
      <w:r w:rsidRPr="003E75B1">
        <w:t>in</w:t>
      </w:r>
      <w:r>
        <w:t xml:space="preserve"> </w:t>
      </w:r>
      <w:r w:rsidRPr="003E75B1">
        <w:t>follow-up</w:t>
      </w:r>
      <w:r>
        <w:t xml:space="preserve"> </w:t>
      </w:r>
      <w:r w:rsidRPr="003E75B1">
        <w:t>to</w:t>
      </w:r>
      <w:r>
        <w:t xml:space="preserve"> </w:t>
      </w:r>
      <w:r w:rsidRPr="003E75B1">
        <w:t>the</w:t>
      </w:r>
      <w:r>
        <w:t xml:space="preserve"> </w:t>
      </w:r>
      <w:r w:rsidRPr="003E75B1">
        <w:t>observations</w:t>
      </w:r>
      <w:r>
        <w:t xml:space="preserve"> </w:t>
      </w:r>
      <w:r w:rsidRPr="003E75B1">
        <w:t>and</w:t>
      </w:r>
      <w:r>
        <w:t xml:space="preserve"> </w:t>
      </w:r>
      <w:r w:rsidRPr="003E75B1">
        <w:t>recommendations</w:t>
      </w:r>
      <w:r>
        <w:t xml:space="preserve"> </w:t>
      </w:r>
      <w:r w:rsidRPr="003E75B1">
        <w:t>of</w:t>
      </w:r>
      <w:r>
        <w:t xml:space="preserve"> </w:t>
      </w:r>
      <w:r w:rsidRPr="003E75B1">
        <w:t>the</w:t>
      </w:r>
      <w:r>
        <w:t xml:space="preserve"> </w:t>
      </w:r>
      <w:r w:rsidRPr="003E75B1">
        <w:t>Committee.</w:t>
      </w:r>
    </w:p>
    <w:p w14:paraId="031FEE4A" w14:textId="77777777" w:rsidR="00E1403A" w:rsidRPr="003E75B1" w:rsidRDefault="00E1403A" w:rsidP="00E1403A">
      <w:pPr>
        <w:pStyle w:val="H23G"/>
      </w:pPr>
      <w:r w:rsidRPr="003E75B1">
        <w:tab/>
      </w:r>
      <w:r>
        <w:t>11</w:t>
      </w:r>
      <w:r w:rsidRPr="003E75B1">
        <w:t>.</w:t>
      </w:r>
      <w:r w:rsidRPr="003E75B1">
        <w:tab/>
        <w:t>Follow-up</w:t>
      </w:r>
      <w:r>
        <w:t xml:space="preserve"> </w:t>
      </w:r>
      <w:r w:rsidRPr="003E75B1">
        <w:t>to</w:t>
      </w:r>
      <w:r>
        <w:t xml:space="preserve"> </w:t>
      </w:r>
      <w:r w:rsidRPr="003E75B1">
        <w:t>the</w:t>
      </w:r>
      <w:r>
        <w:t xml:space="preserve"> </w:t>
      </w:r>
      <w:r w:rsidRPr="003E75B1">
        <w:t>World</w:t>
      </w:r>
      <w:r>
        <w:t xml:space="preserve"> </w:t>
      </w:r>
      <w:r w:rsidRPr="003E75B1">
        <w:t>Conference</w:t>
      </w:r>
      <w:r>
        <w:t xml:space="preserve"> </w:t>
      </w:r>
      <w:r w:rsidRPr="003E75B1">
        <w:t>against</w:t>
      </w:r>
      <w:r>
        <w:t xml:space="preserve"> </w:t>
      </w:r>
      <w:r w:rsidRPr="003E75B1">
        <w:t>Racism,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Xenophobia</w:t>
      </w:r>
      <w:r>
        <w:t xml:space="preserve"> </w:t>
      </w:r>
      <w:r w:rsidRPr="003E75B1">
        <w:t>and</w:t>
      </w:r>
      <w:r>
        <w:t xml:space="preserve"> </w:t>
      </w:r>
      <w:r w:rsidRPr="003E75B1">
        <w:t>Related</w:t>
      </w:r>
      <w:r>
        <w:t xml:space="preserve"> </w:t>
      </w:r>
      <w:r w:rsidRPr="003E75B1">
        <w:t>Intolerance</w:t>
      </w:r>
      <w:r>
        <w:t xml:space="preserve"> </w:t>
      </w:r>
      <w:r w:rsidRPr="003E75B1">
        <w:t>and</w:t>
      </w:r>
      <w:r>
        <w:t xml:space="preserve"> </w:t>
      </w:r>
      <w:r w:rsidRPr="003E75B1">
        <w:t>the</w:t>
      </w:r>
      <w:r>
        <w:t xml:space="preserve"> </w:t>
      </w:r>
      <w:r w:rsidRPr="003E75B1">
        <w:t>Durban</w:t>
      </w:r>
      <w:r>
        <w:t xml:space="preserve"> </w:t>
      </w:r>
      <w:r w:rsidRPr="003E75B1">
        <w:t>Review</w:t>
      </w:r>
      <w:r>
        <w:t xml:space="preserve"> </w:t>
      </w:r>
      <w:r w:rsidRPr="003E75B1">
        <w:t>Conference</w:t>
      </w:r>
    </w:p>
    <w:p w14:paraId="7B052D2C" w14:textId="77777777" w:rsidR="00E1403A" w:rsidRDefault="00E1403A" w:rsidP="00E1403A">
      <w:pPr>
        <w:pStyle w:val="SingleTxtG"/>
      </w:pP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will</w:t>
      </w:r>
      <w:r>
        <w:t xml:space="preserve"> </w:t>
      </w:r>
      <w:r w:rsidRPr="003E75B1">
        <w:t>discuss</w:t>
      </w:r>
      <w:r>
        <w:t xml:space="preserve"> </w:t>
      </w:r>
      <w:r w:rsidRPr="003E75B1">
        <w:t>follow-up</w:t>
      </w:r>
      <w:r>
        <w:t xml:space="preserve"> </w:t>
      </w:r>
      <w:r w:rsidRPr="003E75B1">
        <w:t>activities</w:t>
      </w:r>
      <w:r>
        <w:t xml:space="preserve"> </w:t>
      </w:r>
      <w:r w:rsidRPr="003E75B1">
        <w:t>to</w:t>
      </w:r>
      <w:r>
        <w:t xml:space="preserve"> </w:t>
      </w:r>
      <w:r w:rsidRPr="003E75B1">
        <w:t>the</w:t>
      </w:r>
      <w:r>
        <w:t xml:space="preserve"> </w:t>
      </w:r>
      <w:r w:rsidRPr="003E75B1">
        <w:t>Durban</w:t>
      </w:r>
      <w:r>
        <w:t xml:space="preserve"> </w:t>
      </w:r>
      <w:r w:rsidRPr="003E75B1">
        <w:t>Declaration</w:t>
      </w:r>
      <w:r>
        <w:t xml:space="preserve"> </w:t>
      </w:r>
      <w:r w:rsidRPr="003E75B1">
        <w:t>and</w:t>
      </w:r>
      <w:r>
        <w:t xml:space="preserve"> </w:t>
      </w:r>
      <w:r w:rsidRPr="003E75B1">
        <w:t>Programme</w:t>
      </w:r>
      <w:r>
        <w:t xml:space="preserve"> </w:t>
      </w:r>
      <w:r w:rsidRPr="003E75B1">
        <w:t>of</w:t>
      </w:r>
      <w:r>
        <w:t xml:space="preserve"> </w:t>
      </w:r>
      <w:r w:rsidRPr="003E75B1">
        <w:t>Action</w:t>
      </w:r>
      <w:r>
        <w:t xml:space="preserve"> </w:t>
      </w:r>
      <w:r w:rsidRPr="003E75B1">
        <w:t>adopted</w:t>
      </w:r>
      <w:r>
        <w:t xml:space="preserve"> </w:t>
      </w:r>
      <w:r w:rsidRPr="003E75B1">
        <w:t>at</w:t>
      </w:r>
      <w:r>
        <w:t xml:space="preserve"> </w:t>
      </w:r>
      <w:r w:rsidRPr="003E75B1">
        <w:t>the</w:t>
      </w:r>
      <w:r>
        <w:t xml:space="preserve"> </w:t>
      </w:r>
      <w:r w:rsidRPr="003E75B1">
        <w:t>World</w:t>
      </w:r>
      <w:r>
        <w:t xml:space="preserve"> </w:t>
      </w:r>
      <w:r w:rsidRPr="003E75B1">
        <w:t>Conference</w:t>
      </w:r>
      <w:r>
        <w:t xml:space="preserve"> </w:t>
      </w:r>
      <w:r w:rsidRPr="003E75B1">
        <w:t>against</w:t>
      </w:r>
      <w:r>
        <w:t xml:space="preserve"> </w:t>
      </w:r>
      <w:r w:rsidRPr="003E75B1">
        <w:t>Racism,</w:t>
      </w:r>
      <w:r>
        <w:t xml:space="preserve"> </w:t>
      </w:r>
      <w:r w:rsidRPr="003E75B1">
        <w:t>Racial</w:t>
      </w:r>
      <w:r>
        <w:t xml:space="preserve"> </w:t>
      </w:r>
      <w:r w:rsidRPr="003E75B1">
        <w:t>Discrimination,</w:t>
      </w:r>
      <w:r>
        <w:t xml:space="preserve"> </w:t>
      </w:r>
      <w:r w:rsidRPr="003E75B1">
        <w:t>Xenophobia</w:t>
      </w:r>
      <w:r>
        <w:t xml:space="preserve"> </w:t>
      </w:r>
      <w:r w:rsidRPr="003E75B1">
        <w:t>and</w:t>
      </w:r>
      <w:r>
        <w:t xml:space="preserve"> </w:t>
      </w:r>
      <w:r w:rsidRPr="003E75B1">
        <w:t>Related</w:t>
      </w:r>
      <w:r>
        <w:t xml:space="preserve"> </w:t>
      </w:r>
      <w:r w:rsidRPr="003E75B1">
        <w:t>Intolerance</w:t>
      </w:r>
      <w:r>
        <w:t xml:space="preserve"> </w:t>
      </w:r>
      <w:r w:rsidRPr="003E75B1">
        <w:t>and</w:t>
      </w:r>
      <w:r>
        <w:t xml:space="preserve"> </w:t>
      </w:r>
      <w:r w:rsidRPr="003E75B1">
        <w:t>to</w:t>
      </w:r>
      <w:r>
        <w:t xml:space="preserve"> </w:t>
      </w:r>
      <w:r w:rsidRPr="003E75B1">
        <w:t>the</w:t>
      </w:r>
      <w:r>
        <w:t xml:space="preserve"> </w:t>
      </w:r>
      <w:r w:rsidRPr="003E75B1">
        <w:t>Durban</w:t>
      </w:r>
      <w:r>
        <w:t xml:space="preserve"> </w:t>
      </w:r>
      <w:r w:rsidRPr="003E75B1">
        <w:t>Review</w:t>
      </w:r>
      <w:r>
        <w:t xml:space="preserve"> </w:t>
      </w:r>
      <w:r w:rsidRPr="003E75B1">
        <w:t>Conference.</w:t>
      </w:r>
    </w:p>
    <w:p w14:paraId="10A2FC35" w14:textId="77777777" w:rsidR="00E1403A" w:rsidRPr="009D6935" w:rsidRDefault="00E1403A" w:rsidP="00E1403A">
      <w:pPr>
        <w:pStyle w:val="H23G"/>
      </w:pPr>
      <w:r>
        <w:tab/>
        <w:t>12.</w:t>
      </w:r>
      <w:r>
        <w:tab/>
      </w:r>
      <w:r w:rsidRPr="009D6935">
        <w:t>Consideration of copies of petitions, copies of reports and other information relating to Trust and Non-Self-Governing Territories and to all other territories to which</w:t>
      </w:r>
      <w:r>
        <w:t xml:space="preserve"> </w:t>
      </w:r>
      <w:r w:rsidRPr="009D6935">
        <w:t>General Assembly resolution 1514 (XV) applies, in conformity with article 15 of the Convention</w:t>
      </w:r>
    </w:p>
    <w:p w14:paraId="57B2342D" w14:textId="79A67EE9" w:rsidR="00E1403A" w:rsidRPr="009D6935" w:rsidRDefault="00E1403A" w:rsidP="00E1403A">
      <w:pPr>
        <w:pStyle w:val="SingleTxtG"/>
      </w:pPr>
      <w:r w:rsidRPr="005E4B5D">
        <w:t>The Committee will discuss copies of petitions, copies of reports and other information relating to Trust and Non-Self-Governing Territories and to all other territories to which General Assembly resolution 1514 (XV) applies, in conformity with article 15 of the Convention.</w:t>
      </w:r>
      <w:r>
        <w:t xml:space="preserve"> </w:t>
      </w:r>
      <w:r w:rsidRPr="00191448">
        <w:t>It will also have before it a note by the Secretary-General (</w:t>
      </w:r>
      <w:hyperlink r:id="rId15" w:history="1">
        <w:r w:rsidRPr="005C0B11">
          <w:rPr>
            <w:rStyle w:val="Hyperlink"/>
          </w:rPr>
          <w:t>CERD/C/106/3</w:t>
        </w:r>
      </w:hyperlink>
      <w:r w:rsidRPr="00191448">
        <w:t>).</w:t>
      </w:r>
    </w:p>
    <w:p w14:paraId="6A8881A7" w14:textId="77777777" w:rsidR="00E1403A" w:rsidRPr="003E75B1" w:rsidRDefault="00E1403A" w:rsidP="00E1403A">
      <w:r w:rsidRPr="003E75B1">
        <w:br w:type="page"/>
      </w:r>
    </w:p>
    <w:p w14:paraId="11E2E5AC" w14:textId="77777777" w:rsidR="00E1403A" w:rsidRPr="003E75B1" w:rsidRDefault="00E1403A" w:rsidP="00E1403A">
      <w:pPr>
        <w:pStyle w:val="HChG"/>
      </w:pPr>
      <w:r w:rsidRPr="003E75B1">
        <w:lastRenderedPageBreak/>
        <w:t>Annex</w:t>
      </w:r>
    </w:p>
    <w:p w14:paraId="4891B094" w14:textId="77777777" w:rsidR="00E1403A" w:rsidRPr="003E75B1" w:rsidRDefault="00E1403A" w:rsidP="00E1403A">
      <w:pPr>
        <w:pStyle w:val="HChG"/>
      </w:pPr>
      <w:r w:rsidRPr="003E75B1">
        <w:tab/>
      </w:r>
      <w:r w:rsidRPr="003E75B1">
        <w:tab/>
        <w:t>Tentative</w:t>
      </w:r>
      <w:r>
        <w:t xml:space="preserve"> </w:t>
      </w:r>
      <w:r w:rsidRPr="003E75B1">
        <w:t>timetable</w:t>
      </w:r>
      <w:r>
        <w:t xml:space="preserve"> </w:t>
      </w:r>
      <w:r w:rsidRPr="003E75B1">
        <w:t>for</w:t>
      </w:r>
      <w:r>
        <w:t xml:space="preserve"> </w:t>
      </w:r>
      <w:r w:rsidRPr="003E75B1">
        <w:t>the</w:t>
      </w:r>
      <w:r>
        <w:t xml:space="preserve"> </w:t>
      </w:r>
      <w:r w:rsidRPr="003E75B1">
        <w:t>consideration</w:t>
      </w:r>
      <w:r>
        <w:t xml:space="preserve"> </w:t>
      </w:r>
      <w:r w:rsidRPr="003E75B1">
        <w:t>of</w:t>
      </w:r>
      <w:r>
        <w:t xml:space="preserve"> </w:t>
      </w:r>
      <w:r w:rsidRPr="003E75B1">
        <w:t>reports,</w:t>
      </w:r>
      <w:r>
        <w:t xml:space="preserve"> </w:t>
      </w:r>
      <w:r w:rsidRPr="003E75B1">
        <w:t>comments</w:t>
      </w:r>
      <w:r>
        <w:t xml:space="preserve"> </w:t>
      </w:r>
      <w:r w:rsidRPr="003E75B1">
        <w:t>and</w:t>
      </w:r>
      <w:r>
        <w:t xml:space="preserve"> </w:t>
      </w:r>
      <w:r w:rsidRPr="003E75B1">
        <w:t>further</w:t>
      </w:r>
      <w:r>
        <w:t xml:space="preserve"> </w:t>
      </w:r>
      <w:r w:rsidRPr="003E75B1">
        <w:t>information</w:t>
      </w:r>
      <w:r>
        <w:t xml:space="preserve"> </w:t>
      </w:r>
      <w:r w:rsidRPr="003E75B1">
        <w:t>submitted</w:t>
      </w:r>
      <w:r>
        <w:t xml:space="preserve"> </w:t>
      </w:r>
      <w:r w:rsidRPr="003E75B1">
        <w:t>by</w:t>
      </w:r>
      <w:r>
        <w:t xml:space="preserve"> </w:t>
      </w:r>
      <w:r w:rsidRPr="003E75B1">
        <w:t>States</w:t>
      </w:r>
      <w:r>
        <w:t xml:space="preserve"> </w:t>
      </w:r>
      <w:r w:rsidRPr="003E75B1">
        <w:t>parties</w:t>
      </w:r>
    </w:p>
    <w:p w14:paraId="18300758" w14:textId="77777777" w:rsidR="00E1403A" w:rsidRPr="003E75B1" w:rsidRDefault="00E1403A" w:rsidP="00E1403A">
      <w:pPr>
        <w:pStyle w:val="SingleTxtG"/>
        <w:spacing w:after="240"/>
      </w:pPr>
      <w:r w:rsidRPr="003E75B1">
        <w:t>The</w:t>
      </w:r>
      <w:r>
        <w:t xml:space="preserve"> </w:t>
      </w:r>
      <w:r w:rsidRPr="003E75B1">
        <w:t>timetable</w:t>
      </w:r>
      <w:r>
        <w:t xml:space="preserve"> </w:t>
      </w:r>
      <w:r w:rsidRPr="003E75B1">
        <w:t>below</w:t>
      </w:r>
      <w:r>
        <w:t xml:space="preserve"> </w:t>
      </w:r>
      <w:r w:rsidRPr="003E75B1">
        <w:t>has</w:t>
      </w:r>
      <w:r>
        <w:t xml:space="preserve"> </w:t>
      </w:r>
      <w:r w:rsidRPr="003E75B1">
        <w:t>been</w:t>
      </w:r>
      <w:r>
        <w:t xml:space="preserve"> </w:t>
      </w:r>
      <w:r w:rsidRPr="003E75B1">
        <w:t>drawn</w:t>
      </w:r>
      <w:r>
        <w:t xml:space="preserve"> </w:t>
      </w:r>
      <w:r w:rsidRPr="003E75B1">
        <w:t>up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Secretary-General,</w:t>
      </w:r>
      <w:r>
        <w:t xml:space="preserve"> </w:t>
      </w:r>
      <w:r w:rsidRPr="003E75B1">
        <w:t>in</w:t>
      </w:r>
      <w:r>
        <w:t xml:space="preserve"> </w:t>
      </w:r>
      <w:r w:rsidRPr="003E75B1">
        <w:t>consultation</w:t>
      </w:r>
      <w:r>
        <w:t xml:space="preserve"> </w:t>
      </w:r>
      <w:r w:rsidRPr="003E75B1">
        <w:t>with</w:t>
      </w:r>
      <w:r>
        <w:t xml:space="preserve"> </w:t>
      </w:r>
      <w:r w:rsidRPr="003E75B1">
        <w:t>the</w:t>
      </w:r>
      <w:r>
        <w:t xml:space="preserve"> </w:t>
      </w:r>
      <w:r w:rsidRPr="003E75B1">
        <w:t>Chair,</w:t>
      </w:r>
      <w:r>
        <w:t xml:space="preserve"> </w:t>
      </w:r>
      <w:r w:rsidRPr="003E75B1">
        <w:t>taking</w:t>
      </w:r>
      <w:r>
        <w:t xml:space="preserve"> </w:t>
      </w:r>
      <w:r w:rsidRPr="003E75B1">
        <w:t>into</w:t>
      </w:r>
      <w:r>
        <w:t xml:space="preserve"> </w:t>
      </w:r>
      <w:r w:rsidRPr="003E75B1">
        <w:t>account</w:t>
      </w:r>
      <w:r>
        <w:t xml:space="preserve"> </w:t>
      </w:r>
      <w:r w:rsidRPr="003E75B1">
        <w:t>the</w:t>
      </w:r>
      <w:r>
        <w:t xml:space="preserve"> </w:t>
      </w:r>
      <w:r w:rsidRPr="003E75B1">
        <w:t>relevant</w:t>
      </w:r>
      <w:r>
        <w:t xml:space="preserve"> </w:t>
      </w:r>
      <w:r w:rsidRPr="003E75B1">
        <w:t>decisions</w:t>
      </w:r>
      <w:r>
        <w:t xml:space="preserve"> </w:t>
      </w:r>
      <w:r w:rsidRPr="003E75B1">
        <w:t>taken</w:t>
      </w:r>
      <w:r>
        <w:t xml:space="preserve"> </w:t>
      </w:r>
      <w:r w:rsidRPr="003E75B1">
        <w:t>by</w:t>
      </w:r>
      <w:r>
        <w:t xml:space="preserve"> </w:t>
      </w:r>
      <w:r w:rsidRPr="003E75B1">
        <w:t>the</w:t>
      </w:r>
      <w:r>
        <w:t xml:space="preserve"> </w:t>
      </w:r>
      <w:r w:rsidRPr="003E75B1">
        <w:t>Committee</w:t>
      </w:r>
      <w:r>
        <w:t xml:space="preserve"> </w:t>
      </w:r>
      <w:r w:rsidRPr="003E75B1">
        <w:t>at</w:t>
      </w:r>
      <w:r>
        <w:t xml:space="preserve"> </w:t>
      </w:r>
      <w:r w:rsidRPr="003E75B1">
        <w:t>its</w:t>
      </w:r>
      <w:r>
        <w:t xml:space="preserve"> </w:t>
      </w:r>
      <w:r w:rsidRPr="003E75B1">
        <w:t>10</w:t>
      </w:r>
      <w:r>
        <w:t>5</w:t>
      </w:r>
      <w:r w:rsidRPr="003E75B1">
        <w:t>th</w:t>
      </w:r>
      <w:r>
        <w:t xml:space="preserve"> </w:t>
      </w:r>
      <w:r w:rsidRPr="003E75B1">
        <w:t>session.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7"/>
      </w:tblGrid>
      <w:tr w:rsidR="00E1403A" w:rsidRPr="00B850E2" w14:paraId="64ED7CE1" w14:textId="77777777" w:rsidTr="00FF0426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966BD3" w14:textId="77777777" w:rsidR="00E1403A" w:rsidRPr="00B850E2" w:rsidRDefault="00E1403A" w:rsidP="00FF042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850E2">
              <w:rPr>
                <w:i/>
                <w:sz w:val="16"/>
              </w:rPr>
              <w:t>Day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3419C" w14:textId="77777777" w:rsidR="00E1403A" w:rsidRPr="00B850E2" w:rsidRDefault="00E1403A" w:rsidP="00FF042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850E2">
              <w:rPr>
                <w:i/>
                <w:sz w:val="16"/>
              </w:rPr>
              <w:t>Number</w:t>
            </w:r>
            <w:r>
              <w:rPr>
                <w:i/>
                <w:sz w:val="16"/>
              </w:rPr>
              <w:t xml:space="preserve"> </w:t>
            </w:r>
            <w:r w:rsidRPr="00B850E2">
              <w:rPr>
                <w:i/>
                <w:sz w:val="16"/>
              </w:rPr>
              <w:t>and</w:t>
            </w:r>
            <w:r>
              <w:rPr>
                <w:i/>
                <w:sz w:val="16"/>
              </w:rPr>
              <w:t xml:space="preserve"> </w:t>
            </w:r>
            <w:r w:rsidRPr="00B850E2">
              <w:rPr>
                <w:i/>
                <w:sz w:val="16"/>
              </w:rPr>
              <w:t>time</w:t>
            </w:r>
            <w:r>
              <w:rPr>
                <w:i/>
                <w:sz w:val="16"/>
              </w:rPr>
              <w:t xml:space="preserve"> </w:t>
            </w:r>
            <w:r w:rsidRPr="00B850E2">
              <w:rPr>
                <w:i/>
                <w:sz w:val="16"/>
              </w:rPr>
              <w:t>of</w:t>
            </w:r>
            <w:r>
              <w:rPr>
                <w:i/>
                <w:sz w:val="16"/>
              </w:rPr>
              <w:t xml:space="preserve"> </w:t>
            </w:r>
            <w:r w:rsidRPr="00B850E2">
              <w:rPr>
                <w:i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E8F435" w14:textId="77777777" w:rsidR="00E1403A" w:rsidRPr="00B850E2" w:rsidRDefault="00E1403A" w:rsidP="00FF042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850E2">
              <w:rPr>
                <w:i/>
                <w:sz w:val="16"/>
              </w:rPr>
              <w:t>State</w:t>
            </w:r>
            <w:r>
              <w:rPr>
                <w:i/>
                <w:sz w:val="16"/>
              </w:rPr>
              <w:t xml:space="preserve"> </w:t>
            </w:r>
            <w:r w:rsidRPr="00B850E2">
              <w:rPr>
                <w:i/>
                <w:sz w:val="16"/>
              </w:rPr>
              <w:t>party</w:t>
            </w:r>
          </w:p>
        </w:tc>
      </w:tr>
      <w:tr w:rsidR="00E1403A" w:rsidRPr="00B850E2" w14:paraId="00797531" w14:textId="77777777" w:rsidTr="00FF0426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5DCA599" w14:textId="77777777" w:rsidR="00E1403A" w:rsidRPr="00B850E2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Tuesday</w:t>
            </w:r>
            <w:r>
              <w:br/>
              <w:t>12 April 2022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CC99A99" w14:textId="77777777" w:rsidR="00E1403A" w:rsidRPr="00B850E2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2869</w:t>
            </w:r>
            <w:r w:rsidRPr="00F118A5">
              <w:t>th</w:t>
            </w:r>
            <w:r>
              <w:br/>
              <w:t>3–6 p.m.</w:t>
            </w:r>
            <w:r w:rsidRPr="00B850E2" w:rsidDel="00136CC6">
              <w:t xml:space="preserve"> 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5D3CCC60" w14:textId="2F0E31D7" w:rsidR="00E1403A" w:rsidRPr="00B850E2" w:rsidRDefault="00E1403A" w:rsidP="00FF0426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t>Plurinational</w:t>
            </w:r>
            <w:proofErr w:type="spellEnd"/>
            <w:r>
              <w:t xml:space="preserve"> State of Bolivia</w:t>
            </w:r>
          </w:p>
        </w:tc>
      </w:tr>
      <w:tr w:rsidR="00E1403A" w:rsidRPr="00B850E2" w14:paraId="48EED988" w14:textId="77777777" w:rsidTr="00FF0426">
        <w:tc>
          <w:tcPr>
            <w:tcW w:w="2835" w:type="dxa"/>
            <w:shd w:val="clear" w:color="auto" w:fill="auto"/>
          </w:tcPr>
          <w:p w14:paraId="4E918502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Wednesday</w:t>
            </w:r>
            <w:r>
              <w:br/>
              <w:t>13 April 2022</w:t>
            </w:r>
          </w:p>
        </w:tc>
        <w:tc>
          <w:tcPr>
            <w:tcW w:w="2268" w:type="dxa"/>
            <w:shd w:val="clear" w:color="auto" w:fill="auto"/>
          </w:tcPr>
          <w:p w14:paraId="3FA87E03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2870</w:t>
            </w:r>
            <w:r w:rsidRPr="008D54A3">
              <w:t xml:space="preserve">th </w:t>
            </w:r>
            <w:r>
              <w:br/>
              <w:t>10 a.m.–1 p.m.</w:t>
            </w:r>
          </w:p>
        </w:tc>
        <w:tc>
          <w:tcPr>
            <w:tcW w:w="2267" w:type="dxa"/>
            <w:shd w:val="clear" w:color="auto" w:fill="auto"/>
          </w:tcPr>
          <w:p w14:paraId="3DF707B1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t>Plurinational</w:t>
            </w:r>
            <w:proofErr w:type="spellEnd"/>
            <w:r>
              <w:t xml:space="preserve"> State of Bolivia (continued)</w:t>
            </w:r>
          </w:p>
        </w:tc>
      </w:tr>
      <w:tr w:rsidR="00E1403A" w:rsidRPr="00B850E2" w14:paraId="0CD80F61" w14:textId="77777777" w:rsidTr="00FF0426">
        <w:tc>
          <w:tcPr>
            <w:tcW w:w="2835" w:type="dxa"/>
            <w:shd w:val="clear" w:color="auto" w:fill="auto"/>
          </w:tcPr>
          <w:p w14:paraId="0E1C1425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Wednesday</w:t>
            </w:r>
            <w:r>
              <w:br/>
              <w:t>13 April 2022</w:t>
            </w:r>
          </w:p>
        </w:tc>
        <w:tc>
          <w:tcPr>
            <w:tcW w:w="2268" w:type="dxa"/>
            <w:shd w:val="clear" w:color="auto" w:fill="auto"/>
          </w:tcPr>
          <w:p w14:paraId="663D8BD5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2871</w:t>
            </w:r>
            <w:r w:rsidRPr="008D54A3">
              <w:t>st</w:t>
            </w:r>
            <w:r>
              <w:br/>
              <w:t>3–6 p.m.</w:t>
            </w:r>
          </w:p>
        </w:tc>
        <w:tc>
          <w:tcPr>
            <w:tcW w:w="2267" w:type="dxa"/>
            <w:shd w:val="clear" w:color="auto" w:fill="auto"/>
          </w:tcPr>
          <w:p w14:paraId="622A53A7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Cameroon</w:t>
            </w:r>
          </w:p>
        </w:tc>
      </w:tr>
      <w:tr w:rsidR="00E1403A" w:rsidRPr="00B850E2" w14:paraId="20F01394" w14:textId="77777777" w:rsidTr="00FF0426">
        <w:tc>
          <w:tcPr>
            <w:tcW w:w="2835" w:type="dxa"/>
            <w:shd w:val="clear" w:color="auto" w:fill="auto"/>
          </w:tcPr>
          <w:p w14:paraId="57D2AA51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Thursday</w:t>
            </w:r>
            <w:r>
              <w:br/>
              <w:t>14 April 2022</w:t>
            </w:r>
          </w:p>
        </w:tc>
        <w:tc>
          <w:tcPr>
            <w:tcW w:w="2268" w:type="dxa"/>
            <w:shd w:val="clear" w:color="auto" w:fill="auto"/>
          </w:tcPr>
          <w:p w14:paraId="47DCDA77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2872</w:t>
            </w:r>
            <w:r w:rsidRPr="008D54A3">
              <w:t>nd</w:t>
            </w:r>
            <w:r>
              <w:t xml:space="preserve"> </w:t>
            </w:r>
            <w:r>
              <w:br/>
              <w:t>10 a.m.–1 p.m.</w:t>
            </w:r>
          </w:p>
        </w:tc>
        <w:tc>
          <w:tcPr>
            <w:tcW w:w="2267" w:type="dxa"/>
            <w:shd w:val="clear" w:color="auto" w:fill="auto"/>
          </w:tcPr>
          <w:p w14:paraId="7EB5D66D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Cameroon (continued)</w:t>
            </w:r>
          </w:p>
        </w:tc>
      </w:tr>
      <w:tr w:rsidR="00E1403A" w:rsidRPr="00B850E2" w14:paraId="20896E08" w14:textId="77777777" w:rsidTr="00FF0426">
        <w:tc>
          <w:tcPr>
            <w:tcW w:w="2835" w:type="dxa"/>
            <w:shd w:val="clear" w:color="auto" w:fill="auto"/>
          </w:tcPr>
          <w:p w14:paraId="352BD189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Tuesday</w:t>
            </w:r>
            <w:r>
              <w:br/>
              <w:t>19 April 2022</w:t>
            </w:r>
          </w:p>
        </w:tc>
        <w:tc>
          <w:tcPr>
            <w:tcW w:w="2268" w:type="dxa"/>
            <w:shd w:val="clear" w:color="auto" w:fill="auto"/>
          </w:tcPr>
          <w:p w14:paraId="6D123428" w14:textId="4E9AC3D2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2875</w:t>
            </w:r>
            <w:r w:rsidRPr="008D54A3">
              <w:t>th</w:t>
            </w:r>
            <w:r>
              <w:t xml:space="preserve"> </w:t>
            </w:r>
            <w:r>
              <w:br/>
              <w:t>3–6 p.m.</w:t>
            </w:r>
          </w:p>
        </w:tc>
        <w:tc>
          <w:tcPr>
            <w:tcW w:w="2267" w:type="dxa"/>
            <w:shd w:val="clear" w:color="auto" w:fill="auto"/>
          </w:tcPr>
          <w:p w14:paraId="6E67D5FE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Luxembourg</w:t>
            </w:r>
          </w:p>
        </w:tc>
      </w:tr>
      <w:tr w:rsidR="00E1403A" w:rsidRPr="00B850E2" w14:paraId="2BD7A688" w14:textId="77777777" w:rsidTr="00FF0426">
        <w:tc>
          <w:tcPr>
            <w:tcW w:w="2835" w:type="dxa"/>
            <w:shd w:val="clear" w:color="auto" w:fill="auto"/>
          </w:tcPr>
          <w:p w14:paraId="534EED04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Wednesday</w:t>
            </w:r>
            <w:r>
              <w:br/>
              <w:t>20 April 2022</w:t>
            </w:r>
          </w:p>
        </w:tc>
        <w:tc>
          <w:tcPr>
            <w:tcW w:w="2268" w:type="dxa"/>
            <w:shd w:val="clear" w:color="auto" w:fill="auto"/>
          </w:tcPr>
          <w:p w14:paraId="15E79091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2876</w:t>
            </w:r>
            <w:r w:rsidRPr="008D54A3">
              <w:t xml:space="preserve">th </w:t>
            </w:r>
            <w:r>
              <w:br/>
              <w:t>10 a.m.–1 p.m.</w:t>
            </w:r>
          </w:p>
        </w:tc>
        <w:tc>
          <w:tcPr>
            <w:tcW w:w="2267" w:type="dxa"/>
            <w:shd w:val="clear" w:color="auto" w:fill="auto"/>
          </w:tcPr>
          <w:p w14:paraId="6FA1C38B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Luxembourg (continued)</w:t>
            </w:r>
          </w:p>
        </w:tc>
      </w:tr>
      <w:tr w:rsidR="00E1403A" w:rsidRPr="00B850E2" w14:paraId="069B14C8" w14:textId="77777777" w:rsidTr="00FF0426">
        <w:tc>
          <w:tcPr>
            <w:tcW w:w="2835" w:type="dxa"/>
            <w:shd w:val="clear" w:color="auto" w:fill="auto"/>
          </w:tcPr>
          <w:p w14:paraId="0B1C6CC7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Wednesday</w:t>
            </w:r>
            <w:r>
              <w:br/>
              <w:t>20 April 2022</w:t>
            </w:r>
          </w:p>
        </w:tc>
        <w:tc>
          <w:tcPr>
            <w:tcW w:w="2268" w:type="dxa"/>
            <w:shd w:val="clear" w:color="auto" w:fill="auto"/>
          </w:tcPr>
          <w:p w14:paraId="5C85B8B3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2877</w:t>
            </w:r>
            <w:r w:rsidRPr="008D54A3">
              <w:t>th</w:t>
            </w:r>
            <w:r>
              <w:t xml:space="preserve"> </w:t>
            </w:r>
            <w:r>
              <w:br/>
              <w:t>3–6 p.m.</w:t>
            </w:r>
          </w:p>
        </w:tc>
        <w:tc>
          <w:tcPr>
            <w:tcW w:w="2267" w:type="dxa"/>
            <w:shd w:val="clear" w:color="auto" w:fill="auto"/>
          </w:tcPr>
          <w:p w14:paraId="110BA3E4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Estonia</w:t>
            </w:r>
          </w:p>
        </w:tc>
      </w:tr>
      <w:tr w:rsidR="00E1403A" w:rsidRPr="00B850E2" w14:paraId="5CDD31DE" w14:textId="77777777" w:rsidTr="00FF0426">
        <w:tc>
          <w:tcPr>
            <w:tcW w:w="2835" w:type="dxa"/>
            <w:shd w:val="clear" w:color="auto" w:fill="auto"/>
          </w:tcPr>
          <w:p w14:paraId="067903EB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Thursday</w:t>
            </w:r>
            <w:r>
              <w:br/>
              <w:t>21 April 2022</w:t>
            </w:r>
          </w:p>
        </w:tc>
        <w:tc>
          <w:tcPr>
            <w:tcW w:w="2268" w:type="dxa"/>
            <w:shd w:val="clear" w:color="auto" w:fill="auto"/>
          </w:tcPr>
          <w:p w14:paraId="6B97F7E1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2878</w:t>
            </w:r>
            <w:r w:rsidRPr="008D54A3">
              <w:t>th</w:t>
            </w:r>
            <w:r>
              <w:t xml:space="preserve"> </w:t>
            </w:r>
            <w:r>
              <w:br/>
              <w:t>10 a.m.–1 p.m.</w:t>
            </w:r>
          </w:p>
        </w:tc>
        <w:tc>
          <w:tcPr>
            <w:tcW w:w="2267" w:type="dxa"/>
            <w:shd w:val="clear" w:color="auto" w:fill="auto"/>
          </w:tcPr>
          <w:p w14:paraId="400D64B4" w14:textId="77777777" w:rsidR="00E1403A" w:rsidRPr="00B850E2" w:rsidDel="003472C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Estonia (continued)</w:t>
            </w:r>
          </w:p>
        </w:tc>
      </w:tr>
      <w:tr w:rsidR="00E1403A" w:rsidRPr="00B850E2" w14:paraId="25C18944" w14:textId="77777777" w:rsidTr="00FF0426">
        <w:tc>
          <w:tcPr>
            <w:tcW w:w="2835" w:type="dxa"/>
            <w:shd w:val="clear" w:color="auto" w:fill="auto"/>
          </w:tcPr>
          <w:p w14:paraId="2CCF01BE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Thursday</w:t>
            </w:r>
            <w:r>
              <w:br/>
              <w:t>21 April 2022</w:t>
            </w:r>
          </w:p>
        </w:tc>
        <w:tc>
          <w:tcPr>
            <w:tcW w:w="2268" w:type="dxa"/>
            <w:shd w:val="clear" w:color="auto" w:fill="auto"/>
          </w:tcPr>
          <w:p w14:paraId="1C82A5AD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2879</w:t>
            </w:r>
            <w:r w:rsidRPr="008D54A3">
              <w:t xml:space="preserve">th </w:t>
            </w:r>
            <w:r>
              <w:br/>
              <w:t>3–6 p.m.</w:t>
            </w:r>
          </w:p>
        </w:tc>
        <w:tc>
          <w:tcPr>
            <w:tcW w:w="2267" w:type="dxa"/>
            <w:shd w:val="clear" w:color="auto" w:fill="auto"/>
          </w:tcPr>
          <w:p w14:paraId="5B1A948B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Kazakhstan</w:t>
            </w:r>
          </w:p>
        </w:tc>
      </w:tr>
      <w:tr w:rsidR="00E1403A" w:rsidRPr="00B850E2" w14:paraId="3A44AFD2" w14:textId="77777777" w:rsidTr="00FF0426">
        <w:tc>
          <w:tcPr>
            <w:tcW w:w="2835" w:type="dxa"/>
            <w:shd w:val="clear" w:color="auto" w:fill="auto"/>
          </w:tcPr>
          <w:p w14:paraId="0CBBB758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Friday</w:t>
            </w:r>
            <w:r>
              <w:br/>
              <w:t>22 April 2022</w:t>
            </w:r>
          </w:p>
        </w:tc>
        <w:tc>
          <w:tcPr>
            <w:tcW w:w="2268" w:type="dxa"/>
            <w:shd w:val="clear" w:color="auto" w:fill="auto"/>
          </w:tcPr>
          <w:p w14:paraId="187562F1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2880</w:t>
            </w:r>
            <w:r w:rsidRPr="008D54A3">
              <w:t>th</w:t>
            </w:r>
            <w:r>
              <w:t xml:space="preserve"> </w:t>
            </w:r>
            <w:r>
              <w:br/>
              <w:t>10 a.m.–1 p.m.</w:t>
            </w:r>
          </w:p>
        </w:tc>
        <w:tc>
          <w:tcPr>
            <w:tcW w:w="2267" w:type="dxa"/>
            <w:shd w:val="clear" w:color="auto" w:fill="auto"/>
          </w:tcPr>
          <w:p w14:paraId="6A618553" w14:textId="77777777" w:rsidR="00E1403A" w:rsidRDefault="00E1403A" w:rsidP="00FF0426">
            <w:pPr>
              <w:suppressAutoHyphens w:val="0"/>
              <w:spacing w:before="40" w:after="120" w:line="220" w:lineRule="exact"/>
              <w:ind w:right="113"/>
            </w:pPr>
            <w:r>
              <w:t>Kazakhstan (continued)</w:t>
            </w:r>
          </w:p>
        </w:tc>
      </w:tr>
    </w:tbl>
    <w:p w14:paraId="7819EFFD" w14:textId="77777777" w:rsidR="00E1403A" w:rsidRPr="00B850E2" w:rsidRDefault="00E1403A" w:rsidP="00E1403A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1403A" w:rsidRPr="00B850E2" w:rsidSect="00CB1FB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8D5B" w14:textId="77777777" w:rsidR="009724EC" w:rsidRPr="00A0297D" w:rsidRDefault="009724EC" w:rsidP="00A0297D">
      <w:pPr>
        <w:pStyle w:val="Footer"/>
      </w:pPr>
    </w:p>
  </w:endnote>
  <w:endnote w:type="continuationSeparator" w:id="0">
    <w:p w14:paraId="0F9B57D3" w14:textId="77777777" w:rsidR="009724EC" w:rsidRPr="00A0297D" w:rsidRDefault="009724EC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C96A" w14:textId="7BE66174" w:rsidR="00E1403A" w:rsidRDefault="00E1403A" w:rsidP="001F2EAC">
    <w:pPr>
      <w:pStyle w:val="Footer"/>
      <w:tabs>
        <w:tab w:val="right" w:pos="9638"/>
      </w:tabs>
    </w:pPr>
    <w:r w:rsidRPr="00E1403A">
      <w:rPr>
        <w:b/>
        <w:bCs/>
        <w:sz w:val="18"/>
      </w:rPr>
      <w:fldChar w:fldCharType="begin"/>
    </w:r>
    <w:r w:rsidRPr="00E1403A">
      <w:rPr>
        <w:b/>
        <w:bCs/>
        <w:sz w:val="18"/>
      </w:rPr>
      <w:instrText xml:space="preserve"> PAGE  \* MERGEFORMAT </w:instrText>
    </w:r>
    <w:r w:rsidRPr="00E1403A">
      <w:rPr>
        <w:b/>
        <w:bCs/>
        <w:sz w:val="18"/>
      </w:rPr>
      <w:fldChar w:fldCharType="separate"/>
    </w:r>
    <w:r w:rsidR="00410DE3">
      <w:rPr>
        <w:b/>
        <w:bCs/>
        <w:noProof/>
        <w:sz w:val="18"/>
      </w:rPr>
      <w:t>2</w:t>
    </w:r>
    <w:r w:rsidRPr="00E1403A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8BD" w14:textId="36649816" w:rsidR="00E1403A" w:rsidRDefault="00E1403A" w:rsidP="00E1403A">
    <w:pPr>
      <w:pStyle w:val="Footer"/>
      <w:tabs>
        <w:tab w:val="right" w:pos="9638"/>
      </w:tabs>
    </w:pPr>
    <w:r>
      <w:tab/>
    </w:r>
    <w:r w:rsidRPr="00E1403A">
      <w:rPr>
        <w:b/>
        <w:bCs/>
        <w:sz w:val="18"/>
      </w:rPr>
      <w:fldChar w:fldCharType="begin"/>
    </w:r>
    <w:r w:rsidRPr="00E1403A">
      <w:rPr>
        <w:b/>
        <w:bCs/>
        <w:sz w:val="18"/>
      </w:rPr>
      <w:instrText xml:space="preserve"> PAGE  \* MERGEFORMAT </w:instrText>
    </w:r>
    <w:r w:rsidRPr="00E1403A">
      <w:rPr>
        <w:b/>
        <w:bCs/>
        <w:sz w:val="18"/>
      </w:rPr>
      <w:fldChar w:fldCharType="separate"/>
    </w:r>
    <w:r w:rsidR="00F4608F">
      <w:rPr>
        <w:b/>
        <w:bCs/>
        <w:noProof/>
        <w:sz w:val="18"/>
      </w:rPr>
      <w:t>3</w:t>
    </w:r>
    <w:r w:rsidRPr="00E1403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84C8" w14:textId="1630A338" w:rsidR="0066334B" w:rsidRDefault="0066334B" w:rsidP="0066334B">
    <w:pPr>
      <w:pStyle w:val="Footer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82C88C9" wp14:editId="2F882CE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25F60" w14:textId="318D5069" w:rsidR="0066334B" w:rsidRPr="0066334B" w:rsidRDefault="0066334B" w:rsidP="0066334B">
    <w:pPr>
      <w:pStyle w:val="Footer"/>
      <w:ind w:right="1134"/>
      <w:rPr>
        <w:sz w:val="20"/>
      </w:rPr>
    </w:pPr>
    <w:r>
      <w:rPr>
        <w:sz w:val="20"/>
      </w:rPr>
      <w:t>GE.22-01606(E)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810649" wp14:editId="4F8FFF9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217" w14:textId="77777777" w:rsidR="009724EC" w:rsidRPr="00A0297D" w:rsidRDefault="009724E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715AE18" w14:textId="77777777" w:rsidR="009724EC" w:rsidRPr="00A0297D" w:rsidRDefault="009724E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618C1E9" w14:textId="77777777" w:rsidR="00E1403A" w:rsidRPr="005B61BA" w:rsidRDefault="00E1403A" w:rsidP="00E1403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5B61B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color w:val="000000"/>
          <w:shd w:val="clear" w:color="auto" w:fill="FFFFFF"/>
          <w:lang w:val="en-US"/>
        </w:rPr>
        <w:t>Agreement was reached to publish the present document after the standard publication date owing to circumstances beyond the submitter’s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F6E" w14:textId="77777777" w:rsidR="00E1403A" w:rsidRDefault="00E1403A" w:rsidP="00E1403A">
    <w:pPr>
      <w:pStyle w:val="Header"/>
    </w:pPr>
    <w:r>
      <w:t>CERD/C/106/1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7312" w14:textId="77777777" w:rsidR="00E1403A" w:rsidRDefault="00E1403A" w:rsidP="00E1403A">
    <w:pPr>
      <w:pStyle w:val="Header"/>
      <w:jc w:val="right"/>
    </w:pPr>
    <w:r>
      <w:t>CERD/C/106/1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EC"/>
    <w:rsid w:val="00021C97"/>
    <w:rsid w:val="00046E92"/>
    <w:rsid w:val="00153454"/>
    <w:rsid w:val="001C3218"/>
    <w:rsid w:val="001F2EAC"/>
    <w:rsid w:val="00247E2C"/>
    <w:rsid w:val="002D6C53"/>
    <w:rsid w:val="002F5595"/>
    <w:rsid w:val="00307688"/>
    <w:rsid w:val="00334F6A"/>
    <w:rsid w:val="00342AC8"/>
    <w:rsid w:val="003B4550"/>
    <w:rsid w:val="00410DE3"/>
    <w:rsid w:val="00461253"/>
    <w:rsid w:val="005042C2"/>
    <w:rsid w:val="00557F19"/>
    <w:rsid w:val="005C0B11"/>
    <w:rsid w:val="0066334B"/>
    <w:rsid w:val="00671529"/>
    <w:rsid w:val="007233F9"/>
    <w:rsid w:val="007268F9"/>
    <w:rsid w:val="00735147"/>
    <w:rsid w:val="007C52B0"/>
    <w:rsid w:val="00883988"/>
    <w:rsid w:val="008E0F96"/>
    <w:rsid w:val="009411B4"/>
    <w:rsid w:val="009724EC"/>
    <w:rsid w:val="009D0139"/>
    <w:rsid w:val="009F5CDC"/>
    <w:rsid w:val="00A0297D"/>
    <w:rsid w:val="00A775CF"/>
    <w:rsid w:val="00A8196B"/>
    <w:rsid w:val="00B06045"/>
    <w:rsid w:val="00B65189"/>
    <w:rsid w:val="00C01462"/>
    <w:rsid w:val="00C35A27"/>
    <w:rsid w:val="00CB1FB9"/>
    <w:rsid w:val="00D70FE1"/>
    <w:rsid w:val="00DA7116"/>
    <w:rsid w:val="00DE532E"/>
    <w:rsid w:val="00E02C2B"/>
    <w:rsid w:val="00E1403A"/>
    <w:rsid w:val="00E81364"/>
    <w:rsid w:val="00ED6C48"/>
    <w:rsid w:val="00F4608F"/>
    <w:rsid w:val="00F65F5D"/>
    <w:rsid w:val="00F86A3A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A5B5625"/>
  <w15:docId w15:val="{0DB1B2ED-31B1-4644-B520-E85D572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1F2EAC"/>
    <w:rPr>
      <w:color w:val="0000FF" w:themeColor="hyperlink"/>
      <w:u w:val="none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3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3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ndocs.org/en/CERD/C/LUX/18-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ndocs.org/en/CERD/C/KAZ/8-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en/CERD/C/EST/12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docs.org/en/CERD/C/106/3" TargetMode="External"/><Relationship Id="rId10" Type="http://schemas.openxmlformats.org/officeDocument/2006/relationships/hyperlink" Target="http://undocs.org/en/CERD/C/CMR/22-2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undocs.org/en/CERD/C/BOL/21-24" TargetMode="External"/><Relationship Id="rId14" Type="http://schemas.openxmlformats.org/officeDocument/2006/relationships/hyperlink" Target="http://undocs.org/en/CERD/C/106/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DE3D-1E7E-433E-9E38-5AD88C2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7010</Characters>
  <Application>Microsoft Office Word</Application>
  <DocSecurity>0</DocSecurity>
  <Lines>183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CERD/C/106/1</vt:lpstr>
    </vt:vector>
  </TitlesOfParts>
  <Company>DCM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CERD/C/106/1</dc:title>
  <dc:subject>2201606</dc:subject>
  <dc:creator>pae</dc:creator>
  <cp:keywords/>
  <dc:description>formatted text</dc:description>
  <cp:lastModifiedBy>Anni Vi Tirol</cp:lastModifiedBy>
  <cp:revision>2</cp:revision>
  <dcterms:created xsi:type="dcterms:W3CDTF">2022-02-08T10:59:00Z</dcterms:created>
  <dcterms:modified xsi:type="dcterms:W3CDTF">2022-02-08T10:59:00Z</dcterms:modified>
</cp:coreProperties>
</file>