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F06162" w14:paraId="55416F4D" w14:textId="77777777" w:rsidTr="00F0616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C248022" w14:textId="77777777" w:rsidR="002D5AAC" w:rsidRPr="00F06162" w:rsidRDefault="002D5AAC" w:rsidP="00F06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F545A49" w14:textId="77777777" w:rsidR="002D5AAC" w:rsidRPr="00F06162" w:rsidRDefault="00BD33EE" w:rsidP="00213632">
            <w:pPr>
              <w:spacing w:after="80" w:line="300" w:lineRule="exact"/>
              <w:rPr>
                <w:sz w:val="28"/>
              </w:rPr>
            </w:pPr>
            <w:r w:rsidRPr="00F06162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2189CBB" w14:textId="77777777" w:rsidR="002D5AAC" w:rsidRPr="00F06162" w:rsidRDefault="00F06162" w:rsidP="00F06162">
            <w:pPr>
              <w:jc w:val="right"/>
            </w:pPr>
            <w:proofErr w:type="spellStart"/>
            <w:r w:rsidRPr="00F06162">
              <w:rPr>
                <w:sz w:val="40"/>
              </w:rPr>
              <w:t>CERD</w:t>
            </w:r>
            <w:proofErr w:type="spellEnd"/>
            <w:r w:rsidRPr="00F06162">
              <w:t>/C/103/3</w:t>
            </w:r>
          </w:p>
        </w:tc>
      </w:tr>
      <w:tr w:rsidR="002D5AAC" w:rsidRPr="00F06162" w14:paraId="4223A0C6" w14:textId="77777777" w:rsidTr="00F0616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A57ADBF" w14:textId="77777777" w:rsidR="002D5AAC" w:rsidRPr="00F06162" w:rsidRDefault="00CC15A3" w:rsidP="00213632">
            <w:pPr>
              <w:spacing w:before="120"/>
              <w:jc w:val="center"/>
            </w:pPr>
            <w:r w:rsidRPr="00F06162">
              <w:rPr>
                <w:noProof/>
              </w:rPr>
              <w:drawing>
                <wp:inline distT="0" distB="0" distL="0" distR="0" wp14:anchorId="38E4652F" wp14:editId="2D0A88F4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B14AE3" w14:textId="77777777" w:rsidR="002D5AAC" w:rsidRPr="00F06162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F06162">
              <w:rPr>
                <w:b/>
                <w:sz w:val="34"/>
                <w:szCs w:val="34"/>
              </w:rPr>
              <w:t>Convención Internacional sobre</w:t>
            </w:r>
            <w:r w:rsidRPr="00F06162"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 w:rsidRPr="00F06162">
              <w:rPr>
                <w:b/>
                <w:sz w:val="34"/>
                <w:szCs w:val="34"/>
              </w:rPr>
              <w:t xml:space="preserve">Todas </w:t>
            </w:r>
            <w:r w:rsidRPr="00F06162">
              <w:rPr>
                <w:b/>
                <w:sz w:val="34"/>
                <w:szCs w:val="34"/>
              </w:rPr>
              <w:t>las Formas</w:t>
            </w:r>
            <w:r w:rsidRPr="00F06162"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92996A" w14:textId="77777777" w:rsidR="002D5AAC" w:rsidRPr="00F06162" w:rsidRDefault="00F06162" w:rsidP="00213632">
            <w:pPr>
              <w:spacing w:before="240"/>
            </w:pPr>
            <w:proofErr w:type="spellStart"/>
            <w:r w:rsidRPr="00F06162">
              <w:t>Distr</w:t>
            </w:r>
            <w:proofErr w:type="spellEnd"/>
            <w:r w:rsidRPr="00F06162">
              <w:t>. general</w:t>
            </w:r>
          </w:p>
          <w:p w14:paraId="2F146521" w14:textId="77777777" w:rsidR="00F06162" w:rsidRPr="00F06162" w:rsidRDefault="00F06162" w:rsidP="00F06162">
            <w:pPr>
              <w:spacing w:line="240" w:lineRule="exact"/>
            </w:pPr>
            <w:r w:rsidRPr="00F06162">
              <w:t>18 de febrero de 2021</w:t>
            </w:r>
          </w:p>
          <w:p w14:paraId="3C7872DD" w14:textId="77777777" w:rsidR="00F06162" w:rsidRPr="00F06162" w:rsidRDefault="00F06162" w:rsidP="00F06162">
            <w:pPr>
              <w:spacing w:line="240" w:lineRule="exact"/>
            </w:pPr>
            <w:r w:rsidRPr="00F06162">
              <w:t>Español</w:t>
            </w:r>
          </w:p>
          <w:p w14:paraId="73DB53E3" w14:textId="77777777" w:rsidR="00F06162" w:rsidRDefault="00F06162" w:rsidP="00F06162">
            <w:pPr>
              <w:spacing w:line="240" w:lineRule="exact"/>
            </w:pPr>
            <w:r w:rsidRPr="00F06162">
              <w:t>Original: inglés</w:t>
            </w:r>
          </w:p>
          <w:p w14:paraId="402E0FDE" w14:textId="77777777" w:rsidR="00F06162" w:rsidRPr="00F06162" w:rsidRDefault="00F06162" w:rsidP="00F06162">
            <w:pPr>
              <w:spacing w:line="240" w:lineRule="exact"/>
            </w:pPr>
            <w:r>
              <w:t>Español, francés e inglés únicamente</w:t>
            </w:r>
          </w:p>
        </w:tc>
      </w:tr>
    </w:tbl>
    <w:p w14:paraId="6BDB9FB2" w14:textId="77777777" w:rsidR="00F06162" w:rsidRPr="00F06162" w:rsidRDefault="00F06162" w:rsidP="00F06162">
      <w:pPr>
        <w:spacing w:before="120"/>
        <w:rPr>
          <w:b/>
        </w:rPr>
      </w:pPr>
      <w:r w:rsidRPr="00F06162">
        <w:rPr>
          <w:b/>
          <w:bCs/>
        </w:rPr>
        <w:t>Comité para la Eliminación de la Discriminación Racial</w:t>
      </w:r>
    </w:p>
    <w:p w14:paraId="638A72B6" w14:textId="77777777" w:rsidR="00F06162" w:rsidRPr="00F06162" w:rsidRDefault="00F06162" w:rsidP="00F06162">
      <w:pPr>
        <w:rPr>
          <w:b/>
          <w:bCs/>
        </w:rPr>
      </w:pPr>
      <w:proofErr w:type="spellStart"/>
      <w:r w:rsidRPr="00F06162">
        <w:rPr>
          <w:b/>
          <w:bCs/>
        </w:rPr>
        <w:t>103</w:t>
      </w:r>
      <w:r w:rsidRPr="00F06162">
        <w:rPr>
          <w:b/>
          <w:bCs/>
          <w:vertAlign w:val="superscript"/>
        </w:rPr>
        <w:t>er</w:t>
      </w:r>
      <w:proofErr w:type="spellEnd"/>
      <w:r w:rsidRPr="00F06162">
        <w:rPr>
          <w:b/>
          <w:bCs/>
        </w:rPr>
        <w:t xml:space="preserve"> período de sesiones</w:t>
      </w:r>
    </w:p>
    <w:p w14:paraId="515FA47B" w14:textId="77777777" w:rsidR="00F06162" w:rsidRPr="00F06162" w:rsidRDefault="00F06162" w:rsidP="00F06162">
      <w:pPr>
        <w:rPr>
          <w:bCs/>
        </w:rPr>
      </w:pPr>
      <w:r w:rsidRPr="00F06162">
        <w:t>19 a 30 de abril de 2021</w:t>
      </w:r>
    </w:p>
    <w:p w14:paraId="5D35DFE5" w14:textId="77777777" w:rsidR="00F06162" w:rsidRPr="00F06162" w:rsidRDefault="00F06162" w:rsidP="00F06162">
      <w:r w:rsidRPr="00F06162">
        <w:t>Tema 10 del programa provisional</w:t>
      </w:r>
    </w:p>
    <w:p w14:paraId="76DB2C87" w14:textId="77777777" w:rsidR="00F06162" w:rsidRPr="00F06162" w:rsidRDefault="00F06162" w:rsidP="00F06162">
      <w:pPr>
        <w:rPr>
          <w:b/>
          <w:bCs/>
        </w:rPr>
      </w:pPr>
      <w:r w:rsidRPr="00F06162">
        <w:rPr>
          <w:b/>
          <w:bCs/>
        </w:rPr>
        <w:t xml:space="preserve">Examen de copias de peticiones, copias de informes y otras </w:t>
      </w:r>
      <w:r>
        <w:rPr>
          <w:b/>
          <w:bCs/>
        </w:rPr>
        <w:br/>
      </w:r>
      <w:r w:rsidRPr="00F06162">
        <w:rPr>
          <w:b/>
          <w:bCs/>
        </w:rPr>
        <w:t xml:space="preserve">informaciones referentes a los territorios bajo administración </w:t>
      </w:r>
      <w:r>
        <w:rPr>
          <w:b/>
          <w:bCs/>
        </w:rPr>
        <w:br/>
      </w:r>
      <w:r w:rsidRPr="00F06162">
        <w:rPr>
          <w:b/>
          <w:bCs/>
        </w:rPr>
        <w:t xml:space="preserve">fiduciaria o no autónomos y a cualesquiera otros territorios a </w:t>
      </w:r>
      <w:r>
        <w:rPr>
          <w:b/>
          <w:bCs/>
        </w:rPr>
        <w:br/>
      </w:r>
      <w:r w:rsidRPr="00F06162">
        <w:rPr>
          <w:b/>
          <w:bCs/>
        </w:rPr>
        <w:t xml:space="preserve">los cuales se aplique la resolución 1514 (XV) de la Asamblea </w:t>
      </w:r>
      <w:r>
        <w:rPr>
          <w:b/>
          <w:bCs/>
        </w:rPr>
        <w:br/>
      </w:r>
      <w:r w:rsidRPr="00F06162">
        <w:rPr>
          <w:b/>
          <w:bCs/>
        </w:rPr>
        <w:t>General, de conformidad con el artículo 15 de la Convención</w:t>
      </w:r>
    </w:p>
    <w:p w14:paraId="51483D2A" w14:textId="77777777" w:rsidR="00F06162" w:rsidRPr="00F06162" w:rsidRDefault="00F06162" w:rsidP="00F06162">
      <w:pPr>
        <w:pStyle w:val="HChG"/>
      </w:pPr>
      <w:r>
        <w:tab/>
      </w:r>
      <w:r w:rsidRPr="00F06162">
        <w:tab/>
        <w:t xml:space="preserve">Examen de copias de peticiones, copias de informes y </w:t>
      </w:r>
      <w:r>
        <w:br/>
      </w:r>
      <w:r w:rsidRPr="00F06162">
        <w:t xml:space="preserve">otras informaciones referentes a los territorios bajo administración fiduciaria o no autónomos y a </w:t>
      </w:r>
      <w:r>
        <w:br/>
      </w:r>
      <w:r w:rsidRPr="00F06162">
        <w:t xml:space="preserve">cualesquiera otros territorios a los cuales se aplique </w:t>
      </w:r>
      <w:r>
        <w:br/>
      </w:r>
      <w:r w:rsidRPr="00F06162">
        <w:t xml:space="preserve">la resolución 1514 (XV) de la Asamblea General, de </w:t>
      </w:r>
      <w:r>
        <w:br/>
      </w:r>
      <w:r w:rsidRPr="00F06162">
        <w:t>conformidad con el artículo 15 de la Convención</w:t>
      </w:r>
    </w:p>
    <w:p w14:paraId="5B5F537E" w14:textId="77777777" w:rsidR="00F06162" w:rsidRPr="00F06162" w:rsidRDefault="00F06162" w:rsidP="00F06162">
      <w:pPr>
        <w:pStyle w:val="H1G"/>
      </w:pPr>
      <w:r>
        <w:tab/>
      </w:r>
      <w:r w:rsidRPr="00F06162">
        <w:tab/>
      </w:r>
      <w:r w:rsidRPr="00592B21">
        <w:t>Nota del Secretario General</w:t>
      </w:r>
    </w:p>
    <w:p w14:paraId="7312DD71" w14:textId="77777777" w:rsidR="00F06162" w:rsidRPr="00F06162" w:rsidRDefault="00F06162" w:rsidP="00F06162">
      <w:pPr>
        <w:pStyle w:val="SingleTxtG"/>
      </w:pPr>
      <w:r w:rsidRPr="00F06162">
        <w:t>1.</w:t>
      </w:r>
      <w:r w:rsidRPr="00F06162">
        <w:tab/>
        <w:t>En su 99º período de sesiones, el Comité para la Eliminación de la Discriminación Racial examinó copias de informes y otros documentos referentes a los territorios bajo administración fiduciaria o no autónomos que le habían sido presentados en 2018 de conformidad con las decisiones del Consejo de Administración Fiduciaria y del Comité Especial encargado de Examinar la Situación con respecto a la Aplicación de la Declaración sobre la Concesión de la Independencia a los Países y Pueblos Coloniales, con arreglo al artículo 15 de la Convención Internacional sobre la Eliminación de Todas las Formas de Discriminación Racial. Las opiniones y recomendaciones del Comité</w:t>
      </w:r>
      <w:r w:rsidRPr="00F06162">
        <w:rPr>
          <w:rStyle w:val="Refdenotaalpie"/>
        </w:rPr>
        <w:footnoteReference w:id="1"/>
      </w:r>
      <w:r w:rsidRPr="00F06162">
        <w:t xml:space="preserve"> se presentaron a la Asamblea General en su septuagésimo quinto período de sesiones, de conformidad con el artículo 15, párrafo 3, de la Convención, así como a los órganos correspondientes de las Naciones Unidas.</w:t>
      </w:r>
      <w:bookmarkStart w:id="0" w:name="_Hlk64378675"/>
    </w:p>
    <w:bookmarkEnd w:id="0"/>
    <w:p w14:paraId="35C61BA2" w14:textId="77777777" w:rsidR="00F06162" w:rsidRPr="00F06162" w:rsidRDefault="00F06162" w:rsidP="00F06162">
      <w:pPr>
        <w:pStyle w:val="SingleTxtG"/>
      </w:pPr>
      <w:r w:rsidRPr="00F06162">
        <w:t>2.</w:t>
      </w:r>
      <w:r w:rsidRPr="00F06162">
        <w:tab/>
        <w:t>En sus períodos de sesiones de 2019 y 2020, el Comité Especial continuó prestando atención a la labor del Comité y supervisando la evolución de la situación en los territorios, teniendo en cuenta las disposiciones pertinentes del artículo 15 de la Convención</w:t>
      </w:r>
      <w:r w:rsidRPr="00F06162">
        <w:rPr>
          <w:rStyle w:val="Refdenotaalpie"/>
        </w:rPr>
        <w:footnoteReference w:id="2"/>
      </w:r>
      <w:r w:rsidRPr="00F06162">
        <w:t>.</w:t>
      </w:r>
    </w:p>
    <w:p w14:paraId="0C1ED8C4" w14:textId="77777777" w:rsidR="00F06162" w:rsidRPr="00F06162" w:rsidRDefault="00F06162" w:rsidP="00F06162">
      <w:pPr>
        <w:pStyle w:val="SingleTxtG"/>
      </w:pPr>
      <w:r w:rsidRPr="00F06162">
        <w:t>3.</w:t>
      </w:r>
      <w:r w:rsidRPr="00F06162">
        <w:tab/>
        <w:t>Se señalará posteriormente a la atención del Comité, según corresponda, cualquier medida ulterior que el Comité Especial adopte en relación con la transmisión de información al Comité en virtud del artículo 15 de la Convención.</w:t>
      </w:r>
    </w:p>
    <w:p w14:paraId="166E928D" w14:textId="77777777" w:rsidR="00F06162" w:rsidRPr="00F06162" w:rsidRDefault="00F06162" w:rsidP="00F06162">
      <w:pPr>
        <w:pStyle w:val="SingleTxtG"/>
      </w:pPr>
      <w:r w:rsidRPr="00F06162">
        <w:t>4.</w:t>
      </w:r>
      <w:r w:rsidRPr="00F06162">
        <w:tab/>
        <w:t>En todo caso, de conformidad con decisiones anteriores del Comité Especial y del Consejo de Administración Fiduciaria, el Secretario General proporcionará al Comité, en su</w:t>
      </w:r>
      <w:r w:rsidR="00C15857">
        <w:t> </w:t>
      </w:r>
      <w:proofErr w:type="spellStart"/>
      <w:r w:rsidRPr="00F06162">
        <w:t>103</w:t>
      </w:r>
      <w:r w:rsidRPr="00F06162">
        <w:rPr>
          <w:vertAlign w:val="superscript"/>
        </w:rPr>
        <w:t>er</w:t>
      </w:r>
      <w:proofErr w:type="spellEnd"/>
      <w:r w:rsidRPr="00F06162">
        <w:t xml:space="preserve"> período de sesiones, los documentos de trabajo sobre los territorios elaborados por </w:t>
      </w:r>
      <w:r w:rsidRPr="00F06162">
        <w:lastRenderedPageBreak/>
        <w:t>la secretaría para el Comité Especial y el Consejo de Administración Fiduciaria en 2019 y</w:t>
      </w:r>
      <w:r w:rsidR="00C15857">
        <w:t> </w:t>
      </w:r>
      <w:r w:rsidRPr="00F06162">
        <w:t>2020.</w:t>
      </w:r>
    </w:p>
    <w:p w14:paraId="2AF8D94E" w14:textId="77777777" w:rsidR="00F06162" w:rsidRPr="00F06162" w:rsidRDefault="00F06162" w:rsidP="00F06162">
      <w:pPr>
        <w:pStyle w:val="SingleTxtG"/>
      </w:pPr>
      <w:r w:rsidRPr="00F06162">
        <w:t>5.</w:t>
      </w:r>
      <w:r w:rsidRPr="00F06162">
        <w:tab/>
        <w:t xml:space="preserve">En consecuencia, el Comité tendrá ante sí, en su </w:t>
      </w:r>
      <w:proofErr w:type="spellStart"/>
      <w:r w:rsidRPr="00F06162">
        <w:t>103</w:t>
      </w:r>
      <w:r w:rsidRPr="00F06162">
        <w:rPr>
          <w:vertAlign w:val="superscript"/>
        </w:rPr>
        <w:t>er</w:t>
      </w:r>
      <w:proofErr w:type="spellEnd"/>
      <w:r w:rsidRPr="00F06162">
        <w:t xml:space="preserve"> período de sesiones, los siguientes documentos:</w:t>
      </w:r>
    </w:p>
    <w:p w14:paraId="27B55403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</w:pPr>
      <w:r w:rsidRPr="00F06162">
        <w:tab/>
        <w:t>A/</w:t>
      </w:r>
      <w:proofErr w:type="spellStart"/>
      <w:r w:rsidRPr="00F06162">
        <w:t>AC.109</w:t>
      </w:r>
      <w:proofErr w:type="spellEnd"/>
      <w:r w:rsidRPr="00F06162">
        <w:t>/2019/1</w:t>
      </w:r>
      <w:r w:rsidRPr="00F06162">
        <w:tab/>
        <w:t xml:space="preserve">Samoa Americana </w:t>
      </w:r>
      <w:r w:rsidRPr="00F06162">
        <w:br/>
      </w:r>
      <w:r w:rsidRPr="00F06162">
        <w:tab/>
        <w:t>A/</w:t>
      </w:r>
      <w:proofErr w:type="spellStart"/>
      <w:r w:rsidRPr="00F06162">
        <w:t>AC.109</w:t>
      </w:r>
      <w:proofErr w:type="spellEnd"/>
      <w:r w:rsidRPr="00F06162">
        <w:t>/2020/1</w:t>
      </w:r>
    </w:p>
    <w:p w14:paraId="7264C649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</w:pPr>
      <w:r w:rsidRPr="00F06162">
        <w:tab/>
        <w:t>A/</w:t>
      </w:r>
      <w:proofErr w:type="spellStart"/>
      <w:r w:rsidRPr="00F06162">
        <w:t>AC.109</w:t>
      </w:r>
      <w:proofErr w:type="spellEnd"/>
      <w:r w:rsidRPr="00F06162">
        <w:t>/2019/2</w:t>
      </w:r>
      <w:r w:rsidRPr="00F06162">
        <w:tab/>
        <w:t>Anguila</w:t>
      </w:r>
      <w:r w:rsidRPr="00F06162">
        <w:br/>
      </w:r>
      <w:r w:rsidRPr="00F06162">
        <w:tab/>
        <w:t>A/</w:t>
      </w:r>
      <w:proofErr w:type="spellStart"/>
      <w:r w:rsidRPr="00F06162">
        <w:t>AC.109</w:t>
      </w:r>
      <w:proofErr w:type="spellEnd"/>
      <w:r w:rsidRPr="00F06162">
        <w:t>/2020/2</w:t>
      </w:r>
    </w:p>
    <w:p w14:paraId="1F17DE80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/2019/3</w:t>
      </w:r>
      <w:r w:rsidRPr="00F06162">
        <w:rPr>
          <w:rFonts w:eastAsia="SimSun"/>
          <w:lang w:eastAsia="zh-CN"/>
        </w:rPr>
        <w:tab/>
        <w:t>Bermudas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/2020/3</w:t>
      </w:r>
    </w:p>
    <w:p w14:paraId="71BF9144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/2019/4</w:t>
      </w:r>
      <w:r w:rsidRPr="00F06162">
        <w:rPr>
          <w:rFonts w:eastAsia="SimSun"/>
          <w:lang w:eastAsia="zh-CN"/>
        </w:rPr>
        <w:tab/>
        <w:t>Islas Vírgenes Británicas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/2020/4</w:t>
      </w:r>
    </w:p>
    <w:p w14:paraId="5D34C374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/2019/5</w:t>
      </w:r>
      <w:r w:rsidRPr="00F06162">
        <w:rPr>
          <w:rFonts w:eastAsia="SimSun"/>
          <w:lang w:eastAsia="zh-CN"/>
        </w:rPr>
        <w:tab/>
        <w:t>Islas Caimán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 xml:space="preserve">/2020/5 </w:t>
      </w:r>
    </w:p>
    <w:p w14:paraId="4C3B2CC1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/2019/6</w:t>
      </w:r>
      <w:r w:rsidRPr="00F06162">
        <w:rPr>
          <w:rFonts w:eastAsia="SimSun"/>
          <w:lang w:eastAsia="zh-CN"/>
        </w:rPr>
        <w:tab/>
        <w:t>Islas Malvinas (</w:t>
      </w:r>
      <w:proofErr w:type="spellStart"/>
      <w:r w:rsidRPr="00F06162">
        <w:rPr>
          <w:rFonts w:eastAsia="SimSun"/>
          <w:lang w:eastAsia="zh-CN"/>
        </w:rPr>
        <w:t>Falkland</w:t>
      </w:r>
      <w:proofErr w:type="spellEnd"/>
      <w:r w:rsidRPr="00F06162">
        <w:rPr>
          <w:rFonts w:eastAsia="SimSun"/>
          <w:lang w:eastAsia="zh-CN"/>
        </w:rPr>
        <w:t xml:space="preserve"> </w:t>
      </w:r>
      <w:proofErr w:type="spellStart"/>
      <w:r w:rsidRPr="00F06162">
        <w:rPr>
          <w:rFonts w:eastAsia="SimSun"/>
          <w:lang w:eastAsia="zh-CN"/>
        </w:rPr>
        <w:t>Islands</w:t>
      </w:r>
      <w:proofErr w:type="spellEnd"/>
      <w:r w:rsidRPr="00F06162">
        <w:rPr>
          <w:rFonts w:eastAsia="SimSun"/>
          <w:lang w:eastAsia="zh-CN"/>
        </w:rPr>
        <w:t>)</w:t>
      </w:r>
      <w:r w:rsidRPr="00F06162">
        <w:rPr>
          <w:rFonts w:eastAsia="SimSun"/>
          <w:vertAlign w:val="superscript"/>
          <w:lang w:eastAsia="zh-CN"/>
        </w:rPr>
        <w:footnoteReference w:id="3"/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/2020/6</w:t>
      </w:r>
    </w:p>
    <w:p w14:paraId="1530CC5F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/2019/7</w:t>
      </w:r>
      <w:r w:rsidRPr="00F06162">
        <w:rPr>
          <w:rFonts w:eastAsia="SimSun"/>
          <w:lang w:eastAsia="zh-CN"/>
        </w:rPr>
        <w:tab/>
        <w:t>Polinesia Francesa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/2020/7</w:t>
      </w:r>
    </w:p>
    <w:p w14:paraId="0C1D0D57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/2019/8</w:t>
      </w:r>
      <w:r w:rsidRPr="00F06162">
        <w:rPr>
          <w:rFonts w:eastAsia="SimSun"/>
          <w:lang w:eastAsia="zh-CN"/>
        </w:rPr>
        <w:tab/>
        <w:t>Gibraltar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/2020/8</w:t>
      </w:r>
    </w:p>
    <w:p w14:paraId="51957841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/2019/9</w:t>
      </w:r>
      <w:r w:rsidRPr="00F06162">
        <w:rPr>
          <w:rFonts w:eastAsia="SimSun"/>
          <w:lang w:eastAsia="zh-CN"/>
        </w:rPr>
        <w:tab/>
        <w:t>Guam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/2020/9</w:t>
      </w:r>
    </w:p>
    <w:p w14:paraId="6E33318C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/2019/10</w:t>
      </w:r>
      <w:r w:rsidRPr="00F06162">
        <w:rPr>
          <w:rFonts w:eastAsia="SimSun"/>
          <w:lang w:eastAsia="zh-CN"/>
        </w:rPr>
        <w:tab/>
        <w:t>Montserrat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/2020/10</w:t>
      </w:r>
    </w:p>
    <w:p w14:paraId="3D00C331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/2019/11</w:t>
      </w:r>
      <w:r w:rsidRPr="00F06162">
        <w:rPr>
          <w:rFonts w:eastAsia="SimSun"/>
          <w:lang w:eastAsia="zh-CN"/>
        </w:rPr>
        <w:tab/>
        <w:t>Nueva Caledonia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/2020/11</w:t>
      </w:r>
    </w:p>
    <w:p w14:paraId="614D080A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/2019/12</w:t>
      </w:r>
      <w:r w:rsidRPr="00F06162">
        <w:rPr>
          <w:rFonts w:eastAsia="SimSun"/>
          <w:lang w:eastAsia="zh-CN"/>
        </w:rPr>
        <w:tab/>
        <w:t>Pitcairn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/2020/12</w:t>
      </w:r>
    </w:p>
    <w:p w14:paraId="633A4E48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/2019/13</w:t>
      </w:r>
      <w:r w:rsidRPr="00F06162">
        <w:rPr>
          <w:rFonts w:eastAsia="SimSun"/>
          <w:lang w:eastAsia="zh-CN"/>
        </w:rPr>
        <w:tab/>
        <w:t>Santa Elena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/2020/13</w:t>
      </w:r>
    </w:p>
    <w:p w14:paraId="4EDA1A83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/2019/14</w:t>
      </w:r>
      <w:r w:rsidRPr="00F06162">
        <w:rPr>
          <w:rFonts w:eastAsia="SimSun"/>
          <w:lang w:eastAsia="zh-CN"/>
        </w:rPr>
        <w:tab/>
        <w:t>Tokelau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/2020/14</w:t>
      </w:r>
    </w:p>
    <w:p w14:paraId="2038052F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/2019/15</w:t>
      </w:r>
      <w:r w:rsidRPr="00F06162">
        <w:rPr>
          <w:rFonts w:eastAsia="SimSun"/>
          <w:lang w:eastAsia="zh-CN"/>
        </w:rPr>
        <w:tab/>
        <w:t>Islas Turcas y Caicos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/2020/15</w:t>
      </w:r>
    </w:p>
    <w:p w14:paraId="202B9DA4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/2019/16</w:t>
      </w:r>
      <w:r w:rsidRPr="00F06162">
        <w:rPr>
          <w:rFonts w:eastAsia="SimSun"/>
          <w:lang w:eastAsia="zh-CN"/>
        </w:rPr>
        <w:tab/>
        <w:t>Islas Vírgenes de los Estados Unidos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/2020/16</w:t>
      </w:r>
    </w:p>
    <w:p w14:paraId="444B4D95" w14:textId="77777777" w:rsidR="00F06162" w:rsidRPr="00F06162" w:rsidRDefault="00F06162" w:rsidP="00F06162">
      <w:pPr>
        <w:pStyle w:val="SingleTxtG"/>
        <w:tabs>
          <w:tab w:val="clear" w:pos="2835"/>
          <w:tab w:val="left" w:pos="3969"/>
        </w:tabs>
        <w:suppressAutoHyphens/>
        <w:jc w:val="left"/>
        <w:rPr>
          <w:rFonts w:eastAsia="SimSun"/>
          <w:lang w:eastAsia="zh-CN"/>
        </w:rPr>
      </w:pP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/2019/17</w:t>
      </w:r>
      <w:r w:rsidRPr="00F06162">
        <w:rPr>
          <w:rFonts w:eastAsia="SimSun"/>
          <w:lang w:eastAsia="zh-CN"/>
        </w:rPr>
        <w:tab/>
        <w:t>Sáhara Occidental</w:t>
      </w:r>
      <w:r w:rsidRPr="00F06162">
        <w:rPr>
          <w:rFonts w:eastAsia="SimSun"/>
          <w:lang w:eastAsia="zh-CN"/>
        </w:rPr>
        <w:br/>
      </w:r>
      <w:r w:rsidRPr="00F06162">
        <w:rPr>
          <w:rFonts w:eastAsia="SimSun"/>
          <w:lang w:eastAsia="zh-CN"/>
        </w:rPr>
        <w:tab/>
        <w:t>A/</w:t>
      </w:r>
      <w:proofErr w:type="spellStart"/>
      <w:r w:rsidRPr="00F06162">
        <w:rPr>
          <w:rFonts w:eastAsia="SimSun"/>
          <w:lang w:eastAsia="zh-CN"/>
        </w:rPr>
        <w:t>AC.109</w:t>
      </w:r>
      <w:proofErr w:type="spellEnd"/>
      <w:r w:rsidRPr="00F06162">
        <w:rPr>
          <w:rFonts w:eastAsia="SimSun"/>
          <w:lang w:eastAsia="zh-CN"/>
        </w:rPr>
        <w:t>/2020/17</w:t>
      </w:r>
    </w:p>
    <w:p w14:paraId="17EC1F07" w14:textId="77777777" w:rsidR="00F06162" w:rsidRPr="00F06162" w:rsidRDefault="00F06162" w:rsidP="00F06162">
      <w:pPr>
        <w:pStyle w:val="SingleTxtG"/>
      </w:pPr>
      <w:r w:rsidRPr="00592B21">
        <w:t>6.</w:t>
      </w:r>
      <w:r w:rsidRPr="00592B21">
        <w:tab/>
        <w:t>Los documentos de trabajo relativos a otros territorios que elabore la secretaría se presentarán al Comité tan pronto como se disponga de ellos, al igual que las copias de peticiones, documentos y decisiones que el Comité Especial decida transmitir al Comité con arreglo al artículo 15 de la Convención.</w:t>
      </w:r>
    </w:p>
    <w:p w14:paraId="586F1779" w14:textId="77777777" w:rsidR="00F06162" w:rsidRPr="00F06162" w:rsidRDefault="00F06162" w:rsidP="00F06162">
      <w:pPr>
        <w:pStyle w:val="SingleTxtG"/>
        <w:suppressAutoHyphens/>
        <w:spacing w:before="240" w:after="0"/>
        <w:jc w:val="center"/>
        <w:rPr>
          <w:u w:val="single"/>
        </w:rPr>
      </w:pPr>
      <w:r w:rsidRPr="00F06162">
        <w:rPr>
          <w:u w:val="single"/>
        </w:rPr>
        <w:tab/>
      </w:r>
      <w:r w:rsidRPr="00F06162">
        <w:rPr>
          <w:u w:val="single"/>
        </w:rPr>
        <w:tab/>
      </w:r>
      <w:r w:rsidRPr="00F06162">
        <w:rPr>
          <w:u w:val="single"/>
        </w:rPr>
        <w:tab/>
      </w:r>
    </w:p>
    <w:sectPr w:rsidR="00F06162" w:rsidRPr="00F06162" w:rsidSect="00F061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15FD3" w14:textId="77777777" w:rsidR="00027385" w:rsidRPr="00D43FF0" w:rsidRDefault="00027385" w:rsidP="00D43FF0">
      <w:pPr>
        <w:pStyle w:val="Piedepgina"/>
      </w:pPr>
    </w:p>
  </w:endnote>
  <w:endnote w:type="continuationSeparator" w:id="0">
    <w:p w14:paraId="0579D3E8" w14:textId="77777777" w:rsidR="00027385" w:rsidRPr="00D43FF0" w:rsidRDefault="00027385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8020" w14:textId="77777777" w:rsidR="00F06162" w:rsidRPr="00F06162" w:rsidRDefault="00F06162" w:rsidP="00F06162">
    <w:pPr>
      <w:pStyle w:val="Piedepgina"/>
      <w:tabs>
        <w:tab w:val="right" w:pos="9638"/>
      </w:tabs>
    </w:pPr>
    <w:r w:rsidRPr="00F06162">
      <w:rPr>
        <w:b/>
        <w:sz w:val="18"/>
      </w:rPr>
      <w:fldChar w:fldCharType="begin"/>
    </w:r>
    <w:r w:rsidRPr="00F06162">
      <w:rPr>
        <w:b/>
        <w:sz w:val="18"/>
      </w:rPr>
      <w:instrText xml:space="preserve"> PAGE  \* MERGEFORMAT </w:instrText>
    </w:r>
    <w:r w:rsidRPr="00F06162">
      <w:rPr>
        <w:b/>
        <w:sz w:val="18"/>
      </w:rPr>
      <w:fldChar w:fldCharType="separate"/>
    </w:r>
    <w:r w:rsidRPr="00F06162">
      <w:rPr>
        <w:b/>
        <w:noProof/>
        <w:sz w:val="18"/>
      </w:rPr>
      <w:t>2</w:t>
    </w:r>
    <w:r w:rsidRPr="00F06162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GE.21</w:t>
    </w:r>
    <w:proofErr w:type="spellEnd"/>
    <w:r>
      <w:t>-02243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1D04" w14:textId="77777777" w:rsidR="00F06162" w:rsidRPr="00F06162" w:rsidRDefault="00F06162" w:rsidP="00F06162">
    <w:pPr>
      <w:pStyle w:val="Piedepgina"/>
      <w:tabs>
        <w:tab w:val="right" w:pos="9638"/>
      </w:tabs>
      <w:rPr>
        <w:b/>
        <w:sz w:val="18"/>
      </w:rPr>
    </w:pPr>
    <w:proofErr w:type="spellStart"/>
    <w:r>
      <w:t>GE.21</w:t>
    </w:r>
    <w:proofErr w:type="spellEnd"/>
    <w:r>
      <w:t>-02243</w:t>
    </w:r>
    <w:r>
      <w:tab/>
    </w:r>
    <w:r w:rsidRPr="00F06162">
      <w:rPr>
        <w:b/>
        <w:sz w:val="18"/>
      </w:rPr>
      <w:fldChar w:fldCharType="begin"/>
    </w:r>
    <w:r w:rsidRPr="00F06162">
      <w:rPr>
        <w:b/>
        <w:sz w:val="18"/>
      </w:rPr>
      <w:instrText xml:space="preserve"> PAGE  \* MERGEFORMAT </w:instrText>
    </w:r>
    <w:r w:rsidRPr="00F06162">
      <w:rPr>
        <w:b/>
        <w:sz w:val="18"/>
      </w:rPr>
      <w:fldChar w:fldCharType="separate"/>
    </w:r>
    <w:r w:rsidRPr="00F06162">
      <w:rPr>
        <w:b/>
        <w:noProof/>
        <w:sz w:val="18"/>
      </w:rPr>
      <w:t>3</w:t>
    </w:r>
    <w:r w:rsidRPr="00F061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E49A" w14:textId="77777777" w:rsidR="00C63C2A" w:rsidRPr="00F06162" w:rsidRDefault="00F06162" w:rsidP="00F06162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7728" behindDoc="0" locked="1" layoutInCell="1" allowOverlap="1" wp14:anchorId="1490CBE9" wp14:editId="11EB5F2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</w:t>
    </w:r>
    <w:proofErr w:type="spellEnd"/>
    <w:r>
      <w:rPr>
        <w:sz w:val="20"/>
      </w:rPr>
      <w:t>-02243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DADDC72" wp14:editId="61EEB84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BDC">
      <w:rPr>
        <w:sz w:val="20"/>
      </w:rPr>
      <w:t xml:space="preserve">    220221    220221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BA0F" w14:textId="77777777" w:rsidR="00027385" w:rsidRPr="001075E9" w:rsidRDefault="000273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CCC617" w14:textId="77777777" w:rsidR="00027385" w:rsidRDefault="00027385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1FBAAF" w14:textId="77777777" w:rsidR="00F06162" w:rsidRPr="00592B21" w:rsidRDefault="00F06162" w:rsidP="00F06162">
      <w:pPr>
        <w:pStyle w:val="Textonotapie"/>
      </w:pPr>
      <w:r w:rsidRPr="00592B21">
        <w:tab/>
      </w:r>
      <w:r w:rsidRPr="00F06162">
        <w:rPr>
          <w:rStyle w:val="Refdenotaalpie"/>
        </w:rPr>
        <w:footnoteRef/>
      </w:r>
      <w:r w:rsidRPr="00592B21">
        <w:tab/>
      </w:r>
      <w:r w:rsidRPr="00C15857">
        <w:rPr>
          <w:i/>
          <w:iCs/>
        </w:rPr>
        <w:t>Documentos Oficiales de la Asamblea General, septuagésimo quinto período de sesiones, suplemento núm. 18</w:t>
      </w:r>
      <w:r w:rsidRPr="00592B21">
        <w:t xml:space="preserve"> (A/75/18), cap. XII.</w:t>
      </w:r>
    </w:p>
  </w:footnote>
  <w:footnote w:id="2">
    <w:p w14:paraId="424984F8" w14:textId="77777777" w:rsidR="00F06162" w:rsidRPr="00592B21" w:rsidRDefault="00F06162" w:rsidP="00F06162">
      <w:pPr>
        <w:pStyle w:val="Textonotapie"/>
      </w:pPr>
      <w:r w:rsidRPr="00592B21">
        <w:tab/>
      </w:r>
      <w:r w:rsidRPr="00F06162">
        <w:rPr>
          <w:rStyle w:val="Refdenotaalpie"/>
        </w:rPr>
        <w:footnoteRef/>
      </w:r>
      <w:r w:rsidRPr="00592B21">
        <w:tab/>
      </w:r>
      <w:r w:rsidRPr="00F06162">
        <w:rPr>
          <w:i/>
          <w:iCs/>
        </w:rPr>
        <w:t>Ib</w:t>
      </w:r>
      <w:bookmarkStart w:id="1" w:name="_GoBack"/>
      <w:bookmarkEnd w:id="1"/>
      <w:r w:rsidRPr="00F06162">
        <w:rPr>
          <w:i/>
          <w:iCs/>
        </w:rPr>
        <w:t>id</w:t>
      </w:r>
      <w:r w:rsidRPr="00592B21">
        <w:t xml:space="preserve">., </w:t>
      </w:r>
      <w:r w:rsidRPr="00596187">
        <w:rPr>
          <w:i/>
          <w:iCs/>
        </w:rPr>
        <w:t>septuagésimo cuarto período de sesiones, suplemento núm. 23</w:t>
      </w:r>
      <w:r w:rsidRPr="00592B21">
        <w:t xml:space="preserve"> (A/74/23) y </w:t>
      </w:r>
      <w:r w:rsidRPr="00596187">
        <w:rPr>
          <w:i/>
          <w:iCs/>
        </w:rPr>
        <w:t>Septuagésimo quinto período de sesiones, suplemento núm. 23</w:t>
      </w:r>
      <w:r w:rsidRPr="00592B21">
        <w:t xml:space="preserve"> (A/75/23).</w:t>
      </w:r>
    </w:p>
  </w:footnote>
  <w:footnote w:id="3">
    <w:p w14:paraId="197EFD2E" w14:textId="77777777" w:rsidR="00F06162" w:rsidRPr="00592B21" w:rsidRDefault="00F06162" w:rsidP="00F06162">
      <w:pPr>
        <w:pStyle w:val="Textonotapie"/>
      </w:pPr>
      <w:r w:rsidRPr="00592B21">
        <w:tab/>
      </w:r>
      <w:r w:rsidRPr="00F06162">
        <w:rPr>
          <w:rStyle w:val="Refdenotaalpie"/>
        </w:rPr>
        <w:footnoteRef/>
      </w:r>
      <w:r w:rsidRPr="00592B21">
        <w:tab/>
        <w:t>Existe una disputa de soberanía entre los Gobiernos de la Argentina y el Reino Unido de Gran Bretaña e Irlanda del Norte respecto de las Islas Malvinas (</w:t>
      </w:r>
      <w:proofErr w:type="spellStart"/>
      <w:r w:rsidRPr="00592B21">
        <w:t>Falkland</w:t>
      </w:r>
      <w:proofErr w:type="spellEnd"/>
      <w:r w:rsidRPr="00592B21">
        <w:t xml:space="preserve"> </w:t>
      </w:r>
      <w:proofErr w:type="spellStart"/>
      <w:r w:rsidRPr="00592B21">
        <w:t>Islands</w:t>
      </w:r>
      <w:proofErr w:type="spellEnd"/>
      <w:r w:rsidRPr="00592B2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49B0" w14:textId="2A930D06" w:rsidR="00F06162" w:rsidRPr="00F06162" w:rsidRDefault="00F06162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8552EC">
      <w:t>CERD</w:t>
    </w:r>
    <w:proofErr w:type="spellEnd"/>
    <w:r w:rsidR="008552EC">
      <w:t>/C/103/3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0848" w14:textId="2994F242" w:rsidR="00F06162" w:rsidRPr="00F06162" w:rsidRDefault="00F06162" w:rsidP="00F0616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8552EC">
      <w:t>CERD</w:t>
    </w:r>
    <w:proofErr w:type="spellEnd"/>
    <w:r w:rsidR="008552EC">
      <w:t>/C/103/3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85"/>
    <w:rsid w:val="00006BB9"/>
    <w:rsid w:val="000107A1"/>
    <w:rsid w:val="0002339D"/>
    <w:rsid w:val="00027385"/>
    <w:rsid w:val="00036733"/>
    <w:rsid w:val="000B57E7"/>
    <w:rsid w:val="000F09DF"/>
    <w:rsid w:val="000F5804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15D26"/>
    <w:rsid w:val="00322004"/>
    <w:rsid w:val="003402C2"/>
    <w:rsid w:val="00381C24"/>
    <w:rsid w:val="003958D0"/>
    <w:rsid w:val="004031F0"/>
    <w:rsid w:val="00454E07"/>
    <w:rsid w:val="00471CB3"/>
    <w:rsid w:val="004B5CEF"/>
    <w:rsid w:val="0050108D"/>
    <w:rsid w:val="0051740C"/>
    <w:rsid w:val="00572E19"/>
    <w:rsid w:val="00596187"/>
    <w:rsid w:val="005F0B42"/>
    <w:rsid w:val="00634841"/>
    <w:rsid w:val="00655A21"/>
    <w:rsid w:val="0067198A"/>
    <w:rsid w:val="006725B3"/>
    <w:rsid w:val="006808A9"/>
    <w:rsid w:val="006B12B8"/>
    <w:rsid w:val="006D631C"/>
    <w:rsid w:val="006F35EE"/>
    <w:rsid w:val="007021FF"/>
    <w:rsid w:val="007076CB"/>
    <w:rsid w:val="007967DF"/>
    <w:rsid w:val="00834B71"/>
    <w:rsid w:val="008552EC"/>
    <w:rsid w:val="0086445C"/>
    <w:rsid w:val="00865A80"/>
    <w:rsid w:val="00865FAC"/>
    <w:rsid w:val="00866BDC"/>
    <w:rsid w:val="008728CD"/>
    <w:rsid w:val="008A08D7"/>
    <w:rsid w:val="008A13F9"/>
    <w:rsid w:val="008B2060"/>
    <w:rsid w:val="008C0F65"/>
    <w:rsid w:val="008C29C4"/>
    <w:rsid w:val="00906890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15857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D4E25"/>
    <w:rsid w:val="00E05C6B"/>
    <w:rsid w:val="00E2656E"/>
    <w:rsid w:val="00E73F76"/>
    <w:rsid w:val="00EA31D8"/>
    <w:rsid w:val="00EA5579"/>
    <w:rsid w:val="00EF1360"/>
    <w:rsid w:val="00EF3220"/>
    <w:rsid w:val="00EF7198"/>
    <w:rsid w:val="00F06162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5B975"/>
  <w15:docId w15:val="{9076F6C2-4A97-49A4-B2AF-DBC4FD8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6B12B8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CERD/C/103/3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CERD/C/103/3</dc:title>
  <dc:subject/>
  <dc:creator>Marcel GONZALEZ-PEREZ</dc:creator>
  <cp:keywords/>
  <cp:lastModifiedBy>Maria DE-LA-PLAZA</cp:lastModifiedBy>
  <cp:revision>3</cp:revision>
  <cp:lastPrinted>2021-02-22T14:42:00Z</cp:lastPrinted>
  <dcterms:created xsi:type="dcterms:W3CDTF">2021-02-22T14:42:00Z</dcterms:created>
  <dcterms:modified xsi:type="dcterms:W3CDTF">2021-02-22T14:43:00Z</dcterms:modified>
</cp:coreProperties>
</file>