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6940A2" w:rsidRDefault="006940A2" w:rsidP="00B614C4">
            <w:pPr>
              <w:spacing w:line="240" w:lineRule="atLeast"/>
              <w:jc w:val="right"/>
              <w:rPr>
                <w:sz w:val="20"/>
                <w:szCs w:val="21"/>
              </w:rPr>
            </w:pPr>
            <w:proofErr w:type="spellStart"/>
            <w:r w:rsidRPr="006940A2">
              <w:rPr>
                <w:sz w:val="40"/>
                <w:szCs w:val="21"/>
              </w:rPr>
              <w:t>CCPR</w:t>
            </w:r>
            <w:proofErr w:type="spellEnd"/>
            <w:r>
              <w:rPr>
                <w:sz w:val="20"/>
                <w:szCs w:val="21"/>
              </w:rPr>
              <w:t>/C/122/D/2595/2015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3C0426" w:rsidRPr="003C0426" w:rsidRDefault="00CE1D1C" w:rsidP="003C0426">
            <w:pPr>
              <w:spacing w:before="240"/>
              <w:rPr>
                <w:sz w:val="20"/>
              </w:rPr>
            </w:pPr>
            <w:r w:rsidRPr="003C0426">
              <w:rPr>
                <w:sz w:val="20"/>
              </w:rPr>
              <w:t>Distr.:</w:t>
            </w:r>
            <w:r w:rsidR="003C0426" w:rsidRPr="003C0426">
              <w:rPr>
                <w:sz w:val="20"/>
              </w:rPr>
              <w:t xml:space="preserve"> General</w:t>
            </w:r>
          </w:p>
          <w:p w:rsidR="00CE1D1C" w:rsidRPr="003C0426" w:rsidRDefault="003C0426" w:rsidP="003C0426">
            <w:pPr>
              <w:spacing w:line="240" w:lineRule="atLeast"/>
              <w:rPr>
                <w:sz w:val="20"/>
              </w:rPr>
            </w:pPr>
            <w:r w:rsidRPr="003C0426">
              <w:rPr>
                <w:sz w:val="20"/>
              </w:rPr>
              <w:t xml:space="preserve">24 September </w:t>
            </w:r>
            <w:r w:rsidR="00EA7E67" w:rsidRPr="003C0426">
              <w:rPr>
                <w:sz w:val="20"/>
              </w:rPr>
              <w:t>201</w:t>
            </w:r>
            <w:r w:rsidRPr="003C0426">
              <w:rPr>
                <w:sz w:val="20"/>
              </w:rPr>
              <w:t>8</w:t>
            </w:r>
          </w:p>
          <w:p w:rsidR="00CE1D1C" w:rsidRPr="003C0426" w:rsidRDefault="003C0426" w:rsidP="00B614C4">
            <w:pPr>
              <w:spacing w:line="240" w:lineRule="atLeast"/>
              <w:rPr>
                <w:sz w:val="20"/>
              </w:rPr>
            </w:pPr>
            <w:r w:rsidRPr="003C0426">
              <w:rPr>
                <w:sz w:val="20"/>
              </w:rPr>
              <w:t>Chinese</w:t>
            </w:r>
          </w:p>
          <w:p w:rsidR="00CE1D1C" w:rsidRPr="00F124C6" w:rsidRDefault="00CE1D1C" w:rsidP="00B614C4">
            <w:pPr>
              <w:spacing w:line="240" w:lineRule="atLeast"/>
            </w:pPr>
            <w:r w:rsidRPr="003C0426">
              <w:rPr>
                <w:sz w:val="20"/>
              </w:rPr>
              <w:t>Original: English</w:t>
            </w:r>
          </w:p>
        </w:tc>
      </w:tr>
    </w:tbl>
    <w:p w:rsidR="003C0426" w:rsidRPr="003C0426" w:rsidRDefault="003C0426" w:rsidP="003C0426">
      <w:pPr>
        <w:spacing w:before="120" w:line="360" w:lineRule="exact"/>
        <w:rPr>
          <w:rFonts w:eastAsia="黑体"/>
          <w:bCs/>
          <w:sz w:val="24"/>
          <w:szCs w:val="24"/>
        </w:rPr>
      </w:pPr>
      <w:r w:rsidRPr="003C0426">
        <w:rPr>
          <w:rFonts w:ascii="宋体" w:eastAsia="黑体" w:hAnsi="宋体" w:cs="宋体" w:hint="eastAsia"/>
          <w:bCs/>
          <w:sz w:val="24"/>
          <w:szCs w:val="24"/>
        </w:rPr>
        <w:t>人权事务委员会</w:t>
      </w:r>
    </w:p>
    <w:p w:rsidR="003C0426" w:rsidRPr="00D569BD" w:rsidRDefault="003C0426" w:rsidP="00B224DC">
      <w:pPr>
        <w:pStyle w:val="H1GC"/>
        <w:spacing w:before="600" w:after="360"/>
        <w:jc w:val="both"/>
        <w:rPr>
          <w:b/>
          <w:bCs/>
          <w:sz w:val="28"/>
          <w:szCs w:val="28"/>
        </w:rPr>
      </w:pPr>
      <w:r>
        <w:rPr>
          <w:rFonts w:eastAsiaTheme="minorEastAsia" w:hint="eastAsia"/>
        </w:rPr>
        <w:tab/>
      </w:r>
      <w:r>
        <w:rPr>
          <w:rFonts w:eastAsiaTheme="minorEastAsia" w:hint="eastAsia"/>
        </w:rPr>
        <w:tab/>
      </w:r>
      <w:r w:rsidRPr="00D569BD">
        <w:rPr>
          <w:rFonts w:hint="eastAsia"/>
          <w:sz w:val="28"/>
          <w:szCs w:val="28"/>
        </w:rPr>
        <w:t>委员会根据《任择议定书》第五条第</w:t>
      </w:r>
      <w:r w:rsidRPr="00D569BD">
        <w:rPr>
          <w:rFonts w:eastAsiaTheme="minorEastAsia" w:hint="eastAsia"/>
          <w:sz w:val="28"/>
          <w:szCs w:val="28"/>
        </w:rPr>
        <w:t>4</w:t>
      </w:r>
      <w:r w:rsidRPr="00D569BD">
        <w:rPr>
          <w:rFonts w:hint="eastAsia"/>
          <w:sz w:val="28"/>
          <w:szCs w:val="28"/>
        </w:rPr>
        <w:t>款通过的关于</w:t>
      </w:r>
      <w:r w:rsidR="00D569BD">
        <w:rPr>
          <w:sz w:val="28"/>
          <w:szCs w:val="28"/>
        </w:rPr>
        <w:br/>
      </w:r>
      <w:r w:rsidRPr="00D569BD">
        <w:rPr>
          <w:rFonts w:hint="eastAsia"/>
          <w:sz w:val="28"/>
          <w:szCs w:val="28"/>
        </w:rPr>
        <w:t>第</w:t>
      </w:r>
      <w:r w:rsidRPr="00D569BD">
        <w:rPr>
          <w:sz w:val="28"/>
          <w:szCs w:val="28"/>
        </w:rPr>
        <w:t>2</w:t>
      </w:r>
      <w:r w:rsidRPr="00D569BD">
        <w:rPr>
          <w:rFonts w:eastAsiaTheme="minorEastAsia" w:hint="eastAsia"/>
          <w:sz w:val="28"/>
          <w:szCs w:val="28"/>
        </w:rPr>
        <w:t>595</w:t>
      </w:r>
      <w:r w:rsidRPr="00D569BD">
        <w:rPr>
          <w:sz w:val="28"/>
          <w:szCs w:val="28"/>
        </w:rPr>
        <w:t>/201</w:t>
      </w:r>
      <w:r w:rsidRPr="00D569BD">
        <w:rPr>
          <w:rFonts w:eastAsiaTheme="minorEastAsia" w:hint="eastAsia"/>
          <w:sz w:val="28"/>
          <w:szCs w:val="28"/>
        </w:rPr>
        <w:t>5</w:t>
      </w:r>
      <w:r w:rsidRPr="00D569BD">
        <w:rPr>
          <w:rFonts w:hint="eastAsia"/>
          <w:sz w:val="28"/>
          <w:szCs w:val="28"/>
        </w:rPr>
        <w:t>号来文</w:t>
      </w:r>
      <w:bookmarkStart w:id="0" w:name="_GoBack"/>
      <w:bookmarkEnd w:id="0"/>
      <w:r w:rsidRPr="00D569BD">
        <w:rPr>
          <w:rFonts w:hint="eastAsia"/>
          <w:sz w:val="28"/>
          <w:szCs w:val="28"/>
        </w:rPr>
        <w:t>的意见</w:t>
      </w:r>
      <w:r w:rsidRPr="00D569BD">
        <w:rPr>
          <w:bCs/>
          <w:color w:val="0000CC"/>
          <w:sz w:val="28"/>
          <w:szCs w:val="28"/>
        </w:rPr>
        <w:footnoteReference w:customMarkFollows="1" w:id="2"/>
        <w:t xml:space="preserve">* </w:t>
      </w:r>
      <w:r w:rsidRPr="00D569BD">
        <w:rPr>
          <w:bCs/>
          <w:color w:val="0000CC"/>
          <w:sz w:val="28"/>
          <w:szCs w:val="28"/>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551"/>
        <w:gridCol w:w="4394"/>
      </w:tblGrid>
      <w:tr w:rsidR="00B374F0" w:rsidRPr="005449F5" w:rsidTr="00F13C60">
        <w:tc>
          <w:tcPr>
            <w:tcW w:w="2551" w:type="dxa"/>
            <w:shd w:val="clear" w:color="auto" w:fill="auto"/>
          </w:tcPr>
          <w:p w:rsidR="00B374F0" w:rsidRPr="0033016C" w:rsidRDefault="00B374F0" w:rsidP="0033016C">
            <w:pPr>
              <w:spacing w:after="120"/>
              <w:rPr>
                <w:rFonts w:eastAsia="楷体"/>
                <w:i/>
              </w:rPr>
            </w:pPr>
            <w:r w:rsidRPr="0033016C">
              <w:rPr>
                <w:rFonts w:ascii="宋体" w:eastAsia="楷体" w:hAnsi="宋体" w:hint="eastAsia"/>
              </w:rPr>
              <w:t>来文提交人</w:t>
            </w:r>
            <w:r w:rsidR="0033016C">
              <w:rPr>
                <w:rFonts w:hint="eastAsia"/>
              </w:rPr>
              <w:t>：</w:t>
            </w:r>
          </w:p>
        </w:tc>
        <w:tc>
          <w:tcPr>
            <w:tcW w:w="4394" w:type="dxa"/>
            <w:shd w:val="clear" w:color="auto" w:fill="auto"/>
          </w:tcPr>
          <w:p w:rsidR="00B374F0" w:rsidRPr="005E5A20" w:rsidRDefault="00B374F0" w:rsidP="0033016C">
            <w:pPr>
              <w:spacing w:after="120"/>
              <w:rPr>
                <w:rFonts w:asciiTheme="majorBidi" w:hAnsiTheme="majorBidi" w:cstheme="majorBidi"/>
              </w:rPr>
            </w:pPr>
            <w:proofErr w:type="spellStart"/>
            <w:r w:rsidRPr="005E5A20">
              <w:rPr>
                <w:rFonts w:asciiTheme="majorBidi" w:hAnsiTheme="majorBidi" w:cstheme="majorBidi"/>
              </w:rPr>
              <w:t>A.A</w:t>
            </w:r>
            <w:proofErr w:type="spellEnd"/>
            <w:r w:rsidRPr="005E5A20">
              <w:rPr>
                <w:rFonts w:asciiTheme="majorBidi" w:hAnsiTheme="majorBidi" w:cstheme="majorBidi"/>
              </w:rPr>
              <w:t>. (</w:t>
            </w:r>
            <w:r w:rsidRPr="005E5A20">
              <w:rPr>
                <w:rFonts w:asciiTheme="majorBidi" w:hAnsiTheme="majorBidi" w:cstheme="majorBidi"/>
              </w:rPr>
              <w:t>由律师</w:t>
            </w:r>
            <w:r w:rsidRPr="005E5A20">
              <w:rPr>
                <w:rFonts w:asciiTheme="majorBidi" w:hAnsiTheme="majorBidi" w:cstheme="majorBidi"/>
              </w:rPr>
              <w:t>Niels-Erik Hansen</w:t>
            </w:r>
            <w:r w:rsidRPr="005E5A20">
              <w:rPr>
                <w:rFonts w:asciiTheme="majorBidi" w:hAnsiTheme="majorBidi" w:cstheme="majorBidi"/>
              </w:rPr>
              <w:t>代理</w:t>
            </w:r>
            <w:r w:rsidRPr="005E5A20">
              <w:rPr>
                <w:rFonts w:asciiTheme="majorBidi" w:hAnsiTheme="majorBidi" w:cstheme="majorBidi"/>
              </w:rPr>
              <w:t>)</w:t>
            </w:r>
          </w:p>
        </w:tc>
      </w:tr>
      <w:tr w:rsidR="00B374F0" w:rsidTr="00F13C60">
        <w:tc>
          <w:tcPr>
            <w:tcW w:w="2551" w:type="dxa"/>
            <w:shd w:val="clear" w:color="auto" w:fill="auto"/>
          </w:tcPr>
          <w:p w:rsidR="00B374F0" w:rsidRPr="0033016C" w:rsidRDefault="00B374F0" w:rsidP="0033016C">
            <w:pPr>
              <w:spacing w:after="120"/>
              <w:rPr>
                <w:rFonts w:eastAsia="楷体"/>
                <w:i/>
              </w:rPr>
            </w:pPr>
            <w:r w:rsidRPr="0033016C">
              <w:rPr>
                <w:rFonts w:ascii="宋体" w:eastAsia="楷体" w:hAnsi="宋体"/>
              </w:rPr>
              <w:t>据称受害人</w:t>
            </w:r>
            <w:r w:rsidR="0033016C" w:rsidRPr="0033016C">
              <w:rPr>
                <w:rStyle w:val="SingleTxtGCChar"/>
                <w:rFonts w:hint="eastAsia"/>
              </w:rPr>
              <w:t>：</w:t>
            </w:r>
          </w:p>
        </w:tc>
        <w:tc>
          <w:tcPr>
            <w:tcW w:w="4394" w:type="dxa"/>
            <w:shd w:val="clear" w:color="auto" w:fill="auto"/>
          </w:tcPr>
          <w:p w:rsidR="00B374F0" w:rsidRPr="005E5A20" w:rsidRDefault="00B374F0" w:rsidP="0033016C">
            <w:pPr>
              <w:spacing w:after="120"/>
              <w:rPr>
                <w:rFonts w:asciiTheme="majorBidi" w:hAnsiTheme="majorBidi" w:cstheme="majorBidi"/>
              </w:rPr>
            </w:pPr>
            <w:r w:rsidRPr="005E5A20">
              <w:rPr>
                <w:rFonts w:asciiTheme="majorBidi" w:hAnsiTheme="majorBidi" w:cstheme="majorBidi"/>
              </w:rPr>
              <w:t>提交人</w:t>
            </w:r>
          </w:p>
        </w:tc>
      </w:tr>
      <w:tr w:rsidR="00B374F0" w:rsidTr="00F13C60">
        <w:tc>
          <w:tcPr>
            <w:tcW w:w="2551" w:type="dxa"/>
            <w:shd w:val="clear" w:color="auto" w:fill="auto"/>
          </w:tcPr>
          <w:p w:rsidR="00B374F0" w:rsidRPr="0033016C" w:rsidRDefault="00B374F0" w:rsidP="0033016C">
            <w:pPr>
              <w:spacing w:after="120"/>
              <w:rPr>
                <w:rFonts w:eastAsia="楷体"/>
                <w:i/>
              </w:rPr>
            </w:pPr>
            <w:r w:rsidRPr="0033016C">
              <w:rPr>
                <w:rFonts w:ascii="宋体" w:eastAsia="楷体" w:hAnsi="宋体"/>
              </w:rPr>
              <w:t>所涉缔约国</w:t>
            </w:r>
            <w:r w:rsidR="0033016C">
              <w:rPr>
                <w:rFonts w:ascii="宋体" w:eastAsia="楷体" w:hAnsi="宋体" w:hint="eastAsia"/>
              </w:rPr>
              <w:t>：</w:t>
            </w:r>
          </w:p>
        </w:tc>
        <w:tc>
          <w:tcPr>
            <w:tcW w:w="4394" w:type="dxa"/>
            <w:shd w:val="clear" w:color="auto" w:fill="auto"/>
          </w:tcPr>
          <w:p w:rsidR="00B374F0" w:rsidRPr="005E5A20" w:rsidRDefault="00B374F0" w:rsidP="0033016C">
            <w:pPr>
              <w:spacing w:after="120"/>
              <w:rPr>
                <w:rFonts w:asciiTheme="majorBidi" w:hAnsiTheme="majorBidi" w:cstheme="majorBidi"/>
              </w:rPr>
            </w:pPr>
            <w:r w:rsidRPr="005E5A20">
              <w:rPr>
                <w:rFonts w:asciiTheme="majorBidi" w:hAnsiTheme="majorBidi" w:cstheme="majorBidi"/>
                <w:iCs/>
              </w:rPr>
              <w:t>丹麦</w:t>
            </w:r>
          </w:p>
        </w:tc>
      </w:tr>
      <w:tr w:rsidR="00E960D1" w:rsidTr="00F13C60">
        <w:tc>
          <w:tcPr>
            <w:tcW w:w="2551" w:type="dxa"/>
            <w:shd w:val="clear" w:color="auto" w:fill="auto"/>
          </w:tcPr>
          <w:p w:rsidR="00E960D1" w:rsidRPr="0033016C" w:rsidRDefault="00E960D1" w:rsidP="0033016C">
            <w:pPr>
              <w:spacing w:after="120"/>
              <w:rPr>
                <w:rFonts w:eastAsia="楷体"/>
                <w:i/>
              </w:rPr>
            </w:pPr>
            <w:r w:rsidRPr="0033016C">
              <w:rPr>
                <w:rFonts w:ascii="宋体" w:eastAsia="楷体" w:hAnsi="宋体"/>
              </w:rPr>
              <w:t>来文日期</w:t>
            </w:r>
            <w:r w:rsidR="0033016C">
              <w:rPr>
                <w:rFonts w:ascii="宋体" w:eastAsia="楷体" w:hAnsi="宋体" w:hint="eastAsia"/>
              </w:rPr>
              <w:t>：</w:t>
            </w:r>
          </w:p>
        </w:tc>
        <w:tc>
          <w:tcPr>
            <w:tcW w:w="4394" w:type="dxa"/>
            <w:shd w:val="clear" w:color="auto" w:fill="auto"/>
          </w:tcPr>
          <w:p w:rsidR="00E960D1" w:rsidRPr="005E5A20" w:rsidRDefault="00E960D1" w:rsidP="0033016C">
            <w:pPr>
              <w:spacing w:after="120"/>
              <w:rPr>
                <w:rFonts w:asciiTheme="majorBidi" w:hAnsiTheme="majorBidi" w:cstheme="majorBidi"/>
              </w:rPr>
            </w:pPr>
            <w:r w:rsidRPr="005E5A20">
              <w:rPr>
                <w:rFonts w:asciiTheme="majorBidi" w:hAnsiTheme="majorBidi" w:cstheme="majorBidi"/>
              </w:rPr>
              <w:t>2015</w:t>
            </w:r>
            <w:r w:rsidRPr="005E5A20">
              <w:rPr>
                <w:rFonts w:asciiTheme="majorBidi" w:hAnsiTheme="majorBidi" w:cstheme="majorBidi"/>
              </w:rPr>
              <w:t>年</w:t>
            </w:r>
            <w:r w:rsidRPr="005E5A20">
              <w:rPr>
                <w:rFonts w:asciiTheme="majorBidi" w:hAnsiTheme="majorBidi" w:cstheme="majorBidi"/>
              </w:rPr>
              <w:t>4</w:t>
            </w:r>
            <w:r w:rsidRPr="005E5A20">
              <w:rPr>
                <w:rFonts w:asciiTheme="majorBidi" w:hAnsiTheme="majorBidi" w:cstheme="majorBidi"/>
              </w:rPr>
              <w:t>月</w:t>
            </w:r>
            <w:r w:rsidRPr="005E5A20">
              <w:rPr>
                <w:rFonts w:asciiTheme="majorBidi" w:hAnsiTheme="majorBidi" w:cstheme="majorBidi"/>
              </w:rPr>
              <w:t>8</w:t>
            </w:r>
            <w:r w:rsidRPr="005E5A20">
              <w:rPr>
                <w:rFonts w:asciiTheme="majorBidi" w:hAnsiTheme="majorBidi" w:cstheme="majorBidi"/>
              </w:rPr>
              <w:t>日</w:t>
            </w:r>
            <w:r w:rsidR="00180746">
              <w:rPr>
                <w:rFonts w:asciiTheme="majorBidi" w:hAnsiTheme="majorBidi" w:cstheme="majorBidi" w:hint="eastAsia"/>
              </w:rPr>
              <w:t>(</w:t>
            </w:r>
            <w:r w:rsidRPr="005E5A20">
              <w:rPr>
                <w:rFonts w:asciiTheme="majorBidi" w:hAnsiTheme="majorBidi" w:cstheme="majorBidi"/>
              </w:rPr>
              <w:t>初次提交</w:t>
            </w:r>
            <w:r w:rsidR="00180746">
              <w:rPr>
                <w:rFonts w:asciiTheme="majorBidi" w:hAnsiTheme="majorBidi" w:cstheme="majorBidi" w:hint="eastAsia"/>
              </w:rPr>
              <w:t>)</w:t>
            </w:r>
          </w:p>
        </w:tc>
      </w:tr>
      <w:tr w:rsidR="00E960D1" w:rsidTr="00F13C60">
        <w:tc>
          <w:tcPr>
            <w:tcW w:w="2551" w:type="dxa"/>
            <w:shd w:val="clear" w:color="auto" w:fill="auto"/>
          </w:tcPr>
          <w:p w:rsidR="00E960D1" w:rsidRPr="0033016C" w:rsidRDefault="00E960D1" w:rsidP="0033016C">
            <w:pPr>
              <w:spacing w:after="120"/>
              <w:rPr>
                <w:rFonts w:ascii="宋体" w:eastAsia="楷体" w:hAnsi="宋体"/>
              </w:rPr>
            </w:pPr>
            <w:r w:rsidRPr="0033016C">
              <w:rPr>
                <w:rFonts w:ascii="宋体" w:eastAsia="楷体" w:hAnsi="宋体"/>
              </w:rPr>
              <w:t>参考文件</w:t>
            </w:r>
            <w:r w:rsidR="0033016C">
              <w:rPr>
                <w:rFonts w:ascii="宋体" w:eastAsia="楷体" w:hAnsi="宋体" w:hint="eastAsia"/>
              </w:rPr>
              <w:t>：</w:t>
            </w:r>
          </w:p>
        </w:tc>
        <w:tc>
          <w:tcPr>
            <w:tcW w:w="4394" w:type="dxa"/>
            <w:shd w:val="clear" w:color="auto" w:fill="auto"/>
          </w:tcPr>
          <w:p w:rsidR="00E960D1" w:rsidRPr="005E5A20" w:rsidRDefault="00E960D1" w:rsidP="0033016C">
            <w:pPr>
              <w:spacing w:after="120"/>
              <w:rPr>
                <w:rFonts w:asciiTheme="majorBidi" w:hAnsiTheme="majorBidi" w:cstheme="majorBidi"/>
              </w:rPr>
            </w:pPr>
            <w:r w:rsidRPr="005E5A20">
              <w:rPr>
                <w:rFonts w:asciiTheme="majorBidi" w:hAnsiTheme="majorBidi" w:cstheme="majorBidi"/>
              </w:rPr>
              <w:t>根据委员会议事规则第</w:t>
            </w:r>
            <w:r w:rsidRPr="005E5A20">
              <w:rPr>
                <w:rFonts w:asciiTheme="majorBidi" w:hAnsiTheme="majorBidi" w:cstheme="majorBidi"/>
              </w:rPr>
              <w:t>97</w:t>
            </w:r>
            <w:r w:rsidRPr="005E5A20">
              <w:rPr>
                <w:rFonts w:asciiTheme="majorBidi" w:hAnsiTheme="majorBidi" w:cstheme="majorBidi"/>
              </w:rPr>
              <w:t>条</w:t>
            </w:r>
            <w:proofErr w:type="gramStart"/>
            <w:r w:rsidRPr="005E5A20">
              <w:rPr>
                <w:rFonts w:asciiTheme="majorBidi" w:hAnsiTheme="majorBidi" w:cstheme="majorBidi"/>
              </w:rPr>
              <w:t>作出</w:t>
            </w:r>
            <w:proofErr w:type="gramEnd"/>
            <w:r w:rsidRPr="005E5A20">
              <w:rPr>
                <w:rFonts w:asciiTheme="majorBidi" w:hAnsiTheme="majorBidi" w:cstheme="majorBidi"/>
              </w:rPr>
              <w:t>的决定，于</w:t>
            </w:r>
            <w:r w:rsidRPr="005E5A20">
              <w:rPr>
                <w:rFonts w:asciiTheme="majorBidi" w:hAnsiTheme="majorBidi" w:cstheme="majorBidi"/>
              </w:rPr>
              <w:t>2015</w:t>
            </w:r>
            <w:r w:rsidRPr="005E5A20">
              <w:rPr>
                <w:rFonts w:asciiTheme="majorBidi" w:hAnsiTheme="majorBidi" w:cstheme="majorBidi"/>
              </w:rPr>
              <w:t>年</w:t>
            </w:r>
            <w:r w:rsidRPr="005E5A20">
              <w:rPr>
                <w:rFonts w:asciiTheme="majorBidi" w:hAnsiTheme="majorBidi" w:cstheme="majorBidi"/>
              </w:rPr>
              <w:t>4</w:t>
            </w:r>
            <w:r w:rsidRPr="005E5A20">
              <w:rPr>
                <w:rFonts w:asciiTheme="majorBidi" w:hAnsiTheme="majorBidi" w:cstheme="majorBidi"/>
              </w:rPr>
              <w:t>月</w:t>
            </w:r>
            <w:r w:rsidRPr="005E5A20">
              <w:rPr>
                <w:rFonts w:asciiTheme="majorBidi" w:hAnsiTheme="majorBidi" w:cstheme="majorBidi"/>
              </w:rPr>
              <w:t>9</w:t>
            </w:r>
            <w:r w:rsidRPr="005E5A20">
              <w:rPr>
                <w:rFonts w:asciiTheme="majorBidi" w:hAnsiTheme="majorBidi" w:cstheme="majorBidi"/>
              </w:rPr>
              <w:t>日转交缔约国</w:t>
            </w:r>
            <w:r w:rsidRPr="005E5A20">
              <w:rPr>
                <w:rFonts w:asciiTheme="majorBidi" w:hAnsiTheme="majorBidi" w:cstheme="majorBidi"/>
              </w:rPr>
              <w:t>(</w:t>
            </w:r>
            <w:r w:rsidRPr="005E5A20">
              <w:rPr>
                <w:rFonts w:asciiTheme="majorBidi" w:hAnsiTheme="majorBidi" w:cstheme="majorBidi"/>
              </w:rPr>
              <w:t>未以文件形式印发</w:t>
            </w:r>
            <w:r w:rsidRPr="005E5A20">
              <w:rPr>
                <w:rFonts w:asciiTheme="majorBidi" w:hAnsiTheme="majorBidi" w:cstheme="majorBidi"/>
              </w:rPr>
              <w:t>)</w:t>
            </w:r>
          </w:p>
        </w:tc>
      </w:tr>
      <w:tr w:rsidR="00254BAD" w:rsidTr="00F13C60">
        <w:tc>
          <w:tcPr>
            <w:tcW w:w="2551" w:type="dxa"/>
            <w:shd w:val="clear" w:color="auto" w:fill="auto"/>
          </w:tcPr>
          <w:p w:rsidR="00254BAD" w:rsidRPr="0033016C" w:rsidRDefault="00254BAD" w:rsidP="0033016C">
            <w:pPr>
              <w:spacing w:after="120"/>
              <w:rPr>
                <w:rFonts w:eastAsia="楷体"/>
                <w:i/>
              </w:rPr>
            </w:pPr>
            <w:r w:rsidRPr="0033016C">
              <w:rPr>
                <w:rFonts w:ascii="宋体" w:eastAsia="楷体" w:hAnsi="宋体"/>
              </w:rPr>
              <w:t>意见通过日期</w:t>
            </w:r>
            <w:r w:rsidR="005E5A20">
              <w:rPr>
                <w:rFonts w:ascii="宋体" w:eastAsia="楷体" w:hAnsi="宋体" w:hint="eastAsia"/>
              </w:rPr>
              <w:t>：</w:t>
            </w:r>
          </w:p>
        </w:tc>
        <w:tc>
          <w:tcPr>
            <w:tcW w:w="4394" w:type="dxa"/>
            <w:shd w:val="clear" w:color="auto" w:fill="auto"/>
          </w:tcPr>
          <w:p w:rsidR="00254BAD" w:rsidRPr="005E5A20" w:rsidRDefault="00254BAD" w:rsidP="0033016C">
            <w:pPr>
              <w:spacing w:after="120"/>
              <w:rPr>
                <w:rFonts w:asciiTheme="majorBidi" w:hAnsiTheme="majorBidi" w:cstheme="majorBidi"/>
              </w:rPr>
            </w:pPr>
            <w:r w:rsidRPr="005E5A20">
              <w:rPr>
                <w:rFonts w:asciiTheme="majorBidi" w:hAnsiTheme="majorBidi" w:cstheme="majorBidi"/>
                <w:iCs/>
              </w:rPr>
              <w:t>2018</w:t>
            </w:r>
            <w:r w:rsidRPr="005E5A20">
              <w:rPr>
                <w:rFonts w:asciiTheme="majorBidi" w:hAnsiTheme="majorBidi" w:cstheme="majorBidi"/>
                <w:iCs/>
              </w:rPr>
              <w:t>年</w:t>
            </w:r>
            <w:r w:rsidRPr="005E5A20">
              <w:rPr>
                <w:rFonts w:asciiTheme="majorBidi" w:hAnsiTheme="majorBidi" w:cstheme="majorBidi"/>
                <w:iCs/>
              </w:rPr>
              <w:t>3</w:t>
            </w:r>
            <w:r w:rsidRPr="005E5A20">
              <w:rPr>
                <w:rFonts w:asciiTheme="majorBidi" w:hAnsiTheme="majorBidi" w:cstheme="majorBidi"/>
                <w:iCs/>
              </w:rPr>
              <w:t>月</w:t>
            </w:r>
            <w:r w:rsidRPr="005E5A20">
              <w:rPr>
                <w:rFonts w:asciiTheme="majorBidi" w:hAnsiTheme="majorBidi" w:cstheme="majorBidi"/>
                <w:iCs/>
              </w:rPr>
              <w:t>22</w:t>
            </w:r>
            <w:r w:rsidRPr="005E5A20">
              <w:rPr>
                <w:rFonts w:asciiTheme="majorBidi" w:hAnsiTheme="majorBidi" w:cstheme="majorBidi"/>
                <w:iCs/>
              </w:rPr>
              <w:t>日</w:t>
            </w:r>
          </w:p>
        </w:tc>
      </w:tr>
      <w:tr w:rsidR="00254BAD" w:rsidTr="00F13C60">
        <w:tc>
          <w:tcPr>
            <w:tcW w:w="2551" w:type="dxa"/>
            <w:shd w:val="clear" w:color="auto" w:fill="auto"/>
          </w:tcPr>
          <w:p w:rsidR="00254BAD" w:rsidRPr="0033016C" w:rsidRDefault="00254BAD" w:rsidP="0033016C">
            <w:pPr>
              <w:spacing w:after="120"/>
              <w:rPr>
                <w:rFonts w:eastAsia="楷体"/>
                <w:i/>
              </w:rPr>
            </w:pPr>
            <w:r w:rsidRPr="0033016C">
              <w:rPr>
                <w:rFonts w:ascii="宋体" w:eastAsia="楷体" w:hAnsi="宋体"/>
              </w:rPr>
              <w:t>事由</w:t>
            </w:r>
            <w:r w:rsidR="005E5A20">
              <w:rPr>
                <w:rFonts w:ascii="宋体" w:eastAsia="楷体" w:hAnsi="宋体" w:hint="eastAsia"/>
              </w:rPr>
              <w:t>：</w:t>
            </w:r>
          </w:p>
        </w:tc>
        <w:tc>
          <w:tcPr>
            <w:tcW w:w="4394" w:type="dxa"/>
            <w:shd w:val="clear" w:color="auto" w:fill="auto"/>
          </w:tcPr>
          <w:p w:rsidR="00254BAD" w:rsidRPr="005E5A20" w:rsidRDefault="00254BAD" w:rsidP="0033016C">
            <w:pPr>
              <w:spacing w:after="120"/>
              <w:rPr>
                <w:rFonts w:asciiTheme="majorBidi" w:hAnsiTheme="majorBidi" w:cstheme="majorBidi"/>
              </w:rPr>
            </w:pPr>
            <w:r w:rsidRPr="005E5A20">
              <w:rPr>
                <w:rFonts w:asciiTheme="majorBidi" w:hAnsiTheme="majorBidi" w:cstheme="majorBidi"/>
              </w:rPr>
              <w:t>从丹麦遣送回埃及</w:t>
            </w:r>
          </w:p>
        </w:tc>
      </w:tr>
      <w:tr w:rsidR="005808D0" w:rsidRPr="005449F5" w:rsidTr="00F13C60">
        <w:tc>
          <w:tcPr>
            <w:tcW w:w="2551" w:type="dxa"/>
            <w:shd w:val="clear" w:color="auto" w:fill="auto"/>
          </w:tcPr>
          <w:p w:rsidR="005808D0" w:rsidRPr="0033016C" w:rsidRDefault="005808D0" w:rsidP="0033016C">
            <w:pPr>
              <w:pStyle w:val="SingleTxtG"/>
              <w:spacing w:line="320" w:lineRule="exact"/>
              <w:ind w:left="-4" w:right="243"/>
              <w:jc w:val="left"/>
              <w:rPr>
                <w:rFonts w:ascii="宋体" w:eastAsia="楷体" w:hAnsi="宋体"/>
              </w:rPr>
            </w:pPr>
            <w:r w:rsidRPr="0033016C">
              <w:rPr>
                <w:rFonts w:ascii="宋体" w:eastAsia="楷体" w:hAnsi="宋体"/>
              </w:rPr>
              <w:t>程序性问题</w:t>
            </w:r>
            <w:r w:rsidRPr="0033016C">
              <w:rPr>
                <w:rFonts w:ascii="宋体" w:eastAsia="楷体" w:hAnsi="宋体" w:hint="eastAsia"/>
              </w:rPr>
              <w:t>：</w:t>
            </w:r>
          </w:p>
        </w:tc>
        <w:tc>
          <w:tcPr>
            <w:tcW w:w="4394" w:type="dxa"/>
            <w:shd w:val="clear" w:color="auto" w:fill="auto"/>
          </w:tcPr>
          <w:p w:rsidR="005808D0" w:rsidRPr="005E5A20" w:rsidRDefault="008F4399" w:rsidP="0033016C">
            <w:pPr>
              <w:pStyle w:val="SingleTxtG"/>
              <w:spacing w:line="320" w:lineRule="exact"/>
              <w:ind w:left="40" w:right="143"/>
              <w:rPr>
                <w:rFonts w:asciiTheme="majorBidi" w:hAnsiTheme="majorBidi" w:cstheme="majorBidi"/>
              </w:rPr>
            </w:pPr>
            <w:r w:rsidRPr="005E5A20">
              <w:rPr>
                <w:rFonts w:asciiTheme="majorBidi" w:hAnsiTheme="majorBidi" w:cstheme="majorBidi"/>
              </w:rPr>
              <w:t>申述证实程度</w:t>
            </w:r>
          </w:p>
        </w:tc>
      </w:tr>
      <w:tr w:rsidR="005808D0" w:rsidRPr="005449F5" w:rsidTr="00F13C60">
        <w:tc>
          <w:tcPr>
            <w:tcW w:w="2551" w:type="dxa"/>
            <w:shd w:val="clear" w:color="auto" w:fill="auto"/>
          </w:tcPr>
          <w:p w:rsidR="005808D0" w:rsidRPr="0033016C" w:rsidRDefault="005808D0" w:rsidP="0033016C">
            <w:pPr>
              <w:pStyle w:val="SingleTxtG"/>
              <w:spacing w:line="320" w:lineRule="exact"/>
              <w:ind w:left="-4" w:right="243"/>
              <w:jc w:val="left"/>
              <w:rPr>
                <w:rFonts w:ascii="宋体" w:eastAsia="楷体" w:hAnsi="宋体"/>
              </w:rPr>
            </w:pPr>
            <w:r w:rsidRPr="0033016C">
              <w:rPr>
                <w:rFonts w:ascii="宋体" w:eastAsia="楷体" w:hAnsi="宋体"/>
              </w:rPr>
              <w:t>实质性问题</w:t>
            </w:r>
            <w:r w:rsidRPr="0033016C">
              <w:rPr>
                <w:rFonts w:ascii="宋体" w:eastAsia="楷体" w:hAnsi="宋体" w:hint="eastAsia"/>
              </w:rPr>
              <w:t>：</w:t>
            </w:r>
          </w:p>
        </w:tc>
        <w:tc>
          <w:tcPr>
            <w:tcW w:w="4394" w:type="dxa"/>
            <w:shd w:val="clear" w:color="auto" w:fill="auto"/>
          </w:tcPr>
          <w:p w:rsidR="005808D0" w:rsidRPr="005E5A20" w:rsidRDefault="008F4399" w:rsidP="00872593">
            <w:pPr>
              <w:spacing w:after="120"/>
              <w:rPr>
                <w:rFonts w:asciiTheme="majorBidi" w:hAnsiTheme="majorBidi" w:cstheme="majorBidi"/>
              </w:rPr>
            </w:pPr>
            <w:r w:rsidRPr="005E5A20">
              <w:rPr>
                <w:rFonts w:asciiTheme="majorBidi" w:hAnsiTheme="majorBidi" w:cstheme="majorBidi"/>
              </w:rPr>
              <w:t>被强迫移送原籍国后的生命危险和遭受酷刑或虐待的危险</w:t>
            </w:r>
          </w:p>
        </w:tc>
      </w:tr>
      <w:tr w:rsidR="005808D0" w:rsidTr="00F13C60">
        <w:tc>
          <w:tcPr>
            <w:tcW w:w="2551" w:type="dxa"/>
            <w:shd w:val="clear" w:color="auto" w:fill="auto"/>
          </w:tcPr>
          <w:p w:rsidR="005808D0" w:rsidRPr="0033016C" w:rsidRDefault="005808D0" w:rsidP="0033016C">
            <w:pPr>
              <w:pStyle w:val="SingleTxtG"/>
              <w:spacing w:line="320" w:lineRule="exact"/>
              <w:ind w:left="-4" w:right="243"/>
              <w:jc w:val="left"/>
              <w:rPr>
                <w:rFonts w:ascii="宋体" w:eastAsia="楷体" w:hAnsi="宋体"/>
              </w:rPr>
            </w:pPr>
            <w:r w:rsidRPr="0033016C">
              <w:rPr>
                <w:rFonts w:ascii="宋体" w:eastAsia="楷体" w:hAnsi="宋体" w:hint="eastAsia"/>
              </w:rPr>
              <w:t>《公约》条款：</w:t>
            </w:r>
          </w:p>
        </w:tc>
        <w:tc>
          <w:tcPr>
            <w:tcW w:w="4394" w:type="dxa"/>
            <w:shd w:val="clear" w:color="auto" w:fill="auto"/>
          </w:tcPr>
          <w:p w:rsidR="005808D0" w:rsidRPr="005E5A20" w:rsidRDefault="001E628F" w:rsidP="0033016C">
            <w:pPr>
              <w:pStyle w:val="SingleTxtG"/>
              <w:spacing w:line="320" w:lineRule="exact"/>
              <w:ind w:left="40" w:right="143"/>
              <w:rPr>
                <w:rFonts w:asciiTheme="majorBidi" w:hAnsiTheme="majorBidi" w:cstheme="majorBidi"/>
              </w:rPr>
            </w:pPr>
            <w:r w:rsidRPr="005E5A20">
              <w:rPr>
                <w:rFonts w:asciiTheme="majorBidi" w:hAnsiTheme="majorBidi" w:cstheme="majorBidi"/>
              </w:rPr>
              <w:t>第六条和第七条</w:t>
            </w:r>
          </w:p>
        </w:tc>
      </w:tr>
      <w:tr w:rsidR="005808D0" w:rsidTr="00F13C60">
        <w:tc>
          <w:tcPr>
            <w:tcW w:w="2551" w:type="dxa"/>
            <w:shd w:val="clear" w:color="auto" w:fill="auto"/>
          </w:tcPr>
          <w:p w:rsidR="005808D0" w:rsidRPr="0033016C" w:rsidRDefault="005808D0" w:rsidP="0033016C">
            <w:pPr>
              <w:pStyle w:val="SingleTxtG"/>
              <w:spacing w:line="320" w:lineRule="exact"/>
              <w:ind w:left="-4" w:right="243"/>
              <w:jc w:val="left"/>
              <w:rPr>
                <w:rFonts w:ascii="宋体" w:eastAsia="楷体" w:hAnsi="宋体"/>
              </w:rPr>
            </w:pPr>
            <w:r w:rsidRPr="0033016C">
              <w:rPr>
                <w:rFonts w:ascii="宋体" w:eastAsia="楷体" w:hAnsi="宋体" w:hint="eastAsia"/>
              </w:rPr>
              <w:t>《任择议定书》条款：</w:t>
            </w:r>
          </w:p>
        </w:tc>
        <w:tc>
          <w:tcPr>
            <w:tcW w:w="4394" w:type="dxa"/>
            <w:shd w:val="clear" w:color="auto" w:fill="auto"/>
          </w:tcPr>
          <w:p w:rsidR="005808D0" w:rsidRPr="005E5A20" w:rsidRDefault="001E628F" w:rsidP="0033016C">
            <w:pPr>
              <w:pStyle w:val="SingleTxtG"/>
              <w:spacing w:line="320" w:lineRule="exact"/>
              <w:ind w:left="40" w:right="143"/>
              <w:rPr>
                <w:rFonts w:asciiTheme="majorBidi" w:hAnsiTheme="majorBidi" w:cstheme="majorBidi"/>
              </w:rPr>
            </w:pPr>
            <w:r w:rsidRPr="005E5A20">
              <w:rPr>
                <w:rFonts w:asciiTheme="majorBidi" w:hAnsiTheme="majorBidi" w:cstheme="majorBidi"/>
              </w:rPr>
              <w:t>第二条</w:t>
            </w:r>
          </w:p>
        </w:tc>
      </w:tr>
    </w:tbl>
    <w:p w:rsidR="00D87F6E" w:rsidRPr="00006E85" w:rsidRDefault="00D87F6E" w:rsidP="001E628F">
      <w:pPr>
        <w:pStyle w:val="SingleTxtGC"/>
        <w:keepNext/>
        <w:keepLines/>
      </w:pPr>
      <w:r w:rsidRPr="00A26D91">
        <w:lastRenderedPageBreak/>
        <w:t>1.1</w:t>
      </w:r>
      <w:r>
        <w:t xml:space="preserve">  </w:t>
      </w:r>
      <w:r w:rsidRPr="002A5D63">
        <w:rPr>
          <w:rFonts w:hint="eastAsia"/>
        </w:rPr>
        <w:t>来文提交人是埃及国民</w:t>
      </w:r>
      <w:proofErr w:type="spellStart"/>
      <w:r w:rsidRPr="00A26D91">
        <w:t>A.A</w:t>
      </w:r>
      <w:proofErr w:type="spellEnd"/>
      <w:r w:rsidRPr="00A26D91">
        <w:t>.</w:t>
      </w:r>
      <w:r>
        <w:rPr>
          <w:rFonts w:cs="Arial" w:hint="eastAsia"/>
        </w:rPr>
        <w:t>，</w:t>
      </w:r>
      <w:r w:rsidRPr="002A5D63">
        <w:rPr>
          <w:rFonts w:cs="Arial"/>
        </w:rPr>
        <w:t>1988</w:t>
      </w:r>
      <w:r w:rsidRPr="002A5D63">
        <w:rPr>
          <w:rFonts w:hint="eastAsia"/>
        </w:rPr>
        <w:t>年出生</w:t>
      </w:r>
      <w:r>
        <w:rPr>
          <w:rFonts w:hint="eastAsia"/>
        </w:rPr>
        <w:t>。</w:t>
      </w:r>
      <w:r w:rsidRPr="002A5D63">
        <w:rPr>
          <w:rFonts w:cs="Arial"/>
        </w:rPr>
        <w:t>2015</w:t>
      </w:r>
      <w:r w:rsidRPr="002A5D63">
        <w:rPr>
          <w:rFonts w:hint="eastAsia"/>
        </w:rPr>
        <w:t>年</w:t>
      </w:r>
      <w:r w:rsidRPr="002A5D63">
        <w:rPr>
          <w:rFonts w:cs="Arial"/>
        </w:rPr>
        <w:t>3</w:t>
      </w:r>
      <w:r w:rsidRPr="002A5D63">
        <w:rPr>
          <w:rFonts w:hint="eastAsia"/>
        </w:rPr>
        <w:t>月</w:t>
      </w:r>
      <w:r w:rsidRPr="002A5D63">
        <w:rPr>
          <w:rFonts w:cs="Arial"/>
        </w:rPr>
        <w:t>4</w:t>
      </w:r>
      <w:r w:rsidRPr="002A5D63">
        <w:rPr>
          <w:rFonts w:hint="eastAsia"/>
        </w:rPr>
        <w:t>日</w:t>
      </w:r>
      <w:r>
        <w:rPr>
          <w:rFonts w:hint="eastAsia"/>
        </w:rPr>
        <w:t>，提交人的</w:t>
      </w:r>
      <w:r w:rsidRPr="002A5D63">
        <w:rPr>
          <w:rFonts w:hint="eastAsia"/>
        </w:rPr>
        <w:t>庇护申请</w:t>
      </w:r>
      <w:r>
        <w:rPr>
          <w:rFonts w:hint="eastAsia"/>
        </w:rPr>
        <w:t>遭到</w:t>
      </w:r>
      <w:r w:rsidRPr="002A5D63">
        <w:rPr>
          <w:rFonts w:hint="eastAsia"/>
        </w:rPr>
        <w:t>丹麦难民上诉委员会</w:t>
      </w:r>
      <w:r>
        <w:rPr>
          <w:rFonts w:hint="eastAsia"/>
        </w:rPr>
        <w:t>的驳回</w:t>
      </w:r>
      <w:r w:rsidRPr="002A5D63">
        <w:rPr>
          <w:rFonts w:hint="eastAsia"/>
        </w:rPr>
        <w:t>，</w:t>
      </w:r>
      <w:r>
        <w:rPr>
          <w:rFonts w:hint="eastAsia"/>
        </w:rPr>
        <w:t>其后他</w:t>
      </w:r>
      <w:r w:rsidRPr="002A5D63">
        <w:rPr>
          <w:rFonts w:hint="eastAsia"/>
        </w:rPr>
        <w:t>将被</w:t>
      </w:r>
      <w:r>
        <w:rPr>
          <w:rFonts w:hint="eastAsia"/>
        </w:rPr>
        <w:t>遣返</w:t>
      </w:r>
      <w:r w:rsidRPr="002A5D63">
        <w:rPr>
          <w:rFonts w:hint="eastAsia"/>
        </w:rPr>
        <w:t>回埃及。他声称</w:t>
      </w:r>
      <w:r>
        <w:rPr>
          <w:rFonts w:hint="eastAsia"/>
        </w:rPr>
        <w:t>遣返</w:t>
      </w:r>
      <w:r w:rsidRPr="002A5D63">
        <w:rPr>
          <w:rFonts w:hint="eastAsia"/>
        </w:rPr>
        <w:t>他</w:t>
      </w:r>
      <w:r>
        <w:rPr>
          <w:rFonts w:cs="Arial"/>
        </w:rPr>
        <w:t>构成</w:t>
      </w:r>
      <w:r w:rsidRPr="002A5D63">
        <w:rPr>
          <w:rFonts w:hint="eastAsia"/>
        </w:rPr>
        <w:t>丹麦侵犯了他根据</w:t>
      </w:r>
      <w:r w:rsidRPr="002A5D63">
        <w:rPr>
          <w:rFonts w:cs="Arial"/>
        </w:rPr>
        <w:t>《公约》</w:t>
      </w:r>
      <w:r w:rsidRPr="002A5D63">
        <w:rPr>
          <w:rFonts w:hint="eastAsia"/>
        </w:rPr>
        <w:t>第六条和第七条所享有</w:t>
      </w:r>
      <w:r>
        <w:rPr>
          <w:rFonts w:hint="eastAsia"/>
        </w:rPr>
        <w:t>的权利。</w:t>
      </w:r>
      <w:r w:rsidRPr="002A5D63">
        <w:rPr>
          <w:rFonts w:cs="Arial"/>
        </w:rPr>
        <w:t>《任择议定书》</w:t>
      </w:r>
      <w:r w:rsidRPr="002A5D63">
        <w:rPr>
          <w:rFonts w:hint="eastAsia"/>
        </w:rPr>
        <w:t>于</w:t>
      </w:r>
      <w:r w:rsidRPr="002A5D63">
        <w:rPr>
          <w:rFonts w:cs="Arial"/>
        </w:rPr>
        <w:t>1976</w:t>
      </w:r>
      <w:r w:rsidRPr="002A5D63">
        <w:rPr>
          <w:rFonts w:hint="eastAsia"/>
        </w:rPr>
        <w:t>年</w:t>
      </w:r>
      <w:r w:rsidRPr="002A5D63">
        <w:rPr>
          <w:rFonts w:cs="Arial"/>
        </w:rPr>
        <w:t>3</w:t>
      </w:r>
      <w:r w:rsidRPr="002A5D63">
        <w:rPr>
          <w:rFonts w:hint="eastAsia"/>
        </w:rPr>
        <w:t>月</w:t>
      </w:r>
      <w:r w:rsidRPr="002A5D63">
        <w:rPr>
          <w:rFonts w:cs="Arial"/>
        </w:rPr>
        <w:t>23</w:t>
      </w:r>
      <w:r w:rsidRPr="002A5D63">
        <w:rPr>
          <w:rFonts w:hint="eastAsia"/>
        </w:rPr>
        <w:t>日对丹麦生效。提交人由律师代理</w:t>
      </w:r>
      <w:r>
        <w:rPr>
          <w:rFonts w:hint="eastAsia"/>
        </w:rPr>
        <w:t>。</w:t>
      </w:r>
    </w:p>
    <w:p w:rsidR="00D87F6E" w:rsidRPr="004D7D8C" w:rsidRDefault="00D87F6E" w:rsidP="00D87F6E">
      <w:pPr>
        <w:pStyle w:val="SingleTxtGC"/>
      </w:pPr>
      <w:r w:rsidRPr="00A26D91">
        <w:t>1.2</w:t>
      </w:r>
      <w:r>
        <w:t xml:space="preserve">  </w:t>
      </w:r>
      <w:r w:rsidRPr="004D7D8C">
        <w:rPr>
          <w:rFonts w:cs="Arial"/>
        </w:rPr>
        <w:t>2015</w:t>
      </w:r>
      <w:r w:rsidRPr="004D7D8C">
        <w:rPr>
          <w:rFonts w:hint="eastAsia"/>
        </w:rPr>
        <w:t>年</w:t>
      </w:r>
      <w:r w:rsidRPr="004D7D8C">
        <w:rPr>
          <w:rFonts w:cs="Arial"/>
        </w:rPr>
        <w:t>4</w:t>
      </w:r>
      <w:r w:rsidRPr="004D7D8C">
        <w:rPr>
          <w:rFonts w:hint="eastAsia"/>
        </w:rPr>
        <w:t>月</w:t>
      </w:r>
      <w:r w:rsidRPr="004D7D8C">
        <w:rPr>
          <w:rFonts w:cs="Arial"/>
        </w:rPr>
        <w:t>9</w:t>
      </w:r>
      <w:r w:rsidRPr="004D7D8C">
        <w:rPr>
          <w:rFonts w:hint="eastAsia"/>
        </w:rPr>
        <w:t>日，委员会依照其议事规则第</w:t>
      </w:r>
      <w:r w:rsidRPr="004D7D8C">
        <w:rPr>
          <w:rFonts w:cs="Arial"/>
        </w:rPr>
        <w:t>92</w:t>
      </w:r>
      <w:r w:rsidRPr="004D7D8C">
        <w:rPr>
          <w:rFonts w:hint="eastAsia"/>
        </w:rPr>
        <w:t>条，通过其新来文和临时措施问题特别报告员，请缔约国在委员会审议提交人的</w:t>
      </w:r>
      <w:r>
        <w:rPr>
          <w:rFonts w:hint="eastAsia"/>
        </w:rPr>
        <w:t>案件期间</w:t>
      </w:r>
      <w:r w:rsidRPr="004D7D8C">
        <w:rPr>
          <w:rFonts w:hint="eastAsia"/>
        </w:rPr>
        <w:t>不要将</w:t>
      </w:r>
      <w:r>
        <w:rPr>
          <w:rFonts w:hint="eastAsia"/>
        </w:rPr>
        <w:t>其遣返回</w:t>
      </w:r>
      <w:r w:rsidRPr="004D7D8C">
        <w:rPr>
          <w:rFonts w:hint="eastAsia"/>
        </w:rPr>
        <w:t>埃及。</w:t>
      </w:r>
      <w:r w:rsidRPr="004D7D8C">
        <w:rPr>
          <w:rFonts w:cs="Arial"/>
        </w:rPr>
        <w:t>2015</w:t>
      </w:r>
      <w:r w:rsidRPr="004D7D8C">
        <w:rPr>
          <w:rFonts w:hint="eastAsia"/>
        </w:rPr>
        <w:t>年</w:t>
      </w:r>
      <w:r w:rsidRPr="004D7D8C">
        <w:rPr>
          <w:rFonts w:cs="Arial"/>
        </w:rPr>
        <w:t>4</w:t>
      </w:r>
      <w:r w:rsidRPr="004D7D8C">
        <w:rPr>
          <w:rFonts w:hint="eastAsia"/>
        </w:rPr>
        <w:t>月</w:t>
      </w:r>
      <w:r w:rsidRPr="004D7D8C">
        <w:rPr>
          <w:rFonts w:cs="Arial"/>
        </w:rPr>
        <w:t>13</w:t>
      </w:r>
      <w:r>
        <w:rPr>
          <w:rFonts w:hint="eastAsia"/>
        </w:rPr>
        <w:t>日，难民上诉委员会遵照</w:t>
      </w:r>
      <w:r w:rsidRPr="004D7D8C">
        <w:rPr>
          <w:rFonts w:hint="eastAsia"/>
        </w:rPr>
        <w:t>委员会的要求，暂停</w:t>
      </w:r>
      <w:r>
        <w:rPr>
          <w:rFonts w:hint="eastAsia"/>
        </w:rPr>
        <w:t>从</w:t>
      </w:r>
      <w:r w:rsidRPr="004D7D8C">
        <w:rPr>
          <w:rFonts w:hint="eastAsia"/>
        </w:rPr>
        <w:t>缔约国</w:t>
      </w:r>
      <w:r>
        <w:rPr>
          <w:rFonts w:hint="eastAsia"/>
        </w:rPr>
        <w:t>将其遣返</w:t>
      </w:r>
      <w:r w:rsidRPr="004D7D8C">
        <w:rPr>
          <w:rFonts w:hint="eastAsia"/>
        </w:rPr>
        <w:t>，直至另行通知为止。</w:t>
      </w:r>
    </w:p>
    <w:p w:rsidR="00D87F6E" w:rsidRPr="00006E85" w:rsidRDefault="00D87F6E" w:rsidP="00D87F6E">
      <w:pPr>
        <w:pStyle w:val="SingleTxtGC"/>
      </w:pPr>
      <w:r w:rsidRPr="00A26D91">
        <w:t>1.3</w:t>
      </w:r>
      <w:r>
        <w:t xml:space="preserve">  </w:t>
      </w:r>
      <w:r w:rsidRPr="004D7D8C">
        <w:rPr>
          <w:rFonts w:cs="Arial"/>
        </w:rPr>
        <w:t>2017</w:t>
      </w:r>
      <w:r w:rsidRPr="004D7D8C">
        <w:rPr>
          <w:rFonts w:hint="eastAsia"/>
        </w:rPr>
        <w:t>年</w:t>
      </w:r>
      <w:r w:rsidRPr="004D7D8C">
        <w:rPr>
          <w:rFonts w:cs="Arial"/>
        </w:rPr>
        <w:t>7</w:t>
      </w:r>
      <w:r w:rsidRPr="004D7D8C">
        <w:rPr>
          <w:rFonts w:hint="eastAsia"/>
        </w:rPr>
        <w:t>月</w:t>
      </w:r>
      <w:r w:rsidRPr="004D7D8C">
        <w:rPr>
          <w:rFonts w:cs="Arial"/>
        </w:rPr>
        <w:t>25</w:t>
      </w:r>
      <w:r w:rsidR="00451942">
        <w:rPr>
          <w:rFonts w:hint="eastAsia"/>
        </w:rPr>
        <w:t>日，委员会通过其新来文和临时措施问题特别报告员，否决了缔约国</w:t>
      </w:r>
      <w:r w:rsidRPr="004D7D8C">
        <w:rPr>
          <w:rFonts w:hint="eastAsia"/>
        </w:rPr>
        <w:t>解除</w:t>
      </w:r>
      <w:r>
        <w:rPr>
          <w:rFonts w:hint="eastAsia"/>
        </w:rPr>
        <w:t>临时</w:t>
      </w:r>
      <w:r w:rsidRPr="004D7D8C">
        <w:rPr>
          <w:rFonts w:hint="eastAsia"/>
        </w:rPr>
        <w:t>措施的要求</w:t>
      </w:r>
      <w:r>
        <w:rPr>
          <w:rFonts w:hint="eastAsia"/>
        </w:rPr>
        <w:t>。</w:t>
      </w:r>
    </w:p>
    <w:p w:rsidR="00D87F6E" w:rsidRPr="00A26D91" w:rsidRDefault="00D87F6E" w:rsidP="00BA7779">
      <w:pPr>
        <w:pStyle w:val="H1GC"/>
      </w:pPr>
      <w:r w:rsidRPr="00A26D91">
        <w:tab/>
      </w:r>
      <w:r w:rsidRPr="00A26D91">
        <w:tab/>
      </w:r>
      <w:r>
        <w:t>事实背景</w:t>
      </w:r>
    </w:p>
    <w:p w:rsidR="00D87F6E" w:rsidRPr="00123D90" w:rsidRDefault="00D87F6E" w:rsidP="00D87F6E">
      <w:pPr>
        <w:pStyle w:val="SingleTxtGC"/>
      </w:pPr>
      <w:r w:rsidRPr="00A26D91">
        <w:t>2.1</w:t>
      </w:r>
      <w:r w:rsidR="00BA7779">
        <w:t xml:space="preserve">  </w:t>
      </w:r>
      <w:r>
        <w:rPr>
          <w:rFonts w:hint="eastAsia"/>
        </w:rPr>
        <w:t>提交人</w:t>
      </w:r>
      <w:r w:rsidRPr="00123D90">
        <w:rPr>
          <w:rFonts w:hint="eastAsia"/>
        </w:rPr>
        <w:t>于</w:t>
      </w:r>
      <w:r w:rsidRPr="00123D90">
        <w:rPr>
          <w:rFonts w:cs="Arial"/>
        </w:rPr>
        <w:t>1988</w:t>
      </w:r>
      <w:r w:rsidRPr="00123D90">
        <w:rPr>
          <w:rFonts w:hint="eastAsia"/>
        </w:rPr>
        <w:t>年出生于埃及。</w:t>
      </w:r>
      <w:r w:rsidRPr="00123D90">
        <w:rPr>
          <w:rFonts w:cs="Arial"/>
        </w:rPr>
        <w:t>在</w:t>
      </w:r>
      <w:r w:rsidRPr="00123D90">
        <w:rPr>
          <w:rFonts w:hint="eastAsia"/>
        </w:rPr>
        <w:t>埃及，</w:t>
      </w:r>
      <w:r w:rsidRPr="00123D90">
        <w:rPr>
          <w:rFonts w:cs="Arial"/>
        </w:rPr>
        <w:t>18</w:t>
      </w:r>
      <w:r>
        <w:rPr>
          <w:rFonts w:cs="Arial"/>
        </w:rPr>
        <w:t>岁</w:t>
      </w:r>
      <w:r w:rsidRPr="00123D90">
        <w:rPr>
          <w:rFonts w:hint="eastAsia"/>
        </w:rPr>
        <w:t>至</w:t>
      </w:r>
      <w:r w:rsidRPr="00123D90">
        <w:rPr>
          <w:rFonts w:cs="Arial"/>
        </w:rPr>
        <w:t>30</w:t>
      </w:r>
      <w:r w:rsidRPr="00123D90">
        <w:rPr>
          <w:rFonts w:hint="eastAsia"/>
        </w:rPr>
        <w:t>岁男子</w:t>
      </w:r>
      <w:proofErr w:type="gramStart"/>
      <w:r>
        <w:rPr>
          <w:rFonts w:hint="eastAsia"/>
        </w:rPr>
        <w:t>须义务</w:t>
      </w:r>
      <w:proofErr w:type="gramEnd"/>
      <w:r w:rsidRPr="00123D90">
        <w:rPr>
          <w:rFonts w:hint="eastAsia"/>
        </w:rPr>
        <w:t>服兵役，并且对义务兵役没有替代选择。提交人于</w:t>
      </w:r>
      <w:r w:rsidRPr="00123D90">
        <w:rPr>
          <w:rFonts w:cs="Arial"/>
        </w:rPr>
        <w:t>2008</w:t>
      </w:r>
      <w:r w:rsidRPr="00123D90">
        <w:rPr>
          <w:rFonts w:hint="eastAsia"/>
        </w:rPr>
        <w:t>年底或</w:t>
      </w:r>
      <w:r w:rsidRPr="00123D90">
        <w:rPr>
          <w:rFonts w:cs="Arial"/>
        </w:rPr>
        <w:t>2009</w:t>
      </w:r>
      <w:r w:rsidRPr="00123D90">
        <w:rPr>
          <w:rFonts w:hint="eastAsia"/>
        </w:rPr>
        <w:t>年初被征召服兵役。他不想服兵役，因为这可能涉及杀害平民</w:t>
      </w:r>
      <w:r w:rsidRPr="00123D90">
        <w:rPr>
          <w:rFonts w:cs="Arial" w:hint="eastAsia"/>
        </w:rPr>
        <w:t>。</w:t>
      </w:r>
      <w:r w:rsidRPr="00123D90">
        <w:rPr>
          <w:rFonts w:hint="eastAsia"/>
        </w:rPr>
        <w:t>他还</w:t>
      </w:r>
      <w:r>
        <w:rPr>
          <w:rFonts w:hint="eastAsia"/>
        </w:rPr>
        <w:t>从别处听说</w:t>
      </w:r>
      <w:r w:rsidRPr="00123D90">
        <w:rPr>
          <w:rFonts w:hint="eastAsia"/>
        </w:rPr>
        <w:t>过军队生活非常艰苦。他的兄弟在埃及军队服役时被杀，他不想遭受同样的命运。因此，他</w:t>
      </w:r>
      <w:r>
        <w:rPr>
          <w:rFonts w:hint="eastAsia"/>
        </w:rPr>
        <w:t>藏在山上他家</w:t>
      </w:r>
      <w:r w:rsidRPr="00123D90">
        <w:rPr>
          <w:rFonts w:hint="eastAsia"/>
        </w:rPr>
        <w:t>的一块地里，离他家</w:t>
      </w:r>
      <w:r>
        <w:rPr>
          <w:rFonts w:hint="eastAsia"/>
        </w:rPr>
        <w:t>的房子</w:t>
      </w:r>
      <w:r w:rsidRPr="00123D90">
        <w:rPr>
          <w:rFonts w:hint="eastAsia"/>
        </w:rPr>
        <w:t>不远。</w:t>
      </w:r>
      <w:r w:rsidRPr="00123D90">
        <w:rPr>
          <w:rFonts w:cs="Arial"/>
        </w:rPr>
        <w:t>2008</w:t>
      </w:r>
      <w:r w:rsidRPr="00123D90">
        <w:rPr>
          <w:rFonts w:hint="eastAsia"/>
        </w:rPr>
        <w:t>年至</w:t>
      </w:r>
      <w:r w:rsidRPr="00123D90">
        <w:rPr>
          <w:rFonts w:cs="Arial"/>
        </w:rPr>
        <w:t>2014</w:t>
      </w:r>
      <w:r>
        <w:rPr>
          <w:rFonts w:hint="eastAsia"/>
        </w:rPr>
        <w:t>年期间，他定期收到兵役</w:t>
      </w:r>
      <w:r w:rsidRPr="00123D90">
        <w:rPr>
          <w:rFonts w:hint="eastAsia"/>
        </w:rPr>
        <w:t>征召</w:t>
      </w:r>
      <w:r>
        <w:rPr>
          <w:rFonts w:hint="eastAsia"/>
        </w:rPr>
        <w:t>文件，</w:t>
      </w:r>
      <w:r w:rsidRPr="00123D90">
        <w:rPr>
          <w:rFonts w:hint="eastAsia"/>
        </w:rPr>
        <w:t>称他如果不去报到，可被送交军事法庭。有时警察会到他父母家询问他的下落。</w:t>
      </w:r>
    </w:p>
    <w:p w:rsidR="00D87F6E" w:rsidRPr="00A26D91" w:rsidRDefault="00D87F6E" w:rsidP="00D87F6E">
      <w:pPr>
        <w:pStyle w:val="SingleTxtGC"/>
      </w:pPr>
      <w:r w:rsidRPr="00A26D91">
        <w:t>2.2</w:t>
      </w:r>
      <w:r w:rsidR="00BA7779">
        <w:t xml:space="preserve">  </w:t>
      </w:r>
      <w:r w:rsidRPr="00123D90">
        <w:rPr>
          <w:rFonts w:cs="Arial"/>
        </w:rPr>
        <w:t>2011</w:t>
      </w:r>
      <w:r>
        <w:rPr>
          <w:rFonts w:hint="eastAsia"/>
        </w:rPr>
        <w:t>年初，他离开埃及去</w:t>
      </w:r>
      <w:r w:rsidRPr="00123D90">
        <w:rPr>
          <w:rFonts w:hint="eastAsia"/>
        </w:rPr>
        <w:t>意大利，在那里申请了庇护。但是</w:t>
      </w:r>
      <w:r>
        <w:rPr>
          <w:rFonts w:hint="eastAsia"/>
        </w:rPr>
        <w:t>他的请求被</w:t>
      </w:r>
      <w:r w:rsidRPr="00123D90">
        <w:rPr>
          <w:rFonts w:hint="eastAsia"/>
        </w:rPr>
        <w:t>拒绝，他被送回埃及。他</w:t>
      </w:r>
      <w:r>
        <w:rPr>
          <w:rFonts w:hint="eastAsia"/>
        </w:rPr>
        <w:t>被送上</w:t>
      </w:r>
      <w:r w:rsidRPr="00123D90">
        <w:rPr>
          <w:rFonts w:hint="eastAsia"/>
        </w:rPr>
        <w:t>一趟从意大利</w:t>
      </w:r>
      <w:r>
        <w:rPr>
          <w:rFonts w:hint="eastAsia"/>
        </w:rPr>
        <w:t>飞往开罗的班机</w:t>
      </w:r>
      <w:r w:rsidRPr="00123D90">
        <w:rPr>
          <w:rFonts w:hint="eastAsia"/>
        </w:rPr>
        <w:t>。意大利当局没有护送他，</w:t>
      </w:r>
      <w:r>
        <w:rPr>
          <w:rFonts w:hint="eastAsia"/>
        </w:rPr>
        <w:t>因此他设法在</w:t>
      </w:r>
      <w:r w:rsidRPr="00123D90">
        <w:rPr>
          <w:rFonts w:hint="eastAsia"/>
        </w:rPr>
        <w:t>开罗机场贿赂</w:t>
      </w:r>
      <w:r>
        <w:rPr>
          <w:rFonts w:hint="eastAsia"/>
        </w:rPr>
        <w:t>了一名</w:t>
      </w:r>
      <w:r w:rsidRPr="00123D90">
        <w:rPr>
          <w:rFonts w:hint="eastAsia"/>
        </w:rPr>
        <w:t>机场雇员并通过侧门离开，躲避了</w:t>
      </w:r>
      <w:r>
        <w:rPr>
          <w:rFonts w:hint="eastAsia"/>
        </w:rPr>
        <w:t>机场的护照检查。</w:t>
      </w:r>
    </w:p>
    <w:p w:rsidR="00D87F6E" w:rsidRPr="00A26D91" w:rsidRDefault="00D87F6E" w:rsidP="00D87F6E">
      <w:pPr>
        <w:pStyle w:val="SingleTxtGC"/>
      </w:pPr>
      <w:r w:rsidRPr="00A26D91">
        <w:t>2.3</w:t>
      </w:r>
      <w:r w:rsidR="00BA7779">
        <w:t xml:space="preserve">  </w:t>
      </w:r>
      <w:r>
        <w:rPr>
          <w:rFonts w:hint="eastAsia"/>
        </w:rPr>
        <w:t>提交人在他的父母家呆了几天。然而，他害怕当局会发现他已经回来，于是又躲回山里他家的那块地里。一个月后，警察造访他父母家，说他们知道提交人已经回来，并询问他的下落。</w:t>
      </w:r>
      <w:r w:rsidRPr="00652608">
        <w:rPr>
          <w:rFonts w:hint="eastAsia"/>
        </w:rPr>
        <w:t>警察拘留了提交人的父亲，因为他拒绝告知警方提交人的下落。提交人的父亲后来被指控与穆斯林兄弟会有关联。在警方拘留他父亲大约</w:t>
      </w:r>
      <w:r w:rsidRPr="00652608">
        <w:rPr>
          <w:rFonts w:cs="Arial"/>
        </w:rPr>
        <w:t>15</w:t>
      </w:r>
      <w:r w:rsidRPr="00652608">
        <w:rPr>
          <w:rFonts w:hint="eastAsia"/>
        </w:rPr>
        <w:t>至</w:t>
      </w:r>
      <w:r w:rsidRPr="00652608">
        <w:rPr>
          <w:rFonts w:cs="Arial"/>
        </w:rPr>
        <w:t>20</w:t>
      </w:r>
      <w:r>
        <w:rPr>
          <w:rFonts w:hint="eastAsia"/>
        </w:rPr>
        <w:t>天后，提交人在他藏匿的山里遇到</w:t>
      </w:r>
      <w:r w:rsidRPr="00652608">
        <w:rPr>
          <w:rFonts w:hint="eastAsia"/>
        </w:rPr>
        <w:t>大约</w:t>
      </w:r>
      <w:r w:rsidRPr="00652608">
        <w:rPr>
          <w:rFonts w:cs="Arial"/>
        </w:rPr>
        <w:t>10</w:t>
      </w:r>
      <w:r w:rsidRPr="00652608">
        <w:rPr>
          <w:rFonts w:hint="eastAsia"/>
        </w:rPr>
        <w:t>名穆斯林兄弟会成员。他们邀请他加入该组织。</w:t>
      </w:r>
      <w:r>
        <w:rPr>
          <w:rFonts w:hint="eastAsia"/>
        </w:rPr>
        <w:t>他不敢</w:t>
      </w:r>
      <w:r w:rsidRPr="00652608">
        <w:rPr>
          <w:rFonts w:hint="eastAsia"/>
        </w:rPr>
        <w:t>立即拒绝，于是回答他会考虑。</w:t>
      </w:r>
      <w:r w:rsidRPr="00FC102A">
        <w:rPr>
          <w:rFonts w:hint="eastAsia"/>
        </w:rPr>
        <w:t>五天后，这些成员再次找到他，并问他为什么没有联系他们。他们要求提交人同他们一起走，并向他展示了一个他们藏匿武器的小洞穴。</w:t>
      </w:r>
      <w:r>
        <w:rPr>
          <w:rFonts w:hint="eastAsia"/>
        </w:rPr>
        <w:t>他们要求他携带一个小口袋，并把它放在一辆小轿车下</w:t>
      </w:r>
      <w:r w:rsidRPr="00FC102A">
        <w:rPr>
          <w:rFonts w:hint="eastAsia"/>
        </w:rPr>
        <w:t>以炸毁它。提交人再次</w:t>
      </w:r>
      <w:r>
        <w:rPr>
          <w:rFonts w:hint="eastAsia"/>
        </w:rPr>
        <w:t>答复</w:t>
      </w:r>
      <w:r w:rsidRPr="00FC102A">
        <w:rPr>
          <w:rFonts w:hint="eastAsia"/>
        </w:rPr>
        <w:t>说他会考虑。然而，他害怕这个团体，因此他决定再次离开埃及。大约两个月后，他设法找到了一名</w:t>
      </w:r>
      <w:r w:rsidRPr="00532459">
        <w:rPr>
          <w:rFonts w:hint="eastAsia"/>
        </w:rPr>
        <w:t>代理人</w:t>
      </w:r>
      <w:r w:rsidRPr="00FC102A">
        <w:rPr>
          <w:rFonts w:hint="eastAsia"/>
        </w:rPr>
        <w:t>，后者帮助他通过利比亚前往欧洲。他于</w:t>
      </w:r>
      <w:r w:rsidRPr="00FC102A">
        <w:rPr>
          <w:rFonts w:cs="Arial"/>
        </w:rPr>
        <w:t>2013</w:t>
      </w:r>
      <w:r w:rsidRPr="00FC102A">
        <w:rPr>
          <w:rFonts w:hint="eastAsia"/>
        </w:rPr>
        <w:t>年</w:t>
      </w:r>
      <w:r w:rsidRPr="00FC102A">
        <w:rPr>
          <w:rFonts w:cs="Arial"/>
        </w:rPr>
        <w:t>12</w:t>
      </w:r>
      <w:r w:rsidRPr="00FC102A">
        <w:rPr>
          <w:rFonts w:hint="eastAsia"/>
        </w:rPr>
        <w:t>月</w:t>
      </w:r>
      <w:r w:rsidRPr="00FC102A">
        <w:rPr>
          <w:rFonts w:cs="Arial"/>
        </w:rPr>
        <w:t>6</w:t>
      </w:r>
      <w:r w:rsidRPr="00FC102A">
        <w:rPr>
          <w:rFonts w:hint="eastAsia"/>
        </w:rPr>
        <w:t>日抵达丹麦，并申请庇护。他的庇护申请于</w:t>
      </w:r>
      <w:r w:rsidRPr="00FC102A">
        <w:rPr>
          <w:rFonts w:cs="Arial"/>
        </w:rPr>
        <w:t>2014</w:t>
      </w:r>
      <w:r w:rsidRPr="00FC102A">
        <w:rPr>
          <w:rFonts w:hint="eastAsia"/>
        </w:rPr>
        <w:t>年</w:t>
      </w:r>
      <w:r w:rsidRPr="00FC102A">
        <w:rPr>
          <w:rFonts w:cs="Arial"/>
        </w:rPr>
        <w:t>12</w:t>
      </w:r>
      <w:r w:rsidRPr="00FC102A">
        <w:rPr>
          <w:rFonts w:hint="eastAsia"/>
        </w:rPr>
        <w:t>月</w:t>
      </w:r>
      <w:r w:rsidRPr="00FC102A">
        <w:rPr>
          <w:rFonts w:cs="Arial"/>
        </w:rPr>
        <w:t>22</w:t>
      </w:r>
      <w:r w:rsidRPr="00FC102A">
        <w:rPr>
          <w:rFonts w:hint="eastAsia"/>
        </w:rPr>
        <w:t>日被丹麦移民局驳回，他向难民上诉委员会提出了上诉</w:t>
      </w:r>
      <w:r>
        <w:rPr>
          <w:rFonts w:hint="eastAsia"/>
        </w:rPr>
        <w:t>。</w:t>
      </w:r>
    </w:p>
    <w:p w:rsidR="00D87F6E" w:rsidRPr="00A26D91" w:rsidRDefault="00D87F6E" w:rsidP="00D87F6E">
      <w:pPr>
        <w:pStyle w:val="SingleTxtGC"/>
      </w:pPr>
      <w:r w:rsidRPr="00A26D91">
        <w:t>2.4</w:t>
      </w:r>
      <w:r w:rsidR="00BA7779">
        <w:t xml:space="preserve">  </w:t>
      </w:r>
      <w:r w:rsidRPr="00FC102A">
        <w:rPr>
          <w:rFonts w:hint="eastAsia"/>
        </w:rPr>
        <w:t>难民上诉委员会在</w:t>
      </w:r>
      <w:r w:rsidRPr="00FC102A">
        <w:rPr>
          <w:rFonts w:cs="Arial"/>
        </w:rPr>
        <w:t>2015</w:t>
      </w:r>
      <w:r w:rsidRPr="00FC102A">
        <w:rPr>
          <w:rFonts w:hint="eastAsia"/>
        </w:rPr>
        <w:t>年</w:t>
      </w:r>
      <w:r w:rsidRPr="00FC102A">
        <w:rPr>
          <w:rFonts w:cs="Arial"/>
        </w:rPr>
        <w:t>3</w:t>
      </w:r>
      <w:r w:rsidRPr="00FC102A">
        <w:rPr>
          <w:rFonts w:hint="eastAsia"/>
        </w:rPr>
        <w:t>月</w:t>
      </w:r>
      <w:r w:rsidRPr="00FC102A">
        <w:rPr>
          <w:rFonts w:cs="Arial"/>
        </w:rPr>
        <w:t>4</w:t>
      </w:r>
      <w:r w:rsidRPr="00FC102A">
        <w:rPr>
          <w:rFonts w:hint="eastAsia"/>
        </w:rPr>
        <w:t>日的决定中指出，作为庇护理由，提交人提到</w:t>
      </w:r>
      <w:r>
        <w:rPr>
          <w:rFonts w:hint="eastAsia"/>
        </w:rPr>
        <w:t>他害怕如果回到埃及，自己</w:t>
      </w:r>
      <w:r w:rsidRPr="00FC102A">
        <w:rPr>
          <w:rFonts w:hint="eastAsia"/>
        </w:rPr>
        <w:t>会因为逃兵役被拘留并被判处监禁。他还提到他担心被埃及当局指控与穆斯林兄弟会有关联，因而被判处</w:t>
      </w:r>
      <w:r w:rsidRPr="00FC102A">
        <w:rPr>
          <w:rFonts w:cs="Arial"/>
        </w:rPr>
        <w:t>10</w:t>
      </w:r>
      <w:r w:rsidRPr="00FC102A">
        <w:rPr>
          <w:rFonts w:hint="eastAsia"/>
        </w:rPr>
        <w:t>至</w:t>
      </w:r>
      <w:r w:rsidRPr="00FC102A">
        <w:rPr>
          <w:rFonts w:cs="Arial"/>
        </w:rPr>
        <w:t>15</w:t>
      </w:r>
      <w:r w:rsidRPr="00FC102A">
        <w:rPr>
          <w:rFonts w:hint="eastAsia"/>
        </w:rPr>
        <w:t>年监禁。最后，提交人提到他害怕如果回到埃及</w:t>
      </w:r>
      <w:r>
        <w:rPr>
          <w:rFonts w:hint="eastAsia"/>
        </w:rPr>
        <w:t>，他</w:t>
      </w:r>
      <w:r w:rsidRPr="00FC102A">
        <w:rPr>
          <w:rFonts w:hint="eastAsia"/>
        </w:rPr>
        <w:t>会被穆斯林兄弟会的代表杀害，因为他拒绝加入该组织。上诉委员会认定，提交人在</w:t>
      </w:r>
      <w:r>
        <w:rPr>
          <w:rFonts w:hint="eastAsia"/>
        </w:rPr>
        <w:t>与他进入丹麦</w:t>
      </w:r>
      <w:r w:rsidRPr="00FC102A">
        <w:rPr>
          <w:rFonts w:hint="eastAsia"/>
        </w:rPr>
        <w:t>前的事件有关的</w:t>
      </w:r>
      <w:r>
        <w:rPr>
          <w:rFonts w:hint="eastAsia"/>
        </w:rPr>
        <w:t>几点上</w:t>
      </w:r>
      <w:proofErr w:type="gramStart"/>
      <w:r>
        <w:rPr>
          <w:rFonts w:hint="eastAsia"/>
        </w:rPr>
        <w:t>作出</w:t>
      </w:r>
      <w:proofErr w:type="gramEnd"/>
      <w:r w:rsidRPr="00FC102A">
        <w:rPr>
          <w:rFonts w:hint="eastAsia"/>
        </w:rPr>
        <w:t>了模糊和前后不一致的陈述</w:t>
      </w:r>
      <w:r>
        <w:rPr>
          <w:rFonts w:hint="eastAsia"/>
        </w:rPr>
        <w:t>。</w:t>
      </w:r>
      <w:r w:rsidRPr="00300913">
        <w:rPr>
          <w:rFonts w:hint="eastAsia"/>
        </w:rPr>
        <w:t>它</w:t>
      </w:r>
      <w:r>
        <w:rPr>
          <w:rFonts w:hint="eastAsia"/>
        </w:rPr>
        <w:t>指出，</w:t>
      </w:r>
      <w:r w:rsidRPr="00300913">
        <w:rPr>
          <w:rFonts w:hint="eastAsia"/>
        </w:rPr>
        <w:t>提交人声称他在大约</w:t>
      </w:r>
      <w:r w:rsidRPr="00300913">
        <w:rPr>
          <w:rFonts w:cs="Arial"/>
        </w:rPr>
        <w:t>20</w:t>
      </w:r>
      <w:r w:rsidRPr="00300913">
        <w:rPr>
          <w:rFonts w:hint="eastAsia"/>
        </w:rPr>
        <w:t>岁时首次被征召服兵役，这与现有的背景资料不符。它</w:t>
      </w:r>
      <w:r>
        <w:rPr>
          <w:rFonts w:hint="eastAsia"/>
        </w:rPr>
        <w:t>还</w:t>
      </w:r>
      <w:r w:rsidRPr="00300913">
        <w:rPr>
          <w:rFonts w:hint="eastAsia"/>
        </w:rPr>
        <w:t>指出，提交人在给移民局的一份陈述中表示，</w:t>
      </w:r>
      <w:r w:rsidRPr="00300913">
        <w:rPr>
          <w:rFonts w:cs="Arial"/>
        </w:rPr>
        <w:t>2008</w:t>
      </w:r>
      <w:r w:rsidRPr="00300913">
        <w:rPr>
          <w:rFonts w:hint="eastAsia"/>
        </w:rPr>
        <w:t>年他在军方不知情的情况下获得护照，而军方知情对</w:t>
      </w:r>
      <w:r w:rsidRPr="00300913">
        <w:rPr>
          <w:rFonts w:cs="Arial"/>
        </w:rPr>
        <w:t>18</w:t>
      </w:r>
      <w:r w:rsidRPr="00300913">
        <w:rPr>
          <w:rFonts w:hint="eastAsia"/>
        </w:rPr>
        <w:t>岁以上的男性来说是必需的。因此，</w:t>
      </w:r>
      <w:r>
        <w:rPr>
          <w:rFonts w:hint="eastAsia"/>
        </w:rPr>
        <w:t>上诉</w:t>
      </w:r>
      <w:r w:rsidRPr="00300913">
        <w:rPr>
          <w:rFonts w:hint="eastAsia"/>
        </w:rPr>
        <w:t>委员会得出结论认为，可以假定当局</w:t>
      </w:r>
      <w:r>
        <w:rPr>
          <w:rFonts w:hint="eastAsia"/>
        </w:rPr>
        <w:t>对</w:t>
      </w:r>
      <w:r w:rsidRPr="00300913">
        <w:rPr>
          <w:rFonts w:hint="eastAsia"/>
        </w:rPr>
        <w:t>提交人护照的签发和离境</w:t>
      </w:r>
      <w:r>
        <w:rPr>
          <w:rFonts w:hint="eastAsia"/>
        </w:rPr>
        <w:t>是接受的。上诉委员会认定，它不能认为提交人声称的就征召他服兵役与埃及当局的冲突是事实。委员会还认定申请人对以下情况做出模糊和不可能的陈述，即他可以在山里的</w:t>
      </w:r>
      <w:r w:rsidRPr="00D3771F">
        <w:rPr>
          <w:rFonts w:hint="eastAsia"/>
        </w:rPr>
        <w:t>房地中</w:t>
      </w:r>
      <w:r>
        <w:rPr>
          <w:rFonts w:hint="eastAsia"/>
        </w:rPr>
        <w:t>居住多年，而当局无法与他建立联系。因此，上诉委员会认定，对提交人向移民局提交的兵役征召文件副本，不能给予</w:t>
      </w:r>
      <w:r w:rsidRPr="00D3771F">
        <w:rPr>
          <w:rFonts w:hint="eastAsia"/>
        </w:rPr>
        <w:t>任何重视</w:t>
      </w:r>
      <w:r>
        <w:rPr>
          <w:rFonts w:hint="eastAsia"/>
        </w:rPr>
        <w:t>。</w:t>
      </w:r>
    </w:p>
    <w:p w:rsidR="00D87F6E" w:rsidRPr="00006E85" w:rsidRDefault="00D87F6E" w:rsidP="00D87F6E">
      <w:pPr>
        <w:pStyle w:val="SingleTxtGC"/>
      </w:pPr>
      <w:r w:rsidRPr="00A26D91">
        <w:t>2.5</w:t>
      </w:r>
      <w:r w:rsidR="00BA7779">
        <w:t xml:space="preserve">  </w:t>
      </w:r>
      <w:r>
        <w:rPr>
          <w:rFonts w:hint="eastAsia"/>
        </w:rPr>
        <w:t>关于提交人声称他也害怕穆斯林兄弟会，上诉委员会认定关于该组织在他从意大利返回后试图招募他的说法似乎是编造的。</w:t>
      </w:r>
      <w:r>
        <w:rPr>
          <w:rFonts w:ascii="Arial" w:hAnsi="Arial" w:cs="Arial"/>
        </w:rPr>
        <w:t>该</w:t>
      </w:r>
      <w:r>
        <w:rPr>
          <w:rFonts w:hint="eastAsia"/>
        </w:rPr>
        <w:t>委员会认定该组织的代表不太可能向对他们来说是陌生人的提交人展示他们的武器库，该委员会指出，根据背景资料，穆斯林兄弟会招募已经追随其意识形态的人，且招募主要在教育机构进行。上诉委员会的结论是，它认定提交人声称他因为逃兵役或与穆斯林兄弟会有关联而被当局通缉是不可信的，而且认定他声称他有可能受到穆斯林兄弟会的伤害也是不可信的。</w:t>
      </w:r>
    </w:p>
    <w:p w:rsidR="00D87F6E" w:rsidRPr="00A26D91" w:rsidRDefault="00D87F6E" w:rsidP="00D87F6E">
      <w:pPr>
        <w:pStyle w:val="SingleTxtGC"/>
      </w:pPr>
      <w:r w:rsidRPr="00A26D91">
        <w:t>2.6</w:t>
      </w:r>
      <w:r w:rsidR="00BA7779">
        <w:t xml:space="preserve">  </w:t>
      </w:r>
      <w:r w:rsidRPr="00CF5693">
        <w:rPr>
          <w:rFonts w:hint="eastAsia"/>
        </w:rPr>
        <w:t>提交人在其申诉中，</w:t>
      </w:r>
      <w:r>
        <w:rPr>
          <w:rFonts w:hint="eastAsia"/>
        </w:rPr>
        <w:t>还提到了丹麦外交部</w:t>
      </w:r>
      <w:r w:rsidRPr="00CF5693">
        <w:rPr>
          <w:rFonts w:cs="Arial"/>
        </w:rPr>
        <w:t>2014</w:t>
      </w:r>
      <w:r w:rsidRPr="00CF5693">
        <w:rPr>
          <w:rFonts w:hint="eastAsia"/>
        </w:rPr>
        <w:t>年</w:t>
      </w:r>
      <w:r w:rsidRPr="00CF5693">
        <w:rPr>
          <w:rFonts w:cs="Arial"/>
        </w:rPr>
        <w:t>8</w:t>
      </w:r>
      <w:r w:rsidRPr="00CF5693">
        <w:rPr>
          <w:rFonts w:hint="eastAsia"/>
        </w:rPr>
        <w:t>月</w:t>
      </w:r>
      <w:r w:rsidRPr="00CF5693">
        <w:rPr>
          <w:rFonts w:cs="Arial"/>
        </w:rPr>
        <w:t>26</w:t>
      </w:r>
      <w:r w:rsidRPr="00CF5693">
        <w:rPr>
          <w:rFonts w:hint="eastAsia"/>
        </w:rPr>
        <w:t>日就埃及对逃兵役的处罚向移民局提交的一份备忘录。该备忘录指出，逃</w:t>
      </w:r>
      <w:r>
        <w:rPr>
          <w:rFonts w:hint="eastAsia"/>
        </w:rPr>
        <w:t>兵役者</w:t>
      </w:r>
      <w:r w:rsidRPr="00CF5693">
        <w:rPr>
          <w:rFonts w:hint="eastAsia"/>
        </w:rPr>
        <w:t>不可能合法离开该国，因为</w:t>
      </w:r>
      <w:r w:rsidRPr="00CF5693">
        <w:rPr>
          <w:rFonts w:cs="Arial"/>
        </w:rPr>
        <w:t>18</w:t>
      </w:r>
      <w:r w:rsidRPr="00CF5693">
        <w:rPr>
          <w:rFonts w:hint="eastAsia"/>
        </w:rPr>
        <w:t>岁以上的男性</w:t>
      </w:r>
      <w:r>
        <w:rPr>
          <w:rFonts w:hint="eastAsia"/>
        </w:rPr>
        <w:t>，必须有军队准许在被征召期间</w:t>
      </w:r>
      <w:r w:rsidRPr="00CF5693">
        <w:rPr>
          <w:rFonts w:hint="eastAsia"/>
        </w:rPr>
        <w:t>离开该国的证书</w:t>
      </w:r>
      <w:r>
        <w:rPr>
          <w:rFonts w:hint="eastAsia"/>
        </w:rPr>
        <w:t>，</w:t>
      </w:r>
      <w:r w:rsidRPr="00CF5693">
        <w:rPr>
          <w:rFonts w:hint="eastAsia"/>
        </w:rPr>
        <w:t>或豁免服兵役的证书，才能获得护照或被允许离开该国</w:t>
      </w:r>
      <w:r>
        <w:rPr>
          <w:rFonts w:hint="eastAsia"/>
        </w:rPr>
        <w:t>。该备忘录进一步指出，按照</w:t>
      </w:r>
      <w:r w:rsidRPr="00CF5693">
        <w:rPr>
          <w:rFonts w:cs="Arial"/>
        </w:rPr>
        <w:t>1980</w:t>
      </w:r>
      <w:r w:rsidRPr="00CF5693">
        <w:rPr>
          <w:rFonts w:hint="eastAsia"/>
        </w:rPr>
        <w:t>年第</w:t>
      </w:r>
      <w:r w:rsidRPr="00CF5693">
        <w:rPr>
          <w:rFonts w:cs="Arial"/>
        </w:rPr>
        <w:t>127</w:t>
      </w:r>
      <w:r w:rsidRPr="00CF5693">
        <w:rPr>
          <w:rFonts w:hint="eastAsia"/>
        </w:rPr>
        <w:t>号《征兵法》，对逃兵役</w:t>
      </w:r>
      <w:r>
        <w:rPr>
          <w:rFonts w:hint="eastAsia"/>
        </w:rPr>
        <w:t>的处罚取决于个人</w:t>
      </w:r>
      <w:r w:rsidRPr="00CF5693">
        <w:rPr>
          <w:rFonts w:hint="eastAsia"/>
        </w:rPr>
        <w:t>的情况和年龄。</w:t>
      </w:r>
      <w:r>
        <w:rPr>
          <w:rFonts w:hint="eastAsia"/>
        </w:rPr>
        <w:t>若</w:t>
      </w:r>
      <w:r w:rsidRPr="00CF5693">
        <w:rPr>
          <w:rFonts w:hint="eastAsia"/>
        </w:rPr>
        <w:t>逃兵役者未满</w:t>
      </w:r>
      <w:r w:rsidRPr="00CF5693">
        <w:rPr>
          <w:rFonts w:cs="Arial"/>
        </w:rPr>
        <w:t>30</w:t>
      </w:r>
      <w:r w:rsidRPr="00CF5693">
        <w:rPr>
          <w:rFonts w:hint="eastAsia"/>
        </w:rPr>
        <w:t>岁</w:t>
      </w:r>
      <w:r>
        <w:rPr>
          <w:rFonts w:hint="eastAsia"/>
        </w:rPr>
        <w:t>，且根本没有参加</w:t>
      </w:r>
      <w:r w:rsidRPr="00CF5693">
        <w:rPr>
          <w:rFonts w:hint="eastAsia"/>
        </w:rPr>
        <w:t>体检</w:t>
      </w:r>
      <w:r>
        <w:rPr>
          <w:rFonts w:hint="eastAsia"/>
        </w:rPr>
        <w:t>，或</w:t>
      </w:r>
      <w:r w:rsidRPr="00CF5693">
        <w:rPr>
          <w:rFonts w:hint="eastAsia"/>
        </w:rPr>
        <w:t>未在年满</w:t>
      </w:r>
      <w:r w:rsidRPr="00CF5693">
        <w:rPr>
          <w:rFonts w:cs="Arial"/>
        </w:rPr>
        <w:t>18</w:t>
      </w:r>
      <w:r>
        <w:rPr>
          <w:rFonts w:hint="eastAsia"/>
        </w:rPr>
        <w:t>岁时</w:t>
      </w:r>
      <w:r w:rsidRPr="00CF5693">
        <w:rPr>
          <w:rFonts w:hint="eastAsia"/>
        </w:rPr>
        <w:t>提交文件证实其</w:t>
      </w:r>
      <w:r>
        <w:rPr>
          <w:rFonts w:hint="eastAsia"/>
        </w:rPr>
        <w:t>兵役情况</w:t>
      </w:r>
      <w:r w:rsidRPr="00CF5693">
        <w:rPr>
          <w:rFonts w:hint="eastAsia"/>
        </w:rPr>
        <w:t>，那么处罚是多服役一年</w:t>
      </w:r>
      <w:r>
        <w:rPr>
          <w:rFonts w:hint="eastAsia"/>
        </w:rPr>
        <w:t>。</w:t>
      </w:r>
      <w:r w:rsidRPr="00371FDA">
        <w:rPr>
          <w:rFonts w:hint="eastAsia"/>
        </w:rPr>
        <w:t>如果逃兵役者属于同一情况但年满</w:t>
      </w:r>
      <w:r w:rsidRPr="00371FDA">
        <w:rPr>
          <w:rFonts w:cs="Arial"/>
        </w:rPr>
        <w:t>30</w:t>
      </w:r>
      <w:r w:rsidRPr="00371FDA">
        <w:rPr>
          <w:rFonts w:hint="eastAsia"/>
        </w:rPr>
        <w:t>岁，则处罚为不少于两年的徒刑和</w:t>
      </w:r>
      <w:r w:rsidRPr="00371FDA">
        <w:rPr>
          <w:rFonts w:cs="Arial"/>
        </w:rPr>
        <w:t>/</w:t>
      </w:r>
      <w:r w:rsidRPr="00371FDA">
        <w:rPr>
          <w:rFonts w:hint="eastAsia"/>
        </w:rPr>
        <w:t>或</w:t>
      </w:r>
      <w:r w:rsidRPr="00371FDA">
        <w:rPr>
          <w:rFonts w:cs="Arial"/>
        </w:rPr>
        <w:t>2,000</w:t>
      </w:r>
      <w:r w:rsidRPr="00371FDA">
        <w:rPr>
          <w:rFonts w:hint="eastAsia"/>
        </w:rPr>
        <w:t>至</w:t>
      </w:r>
      <w:r w:rsidRPr="00371FDA">
        <w:rPr>
          <w:rFonts w:cs="Arial"/>
        </w:rPr>
        <w:t>5,000</w:t>
      </w:r>
      <w:r w:rsidRPr="00371FDA">
        <w:rPr>
          <w:rFonts w:hint="eastAsia"/>
        </w:rPr>
        <w:t>埃及镑</w:t>
      </w:r>
      <w:r w:rsidR="007825F5">
        <w:rPr>
          <w:rFonts w:hint="eastAsia"/>
        </w:rPr>
        <w:t>(</w:t>
      </w:r>
      <w:r w:rsidRPr="00371FDA">
        <w:rPr>
          <w:rFonts w:hint="eastAsia"/>
        </w:rPr>
        <w:t>约</w:t>
      </w:r>
      <w:r w:rsidRPr="00371FDA">
        <w:rPr>
          <w:rFonts w:cs="Arial"/>
        </w:rPr>
        <w:t>100-300</w:t>
      </w:r>
      <w:r w:rsidRPr="00371FDA">
        <w:rPr>
          <w:rFonts w:hint="eastAsia"/>
        </w:rPr>
        <w:t>美元</w:t>
      </w:r>
      <w:r w:rsidR="009328D1">
        <w:rPr>
          <w:rFonts w:hint="eastAsia"/>
        </w:rPr>
        <w:t>)</w:t>
      </w:r>
      <w:r>
        <w:rPr>
          <w:rFonts w:hint="eastAsia"/>
        </w:rPr>
        <w:t>罚款。根据军事检察官办公室</w:t>
      </w:r>
      <w:r w:rsidRPr="00371FDA">
        <w:rPr>
          <w:rFonts w:hint="eastAsia"/>
        </w:rPr>
        <w:t>，在这种情况下的常见做法是在军事法庭进行快速听证，并处以</w:t>
      </w:r>
      <w:r w:rsidRPr="00371FDA">
        <w:rPr>
          <w:rFonts w:cs="Arial"/>
        </w:rPr>
        <w:t>2,200</w:t>
      </w:r>
      <w:r w:rsidRPr="00371FDA">
        <w:rPr>
          <w:rFonts w:hint="eastAsia"/>
        </w:rPr>
        <w:t>至</w:t>
      </w:r>
      <w:r w:rsidRPr="00371FDA">
        <w:rPr>
          <w:rFonts w:cs="Arial"/>
        </w:rPr>
        <w:t>2,300</w:t>
      </w:r>
      <w:r w:rsidRPr="00371FDA">
        <w:rPr>
          <w:rFonts w:hint="eastAsia"/>
        </w:rPr>
        <w:t>埃及镑</w:t>
      </w:r>
      <w:r w:rsidR="007825F5">
        <w:rPr>
          <w:rFonts w:hint="eastAsia"/>
        </w:rPr>
        <w:t>(</w:t>
      </w:r>
      <w:r w:rsidRPr="00371FDA">
        <w:rPr>
          <w:rFonts w:hint="eastAsia"/>
        </w:rPr>
        <w:t>约</w:t>
      </w:r>
      <w:r w:rsidRPr="00371FDA">
        <w:rPr>
          <w:rFonts w:cs="Arial"/>
        </w:rPr>
        <w:t>125</w:t>
      </w:r>
      <w:r w:rsidRPr="00371FDA">
        <w:rPr>
          <w:rFonts w:hint="eastAsia"/>
        </w:rPr>
        <w:t>美元</w:t>
      </w:r>
      <w:r w:rsidR="009328D1">
        <w:rPr>
          <w:rFonts w:hint="eastAsia"/>
        </w:rPr>
        <w:t>)</w:t>
      </w:r>
      <w:r w:rsidRPr="00371FDA">
        <w:rPr>
          <w:rFonts w:hint="eastAsia"/>
        </w:rPr>
        <w:t>的罚款，但</w:t>
      </w:r>
      <w:proofErr w:type="gramStart"/>
      <w:r w:rsidRPr="00371FDA">
        <w:rPr>
          <w:rFonts w:hint="eastAsia"/>
        </w:rPr>
        <w:t>不</w:t>
      </w:r>
      <w:proofErr w:type="gramEnd"/>
      <w:r w:rsidRPr="00371FDA">
        <w:rPr>
          <w:rFonts w:hint="eastAsia"/>
        </w:rPr>
        <w:t>处以监禁。如果逃兵役者提交了欺诈性文件以逃避兵役，则根据</w:t>
      </w:r>
      <w:r w:rsidRPr="00371FDA">
        <w:rPr>
          <w:rFonts w:cs="Arial" w:hint="eastAsia"/>
        </w:rPr>
        <w:t>《</w:t>
      </w:r>
      <w:r w:rsidRPr="00371FDA">
        <w:rPr>
          <w:rFonts w:hint="eastAsia"/>
        </w:rPr>
        <w:t>征兵法</w:t>
      </w:r>
      <w:r w:rsidRPr="00371FDA">
        <w:rPr>
          <w:rFonts w:cs="Arial" w:hint="eastAsia"/>
        </w:rPr>
        <w:t>》</w:t>
      </w:r>
      <w:r w:rsidRPr="00371FDA">
        <w:rPr>
          <w:rFonts w:hint="eastAsia"/>
        </w:rPr>
        <w:t>第</w:t>
      </w:r>
      <w:r w:rsidRPr="00371FDA">
        <w:rPr>
          <w:rFonts w:cs="Arial"/>
        </w:rPr>
        <w:t>50</w:t>
      </w:r>
      <w:r w:rsidRPr="00371FDA">
        <w:rPr>
          <w:rFonts w:hint="eastAsia"/>
        </w:rPr>
        <w:t>条的规定，处以三至七年的监禁。对于通过</w:t>
      </w:r>
      <w:proofErr w:type="gramStart"/>
      <w:r w:rsidRPr="00371FDA">
        <w:rPr>
          <w:rFonts w:hint="eastAsia"/>
        </w:rPr>
        <w:t>离境来逃兵役</w:t>
      </w:r>
      <w:proofErr w:type="gramEnd"/>
      <w:r w:rsidRPr="00371FDA">
        <w:rPr>
          <w:rFonts w:hint="eastAsia"/>
        </w:rPr>
        <w:t>，</w:t>
      </w:r>
      <w:r w:rsidRPr="00371FDA">
        <w:rPr>
          <w:rFonts w:cs="Arial" w:hint="eastAsia"/>
        </w:rPr>
        <w:t>《</w:t>
      </w:r>
      <w:r w:rsidRPr="00371FDA">
        <w:rPr>
          <w:rFonts w:hint="eastAsia"/>
        </w:rPr>
        <w:t>征兵法</w:t>
      </w:r>
      <w:r w:rsidRPr="00371FDA">
        <w:rPr>
          <w:rFonts w:cs="Arial" w:hint="eastAsia"/>
        </w:rPr>
        <w:t>》</w:t>
      </w:r>
      <w:r w:rsidRPr="00371FDA">
        <w:rPr>
          <w:rFonts w:hint="eastAsia"/>
        </w:rPr>
        <w:t>没有规定具体的处罚</w:t>
      </w:r>
      <w:r>
        <w:rPr>
          <w:rFonts w:hint="eastAsia"/>
        </w:rPr>
        <w:t>。</w:t>
      </w:r>
      <w:r w:rsidRPr="00BC7E2F">
        <w:rPr>
          <w:rFonts w:hint="eastAsia"/>
        </w:rPr>
        <w:t>根据军事检察官办公室，这可能属于第</w:t>
      </w:r>
      <w:r w:rsidRPr="00BC7E2F">
        <w:rPr>
          <w:rFonts w:cs="Arial"/>
        </w:rPr>
        <w:t>50</w:t>
      </w:r>
      <w:r w:rsidRPr="00BC7E2F">
        <w:rPr>
          <w:rFonts w:hint="eastAsia"/>
        </w:rPr>
        <w:t>条，即判处三至七年徒刑，或属于有关</w:t>
      </w:r>
      <w:r w:rsidRPr="00BC7E2F">
        <w:rPr>
          <w:rFonts w:cs="Arial" w:hint="eastAsia"/>
        </w:rPr>
        <w:t>“</w:t>
      </w:r>
      <w:r w:rsidRPr="00BC7E2F">
        <w:rPr>
          <w:rFonts w:hint="eastAsia"/>
        </w:rPr>
        <w:t>其他违法行为</w:t>
      </w:r>
      <w:r w:rsidRPr="00BC7E2F">
        <w:rPr>
          <w:rFonts w:cs="Arial" w:hint="eastAsia"/>
        </w:rPr>
        <w:t>”</w:t>
      </w:r>
      <w:r>
        <w:rPr>
          <w:rFonts w:hint="eastAsia"/>
        </w:rPr>
        <w:t>的</w:t>
      </w:r>
      <w:r w:rsidRPr="00BC7E2F">
        <w:rPr>
          <w:rFonts w:hint="eastAsia"/>
        </w:rPr>
        <w:t>第</w:t>
      </w:r>
      <w:r w:rsidRPr="00BC7E2F">
        <w:rPr>
          <w:rFonts w:cs="Arial"/>
        </w:rPr>
        <w:t>54</w:t>
      </w:r>
      <w:r w:rsidRPr="00BC7E2F">
        <w:rPr>
          <w:rFonts w:hint="eastAsia"/>
        </w:rPr>
        <w:t>条，规定的处罚为最少两年监禁和</w:t>
      </w:r>
      <w:r w:rsidRPr="00BC7E2F">
        <w:rPr>
          <w:rFonts w:cs="Arial"/>
        </w:rPr>
        <w:t>/</w:t>
      </w:r>
      <w:r w:rsidRPr="00BC7E2F">
        <w:rPr>
          <w:rFonts w:hint="eastAsia"/>
        </w:rPr>
        <w:t>或</w:t>
      </w:r>
      <w:r w:rsidRPr="00BC7E2F">
        <w:rPr>
          <w:rFonts w:cs="Arial"/>
        </w:rPr>
        <w:t>200</w:t>
      </w:r>
      <w:r w:rsidRPr="00BC7E2F">
        <w:rPr>
          <w:rFonts w:hint="eastAsia"/>
        </w:rPr>
        <w:t>至</w:t>
      </w:r>
      <w:r w:rsidRPr="00BC7E2F">
        <w:rPr>
          <w:rFonts w:cs="Arial"/>
        </w:rPr>
        <w:t>500</w:t>
      </w:r>
      <w:r w:rsidRPr="00BC7E2F">
        <w:rPr>
          <w:rFonts w:hint="eastAsia"/>
        </w:rPr>
        <w:t>埃镑</w:t>
      </w:r>
      <w:r w:rsidR="007825F5">
        <w:rPr>
          <w:rFonts w:hint="eastAsia"/>
        </w:rPr>
        <w:t>(</w:t>
      </w:r>
      <w:r w:rsidRPr="00BC7E2F">
        <w:rPr>
          <w:rFonts w:hint="eastAsia"/>
        </w:rPr>
        <w:t>约</w:t>
      </w:r>
      <w:r w:rsidRPr="00BC7E2F">
        <w:rPr>
          <w:rFonts w:cs="Arial"/>
        </w:rPr>
        <w:t>10-30</w:t>
      </w:r>
      <w:r w:rsidRPr="00BC7E2F">
        <w:rPr>
          <w:rFonts w:hint="eastAsia"/>
        </w:rPr>
        <w:t>美元</w:t>
      </w:r>
      <w:r w:rsidR="008373C2">
        <w:rPr>
          <w:rFonts w:hint="eastAsia"/>
        </w:rPr>
        <w:t>)</w:t>
      </w:r>
      <w:r w:rsidRPr="00BC7E2F">
        <w:rPr>
          <w:rFonts w:hint="eastAsia"/>
        </w:rPr>
        <w:t>的罚款。</w:t>
      </w:r>
      <w:r>
        <w:rPr>
          <w:rFonts w:hint="eastAsia"/>
        </w:rPr>
        <w:t>然而，取决于案件的情况，如果军事检察官寻求总检察官的协助，被告也可能受到</w:t>
      </w:r>
      <w:r>
        <w:rPr>
          <w:rFonts w:ascii="Arial" w:hAnsi="Arial" w:cs="Arial" w:hint="eastAsia"/>
        </w:rPr>
        <w:t>《</w:t>
      </w:r>
      <w:r>
        <w:rPr>
          <w:rFonts w:hint="eastAsia"/>
        </w:rPr>
        <w:t>刑法</w:t>
      </w:r>
      <w:r>
        <w:rPr>
          <w:rFonts w:ascii="Arial" w:hAnsi="Arial" w:cs="Arial" w:hint="eastAsia"/>
        </w:rPr>
        <w:t>》</w:t>
      </w:r>
      <w:r>
        <w:rPr>
          <w:rFonts w:hint="eastAsia"/>
        </w:rPr>
        <w:t>中规定的对平民的更严格条款的处罚。根据军事检察官办公室，如果反复逃兵役，将根据</w:t>
      </w:r>
      <w:r>
        <w:rPr>
          <w:rFonts w:ascii="Arial" w:hAnsi="Arial" w:cs="Arial" w:hint="eastAsia"/>
        </w:rPr>
        <w:t>《</w:t>
      </w:r>
      <w:r>
        <w:rPr>
          <w:rFonts w:hint="eastAsia"/>
        </w:rPr>
        <w:t>征兵法</w:t>
      </w:r>
      <w:r w:rsidRPr="00E2606A">
        <w:rPr>
          <w:rFonts w:cs="Arial" w:hint="eastAsia"/>
        </w:rPr>
        <w:t>》</w:t>
      </w:r>
      <w:r w:rsidRPr="00E2606A">
        <w:rPr>
          <w:rFonts w:hint="eastAsia"/>
        </w:rPr>
        <w:t>第</w:t>
      </w:r>
      <w:r w:rsidRPr="00E2606A">
        <w:rPr>
          <w:rFonts w:cs="Arial"/>
        </w:rPr>
        <w:t>50</w:t>
      </w:r>
      <w:r w:rsidRPr="00EE630D">
        <w:rPr>
          <w:rFonts w:hint="eastAsia"/>
        </w:rPr>
        <w:t>条对逃兵役者处以不少于</w:t>
      </w:r>
      <w:r w:rsidRPr="00EE630D">
        <w:rPr>
          <w:rFonts w:cs="Arial"/>
        </w:rPr>
        <w:t>7</w:t>
      </w:r>
      <w:r w:rsidRPr="00EE630D">
        <w:rPr>
          <w:rFonts w:hint="eastAsia"/>
        </w:rPr>
        <w:t>年监禁的惩罚</w:t>
      </w:r>
      <w:r>
        <w:rPr>
          <w:rFonts w:hint="eastAsia"/>
        </w:rPr>
        <w:t>。但是，军事检察官可以寻求总检察长的协助，在这种情况下，当局会将</w:t>
      </w:r>
      <w:r>
        <w:rPr>
          <w:rFonts w:ascii="Arial" w:hAnsi="Arial" w:cs="Arial"/>
        </w:rPr>
        <w:t>逃兵役者</w:t>
      </w:r>
      <w:r>
        <w:rPr>
          <w:rFonts w:hint="eastAsia"/>
        </w:rPr>
        <w:t>归为</w:t>
      </w:r>
      <w:r>
        <w:rPr>
          <w:rFonts w:ascii="Arial" w:hAnsi="Arial" w:cs="Arial" w:hint="eastAsia"/>
        </w:rPr>
        <w:t>“</w:t>
      </w:r>
      <w:r>
        <w:rPr>
          <w:rFonts w:hint="eastAsia"/>
        </w:rPr>
        <w:t>通缉犯</w:t>
      </w:r>
      <w:r>
        <w:rPr>
          <w:rFonts w:ascii="Arial" w:hAnsi="Arial" w:cs="Arial" w:hint="eastAsia"/>
        </w:rPr>
        <w:t>”</w:t>
      </w:r>
      <w:r>
        <w:rPr>
          <w:rFonts w:hint="eastAsia"/>
        </w:rPr>
        <w:t>，并可根据</w:t>
      </w:r>
      <w:r>
        <w:rPr>
          <w:rFonts w:ascii="Arial" w:hAnsi="Arial" w:cs="Arial" w:hint="eastAsia"/>
        </w:rPr>
        <w:t>《</w:t>
      </w:r>
      <w:r>
        <w:rPr>
          <w:rFonts w:hint="eastAsia"/>
        </w:rPr>
        <w:t>刑法</w:t>
      </w:r>
      <w:r>
        <w:rPr>
          <w:rFonts w:ascii="Arial" w:hAnsi="Arial" w:cs="Arial" w:hint="eastAsia"/>
        </w:rPr>
        <w:t>》</w:t>
      </w:r>
      <w:r>
        <w:rPr>
          <w:rFonts w:hint="eastAsia"/>
        </w:rPr>
        <w:t>对</w:t>
      </w:r>
      <w:r>
        <w:rPr>
          <w:rFonts w:ascii="Arial" w:hAnsi="Arial" w:cs="Arial"/>
        </w:rPr>
        <w:t>其施以</w:t>
      </w:r>
      <w:r>
        <w:rPr>
          <w:rFonts w:ascii="Arial" w:hAnsi="Arial" w:cs="Arial" w:hint="eastAsia"/>
        </w:rPr>
        <w:t>“</w:t>
      </w:r>
      <w:r>
        <w:rPr>
          <w:rFonts w:hint="eastAsia"/>
        </w:rPr>
        <w:t>更严厉</w:t>
      </w:r>
      <w:r>
        <w:rPr>
          <w:rFonts w:ascii="Arial" w:hAnsi="Arial" w:cs="Arial" w:hint="eastAsia"/>
        </w:rPr>
        <w:t>”</w:t>
      </w:r>
      <w:r>
        <w:rPr>
          <w:rFonts w:hint="eastAsia"/>
        </w:rPr>
        <w:t>的处罚。根据军事检察官办公室，对逃兵役的处罚通常是强制执行的。</w:t>
      </w:r>
    </w:p>
    <w:p w:rsidR="00D87F6E" w:rsidRPr="00A26D91" w:rsidRDefault="00D87F6E" w:rsidP="00BA7779">
      <w:pPr>
        <w:pStyle w:val="H23GC"/>
      </w:pPr>
      <w:r w:rsidRPr="00A26D91">
        <w:tab/>
      </w:r>
      <w:r w:rsidRPr="00A26D91">
        <w:tab/>
      </w:r>
      <w:r>
        <w:t>申述</w:t>
      </w:r>
    </w:p>
    <w:p w:rsidR="00D87F6E" w:rsidRPr="001A6F11" w:rsidRDefault="00D87F6E" w:rsidP="00D87F6E">
      <w:pPr>
        <w:pStyle w:val="SingleTxtGC"/>
      </w:pPr>
      <w:r w:rsidRPr="00A26D91">
        <w:t>3.</w:t>
      </w:r>
      <w:r w:rsidR="0020582C">
        <w:t xml:space="preserve">  </w:t>
      </w:r>
      <w:r>
        <w:rPr>
          <w:rFonts w:hint="eastAsia"/>
        </w:rPr>
        <w:t>提交人声称，将他遣返回埃及将侵犯他根据</w:t>
      </w:r>
      <w:r>
        <w:rPr>
          <w:rFonts w:ascii="Arial" w:hAnsi="Arial" w:cs="Arial"/>
        </w:rPr>
        <w:t>《公约》</w:t>
      </w:r>
      <w:r>
        <w:rPr>
          <w:rFonts w:hint="eastAsia"/>
        </w:rPr>
        <w:t>第六条和第七条享有的权利。他辩称，在埃及，豁免兵役的可能性非常有限，且在他的案件中都不适用。此外，埃及不允许为那些因宗教或其他个人信仰而反对服兵役的人提供替代兵役。提交人声称，如被送回埃及，他将面临因拒</w:t>
      </w:r>
      <w:r w:rsidRPr="00057792">
        <w:rPr>
          <w:rFonts w:hint="eastAsia"/>
        </w:rPr>
        <w:t>服兵役而被判处</w:t>
      </w:r>
      <w:r>
        <w:rPr>
          <w:rFonts w:cs="Arial"/>
        </w:rPr>
        <w:t>二</w:t>
      </w:r>
      <w:r w:rsidRPr="00057792">
        <w:rPr>
          <w:rFonts w:hint="eastAsia"/>
        </w:rPr>
        <w:t>至</w:t>
      </w:r>
      <w:r>
        <w:rPr>
          <w:rFonts w:cs="Arial"/>
        </w:rPr>
        <w:t>七</w:t>
      </w:r>
      <w:r w:rsidRPr="00057792">
        <w:rPr>
          <w:rFonts w:hint="eastAsia"/>
        </w:rPr>
        <w:t>年监禁的风险</w:t>
      </w:r>
      <w:r>
        <w:rPr>
          <w:rFonts w:hint="eastAsia"/>
        </w:rPr>
        <w:t>。他还声称，他将面临遭受酷刑和被迫服兵役的风险。</w:t>
      </w:r>
      <w:r w:rsidRPr="00A26D91">
        <w:rPr>
          <w:rStyle w:val="a8"/>
          <w:rFonts w:eastAsia="宋体"/>
        </w:rPr>
        <w:footnoteReference w:id="4"/>
      </w:r>
    </w:p>
    <w:p w:rsidR="00D87F6E" w:rsidRPr="00A26D91" w:rsidRDefault="00D87F6E" w:rsidP="00BA7779">
      <w:pPr>
        <w:pStyle w:val="H23GC"/>
      </w:pPr>
      <w:r w:rsidRPr="00A26D91">
        <w:tab/>
      </w:r>
      <w:r w:rsidRPr="00A26D91">
        <w:tab/>
      </w:r>
      <w:r>
        <w:rPr>
          <w:rFonts w:hint="eastAsia"/>
        </w:rPr>
        <w:t>缔约国关于可否受理和案情的意见</w:t>
      </w:r>
    </w:p>
    <w:p w:rsidR="00D87F6E" w:rsidRPr="00A26D91" w:rsidRDefault="00D87F6E" w:rsidP="00D87F6E">
      <w:pPr>
        <w:pStyle w:val="SingleTxtGC"/>
      </w:pPr>
      <w:r w:rsidRPr="00A26D91">
        <w:t>4.1</w:t>
      </w:r>
      <w:r w:rsidR="00BA7779">
        <w:t xml:space="preserve">  </w:t>
      </w:r>
      <w:r w:rsidRPr="00533999">
        <w:rPr>
          <w:rFonts w:hint="eastAsia"/>
        </w:rPr>
        <w:t>缔约国在其</w:t>
      </w:r>
      <w:r w:rsidRPr="00533999">
        <w:rPr>
          <w:rFonts w:cs="Arial"/>
        </w:rPr>
        <w:t>2015</w:t>
      </w:r>
      <w:r w:rsidRPr="00533999">
        <w:rPr>
          <w:rFonts w:hint="eastAsia"/>
        </w:rPr>
        <w:t>年</w:t>
      </w:r>
      <w:r w:rsidRPr="00533999">
        <w:rPr>
          <w:rFonts w:cs="Arial"/>
        </w:rPr>
        <w:t>10</w:t>
      </w:r>
      <w:r w:rsidRPr="00533999">
        <w:rPr>
          <w:rFonts w:hint="eastAsia"/>
        </w:rPr>
        <w:t>月</w:t>
      </w:r>
      <w:r w:rsidRPr="00533999">
        <w:rPr>
          <w:rFonts w:cs="Arial"/>
        </w:rPr>
        <w:t>9</w:t>
      </w:r>
      <w:r w:rsidRPr="00533999">
        <w:rPr>
          <w:rFonts w:hint="eastAsia"/>
        </w:rPr>
        <w:t>日的意见中指出，应根据</w:t>
      </w:r>
      <w:r w:rsidRPr="00533999">
        <w:rPr>
          <w:rFonts w:cs="Arial"/>
        </w:rPr>
        <w:t>《任择议定书》</w:t>
      </w:r>
      <w:r w:rsidRPr="00533999">
        <w:rPr>
          <w:rFonts w:hint="eastAsia"/>
        </w:rPr>
        <w:t>第二条和委员会议事</w:t>
      </w:r>
      <w:proofErr w:type="gramStart"/>
      <w:r w:rsidRPr="00533999">
        <w:rPr>
          <w:rFonts w:hint="eastAsia"/>
        </w:rPr>
        <w:t>规则第</w:t>
      </w:r>
      <w:r w:rsidRPr="00533999">
        <w:rPr>
          <w:rFonts w:cs="Arial"/>
        </w:rPr>
        <w:t>96</w:t>
      </w:r>
      <w:proofErr w:type="gramEnd"/>
      <w:r w:rsidR="00BA7779">
        <w:rPr>
          <w:rFonts w:hint="eastAsia"/>
        </w:rPr>
        <w:t>(</w:t>
      </w:r>
      <w:r w:rsidRPr="00533999">
        <w:rPr>
          <w:rFonts w:cs="Arial"/>
        </w:rPr>
        <w:t>b</w:t>
      </w:r>
      <w:r w:rsidR="00BA7779">
        <w:rPr>
          <w:rFonts w:hint="eastAsia"/>
        </w:rPr>
        <w:t>)</w:t>
      </w:r>
      <w:r>
        <w:rPr>
          <w:rFonts w:hint="eastAsia"/>
        </w:rPr>
        <w:t>条</w:t>
      </w:r>
      <w:r w:rsidRPr="00533999">
        <w:rPr>
          <w:rFonts w:hint="eastAsia"/>
        </w:rPr>
        <w:t>，因来文未为受理</w:t>
      </w:r>
      <w:r>
        <w:rPr>
          <w:rFonts w:hint="eastAsia"/>
        </w:rPr>
        <w:t>的</w:t>
      </w:r>
      <w:r w:rsidRPr="00533999">
        <w:rPr>
          <w:rFonts w:hint="eastAsia"/>
        </w:rPr>
        <w:t>目的证实其申诉而宣布</w:t>
      </w:r>
      <w:r>
        <w:rPr>
          <w:rFonts w:hint="eastAsia"/>
        </w:rPr>
        <w:t>其</w:t>
      </w:r>
      <w:r w:rsidRPr="00533999">
        <w:rPr>
          <w:rFonts w:hint="eastAsia"/>
        </w:rPr>
        <w:t>不</w:t>
      </w:r>
      <w:r w:rsidRPr="00695A6A">
        <w:rPr>
          <w:rFonts w:hint="eastAsia"/>
          <w:spacing w:val="4"/>
        </w:rPr>
        <w:t>可受理。另一方面，如果委员会认为来文可受理，缔约国则认为该申诉没有案</w:t>
      </w:r>
      <w:r w:rsidRPr="00533999">
        <w:rPr>
          <w:rFonts w:hint="eastAsia"/>
        </w:rPr>
        <w:t>情</w:t>
      </w:r>
      <w:r>
        <w:rPr>
          <w:rFonts w:hint="eastAsia"/>
        </w:rPr>
        <w:t>。</w:t>
      </w:r>
    </w:p>
    <w:p w:rsidR="00D87F6E" w:rsidRPr="00A26D91" w:rsidRDefault="00D87F6E" w:rsidP="00D87F6E">
      <w:pPr>
        <w:pStyle w:val="SingleTxtGC"/>
      </w:pPr>
      <w:r w:rsidRPr="00A26D91">
        <w:t>4.2</w:t>
      </w:r>
      <w:r w:rsidR="00BA7779">
        <w:t xml:space="preserve">  </w:t>
      </w:r>
      <w:r>
        <w:rPr>
          <w:rFonts w:hint="eastAsia"/>
        </w:rPr>
        <w:t>缔约国详细说明了</w:t>
      </w:r>
      <w:r>
        <w:rPr>
          <w:rFonts w:ascii="Arial" w:hAnsi="Arial" w:cs="Arial" w:hint="eastAsia"/>
        </w:rPr>
        <w:t>《</w:t>
      </w:r>
      <w:r>
        <w:rPr>
          <w:rFonts w:hint="eastAsia"/>
        </w:rPr>
        <w:t>丹麦外国人法</w:t>
      </w:r>
      <w:r>
        <w:rPr>
          <w:rFonts w:ascii="Arial" w:hAnsi="Arial" w:cs="Arial" w:hint="eastAsia"/>
        </w:rPr>
        <w:t>》</w:t>
      </w:r>
      <w:r>
        <w:rPr>
          <w:rFonts w:hint="eastAsia"/>
        </w:rPr>
        <w:t>规定的庇护程序，以及难民上诉委员会的组织和权限。</w:t>
      </w:r>
      <w:r w:rsidRPr="00A26D91">
        <w:rPr>
          <w:rStyle w:val="a8"/>
          <w:rFonts w:eastAsia="宋体"/>
        </w:rPr>
        <w:footnoteReference w:id="5"/>
      </w:r>
      <w:r w:rsidRPr="00A26D91">
        <w:t xml:space="preserve"> </w:t>
      </w:r>
      <w:r>
        <w:rPr>
          <w:rFonts w:ascii="Arial" w:hAnsi="Arial" w:cs="Arial"/>
        </w:rPr>
        <w:t>该</w:t>
      </w:r>
      <w:r>
        <w:rPr>
          <w:rFonts w:hint="eastAsia"/>
        </w:rPr>
        <w:t>委员会的决定基于对相关案件的个别和具体的评估。根据所有相关的证据，包括对原籍</w:t>
      </w:r>
      <w:proofErr w:type="gramStart"/>
      <w:r>
        <w:rPr>
          <w:rFonts w:hint="eastAsia"/>
        </w:rPr>
        <w:t>国条件</w:t>
      </w:r>
      <w:proofErr w:type="gramEnd"/>
      <w:r>
        <w:rPr>
          <w:rFonts w:hint="eastAsia"/>
        </w:rPr>
        <w:t>的了解，对寻求庇护者关于其寻求庇护理由的陈述进行评估。该委员会不仅负责审查和揭示出有关案件具体事实的信息，而且还负责提供必要的背景材料，包括有关寻求庇护者原籍国或第一庇护国的情况的信息。</w:t>
      </w:r>
      <w:r w:rsidRPr="00A26D91">
        <w:rPr>
          <w:rStyle w:val="a8"/>
          <w:rFonts w:eastAsia="宋体"/>
        </w:rPr>
        <w:footnoteReference w:id="6"/>
      </w:r>
    </w:p>
    <w:p w:rsidR="00D87F6E" w:rsidRPr="00A26D91" w:rsidRDefault="00D87F6E" w:rsidP="00D87F6E">
      <w:pPr>
        <w:pStyle w:val="SingleTxtGC"/>
      </w:pPr>
      <w:r w:rsidRPr="00A26D91">
        <w:t>4.3</w:t>
      </w:r>
      <w:r w:rsidR="00BA7779">
        <w:t xml:space="preserve">  </w:t>
      </w:r>
      <w:r>
        <w:rPr>
          <w:rFonts w:hint="eastAsia"/>
        </w:rPr>
        <w:t>缔约国指出，提交人在</w:t>
      </w:r>
      <w:r w:rsidRPr="008E174D">
        <w:rPr>
          <w:rFonts w:cs="Arial"/>
        </w:rPr>
        <w:t>2015</w:t>
      </w:r>
      <w:r w:rsidRPr="008E174D">
        <w:rPr>
          <w:rFonts w:hint="eastAsia"/>
        </w:rPr>
        <w:t>年</w:t>
      </w:r>
      <w:r w:rsidRPr="008E174D">
        <w:rPr>
          <w:rFonts w:cs="Arial"/>
        </w:rPr>
        <w:t>3</w:t>
      </w:r>
      <w:r w:rsidRPr="008E174D">
        <w:rPr>
          <w:rFonts w:hint="eastAsia"/>
        </w:rPr>
        <w:t>月</w:t>
      </w:r>
      <w:r w:rsidRPr="008E174D">
        <w:rPr>
          <w:rFonts w:cs="Arial"/>
        </w:rPr>
        <w:t>4</w:t>
      </w:r>
      <w:r>
        <w:rPr>
          <w:rFonts w:hint="eastAsia"/>
        </w:rPr>
        <w:t>日难民上诉委员会对上诉</w:t>
      </w:r>
      <w:proofErr w:type="gramStart"/>
      <w:r>
        <w:rPr>
          <w:rFonts w:hint="eastAsia"/>
        </w:rPr>
        <w:t>作出</w:t>
      </w:r>
      <w:proofErr w:type="gramEnd"/>
      <w:r>
        <w:rPr>
          <w:rFonts w:hint="eastAsia"/>
        </w:rPr>
        <w:t>决定时提交</w:t>
      </w:r>
      <w:r w:rsidRPr="008E174D">
        <w:rPr>
          <w:rFonts w:hint="eastAsia"/>
        </w:rPr>
        <w:t>了资料，</w:t>
      </w:r>
      <w:r>
        <w:rPr>
          <w:rFonts w:hint="eastAsia"/>
        </w:rPr>
        <w:t>此后</w:t>
      </w:r>
      <w:r w:rsidRPr="008E174D">
        <w:rPr>
          <w:rFonts w:hint="eastAsia"/>
        </w:rPr>
        <w:t>再没有提供有关其情况的任何新资料</w:t>
      </w:r>
      <w:r>
        <w:rPr>
          <w:rFonts w:hint="eastAsia"/>
        </w:rPr>
        <w:t>。缔约国指出，上诉委员会在其决定中整个驳回了提交人的说法，即当局因为他逃兵役或怀疑他为穆斯林兄弟会开展活动而通缉他，而且他受到穆斯林兄弟会的威胁，因为他拒绝加入该组织。缔约国指出，委员会评估说，提交人未能证实其庇护理由，因为他就与其原籍</w:t>
      </w:r>
      <w:proofErr w:type="gramStart"/>
      <w:r>
        <w:rPr>
          <w:rFonts w:hint="eastAsia"/>
        </w:rPr>
        <w:t>国事件</w:t>
      </w:r>
      <w:proofErr w:type="gramEnd"/>
      <w:r>
        <w:rPr>
          <w:rFonts w:hint="eastAsia"/>
        </w:rPr>
        <w:t>有关的若干要点</w:t>
      </w:r>
      <w:proofErr w:type="gramStart"/>
      <w:r>
        <w:rPr>
          <w:rFonts w:hint="eastAsia"/>
        </w:rPr>
        <w:t>作出</w:t>
      </w:r>
      <w:proofErr w:type="gramEnd"/>
      <w:r>
        <w:rPr>
          <w:rFonts w:hint="eastAsia"/>
        </w:rPr>
        <w:t>了含糊不清和前后不一致的陈述，而且他的陈述内容与有关埃及情况的背景资料不一致，或者似乎是编造的或不太可能的。</w:t>
      </w:r>
    </w:p>
    <w:p w:rsidR="00D87F6E" w:rsidRPr="007E51B5" w:rsidRDefault="00D87F6E" w:rsidP="00D87F6E">
      <w:pPr>
        <w:pStyle w:val="SingleTxtGC"/>
      </w:pPr>
      <w:r w:rsidRPr="00A26D91">
        <w:t>4.4</w:t>
      </w:r>
      <w:r w:rsidR="00BA7779">
        <w:t xml:space="preserve">  </w:t>
      </w:r>
      <w:r w:rsidRPr="00787592">
        <w:rPr>
          <w:rFonts w:hint="eastAsia"/>
        </w:rPr>
        <w:t>关于提交人陈述中的不一致之处，缔约国提到了提交人</w:t>
      </w:r>
      <w:r>
        <w:rPr>
          <w:rFonts w:hint="eastAsia"/>
        </w:rPr>
        <w:t>声称</w:t>
      </w:r>
      <w:r w:rsidRPr="00787592">
        <w:rPr>
          <w:rFonts w:hint="eastAsia"/>
        </w:rPr>
        <w:t>，他在</w:t>
      </w:r>
      <w:r>
        <w:rPr>
          <w:rFonts w:hint="eastAsia"/>
        </w:rPr>
        <w:t>第一次离开埃及之前，</w:t>
      </w:r>
      <w:r w:rsidRPr="00787592">
        <w:rPr>
          <w:rFonts w:hint="eastAsia"/>
        </w:rPr>
        <w:t>一直躲在山里直到他离开，而后来他说</w:t>
      </w:r>
      <w:r>
        <w:rPr>
          <w:rFonts w:hint="eastAsia"/>
        </w:rPr>
        <w:t>，</w:t>
      </w:r>
      <w:r w:rsidRPr="00787592">
        <w:rPr>
          <w:rFonts w:hint="eastAsia"/>
        </w:rPr>
        <w:t>他既住</w:t>
      </w:r>
      <w:r>
        <w:rPr>
          <w:rFonts w:hint="eastAsia"/>
        </w:rPr>
        <w:t>在山里</w:t>
      </w:r>
      <w:r w:rsidRPr="00787592">
        <w:rPr>
          <w:rFonts w:hint="eastAsia"/>
        </w:rPr>
        <w:t>，又和一位朋友或朋友们住在一起。缔约国还指出，在丹麦移民局</w:t>
      </w:r>
      <w:r w:rsidRPr="00787592">
        <w:rPr>
          <w:rFonts w:cs="Arial"/>
        </w:rPr>
        <w:t>2014</w:t>
      </w:r>
      <w:r w:rsidRPr="00787592">
        <w:rPr>
          <w:rFonts w:hint="eastAsia"/>
        </w:rPr>
        <w:t>年</w:t>
      </w:r>
      <w:r w:rsidRPr="00787592">
        <w:rPr>
          <w:rFonts w:cs="Arial"/>
        </w:rPr>
        <w:t>2</w:t>
      </w:r>
      <w:r w:rsidRPr="00787592">
        <w:rPr>
          <w:rFonts w:hint="eastAsia"/>
        </w:rPr>
        <w:t>月</w:t>
      </w:r>
      <w:r w:rsidRPr="00787592">
        <w:rPr>
          <w:rFonts w:cs="Arial"/>
        </w:rPr>
        <w:t>3</w:t>
      </w:r>
      <w:r w:rsidRPr="00787592">
        <w:rPr>
          <w:rFonts w:hint="eastAsia"/>
        </w:rPr>
        <w:t>日和</w:t>
      </w:r>
      <w:r w:rsidRPr="00787592">
        <w:rPr>
          <w:rFonts w:cs="Arial"/>
        </w:rPr>
        <w:t>2014</w:t>
      </w:r>
      <w:r w:rsidRPr="00787592">
        <w:rPr>
          <w:rFonts w:hint="eastAsia"/>
        </w:rPr>
        <w:t>年</w:t>
      </w:r>
      <w:r w:rsidRPr="00787592">
        <w:rPr>
          <w:rFonts w:cs="Arial"/>
        </w:rPr>
        <w:t>5</w:t>
      </w:r>
      <w:r w:rsidRPr="00787592">
        <w:rPr>
          <w:rFonts w:hint="eastAsia"/>
        </w:rPr>
        <w:t>月</w:t>
      </w:r>
      <w:r w:rsidRPr="00787592">
        <w:rPr>
          <w:rFonts w:cs="Arial"/>
        </w:rPr>
        <w:t>5</w:t>
      </w:r>
      <w:r w:rsidRPr="00787592">
        <w:rPr>
          <w:rFonts w:hint="eastAsia"/>
        </w:rPr>
        <w:t>日进行的</w:t>
      </w:r>
      <w:r>
        <w:rPr>
          <w:rFonts w:hint="eastAsia"/>
        </w:rPr>
        <w:t>面谈</w:t>
      </w:r>
      <w:r w:rsidRPr="00787592">
        <w:rPr>
          <w:rFonts w:hint="eastAsia"/>
        </w:rPr>
        <w:t>中，提交人称他于</w:t>
      </w:r>
      <w:r w:rsidRPr="00787592">
        <w:rPr>
          <w:rFonts w:cs="Arial"/>
        </w:rPr>
        <w:t>2011</w:t>
      </w:r>
      <w:r w:rsidRPr="00787592">
        <w:rPr>
          <w:rFonts w:hint="eastAsia"/>
        </w:rPr>
        <w:t>年</w:t>
      </w:r>
      <w:r w:rsidRPr="00787592">
        <w:rPr>
          <w:rFonts w:cs="Arial"/>
        </w:rPr>
        <w:t>3</w:t>
      </w:r>
      <w:r w:rsidRPr="00787592">
        <w:rPr>
          <w:rFonts w:hint="eastAsia"/>
        </w:rPr>
        <w:t>月离开埃及，而在难民上诉委员会</w:t>
      </w:r>
      <w:r w:rsidRPr="00787592">
        <w:rPr>
          <w:rFonts w:cs="Arial"/>
        </w:rPr>
        <w:t>2015</w:t>
      </w:r>
      <w:r w:rsidRPr="00787592">
        <w:rPr>
          <w:rFonts w:hint="eastAsia"/>
        </w:rPr>
        <w:t>年</w:t>
      </w:r>
      <w:r w:rsidRPr="00787592">
        <w:rPr>
          <w:rFonts w:cs="Arial"/>
        </w:rPr>
        <w:t>3</w:t>
      </w:r>
      <w:r w:rsidRPr="00787592">
        <w:rPr>
          <w:rFonts w:hint="eastAsia"/>
        </w:rPr>
        <w:t>月</w:t>
      </w:r>
      <w:r w:rsidRPr="00787592">
        <w:rPr>
          <w:rFonts w:cs="Arial"/>
        </w:rPr>
        <w:t>4</w:t>
      </w:r>
      <w:r w:rsidRPr="00787592">
        <w:rPr>
          <w:rFonts w:hint="eastAsia"/>
        </w:rPr>
        <w:t>日的</w:t>
      </w:r>
      <w:r>
        <w:rPr>
          <w:rFonts w:hint="eastAsia"/>
        </w:rPr>
        <w:t>上诉听证会上，他说</w:t>
      </w:r>
      <w:r w:rsidRPr="00787592">
        <w:rPr>
          <w:rFonts w:hint="eastAsia"/>
        </w:rPr>
        <w:t>他在</w:t>
      </w:r>
      <w:r w:rsidRPr="00787592">
        <w:rPr>
          <w:rFonts w:cs="Arial"/>
        </w:rPr>
        <w:t>2011</w:t>
      </w:r>
      <w:r w:rsidRPr="00787592">
        <w:rPr>
          <w:rFonts w:hint="eastAsia"/>
        </w:rPr>
        <w:t>年</w:t>
      </w:r>
      <w:r w:rsidRPr="00787592">
        <w:rPr>
          <w:rFonts w:cs="Arial"/>
        </w:rPr>
        <w:t>1</w:t>
      </w:r>
      <w:r w:rsidRPr="00787592">
        <w:rPr>
          <w:rFonts w:hint="eastAsia"/>
        </w:rPr>
        <w:t>月离开埃及。</w:t>
      </w:r>
      <w:r w:rsidRPr="0039695F">
        <w:rPr>
          <w:rFonts w:hint="eastAsia"/>
        </w:rPr>
        <w:t>缔约国还指出，在</w:t>
      </w:r>
      <w:r w:rsidRPr="0039695F">
        <w:rPr>
          <w:rFonts w:cs="Arial"/>
        </w:rPr>
        <w:t>2014</w:t>
      </w:r>
      <w:r w:rsidRPr="0039695F">
        <w:rPr>
          <w:rFonts w:hint="eastAsia"/>
        </w:rPr>
        <w:t>年</w:t>
      </w:r>
      <w:r w:rsidRPr="0039695F">
        <w:rPr>
          <w:rFonts w:cs="Arial"/>
        </w:rPr>
        <w:t>2</w:t>
      </w:r>
      <w:r w:rsidRPr="0039695F">
        <w:rPr>
          <w:rFonts w:hint="eastAsia"/>
        </w:rPr>
        <w:t>月</w:t>
      </w:r>
      <w:r w:rsidRPr="0039695F">
        <w:rPr>
          <w:rFonts w:cs="Arial"/>
        </w:rPr>
        <w:t>3</w:t>
      </w:r>
      <w:r>
        <w:rPr>
          <w:rFonts w:hint="eastAsia"/>
        </w:rPr>
        <w:t>日</w:t>
      </w:r>
      <w:r w:rsidRPr="0039695F">
        <w:rPr>
          <w:rFonts w:hint="eastAsia"/>
        </w:rPr>
        <w:t>的面谈中，提交人说他在意大利申请庇护时将护照上交意大利当局，护照没有退回给他，而在难民上诉委员会的上诉听证</w:t>
      </w:r>
      <w:r>
        <w:rPr>
          <w:rFonts w:hint="eastAsia"/>
        </w:rPr>
        <w:t>时</w:t>
      </w:r>
      <w:r w:rsidRPr="0039695F">
        <w:rPr>
          <w:rFonts w:hint="eastAsia"/>
        </w:rPr>
        <w:t>，他说他在</w:t>
      </w:r>
      <w:r w:rsidRPr="0039695F">
        <w:rPr>
          <w:rFonts w:cs="Arial"/>
        </w:rPr>
        <w:t>2011</w:t>
      </w:r>
      <w:r w:rsidRPr="0039695F">
        <w:rPr>
          <w:rFonts w:hint="eastAsia"/>
        </w:rPr>
        <w:t>年离开埃及时，将他的护照交给利比亚的</w:t>
      </w:r>
      <w:proofErr w:type="gramStart"/>
      <w:r w:rsidRPr="0039695F">
        <w:rPr>
          <w:rFonts w:hint="eastAsia"/>
        </w:rPr>
        <w:t>一</w:t>
      </w:r>
      <w:proofErr w:type="gramEnd"/>
      <w:r w:rsidRPr="0039695F">
        <w:rPr>
          <w:rFonts w:hint="eastAsia"/>
        </w:rPr>
        <w:t>名人贩子，该人贩子没有将护照还给他。缔约国还指出，在</w:t>
      </w:r>
      <w:r w:rsidRPr="0039695F">
        <w:rPr>
          <w:rFonts w:cs="Arial"/>
        </w:rPr>
        <w:t>2014</w:t>
      </w:r>
      <w:r w:rsidRPr="0039695F">
        <w:rPr>
          <w:rFonts w:hint="eastAsia"/>
        </w:rPr>
        <w:t>年</w:t>
      </w:r>
      <w:r w:rsidRPr="0039695F">
        <w:rPr>
          <w:rFonts w:cs="Arial"/>
        </w:rPr>
        <w:t>5</w:t>
      </w:r>
      <w:r w:rsidRPr="0039695F">
        <w:rPr>
          <w:rFonts w:hint="eastAsia"/>
        </w:rPr>
        <w:t>月</w:t>
      </w:r>
      <w:r w:rsidRPr="0039695F">
        <w:rPr>
          <w:rFonts w:cs="Arial"/>
        </w:rPr>
        <w:t>5</w:t>
      </w:r>
      <w:r w:rsidRPr="0039695F">
        <w:rPr>
          <w:rFonts w:hint="eastAsia"/>
        </w:rPr>
        <w:t>日的面谈中，提</w:t>
      </w:r>
      <w:r>
        <w:rPr>
          <w:rFonts w:hint="eastAsia"/>
        </w:rPr>
        <w:t>交人说，他通过贿赂雇员和</w:t>
      </w:r>
      <w:r w:rsidRPr="0039695F">
        <w:rPr>
          <w:rFonts w:hint="eastAsia"/>
        </w:rPr>
        <w:t>通过侧门进入行李认领区而离开机场，设法逃避了移民控制，而在</w:t>
      </w:r>
      <w:r w:rsidRPr="0039695F">
        <w:rPr>
          <w:rFonts w:cs="Arial"/>
        </w:rPr>
        <w:t>2014</w:t>
      </w:r>
      <w:r w:rsidRPr="0039695F">
        <w:rPr>
          <w:rFonts w:hint="eastAsia"/>
        </w:rPr>
        <w:t>年</w:t>
      </w:r>
      <w:r w:rsidRPr="0039695F">
        <w:rPr>
          <w:rFonts w:cs="Arial"/>
        </w:rPr>
        <w:t>6</w:t>
      </w:r>
      <w:r w:rsidRPr="0039695F">
        <w:rPr>
          <w:rFonts w:hint="eastAsia"/>
        </w:rPr>
        <w:t>月</w:t>
      </w:r>
      <w:r w:rsidRPr="0039695F">
        <w:rPr>
          <w:rFonts w:cs="Arial"/>
        </w:rPr>
        <w:t>25</w:t>
      </w:r>
      <w:r w:rsidRPr="0039695F">
        <w:rPr>
          <w:rFonts w:hint="eastAsia"/>
        </w:rPr>
        <w:t>日的面谈中，他说该雇员将他带到了乘客等候航班的地区。缔约国还指出，在</w:t>
      </w:r>
      <w:r w:rsidRPr="0039695F">
        <w:rPr>
          <w:rFonts w:cs="Arial"/>
        </w:rPr>
        <w:t>2014</w:t>
      </w:r>
      <w:r w:rsidRPr="0039695F">
        <w:rPr>
          <w:rFonts w:hint="eastAsia"/>
        </w:rPr>
        <w:t>年</w:t>
      </w:r>
      <w:r w:rsidRPr="0039695F">
        <w:rPr>
          <w:rFonts w:cs="Arial"/>
        </w:rPr>
        <w:t>2</w:t>
      </w:r>
      <w:r w:rsidRPr="0039695F">
        <w:rPr>
          <w:rFonts w:hint="eastAsia"/>
        </w:rPr>
        <w:t>月</w:t>
      </w:r>
      <w:r w:rsidRPr="0039695F">
        <w:rPr>
          <w:rFonts w:cs="Arial"/>
        </w:rPr>
        <w:t>3</w:t>
      </w:r>
      <w:r>
        <w:rPr>
          <w:rFonts w:hint="eastAsia"/>
        </w:rPr>
        <w:t>日的访谈中</w:t>
      </w:r>
      <w:r w:rsidRPr="0039695F">
        <w:rPr>
          <w:rFonts w:hint="eastAsia"/>
        </w:rPr>
        <w:t>，提交人</w:t>
      </w:r>
      <w:r>
        <w:rPr>
          <w:rFonts w:hint="eastAsia"/>
        </w:rPr>
        <w:t>说</w:t>
      </w:r>
      <w:r w:rsidRPr="0039695F">
        <w:rPr>
          <w:rFonts w:hint="eastAsia"/>
        </w:rPr>
        <w:t>从意大利到埃及，他没有携带任何旅行证件。然而，在</w:t>
      </w:r>
      <w:r w:rsidRPr="0039695F">
        <w:rPr>
          <w:rFonts w:cs="Arial"/>
        </w:rPr>
        <w:t>2014</w:t>
      </w:r>
      <w:r w:rsidRPr="0039695F">
        <w:rPr>
          <w:rFonts w:hint="eastAsia"/>
        </w:rPr>
        <w:t>年</w:t>
      </w:r>
      <w:r w:rsidRPr="0039695F">
        <w:rPr>
          <w:rFonts w:cs="Arial"/>
        </w:rPr>
        <w:t>5</w:t>
      </w:r>
      <w:r w:rsidRPr="0039695F">
        <w:rPr>
          <w:rFonts w:hint="eastAsia"/>
        </w:rPr>
        <w:t>月</w:t>
      </w:r>
      <w:r w:rsidRPr="0039695F">
        <w:rPr>
          <w:rFonts w:cs="Arial"/>
        </w:rPr>
        <w:t>5</w:t>
      </w:r>
      <w:r w:rsidRPr="0039695F">
        <w:rPr>
          <w:rFonts w:hint="eastAsia"/>
        </w:rPr>
        <w:t>日的访谈中，他说他在开罗着陆时获得了旅行证件，而在难民上诉委员会听证期间，他说</w:t>
      </w:r>
      <w:r>
        <w:rPr>
          <w:rFonts w:hint="eastAsia"/>
        </w:rPr>
        <w:t>他在离开意大利</w:t>
      </w:r>
      <w:r w:rsidRPr="0039695F">
        <w:rPr>
          <w:rFonts w:hint="eastAsia"/>
        </w:rPr>
        <w:t>登机时</w:t>
      </w:r>
      <w:r>
        <w:rPr>
          <w:rFonts w:hint="eastAsia"/>
        </w:rPr>
        <w:t>得到</w:t>
      </w:r>
      <w:r w:rsidRPr="0039695F">
        <w:rPr>
          <w:rFonts w:hint="eastAsia"/>
        </w:rPr>
        <w:t>了证件。最后，缔约国称，关于</w:t>
      </w:r>
      <w:r w:rsidRPr="0039695F">
        <w:rPr>
          <w:rFonts w:cs="Arial"/>
        </w:rPr>
        <w:t>2013</w:t>
      </w:r>
      <w:r w:rsidRPr="0039695F">
        <w:rPr>
          <w:rFonts w:hint="eastAsia"/>
        </w:rPr>
        <w:t>年离开埃及的经费</w:t>
      </w:r>
      <w:r>
        <w:rPr>
          <w:rFonts w:hint="eastAsia"/>
        </w:rPr>
        <w:t>，提交人</w:t>
      </w:r>
      <w:r w:rsidRPr="0039695F">
        <w:rPr>
          <w:rFonts w:hint="eastAsia"/>
        </w:rPr>
        <w:t>做出不一致的陈述。</w:t>
      </w:r>
      <w:r w:rsidRPr="007E51B5">
        <w:rPr>
          <w:rFonts w:hint="eastAsia"/>
        </w:rPr>
        <w:t>它指出，在</w:t>
      </w:r>
      <w:r w:rsidRPr="007E51B5">
        <w:rPr>
          <w:rFonts w:cs="Arial"/>
        </w:rPr>
        <w:t>2014</w:t>
      </w:r>
      <w:r w:rsidRPr="007E51B5">
        <w:rPr>
          <w:rFonts w:hint="eastAsia"/>
        </w:rPr>
        <w:t>年</w:t>
      </w:r>
      <w:r w:rsidRPr="007E51B5">
        <w:rPr>
          <w:rFonts w:cs="Arial"/>
        </w:rPr>
        <w:t>5</w:t>
      </w:r>
      <w:r w:rsidRPr="007E51B5">
        <w:rPr>
          <w:rFonts w:hint="eastAsia"/>
        </w:rPr>
        <w:t>月</w:t>
      </w:r>
      <w:r w:rsidRPr="007E51B5">
        <w:rPr>
          <w:rFonts w:cs="Arial"/>
        </w:rPr>
        <w:t>5</w:t>
      </w:r>
      <w:r w:rsidRPr="007E51B5">
        <w:rPr>
          <w:rFonts w:hint="eastAsia"/>
        </w:rPr>
        <w:t>日的面</w:t>
      </w:r>
      <w:r>
        <w:rPr>
          <w:rFonts w:hint="eastAsia"/>
        </w:rPr>
        <w:t>谈中，提交人说为了获得</w:t>
      </w:r>
      <w:r w:rsidRPr="007E51B5">
        <w:rPr>
          <w:rFonts w:hint="eastAsia"/>
        </w:rPr>
        <w:t>这次旅行</w:t>
      </w:r>
      <w:r>
        <w:rPr>
          <w:rFonts w:hint="eastAsia"/>
        </w:rPr>
        <w:t>的资金</w:t>
      </w:r>
      <w:r w:rsidRPr="007E51B5">
        <w:rPr>
          <w:rFonts w:hint="eastAsia"/>
        </w:rPr>
        <w:t>，他将一些土地给了他的朋友。</w:t>
      </w:r>
      <w:r>
        <w:rPr>
          <w:rFonts w:hint="eastAsia"/>
        </w:rPr>
        <w:t>他</w:t>
      </w:r>
      <w:r w:rsidRPr="007E51B5">
        <w:rPr>
          <w:rFonts w:hint="eastAsia"/>
        </w:rPr>
        <w:t>的朋友向</w:t>
      </w:r>
      <w:r w:rsidRPr="000260CE">
        <w:rPr>
          <w:rFonts w:hint="eastAsia"/>
        </w:rPr>
        <w:t>代理人</w:t>
      </w:r>
      <w:r w:rsidRPr="007E51B5">
        <w:rPr>
          <w:rFonts w:hint="eastAsia"/>
        </w:rPr>
        <w:t>支付了</w:t>
      </w:r>
      <w:r w:rsidRPr="007E51B5">
        <w:rPr>
          <w:rFonts w:cs="Arial"/>
        </w:rPr>
        <w:t>7,000</w:t>
      </w:r>
      <w:r w:rsidRPr="007E51B5">
        <w:rPr>
          <w:rFonts w:hint="eastAsia"/>
        </w:rPr>
        <w:t>美元</w:t>
      </w:r>
      <w:r>
        <w:rPr>
          <w:rFonts w:hint="eastAsia"/>
        </w:rPr>
        <w:t>以</w:t>
      </w:r>
      <w:r w:rsidRPr="007E51B5">
        <w:rPr>
          <w:rFonts w:hint="eastAsia"/>
        </w:rPr>
        <w:t>将</w:t>
      </w:r>
      <w:r>
        <w:rPr>
          <w:rFonts w:hint="eastAsia"/>
        </w:rPr>
        <w:t>他带到意大利</w:t>
      </w:r>
      <w:r w:rsidRPr="007E51B5">
        <w:rPr>
          <w:rFonts w:hint="eastAsia"/>
        </w:rPr>
        <w:t>，并额外</w:t>
      </w:r>
      <w:r>
        <w:rPr>
          <w:rFonts w:hint="eastAsia"/>
        </w:rPr>
        <w:t>给了他</w:t>
      </w:r>
      <w:r w:rsidRPr="007E51B5">
        <w:rPr>
          <w:rFonts w:cs="Arial"/>
        </w:rPr>
        <w:t>2</w:t>
      </w:r>
      <w:r w:rsidR="0081185D">
        <w:rPr>
          <w:rFonts w:cs="Arial"/>
        </w:rPr>
        <w:t>,</w:t>
      </w:r>
      <w:r w:rsidRPr="007E51B5">
        <w:rPr>
          <w:rFonts w:cs="Arial"/>
        </w:rPr>
        <w:t>000</w:t>
      </w:r>
      <w:r w:rsidRPr="007E51B5">
        <w:rPr>
          <w:rFonts w:hint="eastAsia"/>
        </w:rPr>
        <w:t>美元。然而，在难民上诉委员会举行的听证会上，提交人说，他的朋友联系了</w:t>
      </w:r>
      <w:proofErr w:type="gramStart"/>
      <w:r w:rsidRPr="007E51B5">
        <w:rPr>
          <w:rFonts w:hint="eastAsia"/>
        </w:rPr>
        <w:t>一</w:t>
      </w:r>
      <w:proofErr w:type="gramEnd"/>
      <w:r w:rsidRPr="007E51B5">
        <w:rPr>
          <w:rFonts w:hint="eastAsia"/>
        </w:rPr>
        <w:t>名人贩子，向其支付了</w:t>
      </w:r>
      <w:r w:rsidRPr="007E51B5">
        <w:rPr>
          <w:rFonts w:cs="Arial"/>
        </w:rPr>
        <w:t>7,000</w:t>
      </w:r>
      <w:r w:rsidRPr="007E51B5">
        <w:rPr>
          <w:rFonts w:hint="eastAsia"/>
        </w:rPr>
        <w:t>美元来帮助提交人，而</w:t>
      </w:r>
      <w:r>
        <w:rPr>
          <w:rFonts w:hint="eastAsia"/>
        </w:rPr>
        <w:t>人贩子</w:t>
      </w:r>
      <w:r w:rsidRPr="007E51B5">
        <w:rPr>
          <w:rFonts w:hint="eastAsia"/>
        </w:rPr>
        <w:t>给了</w:t>
      </w:r>
      <w:r>
        <w:rPr>
          <w:rFonts w:hint="eastAsia"/>
        </w:rPr>
        <w:t>他</w:t>
      </w:r>
      <w:r w:rsidRPr="007E51B5">
        <w:rPr>
          <w:rFonts w:cs="Arial"/>
        </w:rPr>
        <w:t>2</w:t>
      </w:r>
      <w:r w:rsidR="0081185D">
        <w:rPr>
          <w:rFonts w:cs="Arial"/>
        </w:rPr>
        <w:t>,</w:t>
      </w:r>
      <w:r w:rsidRPr="007E51B5">
        <w:rPr>
          <w:rFonts w:cs="Arial"/>
        </w:rPr>
        <w:t>000</w:t>
      </w:r>
      <w:r w:rsidRPr="007E51B5">
        <w:rPr>
          <w:rFonts w:hint="eastAsia"/>
        </w:rPr>
        <w:t>美元作为旅费。</w:t>
      </w:r>
    </w:p>
    <w:p w:rsidR="00D87F6E" w:rsidRPr="00A26D91" w:rsidRDefault="00D87F6E" w:rsidP="00D87F6E">
      <w:pPr>
        <w:pStyle w:val="SingleTxtGC"/>
      </w:pPr>
      <w:r w:rsidRPr="00A26D91">
        <w:t>4.5</w:t>
      </w:r>
      <w:r w:rsidR="005B548B">
        <w:t xml:space="preserve">  </w:t>
      </w:r>
      <w:r w:rsidRPr="007E51B5">
        <w:rPr>
          <w:rFonts w:hint="eastAsia"/>
        </w:rPr>
        <w:t>缔约国还称，有几点提交人的陈述与</w:t>
      </w:r>
      <w:r>
        <w:rPr>
          <w:rFonts w:hint="eastAsia"/>
        </w:rPr>
        <w:t>关于</w:t>
      </w:r>
      <w:r w:rsidRPr="007E51B5">
        <w:rPr>
          <w:rFonts w:hint="eastAsia"/>
        </w:rPr>
        <w:t>埃及情况的</w:t>
      </w:r>
      <w:r>
        <w:rPr>
          <w:rFonts w:hint="eastAsia"/>
        </w:rPr>
        <w:t>现有背景资料不一致。在这方面，提交人说</w:t>
      </w:r>
      <w:r w:rsidRPr="007E51B5">
        <w:rPr>
          <w:rFonts w:hint="eastAsia"/>
        </w:rPr>
        <w:t>他在大约</w:t>
      </w:r>
      <w:r w:rsidRPr="007E51B5">
        <w:rPr>
          <w:rFonts w:cs="Arial"/>
        </w:rPr>
        <w:t>20</w:t>
      </w:r>
      <w:r w:rsidRPr="007E51B5">
        <w:rPr>
          <w:rFonts w:hint="eastAsia"/>
        </w:rPr>
        <w:t>岁时首次被征召服兵役。但是，根据外交部编写的备忘录和澳大利亚难民审查法庭发表的报告，男子必须在</w:t>
      </w:r>
      <w:r>
        <w:rPr>
          <w:rFonts w:hint="eastAsia"/>
        </w:rPr>
        <w:t>年满</w:t>
      </w:r>
      <w:r w:rsidRPr="007E51B5">
        <w:rPr>
          <w:rFonts w:cs="Arial"/>
        </w:rPr>
        <w:t>18</w:t>
      </w:r>
      <w:r w:rsidRPr="007E51B5">
        <w:rPr>
          <w:rFonts w:hint="eastAsia"/>
        </w:rPr>
        <w:t>岁时澄清他们的兵役状况。</w:t>
      </w:r>
      <w:r w:rsidRPr="00A26D91">
        <w:rPr>
          <w:rStyle w:val="a8"/>
          <w:rFonts w:eastAsia="宋体"/>
        </w:rPr>
        <w:footnoteReference w:id="7"/>
      </w:r>
      <w:r>
        <w:rPr>
          <w:rFonts w:hint="eastAsia"/>
        </w:rPr>
        <w:t xml:space="preserve"> </w:t>
      </w:r>
      <w:r w:rsidRPr="007E51B5">
        <w:rPr>
          <w:rFonts w:hint="eastAsia"/>
        </w:rPr>
        <w:t>此外，难民审查法庭的另一份报告显示，埃及男子必须在年满</w:t>
      </w:r>
      <w:r w:rsidRPr="007E51B5">
        <w:rPr>
          <w:rFonts w:cs="Arial"/>
        </w:rPr>
        <w:t>18</w:t>
      </w:r>
      <w:r w:rsidRPr="007E51B5">
        <w:rPr>
          <w:rFonts w:hint="eastAsia"/>
        </w:rPr>
        <w:t>岁后服兵役，只有在符合某些条件的情况下才能推迟服兵役。</w:t>
      </w:r>
      <w:r w:rsidRPr="00A26D91">
        <w:rPr>
          <w:rStyle w:val="a8"/>
          <w:rFonts w:eastAsia="宋体"/>
        </w:rPr>
        <w:footnoteReference w:id="8"/>
      </w:r>
      <w:r w:rsidRPr="007E51B5">
        <w:rPr>
          <w:rFonts w:cs="Arial"/>
        </w:rPr>
        <w:t xml:space="preserve"> </w:t>
      </w:r>
      <w:r w:rsidRPr="007E51B5">
        <w:rPr>
          <w:rFonts w:hint="eastAsia"/>
        </w:rPr>
        <w:t>缔约国还指出，提交人说，他在</w:t>
      </w:r>
      <w:r w:rsidRPr="007E51B5">
        <w:rPr>
          <w:rFonts w:cs="Arial"/>
        </w:rPr>
        <w:t>2008</w:t>
      </w:r>
      <w:r w:rsidRPr="007E51B5">
        <w:rPr>
          <w:rFonts w:hint="eastAsia"/>
        </w:rPr>
        <w:t>年或</w:t>
      </w:r>
      <w:r w:rsidRPr="007E51B5">
        <w:rPr>
          <w:rFonts w:cs="Arial"/>
        </w:rPr>
        <w:t>2009</w:t>
      </w:r>
      <w:r w:rsidRPr="007E51B5">
        <w:rPr>
          <w:rFonts w:hint="eastAsia"/>
        </w:rPr>
        <w:t>年左右在军事当局不</w:t>
      </w:r>
      <w:r>
        <w:rPr>
          <w:rFonts w:hint="eastAsia"/>
        </w:rPr>
        <w:t>知情的情况下获得护照，并且</w:t>
      </w:r>
      <w:r w:rsidRPr="007E51B5">
        <w:rPr>
          <w:rFonts w:hint="eastAsia"/>
        </w:rPr>
        <w:t>表示，即使他的兄弟在服兵役期间被杀，他也没有获得兵役豁免。缔约国称，这与现有的背景资料不一致</w:t>
      </w:r>
      <w:r>
        <w:rPr>
          <w:rFonts w:hint="eastAsia"/>
        </w:rPr>
        <w:t>。缔约国提到了外交部的备忘录，根据该备忘录，</w:t>
      </w:r>
      <w:r w:rsidRPr="00D55C50">
        <w:rPr>
          <w:rFonts w:cs="Arial"/>
        </w:rPr>
        <w:t>18</w:t>
      </w:r>
      <w:r w:rsidRPr="00D55C50">
        <w:rPr>
          <w:rFonts w:hint="eastAsia"/>
        </w:rPr>
        <w:t>岁以上的埃及男子在没有军方允许他在兵役期间离开该国的证明，或</w:t>
      </w:r>
      <w:r>
        <w:rPr>
          <w:rFonts w:hint="eastAsia"/>
        </w:rPr>
        <w:t>给予他豁免的情况下，是不可能被签发护照</w:t>
      </w:r>
      <w:r w:rsidRPr="00D55C50">
        <w:rPr>
          <w:rFonts w:hint="eastAsia"/>
        </w:rPr>
        <w:t>或离开该国的。</w:t>
      </w:r>
      <w:r>
        <w:rPr>
          <w:rFonts w:hint="eastAsia"/>
        </w:rPr>
        <w:t>根据该备忘录，</w:t>
      </w:r>
      <w:r>
        <w:rPr>
          <w:rFonts w:ascii="Arial" w:hAnsi="Arial" w:cs="Arial" w:hint="eastAsia"/>
        </w:rPr>
        <w:t>“</w:t>
      </w:r>
      <w:r>
        <w:rPr>
          <w:rFonts w:hint="eastAsia"/>
        </w:rPr>
        <w:t>在服役期间死亡或受到严重伤害以致永远无法提供收入的军官或被征入伍士兵或志愿兵，其最年长的符合</w:t>
      </w:r>
      <w:r w:rsidR="007825F5">
        <w:rPr>
          <w:rFonts w:hint="eastAsia"/>
        </w:rPr>
        <w:t>(</w:t>
      </w:r>
      <w:r>
        <w:rPr>
          <w:rFonts w:hint="eastAsia"/>
        </w:rPr>
        <w:t>兵役条件</w:t>
      </w:r>
      <w:r w:rsidR="009328D1">
        <w:rPr>
          <w:rFonts w:hint="eastAsia"/>
        </w:rPr>
        <w:t>)</w:t>
      </w:r>
      <w:r>
        <w:rPr>
          <w:rFonts w:hint="eastAsia"/>
        </w:rPr>
        <w:t>的儿子或兄弟</w:t>
      </w:r>
      <w:r>
        <w:rPr>
          <w:rFonts w:ascii="Arial" w:hAnsi="Arial" w:cs="Arial" w:hint="eastAsia"/>
        </w:rPr>
        <w:t>”</w:t>
      </w:r>
      <w:r>
        <w:rPr>
          <w:rFonts w:hint="eastAsia"/>
        </w:rPr>
        <w:t>可获得兵役豁免。缔约国认为，提交人因其兄弟在服兵役时死亡，所以没有义务在埃及服兵役。</w:t>
      </w:r>
      <w:r w:rsidRPr="00A26D91">
        <w:rPr>
          <w:rStyle w:val="a8"/>
          <w:rFonts w:eastAsia="宋体"/>
        </w:rPr>
        <w:footnoteReference w:id="9"/>
      </w:r>
      <w:r w:rsidRPr="00A26D91">
        <w:t xml:space="preserve"> </w:t>
      </w:r>
      <w:r>
        <w:rPr>
          <w:rFonts w:hint="eastAsia"/>
        </w:rPr>
        <w:t>它认为，这解释了为何埃及当局为提交人签发了护照。</w:t>
      </w:r>
    </w:p>
    <w:p w:rsidR="00D87F6E" w:rsidRPr="00A26D91" w:rsidRDefault="00D87F6E" w:rsidP="00D87F6E">
      <w:pPr>
        <w:pStyle w:val="SingleTxtGC"/>
      </w:pPr>
      <w:r w:rsidRPr="00A26D91">
        <w:t>4.6</w:t>
      </w:r>
      <w:r w:rsidR="005B548B">
        <w:t xml:space="preserve">  </w:t>
      </w:r>
      <w:r>
        <w:rPr>
          <w:rFonts w:hint="eastAsia"/>
        </w:rPr>
        <w:t>缔约国指出，提交人还说穆斯林兄弟会的代表试图招募他，并向他展示他们的武器库。</w:t>
      </w:r>
      <w:r>
        <w:rPr>
          <w:rFonts w:ascii="Arial" w:hAnsi="Arial" w:cs="Arial"/>
        </w:rPr>
        <w:t>缔约国</w:t>
      </w:r>
      <w:r>
        <w:rPr>
          <w:rFonts w:hint="eastAsia"/>
        </w:rPr>
        <w:t>认为这与现有的背景信息不一致。根据华盛顿研究所发布的一份报告，</w:t>
      </w:r>
      <w:r w:rsidRPr="00A26D91">
        <w:rPr>
          <w:rStyle w:val="a8"/>
          <w:rFonts w:eastAsia="宋体"/>
        </w:rPr>
        <w:footnoteReference w:id="10"/>
      </w:r>
      <w:r>
        <w:rPr>
          <w:rFonts w:hint="eastAsia"/>
        </w:rPr>
        <w:t xml:space="preserve"> </w:t>
      </w:r>
      <w:r>
        <w:rPr>
          <w:rFonts w:hint="eastAsia"/>
        </w:rPr>
        <w:t>穆斯林兄弟会的招募程序非常有选择性和谨慎，当地成员在埃及的大学中寻找新成员。最初，穆斯林兄弟会的成员并不暴露身份，而是试图与他们的目标建立关系，以确定有关目标是否倾向于他们的意识形态。缔约国还认为，无论该组织的招募策略如何，提交人的陈述似乎都是捏造的，因为穆斯林兄弟会不太可能向提交人展示他们的武器库，因为提交人对他们来说是陌生人。最后，缔约国指出，提交人似乎</w:t>
      </w:r>
      <w:proofErr w:type="gramStart"/>
      <w:r>
        <w:rPr>
          <w:rFonts w:hint="eastAsia"/>
        </w:rPr>
        <w:t>很</w:t>
      </w:r>
      <w:proofErr w:type="gramEnd"/>
      <w:r>
        <w:rPr>
          <w:rFonts w:hint="eastAsia"/>
        </w:rPr>
        <w:t>低调，政治上不活跃，似乎也不是宗教人士，因此埃及当局不会怀疑他是穆斯林兄弟会的成员或同情者。</w:t>
      </w:r>
    </w:p>
    <w:p w:rsidR="00D87F6E" w:rsidRPr="00A26D91" w:rsidRDefault="00D87F6E" w:rsidP="00E300FE">
      <w:pPr>
        <w:pStyle w:val="SingleTxtGC"/>
      </w:pPr>
      <w:r w:rsidRPr="00A26D91">
        <w:t>4.7</w:t>
      </w:r>
      <w:r w:rsidR="005B548B">
        <w:t xml:space="preserve">  </w:t>
      </w:r>
      <w:r w:rsidRPr="00E31D00">
        <w:rPr>
          <w:rFonts w:hint="eastAsia"/>
        </w:rPr>
        <w:t>缔约国指出，</w:t>
      </w:r>
      <w:r>
        <w:rPr>
          <w:rFonts w:hint="eastAsia"/>
        </w:rPr>
        <w:t>提交人在</w:t>
      </w:r>
      <w:r w:rsidRPr="00E31D00">
        <w:rPr>
          <w:rFonts w:cs="Arial"/>
        </w:rPr>
        <w:t>2014</w:t>
      </w:r>
      <w:r w:rsidRPr="00E31D00">
        <w:rPr>
          <w:rFonts w:hint="eastAsia"/>
        </w:rPr>
        <w:t>年</w:t>
      </w:r>
      <w:r w:rsidRPr="00E31D00">
        <w:rPr>
          <w:rFonts w:cs="Arial"/>
        </w:rPr>
        <w:t>2</w:t>
      </w:r>
      <w:r w:rsidRPr="00E31D00">
        <w:rPr>
          <w:rFonts w:hint="eastAsia"/>
        </w:rPr>
        <w:t>月</w:t>
      </w:r>
      <w:r w:rsidRPr="00E31D00">
        <w:rPr>
          <w:rFonts w:cs="Arial"/>
        </w:rPr>
        <w:t>3</w:t>
      </w:r>
      <w:r>
        <w:rPr>
          <w:rFonts w:hint="eastAsia"/>
        </w:rPr>
        <w:t>日与丹麦移民局面谈时，提交了</w:t>
      </w:r>
      <w:r w:rsidRPr="00E31D00">
        <w:rPr>
          <w:rFonts w:hint="eastAsia"/>
        </w:rPr>
        <w:t>据称</w:t>
      </w:r>
      <w:r>
        <w:rPr>
          <w:rFonts w:hint="eastAsia"/>
        </w:rPr>
        <w:t>是</w:t>
      </w:r>
      <w:r w:rsidRPr="00E31D00">
        <w:rPr>
          <w:rFonts w:cs="Arial"/>
        </w:rPr>
        <w:t>2011</w:t>
      </w:r>
      <w:r w:rsidRPr="00E31D00">
        <w:rPr>
          <w:rFonts w:hint="eastAsia"/>
        </w:rPr>
        <w:t>年</w:t>
      </w:r>
      <w:r w:rsidRPr="00E31D00">
        <w:rPr>
          <w:rFonts w:cs="Arial"/>
        </w:rPr>
        <w:t>4</w:t>
      </w:r>
      <w:r w:rsidRPr="00E31D00">
        <w:rPr>
          <w:rFonts w:hint="eastAsia"/>
        </w:rPr>
        <w:t>月</w:t>
      </w:r>
      <w:r w:rsidRPr="00E31D00">
        <w:rPr>
          <w:rFonts w:cs="Arial"/>
        </w:rPr>
        <w:t>11</w:t>
      </w:r>
      <w:r w:rsidRPr="00E31D00">
        <w:rPr>
          <w:rFonts w:hint="eastAsia"/>
        </w:rPr>
        <w:t>日兵役征召文件</w:t>
      </w:r>
      <w:r>
        <w:rPr>
          <w:rFonts w:hint="eastAsia"/>
        </w:rPr>
        <w:t>的</w:t>
      </w:r>
      <w:r w:rsidRPr="00E31D00">
        <w:rPr>
          <w:rFonts w:hint="eastAsia"/>
        </w:rPr>
        <w:t>副本</w:t>
      </w:r>
      <w:r>
        <w:rPr>
          <w:rFonts w:hint="eastAsia"/>
        </w:rPr>
        <w:t>，</w:t>
      </w:r>
      <w:r w:rsidRPr="00E31D00">
        <w:rPr>
          <w:rFonts w:hint="eastAsia"/>
        </w:rPr>
        <w:t>难民上诉委员会没有要求核实</w:t>
      </w:r>
      <w:r>
        <w:rPr>
          <w:rFonts w:hint="eastAsia"/>
        </w:rPr>
        <w:t>该文件</w:t>
      </w:r>
      <w:r w:rsidRPr="00E31D00">
        <w:rPr>
          <w:rFonts w:hint="eastAsia"/>
        </w:rPr>
        <w:t>的真实性。在确定是否要求核实寻求庇护者提供的文件的真实性时，委员会除其他外，对文件的性质和内容进行</w:t>
      </w:r>
      <w:r>
        <w:rPr>
          <w:rFonts w:hint="eastAsia"/>
        </w:rPr>
        <w:t>了</w:t>
      </w:r>
      <w:r w:rsidRPr="00E31D00">
        <w:rPr>
          <w:rFonts w:hint="eastAsia"/>
        </w:rPr>
        <w:t>全面评估，并结合这种核实是否可能导致</w:t>
      </w:r>
      <w:r>
        <w:rPr>
          <w:rFonts w:hint="eastAsia"/>
        </w:rPr>
        <w:t>以下可能性，即</w:t>
      </w:r>
      <w:r w:rsidRPr="00E31D00">
        <w:rPr>
          <w:rFonts w:hint="eastAsia"/>
        </w:rPr>
        <w:t>根据有关国家情况的一般背景资料，对证据、文件制作的时间和情况以及寻求庇护者的陈述的可信度</w:t>
      </w:r>
      <w:proofErr w:type="gramStart"/>
      <w:r w:rsidRPr="00E31D00">
        <w:rPr>
          <w:rFonts w:hint="eastAsia"/>
        </w:rPr>
        <w:t>作出</w:t>
      </w:r>
      <w:proofErr w:type="gramEnd"/>
      <w:r w:rsidRPr="00E31D00">
        <w:rPr>
          <w:rFonts w:hint="eastAsia"/>
        </w:rPr>
        <w:t>不同</w:t>
      </w:r>
      <w:r>
        <w:rPr>
          <w:rFonts w:hint="eastAsia"/>
        </w:rPr>
        <w:t>的</w:t>
      </w:r>
      <w:r w:rsidRPr="00E31D00">
        <w:rPr>
          <w:rFonts w:hint="eastAsia"/>
        </w:rPr>
        <w:t>评估。</w:t>
      </w:r>
      <w:r>
        <w:rPr>
          <w:rFonts w:hint="eastAsia"/>
        </w:rPr>
        <w:t>缔约国认为，因此，如果寻求庇护者出示支持其庇护理由的文件，上诉委员会没有义务要求核实其真实性。缔约国指出，该委员会在其决定中考虑了所有相关信息，而且来文没有揭示任何可以证实提交人如返回埃及将可能遭受迫害或虐待的信息。</w:t>
      </w:r>
      <w:r>
        <w:rPr>
          <w:rFonts w:ascii="Arial" w:hAnsi="Arial" w:cs="Arial"/>
        </w:rPr>
        <w:t>缔约国</w:t>
      </w:r>
      <w:r>
        <w:rPr>
          <w:rFonts w:hint="eastAsia"/>
        </w:rPr>
        <w:t>还指出，提交人</w:t>
      </w:r>
      <w:r w:rsidRPr="00E300FE">
        <w:rPr>
          <w:rFonts w:hint="eastAsia"/>
          <w:spacing w:val="4"/>
        </w:rPr>
        <w:t>在给人权事务委员会的申诉中，没有声称埃及当局会指控他与穆斯林兄弟会有关</w:t>
      </w:r>
      <w:r>
        <w:rPr>
          <w:rFonts w:hint="eastAsia"/>
        </w:rPr>
        <w:t>联。</w:t>
      </w:r>
    </w:p>
    <w:p w:rsidR="00D87F6E" w:rsidRPr="00A26D91" w:rsidRDefault="00D87F6E" w:rsidP="00B16F2D">
      <w:pPr>
        <w:pStyle w:val="H23GC"/>
      </w:pPr>
      <w:r w:rsidRPr="00A26D91">
        <w:tab/>
      </w:r>
      <w:r w:rsidRPr="00A26D91">
        <w:tab/>
      </w:r>
      <w:r>
        <w:rPr>
          <w:rFonts w:hint="eastAsia"/>
        </w:rPr>
        <w:t>提交人对缔约国关于可否受理和案情的意见的评论</w:t>
      </w:r>
    </w:p>
    <w:p w:rsidR="00D87F6E" w:rsidRPr="00A26D91" w:rsidRDefault="00D87F6E" w:rsidP="00D87F6E">
      <w:pPr>
        <w:pStyle w:val="SingleTxtGC"/>
      </w:pPr>
      <w:r w:rsidRPr="00A26D91">
        <w:t>5.1</w:t>
      </w:r>
      <w:r w:rsidR="00B16F2D">
        <w:t xml:space="preserve">  </w:t>
      </w:r>
      <w:r w:rsidRPr="00B7676E">
        <w:rPr>
          <w:rFonts w:cs="Arial"/>
        </w:rPr>
        <w:t>2017</w:t>
      </w:r>
      <w:r w:rsidRPr="00B7676E">
        <w:rPr>
          <w:rFonts w:hint="eastAsia"/>
        </w:rPr>
        <w:t>年</w:t>
      </w:r>
      <w:r w:rsidRPr="00B7676E">
        <w:rPr>
          <w:rFonts w:cs="Arial"/>
        </w:rPr>
        <w:t>7</w:t>
      </w:r>
      <w:r w:rsidRPr="00B7676E">
        <w:rPr>
          <w:rFonts w:hint="eastAsia"/>
        </w:rPr>
        <w:t>月</w:t>
      </w:r>
      <w:r w:rsidRPr="00B7676E">
        <w:rPr>
          <w:rFonts w:cs="Arial"/>
        </w:rPr>
        <w:t>18</w:t>
      </w:r>
      <w:r>
        <w:rPr>
          <w:rFonts w:hint="eastAsia"/>
        </w:rPr>
        <w:t>日，提交人就缔约国的意见提出了评论。他坚持认为，就受理而言，他充分证实了自己的申述。提交人称，难民上诉委员会在评估其申诉时采用了不合理的举证责任。他称缔约国在其意见中无视他在提供关于护照签发以及他在旅行期间到底把护照给了谁的信息时所承受的压力。提交人还指出，上诉委员会认定他的陈述缺乏可信性，因为未经军方批准，他不可能获得护照。提交人辩称，在面谈中，他没有提到护照签发的日期，而只是提到他旅行的日期，因此，他有可能在没有军方批准的情况下使护照得到签发。</w:t>
      </w:r>
    </w:p>
    <w:p w:rsidR="00D87F6E" w:rsidRDefault="00D87F6E" w:rsidP="00D87F6E">
      <w:pPr>
        <w:pStyle w:val="SingleTxtGC"/>
      </w:pPr>
      <w:r w:rsidRPr="00A26D91">
        <w:t>5.2</w:t>
      </w:r>
      <w:r w:rsidR="00B16F2D">
        <w:t xml:space="preserve">  </w:t>
      </w:r>
      <w:r>
        <w:rPr>
          <w:rFonts w:hint="eastAsia"/>
        </w:rPr>
        <w:t>提交人重申，由于有可能杀害无辜平民或自己被杀，他不希望服兵役。他指出，由于没有要求核实他提交的征召文件的真实性，缔约国当局没有充分审查他的申诉。他还指出，因为拒绝了他的庇护申请，缔约国当局没有考虑他害怕因未服兵役而遭受迫害，以及随后遭受监禁、酷刑和强迫服兵役的风险。</w:t>
      </w:r>
    </w:p>
    <w:p w:rsidR="00D87F6E" w:rsidRPr="00A26D91" w:rsidRDefault="00D87F6E" w:rsidP="00B16F2D">
      <w:pPr>
        <w:pStyle w:val="H23GC"/>
      </w:pPr>
      <w:r w:rsidRPr="00A26D91">
        <w:tab/>
      </w:r>
      <w:r w:rsidRPr="00A26D91">
        <w:tab/>
      </w:r>
      <w:r>
        <w:rPr>
          <w:rFonts w:hint="eastAsia"/>
        </w:rPr>
        <w:t>委员会</w:t>
      </w:r>
      <w:proofErr w:type="gramStart"/>
      <w:r>
        <w:rPr>
          <w:rFonts w:hint="eastAsia"/>
        </w:rPr>
        <w:t>需审议</w:t>
      </w:r>
      <w:proofErr w:type="gramEnd"/>
      <w:r>
        <w:rPr>
          <w:rFonts w:hint="eastAsia"/>
        </w:rPr>
        <w:t>的问题和议事情况</w:t>
      </w:r>
    </w:p>
    <w:p w:rsidR="00D87F6E" w:rsidRPr="00A26D91" w:rsidRDefault="00D87F6E" w:rsidP="00B16F2D">
      <w:pPr>
        <w:pStyle w:val="H4GC"/>
      </w:pPr>
      <w:r w:rsidRPr="00A26D91">
        <w:tab/>
      </w:r>
      <w:r w:rsidRPr="00A26D91">
        <w:tab/>
      </w:r>
      <w:r>
        <w:rPr>
          <w:rFonts w:hint="eastAsia"/>
        </w:rPr>
        <w:t>审议可否受理</w:t>
      </w:r>
    </w:p>
    <w:p w:rsidR="00D87F6E" w:rsidRPr="00A26D91" w:rsidRDefault="00D87F6E" w:rsidP="00D87F6E">
      <w:pPr>
        <w:pStyle w:val="SingleTxtGC"/>
      </w:pPr>
      <w:r w:rsidRPr="00A26D91">
        <w:t>6.1</w:t>
      </w:r>
      <w:r w:rsidR="00B16F2D">
        <w:t xml:space="preserve">  </w:t>
      </w:r>
      <w:r>
        <w:rPr>
          <w:rFonts w:hint="eastAsia"/>
          <w:color w:val="000000"/>
        </w:rPr>
        <w:t>在审议来文所载的任何诉求之前，委员会必须根据其议事规则第</w:t>
      </w:r>
      <w:r>
        <w:rPr>
          <w:rFonts w:hint="eastAsia"/>
          <w:color w:val="000000"/>
        </w:rPr>
        <w:t>93</w:t>
      </w:r>
      <w:r>
        <w:rPr>
          <w:rFonts w:hint="eastAsia"/>
          <w:color w:val="000000"/>
        </w:rPr>
        <w:t>条，决定来文是否符合《任择议定书》规定的受理条件。</w:t>
      </w:r>
    </w:p>
    <w:p w:rsidR="00D87F6E" w:rsidRPr="00A26D91" w:rsidRDefault="00D87F6E" w:rsidP="00D87F6E">
      <w:pPr>
        <w:pStyle w:val="SingleTxtGC"/>
      </w:pPr>
      <w:r w:rsidRPr="00A26D91">
        <w:t>6.2</w:t>
      </w:r>
      <w:r w:rsidR="00B16F2D">
        <w:t xml:space="preserve">  </w:t>
      </w:r>
      <w:r>
        <w:rPr>
          <w:rFonts w:hint="eastAsia"/>
          <w:color w:val="000000"/>
        </w:rPr>
        <w:t>根据《任择议定书》第五条第</w:t>
      </w:r>
      <w:r>
        <w:rPr>
          <w:rFonts w:hint="eastAsia"/>
          <w:color w:val="000000"/>
        </w:rPr>
        <w:t>2</w:t>
      </w:r>
      <w:r>
        <w:rPr>
          <w:rFonts w:hint="eastAsia"/>
          <w:color w:val="000000"/>
        </w:rPr>
        <w:t>款</w:t>
      </w:r>
      <w:r>
        <w:rPr>
          <w:rFonts w:hint="eastAsia"/>
          <w:color w:val="000000"/>
        </w:rPr>
        <w:t>(</w:t>
      </w:r>
      <w:r w:rsidRPr="008404E3">
        <w:rPr>
          <w:rFonts w:hint="eastAsia"/>
          <w:color w:val="000000"/>
        </w:rPr>
        <w:t>子</w:t>
      </w:r>
      <w:r>
        <w:rPr>
          <w:rFonts w:hint="eastAsia"/>
          <w:color w:val="000000"/>
        </w:rPr>
        <w:t>)</w:t>
      </w:r>
      <w:r>
        <w:rPr>
          <w:rFonts w:hint="eastAsia"/>
          <w:color w:val="000000"/>
        </w:rPr>
        <w:t>项的要求，委员会已查明同一事项不在另一国际调查或和解程序审查之中。</w:t>
      </w:r>
    </w:p>
    <w:p w:rsidR="00D87F6E" w:rsidRPr="00A26D91" w:rsidRDefault="00D87F6E" w:rsidP="00D87F6E">
      <w:pPr>
        <w:pStyle w:val="SingleTxtGC"/>
      </w:pPr>
      <w:r w:rsidRPr="00A26D91">
        <w:t>6.3</w:t>
      </w:r>
      <w:r w:rsidR="00B16F2D">
        <w:t xml:space="preserve">  </w:t>
      </w:r>
      <w:r>
        <w:rPr>
          <w:rFonts w:hint="eastAsia"/>
        </w:rPr>
        <w:t>委员会注意到提交人声称他已用尽所有有效的国内补救办法。鉴于缔约国未就此提出任何异议，委员会认为，</w:t>
      </w:r>
      <w:r>
        <w:rPr>
          <w:rFonts w:ascii="Arial" w:hAnsi="Arial" w:cs="Arial"/>
        </w:rPr>
        <w:t>《任择议定书》</w:t>
      </w:r>
      <w:r w:rsidRPr="00764883">
        <w:rPr>
          <w:rFonts w:hint="eastAsia"/>
        </w:rPr>
        <w:t>第</w:t>
      </w:r>
      <w:r w:rsidRPr="00764883">
        <w:rPr>
          <w:rFonts w:cs="Arial"/>
        </w:rPr>
        <w:t>五</w:t>
      </w:r>
      <w:r w:rsidRPr="00764883">
        <w:rPr>
          <w:rFonts w:hint="eastAsia"/>
        </w:rPr>
        <w:t>条第</w:t>
      </w:r>
      <w:r w:rsidRPr="00764883">
        <w:rPr>
          <w:rFonts w:cs="Arial" w:hint="eastAsia"/>
        </w:rPr>
        <w:t>2</w:t>
      </w:r>
      <w:r>
        <w:rPr>
          <w:rFonts w:hint="eastAsia"/>
        </w:rPr>
        <w:t>款</w:t>
      </w:r>
      <w:r w:rsidR="00B16F2D">
        <w:rPr>
          <w:rFonts w:hint="eastAsia"/>
        </w:rPr>
        <w:t>(</w:t>
      </w:r>
      <w:r>
        <w:rPr>
          <w:rFonts w:ascii="Arial" w:hAnsi="Arial" w:cs="Arial"/>
        </w:rPr>
        <w:t>丑</w:t>
      </w:r>
      <w:r w:rsidR="00B16F2D">
        <w:rPr>
          <w:rFonts w:hint="eastAsia"/>
        </w:rPr>
        <w:t>)</w:t>
      </w:r>
      <w:r>
        <w:rPr>
          <w:rFonts w:hint="eastAsia"/>
        </w:rPr>
        <w:t>项的要求已得到满足。</w:t>
      </w:r>
    </w:p>
    <w:p w:rsidR="00D87F6E" w:rsidRPr="00A26D91" w:rsidRDefault="00D87F6E" w:rsidP="00D87F6E">
      <w:pPr>
        <w:pStyle w:val="SingleTxtGC"/>
      </w:pPr>
      <w:r w:rsidRPr="00A26D91">
        <w:t>6.4</w:t>
      </w:r>
      <w:r w:rsidR="00B16F2D">
        <w:t xml:space="preserve">  </w:t>
      </w:r>
      <w:r>
        <w:rPr>
          <w:rFonts w:hint="eastAsia"/>
        </w:rPr>
        <w:t>委员会注意到，缔约国对来文可否受理提出质疑，理由是提交人根据</w:t>
      </w:r>
      <w:r>
        <w:rPr>
          <w:rFonts w:ascii="Arial" w:hAnsi="Arial" w:cs="Arial"/>
        </w:rPr>
        <w:t>《公约》</w:t>
      </w:r>
      <w:r>
        <w:rPr>
          <w:rFonts w:hint="eastAsia"/>
        </w:rPr>
        <w:t>第六条和第七条提出的申诉没有事实根据。委员会注意到，提交人没有提供任何资料，说明为何他认为，如果他被移送埃及，他有可能受到违反</w:t>
      </w:r>
      <w:r>
        <w:rPr>
          <w:rFonts w:ascii="Arial" w:hAnsi="Arial" w:cs="Arial"/>
        </w:rPr>
        <w:t>《公约》</w:t>
      </w:r>
      <w:r>
        <w:rPr>
          <w:rFonts w:hint="eastAsia"/>
        </w:rPr>
        <w:t>第六条的待遇。因此，委员会宣布，来文的这一部分因为缺乏</w:t>
      </w:r>
      <w:r>
        <w:rPr>
          <w:rFonts w:ascii="Arial" w:hAnsi="Arial" w:cs="Arial"/>
        </w:rPr>
        <w:t>《任择议定书》</w:t>
      </w:r>
      <w:r>
        <w:rPr>
          <w:rFonts w:hint="eastAsia"/>
        </w:rPr>
        <w:t>第二条规定的证据而不可受理。但是，委员会认为，就可否受理而言，提交人已充分证实他根据第</w:t>
      </w:r>
      <w:r>
        <w:rPr>
          <w:rFonts w:ascii="Arial" w:hAnsi="Arial" w:cs="Arial"/>
        </w:rPr>
        <w:t>七</w:t>
      </w:r>
      <w:r>
        <w:rPr>
          <w:rFonts w:hint="eastAsia"/>
        </w:rPr>
        <w:t>条提出的申诉。鉴于对来文可否受理没有任何其他质疑，委员会宣布来文就涉及提交人根据</w:t>
      </w:r>
      <w:r>
        <w:rPr>
          <w:rFonts w:ascii="Arial" w:hAnsi="Arial" w:cs="Arial"/>
        </w:rPr>
        <w:t>《公约》</w:t>
      </w:r>
      <w:r>
        <w:rPr>
          <w:rFonts w:hint="eastAsia"/>
        </w:rPr>
        <w:t>第七条提出的申诉部分可以受理，并着手审议案情。</w:t>
      </w:r>
    </w:p>
    <w:p w:rsidR="00D87F6E" w:rsidRPr="00A26D91" w:rsidRDefault="00D87F6E" w:rsidP="00B16F2D">
      <w:pPr>
        <w:pStyle w:val="H4GC"/>
      </w:pPr>
      <w:r w:rsidRPr="00A26D91">
        <w:tab/>
      </w:r>
      <w:r w:rsidRPr="00A26D91">
        <w:tab/>
      </w:r>
      <w:r>
        <w:t>审议案情</w:t>
      </w:r>
    </w:p>
    <w:p w:rsidR="00D87F6E" w:rsidRPr="00A26D91" w:rsidRDefault="00D87F6E" w:rsidP="00D87F6E">
      <w:pPr>
        <w:pStyle w:val="SingleTxtGC"/>
      </w:pPr>
      <w:r w:rsidRPr="00A26D91">
        <w:t>7.1</w:t>
      </w:r>
      <w:r w:rsidR="00B16F2D">
        <w:t xml:space="preserve">  </w:t>
      </w:r>
      <w:r>
        <w:rPr>
          <w:rFonts w:hint="eastAsia"/>
        </w:rPr>
        <w:t>按照</w:t>
      </w:r>
      <w:r>
        <w:rPr>
          <w:rFonts w:ascii="Arial" w:hAnsi="Arial" w:cs="Arial"/>
        </w:rPr>
        <w:t>《任择议定书》</w:t>
      </w:r>
      <w:r w:rsidRPr="003E2329">
        <w:rPr>
          <w:rFonts w:hint="eastAsia"/>
        </w:rPr>
        <w:t>第</w:t>
      </w:r>
      <w:r w:rsidRPr="003E2329">
        <w:rPr>
          <w:rFonts w:cs="Arial"/>
        </w:rPr>
        <w:t>五</w:t>
      </w:r>
      <w:r w:rsidRPr="003E2329">
        <w:rPr>
          <w:rFonts w:hint="eastAsia"/>
        </w:rPr>
        <w:t>条第</w:t>
      </w:r>
      <w:r w:rsidRPr="003E2329">
        <w:rPr>
          <w:rFonts w:cs="Arial" w:hint="eastAsia"/>
        </w:rPr>
        <w:t>1</w:t>
      </w:r>
      <w:r>
        <w:rPr>
          <w:rFonts w:hint="eastAsia"/>
        </w:rPr>
        <w:t>款，委员会根据当事方提交的所有资料审议了来文。</w:t>
      </w:r>
    </w:p>
    <w:p w:rsidR="00D87F6E" w:rsidRPr="00A26D91" w:rsidRDefault="00D87F6E" w:rsidP="00CF2494">
      <w:pPr>
        <w:pStyle w:val="SingleTxtGC"/>
        <w:spacing w:after="160"/>
      </w:pPr>
      <w:r w:rsidRPr="00A26D91">
        <w:t>7.2</w:t>
      </w:r>
      <w:r w:rsidR="00B16F2D">
        <w:t xml:space="preserve">  </w:t>
      </w:r>
      <w:r>
        <w:rPr>
          <w:rFonts w:hint="eastAsia"/>
        </w:rPr>
        <w:t>委员会注意到提交人声称，一旦被从缔约国移交埃及，他将有可能因未服兵役而被判处两至七年徒刑，并且有可能遭受酷刑和强迫服兵役，这违反了他根据</w:t>
      </w:r>
      <w:r>
        <w:rPr>
          <w:rFonts w:ascii="Arial" w:hAnsi="Arial" w:cs="Arial"/>
        </w:rPr>
        <w:t>《公约》</w:t>
      </w:r>
      <w:r>
        <w:rPr>
          <w:rFonts w:hint="eastAsia"/>
        </w:rPr>
        <w:t>第七条享有的权利。委员会还注意到缔约国提交的材料，即提交人未能证实这些申诉，且难民上诉委员会透彻地审查了提交人的申诉，并得出结论认为他不需要庇护或国际保护。</w:t>
      </w:r>
    </w:p>
    <w:p w:rsidR="00D87F6E" w:rsidRPr="00A26D91" w:rsidRDefault="00D87F6E" w:rsidP="00CF2494">
      <w:pPr>
        <w:pStyle w:val="SingleTxtGC"/>
        <w:spacing w:after="160"/>
      </w:pPr>
      <w:r w:rsidRPr="00A26D91">
        <w:t>7.3</w:t>
      </w:r>
      <w:r w:rsidR="00B16F2D">
        <w:t xml:space="preserve">  </w:t>
      </w:r>
      <w:r>
        <w:rPr>
          <w:rFonts w:hint="eastAsia"/>
        </w:rPr>
        <w:t>委员会注意到，在委员会收到的提交人来文中，提交人没有援引他有可能受到穆斯林兄弟会的伤害或被当局怀疑与该组织有关联这两个理由</w:t>
      </w:r>
      <w:r w:rsidR="004C2185">
        <w:rPr>
          <w:rFonts w:hint="eastAsia"/>
          <w:spacing w:val="-50"/>
        </w:rPr>
        <w:t>―</w:t>
      </w:r>
      <w:r w:rsidR="004C2185">
        <w:rPr>
          <w:rFonts w:hint="eastAsia"/>
        </w:rPr>
        <w:t>―</w:t>
      </w:r>
      <w:r>
        <w:rPr>
          <w:rFonts w:hint="eastAsia"/>
        </w:rPr>
        <w:t>提交人对国内当局援引的理由。</w:t>
      </w:r>
    </w:p>
    <w:p w:rsidR="00D87F6E" w:rsidRPr="00A26D91" w:rsidRDefault="00D87F6E" w:rsidP="00CF2494">
      <w:pPr>
        <w:pStyle w:val="SingleTxtGC"/>
        <w:spacing w:after="160"/>
      </w:pPr>
      <w:r w:rsidRPr="00A26D91">
        <w:t>7.4</w:t>
      </w:r>
      <w:r w:rsidR="00B16F2D">
        <w:t xml:space="preserve">  </w:t>
      </w:r>
      <w:r>
        <w:rPr>
          <w:rFonts w:hint="eastAsia"/>
        </w:rPr>
        <w:t>委员会回顾</w:t>
      </w:r>
      <w:r w:rsidRPr="002509E4">
        <w:rPr>
          <w:rFonts w:hint="eastAsia"/>
        </w:rPr>
        <w:t>其关于</w:t>
      </w:r>
      <w:r w:rsidRPr="002509E4">
        <w:rPr>
          <w:rFonts w:cs="Arial"/>
        </w:rPr>
        <w:t>《公约》</w:t>
      </w:r>
      <w:r w:rsidRPr="002509E4">
        <w:rPr>
          <w:rFonts w:hint="eastAsia"/>
        </w:rPr>
        <w:t>缔约国一般法律义务</w:t>
      </w:r>
      <w:r>
        <w:rPr>
          <w:rFonts w:hint="eastAsia"/>
        </w:rPr>
        <w:t>的</w:t>
      </w:r>
      <w:r w:rsidRPr="002509E4">
        <w:rPr>
          <w:rFonts w:hint="eastAsia"/>
        </w:rPr>
        <w:t>性质的第</w:t>
      </w:r>
      <w:r w:rsidRPr="002509E4">
        <w:rPr>
          <w:rFonts w:cs="Arial"/>
        </w:rPr>
        <w:t>31</w:t>
      </w:r>
      <w:r w:rsidRPr="002509E4">
        <w:rPr>
          <w:rFonts w:hint="eastAsia"/>
        </w:rPr>
        <w:t>号一般性意见</w:t>
      </w:r>
      <w:r w:rsidR="00B16F2D">
        <w:rPr>
          <w:rFonts w:hint="eastAsia"/>
        </w:rPr>
        <w:t>(</w:t>
      </w:r>
      <w:r w:rsidRPr="002509E4">
        <w:rPr>
          <w:rFonts w:cs="Arial"/>
        </w:rPr>
        <w:t>2004</w:t>
      </w:r>
      <w:r>
        <w:rPr>
          <w:rFonts w:cs="Arial"/>
        </w:rPr>
        <w:t>年</w:t>
      </w:r>
      <w:r w:rsidR="00B16F2D">
        <w:rPr>
          <w:rFonts w:hint="eastAsia"/>
        </w:rPr>
        <w:t>)</w:t>
      </w:r>
      <w:r>
        <w:rPr>
          <w:rFonts w:hint="eastAsia"/>
        </w:rPr>
        <w:t>，</w:t>
      </w:r>
      <w:r>
        <w:rPr>
          <w:rFonts w:hint="eastAsia"/>
          <w:color w:val="000000"/>
        </w:rPr>
        <w:t>其中提到，“如果有充分理由使人相信，确实存在《公约》第六条和第七条所设想的那种会造成不可弥补伤害的风险”，缔约国有义务“不将有关个人引渡、遣返、驱逐或以其他方式逐出其国境”</w:t>
      </w:r>
      <w:r w:rsidR="007825F5">
        <w:rPr>
          <w:rFonts w:hint="eastAsia"/>
        </w:rPr>
        <w:t>(</w:t>
      </w:r>
      <w:r w:rsidRPr="00A10E7E">
        <w:rPr>
          <w:rFonts w:hint="eastAsia"/>
        </w:rPr>
        <w:t>第</w:t>
      </w:r>
      <w:r w:rsidRPr="00A10E7E">
        <w:rPr>
          <w:rFonts w:cs="Arial"/>
        </w:rPr>
        <w:t>12</w:t>
      </w:r>
      <w:r w:rsidRPr="00A10E7E">
        <w:rPr>
          <w:rFonts w:hint="eastAsia"/>
        </w:rPr>
        <w:t>段</w:t>
      </w:r>
      <w:r w:rsidR="007825F5">
        <w:rPr>
          <w:rFonts w:hint="eastAsia"/>
        </w:rPr>
        <w:t>)</w:t>
      </w:r>
      <w:r>
        <w:rPr>
          <w:rFonts w:hint="eastAsia"/>
        </w:rPr>
        <w:t>。委员会在其判例中表明，</w:t>
      </w:r>
      <w:r>
        <w:rPr>
          <w:rFonts w:hint="eastAsia"/>
          <w:color w:val="000000"/>
        </w:rPr>
        <w:t>此种风险必须是针对个人的，而且具有较高门槛，须提供确凿证据，证明确实存在造成不可弥补伤害的风险</w:t>
      </w:r>
      <w:r>
        <w:rPr>
          <w:rFonts w:hint="eastAsia"/>
        </w:rPr>
        <w:t>。因此，必须考虑所有相关事实和情况，包括提交人原籍国的普遍人权状况。</w:t>
      </w:r>
      <w:r w:rsidRPr="00A26D91">
        <w:rPr>
          <w:rStyle w:val="a8"/>
          <w:rFonts w:eastAsia="宋体"/>
        </w:rPr>
        <w:footnoteReference w:id="11"/>
      </w:r>
      <w:r>
        <w:rPr>
          <w:rFonts w:hint="eastAsia"/>
        </w:rPr>
        <w:t xml:space="preserve"> </w:t>
      </w:r>
      <w:r>
        <w:rPr>
          <w:rFonts w:hint="eastAsia"/>
        </w:rPr>
        <w:t>委员会回顾其判例，其中指出应对缔约国进行的评估给予相当大的重视，且一般是由</w:t>
      </w:r>
      <w:r>
        <w:rPr>
          <w:rFonts w:ascii="Arial" w:hAnsi="Arial" w:cs="Arial"/>
        </w:rPr>
        <w:t>《公约》</w:t>
      </w:r>
      <w:r>
        <w:rPr>
          <w:rFonts w:hint="eastAsia"/>
        </w:rPr>
        <w:t>缔约国的机关审查或评估案件的事实和证据，以确定是否存在这种风险，除非可以确定评估显然是任意的或存在明显错误或执法不公。</w:t>
      </w:r>
      <w:r w:rsidRPr="00A26D91">
        <w:rPr>
          <w:rStyle w:val="a8"/>
          <w:rFonts w:eastAsia="宋体"/>
        </w:rPr>
        <w:footnoteReference w:id="12"/>
      </w:r>
    </w:p>
    <w:p w:rsidR="00D87F6E" w:rsidRPr="00A26D91" w:rsidRDefault="00D87F6E" w:rsidP="00CF2494">
      <w:pPr>
        <w:pStyle w:val="SingleTxtGC"/>
        <w:spacing w:after="160"/>
      </w:pPr>
      <w:r w:rsidRPr="00A26D91">
        <w:t>7.5</w:t>
      </w:r>
      <w:r w:rsidR="007825F5">
        <w:t xml:space="preserve">  </w:t>
      </w:r>
      <w:r>
        <w:rPr>
          <w:rFonts w:hint="eastAsia"/>
        </w:rPr>
        <w:t>在本案中，委员会注意到，提交人声称，他将因未服兵役而面临被判最高七年监禁的风险，并有遭受酷刑的风险。</w:t>
      </w:r>
      <w:r>
        <w:rPr>
          <w:rFonts w:ascii="Arial" w:hAnsi="Arial" w:cs="Arial"/>
        </w:rPr>
        <w:t>委员会</w:t>
      </w:r>
      <w:r>
        <w:rPr>
          <w:rFonts w:hint="eastAsia"/>
        </w:rPr>
        <w:t>注意到缔约国的论点，即在庇护程序期间，提交人就与其原籍国的事件有关的若干问题</w:t>
      </w:r>
      <w:proofErr w:type="gramStart"/>
      <w:r>
        <w:rPr>
          <w:rFonts w:hint="eastAsia"/>
        </w:rPr>
        <w:t>作出</w:t>
      </w:r>
      <w:proofErr w:type="gramEnd"/>
      <w:r>
        <w:rPr>
          <w:rFonts w:hint="eastAsia"/>
        </w:rPr>
        <w:t>含糊不清和前后不一致的陈述，而且他的陈述内容似乎是编造的或不太可能的。具体地说，委员会注意到，提交人就其护照遗失提供了不一致的陈述，在一次面谈中说他将护照交给意大利当局而后者没有归还，而在另一次面谈中却说护照由利比亚的一位代理人保管。委员会还注意到，提交人就他如何设法逃避开罗的护照检查以及从埃及到丹麦的旅行资金，</w:t>
      </w:r>
      <w:proofErr w:type="gramStart"/>
      <w:r>
        <w:rPr>
          <w:rFonts w:hint="eastAsia"/>
        </w:rPr>
        <w:t>作出</w:t>
      </w:r>
      <w:proofErr w:type="gramEnd"/>
      <w:r>
        <w:rPr>
          <w:rFonts w:hint="eastAsia"/>
        </w:rPr>
        <w:t>了不一致的陈述。委员会注意到，这些不一致性使人对提交人的可信度产生怀疑。此外，委员会注意到，双方对提交人获得埃及护照的日期仍然存在争议。因此，委员会不能排除提交人在他未满</w:t>
      </w:r>
      <w:proofErr w:type="gramStart"/>
      <w:r>
        <w:rPr>
          <w:rFonts w:hint="eastAsia"/>
        </w:rPr>
        <w:t>入义务</w:t>
      </w:r>
      <w:proofErr w:type="gramEnd"/>
      <w:r>
        <w:rPr>
          <w:rFonts w:hint="eastAsia"/>
        </w:rPr>
        <w:t>兵役年龄时获得护照的可能性。委员会还注意到，提交人在其庇护程序期间向移民局提交了</w:t>
      </w:r>
      <w:r w:rsidRPr="00166367">
        <w:rPr>
          <w:rFonts w:cs="Arial"/>
        </w:rPr>
        <w:t>2011</w:t>
      </w:r>
      <w:r w:rsidRPr="00166367">
        <w:rPr>
          <w:rFonts w:hint="eastAsia"/>
        </w:rPr>
        <w:t>年</w:t>
      </w:r>
      <w:r w:rsidRPr="00166367">
        <w:rPr>
          <w:rFonts w:cs="Arial"/>
        </w:rPr>
        <w:t>4</w:t>
      </w:r>
      <w:r w:rsidRPr="00166367">
        <w:rPr>
          <w:rFonts w:hint="eastAsia"/>
        </w:rPr>
        <w:t>月</w:t>
      </w:r>
      <w:r w:rsidRPr="00166367">
        <w:rPr>
          <w:rFonts w:cs="Arial"/>
        </w:rPr>
        <w:t>11</w:t>
      </w:r>
      <w:r w:rsidRPr="00166367">
        <w:rPr>
          <w:rFonts w:hint="eastAsia"/>
        </w:rPr>
        <w:t>日</w:t>
      </w:r>
      <w:r>
        <w:rPr>
          <w:rFonts w:hint="eastAsia"/>
        </w:rPr>
        <w:t>他</w:t>
      </w:r>
      <w:r w:rsidRPr="00166367">
        <w:rPr>
          <w:rFonts w:hint="eastAsia"/>
        </w:rPr>
        <w:t>的兵役征召文件副本</w:t>
      </w:r>
      <w:r>
        <w:rPr>
          <w:rFonts w:hint="eastAsia"/>
        </w:rPr>
        <w:t>，文件中指出，他如果不去报到，就有可能会被送交军事法庭。委员会注意到，缔约国当局未核实征召文件的真实性。委员会注意到缔约国介绍了对核实庇护程序期间出示的文件真实性的标准，并注意到，在本案中，存在对提交人出示的征召文件进行此种核实可导致对案件中的证据具有不同评估的可能性，即提交人可能因未服兵役而在埃及受到指控。因此，委员会认为，因此不能排除提交人因未去报到服兵役而在埃及面临刑事指控的可能性。</w:t>
      </w:r>
    </w:p>
    <w:p w:rsidR="00D87F6E" w:rsidRPr="00A26D91" w:rsidRDefault="00D87F6E" w:rsidP="00D87F6E">
      <w:pPr>
        <w:pStyle w:val="SingleTxtGC"/>
      </w:pPr>
      <w:r w:rsidRPr="00A26D91">
        <w:t>7.6</w:t>
      </w:r>
      <w:r w:rsidR="007825F5">
        <w:t xml:space="preserve">  </w:t>
      </w:r>
      <w:r>
        <w:rPr>
          <w:rFonts w:hint="eastAsia"/>
        </w:rPr>
        <w:t>委员会注意到，如丹麦外交部提供的备忘录所述，在埃及，对逃兵役者的处罚可能时间很长。但委员会</w:t>
      </w:r>
      <w:r w:rsidRPr="00A50A24">
        <w:rPr>
          <w:rFonts w:hint="eastAsia"/>
        </w:rPr>
        <w:t>回顾其在</w:t>
      </w:r>
      <w:proofErr w:type="spellStart"/>
      <w:r w:rsidRPr="00A50A24">
        <w:t>Ch.H.O</w:t>
      </w:r>
      <w:proofErr w:type="spellEnd"/>
      <w:r w:rsidRPr="00A50A24">
        <w:rPr>
          <w:rFonts w:hint="eastAsia"/>
        </w:rPr>
        <w:t>诉加拿大</w:t>
      </w:r>
      <w:r>
        <w:rPr>
          <w:rFonts w:hint="eastAsia"/>
        </w:rPr>
        <w:t>案中的判例，其中认定将提交人遣送回原籍国</w:t>
      </w:r>
      <w:r w:rsidR="007825F5">
        <w:rPr>
          <w:rFonts w:hint="eastAsia"/>
        </w:rPr>
        <w:t>(</w:t>
      </w:r>
      <w:r>
        <w:rPr>
          <w:rFonts w:hint="eastAsia"/>
        </w:rPr>
        <w:t>可以预见在那里他将因拒绝服兵役而面临监禁</w:t>
      </w:r>
      <w:r w:rsidR="008373C2">
        <w:rPr>
          <w:rFonts w:hint="eastAsia"/>
        </w:rPr>
        <w:t>)</w:t>
      </w:r>
      <w:r>
        <w:rPr>
          <w:rFonts w:hint="eastAsia"/>
        </w:rPr>
        <w:t>不构成违反</w:t>
      </w:r>
      <w:r>
        <w:rPr>
          <w:rFonts w:ascii="Arial" w:hAnsi="Arial" w:cs="Arial"/>
        </w:rPr>
        <w:t>《公约》</w:t>
      </w:r>
      <w:r>
        <w:rPr>
          <w:rFonts w:hint="eastAsia"/>
        </w:rPr>
        <w:t>的行为，除非证实起诉和监禁将构成无法弥补的伤害。</w:t>
      </w:r>
      <w:r w:rsidRPr="00A26D91">
        <w:rPr>
          <w:rStyle w:val="a8"/>
          <w:rFonts w:eastAsia="宋体"/>
        </w:rPr>
        <w:footnoteReference w:id="13"/>
      </w:r>
      <w:r>
        <w:rPr>
          <w:rFonts w:hint="eastAsia"/>
        </w:rPr>
        <w:t xml:space="preserve"> </w:t>
      </w:r>
      <w:r>
        <w:rPr>
          <w:rFonts w:hint="eastAsia"/>
        </w:rPr>
        <w:t>在本案中，委员会注意到提交人声称，他如果在埃及被起诉和监禁，将面临遭受酷刑的危险。委员会注意到，提交人未提供任何进一步的个人信息，或证实这一所谓的风险。委员会还注意到，国别报告表明埃及的监狱条件恶劣，囚犯可能遭到当局的严重虐待，包括酷刑和强迫失踪，特别是对穆斯林兄弟会的成员或支持者而言，</w:t>
      </w:r>
      <w:proofErr w:type="gramStart"/>
      <w:r>
        <w:rPr>
          <w:rFonts w:hint="eastAsia"/>
        </w:rPr>
        <w:t>且仍然</w:t>
      </w:r>
      <w:proofErr w:type="gramEnd"/>
      <w:r>
        <w:rPr>
          <w:rFonts w:hint="eastAsia"/>
        </w:rPr>
        <w:t>存在对严重的虐待行为有罪不罚的现象。</w:t>
      </w:r>
      <w:r w:rsidRPr="00A26D91">
        <w:rPr>
          <w:rStyle w:val="a8"/>
          <w:rFonts w:eastAsia="宋体"/>
        </w:rPr>
        <w:footnoteReference w:id="14"/>
      </w:r>
      <w:r w:rsidRPr="00A26D91">
        <w:t xml:space="preserve"> </w:t>
      </w:r>
      <w:r>
        <w:rPr>
          <w:rFonts w:hint="eastAsia"/>
        </w:rPr>
        <w:t>但在本案中，委员会注意到，提交人并未声称他是穆斯林兄弟会的成员或支持者，或任何其他使他有可能在其原籍国遭受虐待的政治或宗教协会或组织的成员或支持者，他也没有提供任何信息表明他会被认为与此类团体有关联。他也没有提供任何其他信息，表明如果他返回埃及，将面临真实的和个人的生命危险或遭受酷刑或虐待的危险。因此，委员会认定，提交人未能证明对逃兵役的可能定罪和随后的监禁将构成</w:t>
      </w:r>
      <w:r>
        <w:rPr>
          <w:rFonts w:ascii="Arial" w:hAnsi="Arial" w:cs="Arial"/>
        </w:rPr>
        <w:t>《公约》</w:t>
      </w:r>
      <w:r>
        <w:rPr>
          <w:rFonts w:hint="eastAsia"/>
        </w:rPr>
        <w:t>第七条所设想的那种不可挽回的损害。</w:t>
      </w:r>
    </w:p>
    <w:p w:rsidR="00D87F6E" w:rsidRPr="00A26D91" w:rsidRDefault="00D87F6E" w:rsidP="00D87F6E">
      <w:pPr>
        <w:pStyle w:val="SingleTxtGC"/>
      </w:pPr>
      <w:r w:rsidRPr="00A26D91">
        <w:t>7.7</w:t>
      </w:r>
      <w:r w:rsidR="008373C2">
        <w:t xml:space="preserve">  </w:t>
      </w:r>
      <w:r w:rsidRPr="00DD1791">
        <w:rPr>
          <w:rFonts w:hint="eastAsia"/>
        </w:rPr>
        <w:t>委员会注意到，提交人还声称，如果返回埃及，他将面临被迫服兵役的风险。</w:t>
      </w:r>
      <w:r>
        <w:rPr>
          <w:rFonts w:cs="Arial"/>
        </w:rPr>
        <w:t>然而</w:t>
      </w:r>
      <w:r>
        <w:rPr>
          <w:rFonts w:hint="eastAsia"/>
        </w:rPr>
        <w:t>，委员会</w:t>
      </w:r>
      <w:r w:rsidRPr="00DD1791">
        <w:rPr>
          <w:rFonts w:hint="eastAsia"/>
        </w:rPr>
        <w:t>还注意到，根据丹麦外交部</w:t>
      </w:r>
      <w:r>
        <w:rPr>
          <w:rFonts w:hint="eastAsia"/>
        </w:rPr>
        <w:t>提供</w:t>
      </w:r>
      <w:r w:rsidRPr="00DD1791">
        <w:rPr>
          <w:rFonts w:hint="eastAsia"/>
        </w:rPr>
        <w:t>的备忘录和提交人在其申诉中提到</w:t>
      </w:r>
      <w:r>
        <w:rPr>
          <w:rFonts w:hint="eastAsia"/>
        </w:rPr>
        <w:t>的</w:t>
      </w:r>
      <w:r w:rsidRPr="00DD1791">
        <w:rPr>
          <w:rFonts w:hint="eastAsia"/>
        </w:rPr>
        <w:t>澳大利亚难民审查法庭</w:t>
      </w:r>
      <w:r w:rsidRPr="00DD1791">
        <w:rPr>
          <w:rFonts w:cs="Arial"/>
        </w:rPr>
        <w:t>2009</w:t>
      </w:r>
      <w:r w:rsidRPr="00DD1791">
        <w:rPr>
          <w:rFonts w:hint="eastAsia"/>
        </w:rPr>
        <w:t>年</w:t>
      </w:r>
      <w:r w:rsidRPr="00DD1791">
        <w:rPr>
          <w:rFonts w:cs="Arial"/>
        </w:rPr>
        <w:t>6</w:t>
      </w:r>
      <w:r w:rsidRPr="00DD1791">
        <w:rPr>
          <w:rFonts w:hint="eastAsia"/>
        </w:rPr>
        <w:t>月</w:t>
      </w:r>
      <w:r w:rsidRPr="00DD1791">
        <w:rPr>
          <w:rFonts w:cs="Arial"/>
        </w:rPr>
        <w:t>18</w:t>
      </w:r>
      <w:r>
        <w:rPr>
          <w:rFonts w:hint="eastAsia"/>
        </w:rPr>
        <w:t>日的文件，只有</w:t>
      </w:r>
      <w:r w:rsidRPr="00DD1791">
        <w:rPr>
          <w:rFonts w:cs="Arial"/>
        </w:rPr>
        <w:t>30</w:t>
      </w:r>
      <w:r w:rsidRPr="00DD1791">
        <w:rPr>
          <w:rFonts w:hint="eastAsia"/>
        </w:rPr>
        <w:t>岁</w:t>
      </w:r>
      <w:r>
        <w:rPr>
          <w:rFonts w:hint="eastAsia"/>
        </w:rPr>
        <w:t>以下的公民</w:t>
      </w:r>
      <w:r w:rsidRPr="00DD1791">
        <w:rPr>
          <w:rFonts w:hint="eastAsia"/>
        </w:rPr>
        <w:t>有资格</w:t>
      </w:r>
      <w:r>
        <w:rPr>
          <w:rFonts w:hint="eastAsia"/>
        </w:rPr>
        <w:t>服</w:t>
      </w:r>
      <w:r w:rsidRPr="00DD1791">
        <w:rPr>
          <w:rFonts w:hint="eastAsia"/>
        </w:rPr>
        <w:t>兵役。委员会注意到，</w:t>
      </w:r>
      <w:r>
        <w:rPr>
          <w:rFonts w:hint="eastAsia"/>
        </w:rPr>
        <w:t>到</w:t>
      </w:r>
      <w:r w:rsidRPr="00DD1791">
        <w:rPr>
          <w:rFonts w:hint="eastAsia"/>
        </w:rPr>
        <w:t>提交人可能被</w:t>
      </w:r>
      <w:r>
        <w:rPr>
          <w:rFonts w:hint="eastAsia"/>
        </w:rPr>
        <w:t>遣返回</w:t>
      </w:r>
      <w:r w:rsidRPr="00DD1791">
        <w:rPr>
          <w:rFonts w:hint="eastAsia"/>
        </w:rPr>
        <w:t>埃及时，</w:t>
      </w:r>
      <w:r>
        <w:rPr>
          <w:rFonts w:hint="eastAsia"/>
        </w:rPr>
        <w:t>他已</w:t>
      </w:r>
      <w:r w:rsidRPr="00DD1791">
        <w:rPr>
          <w:rFonts w:hint="eastAsia"/>
        </w:rPr>
        <w:t>将年满</w:t>
      </w:r>
      <w:r w:rsidRPr="00DD1791">
        <w:rPr>
          <w:rFonts w:cs="Arial"/>
        </w:rPr>
        <w:t>30</w:t>
      </w:r>
      <w:r w:rsidRPr="00DD1791">
        <w:rPr>
          <w:rFonts w:hint="eastAsia"/>
        </w:rPr>
        <w:t>岁。</w:t>
      </w:r>
      <w:r>
        <w:rPr>
          <w:rFonts w:hint="eastAsia"/>
        </w:rPr>
        <w:t>委员会还注意到，根据外交部备忘录提供的资料，在被告被判处监禁的案件中，通常的做法是，在他们获释后将他们从军队中开除。委员会还注意到，提交人声称他的兄弟在服兵役期间死亡，且他并未驳斥缔约国关于他可能因这些理由而被免于兵役的论点。因此，委员会得出的结论是，不能证明提交人如果被送回原籍国将面临被迫服兵役的风险。</w:t>
      </w:r>
    </w:p>
    <w:p w:rsidR="00D87F6E" w:rsidRPr="00A26D91" w:rsidRDefault="00D87F6E" w:rsidP="00D87F6E">
      <w:pPr>
        <w:pStyle w:val="SingleTxtGC"/>
      </w:pPr>
      <w:r w:rsidRPr="00A26D91">
        <w:t>7.8</w:t>
      </w:r>
      <w:r w:rsidR="008373C2">
        <w:t xml:space="preserve">  </w:t>
      </w:r>
      <w:r>
        <w:rPr>
          <w:rFonts w:hint="eastAsia"/>
        </w:rPr>
        <w:t>因此，委员会不能得出结论认为，将提交人</w:t>
      </w:r>
      <w:proofErr w:type="gramStart"/>
      <w:r>
        <w:rPr>
          <w:rFonts w:hint="eastAsia"/>
        </w:rPr>
        <w:t>移送回</w:t>
      </w:r>
      <w:proofErr w:type="gramEnd"/>
      <w:r>
        <w:rPr>
          <w:rFonts w:hint="eastAsia"/>
        </w:rPr>
        <w:t>埃及将构成违反</w:t>
      </w:r>
      <w:r>
        <w:rPr>
          <w:rFonts w:ascii="Arial" w:hAnsi="Arial" w:cs="Arial"/>
        </w:rPr>
        <w:t>《公约》</w:t>
      </w:r>
      <w:r>
        <w:rPr>
          <w:rFonts w:hint="eastAsia"/>
        </w:rPr>
        <w:t>第七条的行为。</w:t>
      </w:r>
    </w:p>
    <w:p w:rsidR="00D87F6E" w:rsidRPr="00A26D91" w:rsidRDefault="00D87F6E" w:rsidP="00D87F6E">
      <w:pPr>
        <w:pStyle w:val="SingleTxtGC"/>
      </w:pPr>
      <w:r>
        <w:t>8.</w:t>
      </w:r>
      <w:r w:rsidR="008373C2">
        <w:rPr>
          <w:rFonts w:hint="eastAsia"/>
        </w:rPr>
        <w:t xml:space="preserve">  </w:t>
      </w:r>
      <w:r w:rsidRPr="00742F50">
        <w:rPr>
          <w:rFonts w:hint="eastAsia"/>
        </w:rPr>
        <w:t>委员会根据</w:t>
      </w:r>
      <w:r w:rsidRPr="00742F50">
        <w:rPr>
          <w:rFonts w:cs="Arial"/>
        </w:rPr>
        <w:t>《任择议定书》</w:t>
      </w:r>
      <w:r w:rsidRPr="00742F50">
        <w:rPr>
          <w:rFonts w:hint="eastAsia"/>
        </w:rPr>
        <w:t>第五条第</w:t>
      </w:r>
      <w:r w:rsidRPr="00742F50">
        <w:rPr>
          <w:rFonts w:cs="Arial"/>
        </w:rPr>
        <w:t>4</w:t>
      </w:r>
      <w:r w:rsidRPr="00742F50">
        <w:rPr>
          <w:rFonts w:hint="eastAsia"/>
        </w:rPr>
        <w:t>款行事，认为提交人被遣返回埃及不会侵犯他根据</w:t>
      </w:r>
      <w:r w:rsidRPr="00742F50">
        <w:rPr>
          <w:rFonts w:cs="Arial"/>
        </w:rPr>
        <w:t>《公约》</w:t>
      </w:r>
      <w:r w:rsidRPr="00742F50">
        <w:rPr>
          <w:rFonts w:hint="eastAsia"/>
        </w:rPr>
        <w:t>第七条享有的权利</w:t>
      </w:r>
      <w:r>
        <w:rPr>
          <w:rFonts w:hint="eastAsia"/>
        </w:rPr>
        <w:t>。</w:t>
      </w:r>
    </w:p>
    <w:p w:rsidR="003C0426" w:rsidRPr="00E825B3" w:rsidRDefault="008373C2" w:rsidP="00E825B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C0426" w:rsidRPr="00E825B3"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261" w:rsidRPr="000D319F" w:rsidRDefault="00540261" w:rsidP="000D319F">
      <w:pPr>
        <w:pStyle w:val="af0"/>
        <w:spacing w:after="240"/>
        <w:ind w:left="907"/>
        <w:rPr>
          <w:rFonts w:asciiTheme="majorBidi" w:eastAsia="宋体" w:hAnsiTheme="majorBidi" w:cstheme="majorBidi"/>
          <w:sz w:val="21"/>
          <w:szCs w:val="21"/>
          <w:lang w:val="en-US"/>
        </w:rPr>
      </w:pPr>
    </w:p>
    <w:p w:rsidR="00540261" w:rsidRPr="000D319F" w:rsidRDefault="0054026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40261" w:rsidRPr="000D319F" w:rsidRDefault="00540261" w:rsidP="000D319F">
      <w:pPr>
        <w:pStyle w:val="af0"/>
      </w:pPr>
    </w:p>
  </w:endnote>
  <w:endnote w:type="continuationNotice" w:id="1">
    <w:p w:rsidR="00540261" w:rsidRDefault="005402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6940A2" w:rsidRDefault="006940A2" w:rsidP="006940A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33492E">
      <w:rPr>
        <w:rStyle w:val="af2"/>
        <w:noProof/>
      </w:rPr>
      <w:t>8</w:t>
    </w:r>
    <w:r>
      <w:rPr>
        <w:rStyle w:val="af2"/>
      </w:rPr>
      <w:fldChar w:fldCharType="end"/>
    </w:r>
    <w:r>
      <w:rPr>
        <w:rStyle w:val="af2"/>
      </w:rPr>
      <w:tab/>
    </w:r>
    <w:proofErr w:type="spellStart"/>
    <w:r w:rsidRPr="006940A2">
      <w:rPr>
        <w:rStyle w:val="af2"/>
        <w:b w:val="0"/>
        <w:snapToGrid w:val="0"/>
        <w:sz w:val="16"/>
      </w:rPr>
      <w:t>GE.18</w:t>
    </w:r>
    <w:proofErr w:type="spellEnd"/>
    <w:r w:rsidRPr="006940A2">
      <w:rPr>
        <w:rStyle w:val="af2"/>
        <w:b w:val="0"/>
        <w:snapToGrid w:val="0"/>
        <w:sz w:val="16"/>
      </w:rPr>
      <w:t>-15848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6940A2" w:rsidRDefault="006940A2" w:rsidP="006940A2">
    <w:pPr>
      <w:pStyle w:val="af0"/>
      <w:tabs>
        <w:tab w:val="clear" w:pos="431"/>
        <w:tab w:val="right" w:pos="9638"/>
      </w:tabs>
      <w:rPr>
        <w:rStyle w:val="af2"/>
      </w:rPr>
    </w:pPr>
    <w:proofErr w:type="spellStart"/>
    <w:r>
      <w:t>GE.18</w:t>
    </w:r>
    <w:proofErr w:type="spellEnd"/>
    <w:r>
      <w:t>-15848</w:t>
    </w:r>
    <w:r>
      <w:tab/>
    </w:r>
    <w:r>
      <w:rPr>
        <w:rStyle w:val="af2"/>
      </w:rPr>
      <w:fldChar w:fldCharType="begin"/>
    </w:r>
    <w:r>
      <w:rPr>
        <w:rStyle w:val="af2"/>
      </w:rPr>
      <w:instrText xml:space="preserve"> PAGE  \* MERGEFORMAT </w:instrText>
    </w:r>
    <w:r>
      <w:rPr>
        <w:rStyle w:val="af2"/>
      </w:rPr>
      <w:fldChar w:fldCharType="separate"/>
    </w:r>
    <w:r w:rsidR="0033492E">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6940A2"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-15848</w:t>
    </w:r>
    <w:r w:rsidR="00731A42" w:rsidRPr="00EE277A">
      <w:rPr>
        <w:sz w:val="20"/>
        <w:lang w:eastAsia="zh-CN"/>
      </w:rPr>
      <w:t xml:space="preserve"> (C)</w:t>
    </w:r>
    <w:r w:rsidR="00EA7E67">
      <w:rPr>
        <w:sz w:val="20"/>
        <w:lang w:eastAsia="zh-CN"/>
      </w:rPr>
      <w:tab/>
    </w:r>
    <w:r w:rsidR="00CA287F">
      <w:rPr>
        <w:sz w:val="20"/>
        <w:lang w:eastAsia="zh-CN"/>
      </w:rPr>
      <w:t>2711</w:t>
    </w:r>
    <w:r w:rsidR="00EA7E67">
      <w:rPr>
        <w:sz w:val="20"/>
        <w:lang w:eastAsia="zh-CN"/>
      </w:rPr>
      <w:t>1</w:t>
    </w:r>
    <w:r w:rsidR="00CA287F">
      <w:rPr>
        <w:rFonts w:eastAsiaTheme="minorEastAsia"/>
        <w:sz w:val="20"/>
        <w:lang w:eastAsia="zh-CN"/>
      </w:rPr>
      <w:t>8</w:t>
    </w:r>
    <w:r w:rsidR="00731A42">
      <w:rPr>
        <w:sz w:val="20"/>
        <w:lang w:eastAsia="zh-CN"/>
      </w:rPr>
      <w:tab/>
    </w:r>
    <w:r w:rsidR="00731A42" w:rsidRPr="00EE277A">
      <w:rPr>
        <w:sz w:val="20"/>
        <w:lang w:eastAsia="zh-CN"/>
      </w:rPr>
      <w:t>0</w:t>
    </w:r>
    <w:r w:rsidR="00D76342" w:rsidRPr="00D76342">
      <w:rPr>
        <w:rFonts w:eastAsiaTheme="minorEastAsia"/>
        <w:sz w:val="20"/>
        <w:lang w:eastAsia="zh-CN"/>
      </w:rPr>
      <w:t>4</w:t>
    </w:r>
    <w:r w:rsidR="00CA287F">
      <w:rPr>
        <w:sz w:val="20"/>
        <w:lang w:eastAsia="zh-CN"/>
      </w:rPr>
      <w:t>12</w:t>
    </w:r>
    <w:r w:rsidR="00731A42">
      <w:rPr>
        <w:sz w:val="20"/>
        <w:lang w:eastAsia="zh-CN"/>
      </w:rPr>
      <w:t>1</w:t>
    </w:r>
    <w:r w:rsidR="00CA287F">
      <w:rPr>
        <w:rFonts w:eastAsiaTheme="minorEastAsia"/>
        <w:sz w:val="20"/>
        <w:lang w:eastAsia="zh-CN"/>
      </w:rPr>
      <w:t>8</w:t>
    </w:r>
  </w:p>
  <w:p w:rsidR="00056632" w:rsidRPr="00487939" w:rsidRDefault="006940A2"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2/D/2595/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595/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261" w:rsidRPr="000157B1" w:rsidRDefault="0054026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40261" w:rsidRPr="000157B1" w:rsidRDefault="0054026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40261" w:rsidRDefault="00540261"/>
  </w:footnote>
  <w:footnote w:id="2">
    <w:p w:rsidR="003C0426" w:rsidRPr="005E0973" w:rsidRDefault="003C0426" w:rsidP="003C0426">
      <w:pPr>
        <w:pStyle w:val="a6"/>
        <w:rPr>
          <w:lang w:val="x-none"/>
        </w:rPr>
      </w:pPr>
      <w:r w:rsidRPr="00F13C60">
        <w:rPr>
          <w:rStyle w:val="a8"/>
          <w:rFonts w:eastAsia="宋体"/>
          <w:sz w:val="20"/>
          <w:vertAlign w:val="baseline"/>
        </w:rPr>
        <w:tab/>
        <w:t>*</w:t>
      </w:r>
      <w:r w:rsidRPr="00F13C60">
        <w:rPr>
          <w:rStyle w:val="a8"/>
          <w:rFonts w:eastAsia="宋体"/>
          <w:sz w:val="20"/>
          <w:vertAlign w:val="baseline"/>
        </w:rPr>
        <w:tab/>
      </w:r>
      <w:r>
        <w:rPr>
          <w:rFonts w:ascii="宋体" w:hAnsi="宋体" w:cs="宋体" w:hint="eastAsia"/>
        </w:rPr>
        <w:t>委员会第一二二届会议</w:t>
      </w:r>
      <w:r w:rsidR="00F13C60" w:rsidRPr="000E43BD">
        <w:rPr>
          <w:rStyle w:val="SingleTxtGCChar"/>
          <w:rFonts w:hint="eastAsia"/>
          <w:sz w:val="18"/>
          <w:szCs w:val="18"/>
        </w:rPr>
        <w:t>(</w:t>
      </w:r>
      <w:r w:rsidRPr="000E43BD">
        <w:rPr>
          <w:rStyle w:val="SingleTxtGCChar"/>
          <w:rFonts w:hint="eastAsia"/>
          <w:sz w:val="18"/>
          <w:szCs w:val="18"/>
        </w:rPr>
        <w:t>2018</w:t>
      </w:r>
      <w:r w:rsidRPr="000E43BD">
        <w:rPr>
          <w:rStyle w:val="SingleTxtGCChar"/>
          <w:rFonts w:hint="eastAsia"/>
          <w:sz w:val="18"/>
          <w:szCs w:val="18"/>
        </w:rPr>
        <w:t>年</w:t>
      </w:r>
      <w:r w:rsidRPr="000E43BD">
        <w:rPr>
          <w:rStyle w:val="SingleTxtGCChar"/>
          <w:rFonts w:hint="eastAsia"/>
          <w:sz w:val="18"/>
          <w:szCs w:val="18"/>
        </w:rPr>
        <w:t>3</w:t>
      </w:r>
      <w:r w:rsidRPr="000E43BD">
        <w:rPr>
          <w:rStyle w:val="SingleTxtGCChar"/>
          <w:rFonts w:hint="eastAsia"/>
          <w:sz w:val="18"/>
          <w:szCs w:val="18"/>
        </w:rPr>
        <w:t>月</w:t>
      </w:r>
      <w:r w:rsidRPr="000E43BD">
        <w:rPr>
          <w:rStyle w:val="SingleTxtGCChar"/>
          <w:rFonts w:hint="eastAsia"/>
          <w:sz w:val="18"/>
          <w:szCs w:val="18"/>
        </w:rPr>
        <w:t>12</w:t>
      </w:r>
      <w:r w:rsidRPr="000E43BD">
        <w:rPr>
          <w:rStyle w:val="SingleTxtGCChar"/>
          <w:rFonts w:hint="eastAsia"/>
          <w:sz w:val="18"/>
          <w:szCs w:val="18"/>
        </w:rPr>
        <w:t>日至</w:t>
      </w:r>
      <w:r w:rsidRPr="000E43BD">
        <w:rPr>
          <w:rStyle w:val="SingleTxtGCChar"/>
          <w:rFonts w:hint="eastAsia"/>
          <w:sz w:val="18"/>
          <w:szCs w:val="18"/>
        </w:rPr>
        <w:t>4</w:t>
      </w:r>
      <w:r w:rsidRPr="000E43BD">
        <w:rPr>
          <w:rStyle w:val="SingleTxtGCChar"/>
          <w:rFonts w:hint="eastAsia"/>
          <w:sz w:val="18"/>
          <w:szCs w:val="18"/>
        </w:rPr>
        <w:t>月</w:t>
      </w:r>
      <w:r w:rsidRPr="000E43BD">
        <w:rPr>
          <w:rStyle w:val="SingleTxtGCChar"/>
          <w:rFonts w:hint="eastAsia"/>
          <w:sz w:val="18"/>
          <w:szCs w:val="18"/>
        </w:rPr>
        <w:t>6</w:t>
      </w:r>
      <w:r w:rsidRPr="000E43BD">
        <w:rPr>
          <w:rStyle w:val="SingleTxtGCChar"/>
          <w:rFonts w:hint="eastAsia"/>
          <w:sz w:val="18"/>
          <w:szCs w:val="18"/>
        </w:rPr>
        <w:t>日</w:t>
      </w:r>
      <w:r w:rsidR="00F13C60" w:rsidRPr="000E43BD">
        <w:rPr>
          <w:rStyle w:val="SingleTxtGCChar"/>
          <w:rFonts w:hint="eastAsia"/>
          <w:sz w:val="18"/>
          <w:szCs w:val="18"/>
        </w:rPr>
        <w:t>)</w:t>
      </w:r>
      <w:r w:rsidRPr="000E43BD">
        <w:rPr>
          <w:rStyle w:val="SingleTxtGCChar"/>
          <w:rFonts w:hint="eastAsia"/>
          <w:sz w:val="18"/>
          <w:szCs w:val="18"/>
        </w:rPr>
        <w:t>通过</w:t>
      </w:r>
      <w:r>
        <w:rPr>
          <w:rFonts w:ascii="宋体" w:hAnsi="宋体" w:cs="宋体" w:hint="eastAsia"/>
        </w:rPr>
        <w:t>。</w:t>
      </w:r>
    </w:p>
  </w:footnote>
  <w:footnote w:id="3">
    <w:p w:rsidR="003C0426" w:rsidRPr="00891465" w:rsidRDefault="003C0426" w:rsidP="003C0426">
      <w:pPr>
        <w:pStyle w:val="a6"/>
        <w:rPr>
          <w:spacing w:val="-2"/>
        </w:rPr>
      </w:pPr>
      <w:r w:rsidRPr="00F13C60">
        <w:rPr>
          <w:rStyle w:val="a8"/>
          <w:rFonts w:eastAsia="宋体"/>
          <w:sz w:val="20"/>
          <w:vertAlign w:val="baseline"/>
        </w:rPr>
        <w:tab/>
        <w:t>**</w:t>
      </w:r>
      <w:r w:rsidRPr="00F13C60">
        <w:rPr>
          <w:rStyle w:val="a8"/>
          <w:rFonts w:eastAsia="宋体"/>
          <w:sz w:val="20"/>
          <w:vertAlign w:val="baseline"/>
        </w:rPr>
        <w:tab/>
      </w:r>
      <w:r>
        <w:rPr>
          <w:rFonts w:ascii="宋体" w:hAnsi="宋体" w:cs="宋体" w:hint="eastAsia"/>
        </w:rPr>
        <w:t>参加审查本来文的委员会委员有：塔尼亚</w:t>
      </w:r>
      <w:r>
        <w:rPr>
          <w:rFonts w:asciiTheme="minorEastAsia" w:eastAsiaTheme="minorEastAsia" w:hAnsiTheme="minorEastAsia" w:cs="Calibri" w:hint="eastAsia"/>
        </w:rPr>
        <w:t>·</w:t>
      </w:r>
      <w:r w:rsidRPr="00C849DB">
        <w:rPr>
          <w:rFonts w:ascii="宋体" w:hAnsi="宋体" w:cs="宋体" w:hint="eastAsia"/>
        </w:rPr>
        <w:t>阿卜杜</w:t>
      </w:r>
      <w:r>
        <w:rPr>
          <w:rFonts w:asciiTheme="minorEastAsia" w:eastAsiaTheme="minorEastAsia" w:hAnsiTheme="minorEastAsia" w:cs="Calibri" w:hint="eastAsia"/>
        </w:rPr>
        <w:t>·</w:t>
      </w:r>
      <w:r w:rsidRPr="00C849DB">
        <w:rPr>
          <w:rFonts w:ascii="宋体" w:hAnsi="宋体" w:cs="宋体" w:hint="eastAsia"/>
        </w:rPr>
        <w:t>罗霍尔</w:t>
      </w:r>
      <w:r>
        <w:rPr>
          <w:rFonts w:ascii="宋体" w:hAnsi="宋体" w:cs="宋体" w:hint="eastAsia"/>
        </w:rPr>
        <w:t>、亚兹</w:t>
      </w:r>
      <w:r>
        <w:rPr>
          <w:rFonts w:asciiTheme="minorEastAsia" w:eastAsiaTheme="minorEastAsia" w:hAnsiTheme="minorEastAsia" w:cs="Calibri" w:hint="eastAsia"/>
        </w:rPr>
        <w:t>·</w:t>
      </w:r>
      <w:r>
        <w:rPr>
          <w:rFonts w:ascii="宋体" w:hAnsi="宋体" w:cs="宋体" w:hint="eastAsia"/>
        </w:rPr>
        <w:t>本</w:t>
      </w:r>
      <w:r>
        <w:rPr>
          <w:rFonts w:asciiTheme="minorEastAsia" w:eastAsiaTheme="minorEastAsia" w:hAnsiTheme="minorEastAsia" w:cs="Calibri" w:hint="eastAsia"/>
        </w:rPr>
        <w:t>·</w:t>
      </w:r>
      <w:r>
        <w:rPr>
          <w:rFonts w:ascii="宋体" w:hAnsi="宋体" w:cs="宋体" w:hint="eastAsia"/>
        </w:rPr>
        <w:t>阿舒尔、依尔泽</w:t>
      </w:r>
      <w:r>
        <w:rPr>
          <w:rFonts w:hint="eastAsia"/>
        </w:rPr>
        <w:t>·</w:t>
      </w:r>
      <w:r w:rsidRPr="00C14FD2">
        <w:rPr>
          <w:rFonts w:ascii="宋体" w:hAnsi="宋体" w:cs="宋体" w:hint="eastAsia"/>
        </w:rPr>
        <w:t>布兰兹</w:t>
      </w:r>
      <w:r>
        <w:rPr>
          <w:rFonts w:asciiTheme="minorEastAsia" w:eastAsiaTheme="minorEastAsia" w:hAnsiTheme="minorEastAsia" w:cs="Calibri" w:hint="eastAsia"/>
        </w:rPr>
        <w:t>·</w:t>
      </w:r>
      <w:r>
        <w:rPr>
          <w:rFonts w:ascii="宋体" w:hAnsi="宋体" w:cs="宋体" w:hint="eastAsia"/>
        </w:rPr>
        <w:t>科利斯、</w:t>
      </w:r>
      <w:r>
        <w:rPr>
          <w:rFonts w:ascii="宋体" w:hAnsi="宋体" w:cs="宋体" w:hint="eastAsia"/>
          <w:spacing w:val="-2"/>
        </w:rPr>
        <w:t>萨拉</w:t>
      </w:r>
      <w:r>
        <w:rPr>
          <w:rFonts w:asciiTheme="minorEastAsia" w:eastAsiaTheme="minorEastAsia" w:hAnsiTheme="minorEastAsia" w:cs="Calibri" w:hint="eastAsia"/>
          <w:spacing w:val="-2"/>
        </w:rPr>
        <w:t>·</w:t>
      </w:r>
      <w:r>
        <w:rPr>
          <w:rFonts w:ascii="宋体" w:hAnsi="宋体" w:cs="宋体" w:hint="eastAsia"/>
          <w:spacing w:val="-2"/>
        </w:rPr>
        <w:t>克利夫兰、</w:t>
      </w:r>
      <w:r>
        <w:rPr>
          <w:rFonts w:ascii="宋体" w:hAnsi="宋体" w:cs="宋体" w:hint="eastAsia"/>
        </w:rPr>
        <w:t>奥利维耶</w:t>
      </w:r>
      <w:r>
        <w:rPr>
          <w:rFonts w:asciiTheme="minorEastAsia" w:eastAsiaTheme="minorEastAsia" w:hAnsiTheme="minorEastAsia" w:cs="Calibri" w:hint="eastAsia"/>
        </w:rPr>
        <w:t>·</w:t>
      </w:r>
      <w:r>
        <w:rPr>
          <w:rFonts w:ascii="宋体" w:hAnsi="宋体" w:cs="宋体" w:hint="eastAsia"/>
        </w:rPr>
        <w:t>德弗鲁维尔、克里斯托夫</w:t>
      </w:r>
      <w:r>
        <w:rPr>
          <w:rFonts w:asciiTheme="minorEastAsia" w:eastAsiaTheme="minorEastAsia" w:hAnsiTheme="minorEastAsia" w:hint="eastAsia"/>
        </w:rPr>
        <w:t>·</w:t>
      </w:r>
      <w:r>
        <w:rPr>
          <w:rFonts w:ascii="宋体" w:hAnsi="宋体" w:cs="宋体" w:hint="eastAsia"/>
        </w:rPr>
        <w:t>海恩斯、</w:t>
      </w:r>
      <w:r>
        <w:rPr>
          <w:rFonts w:ascii="宋体" w:hAnsi="宋体" w:hint="eastAsia"/>
          <w:color w:val="000000"/>
        </w:rPr>
        <w:t>伊万娜·耶利奇、</w:t>
      </w:r>
      <w:r>
        <w:rPr>
          <w:rFonts w:ascii="宋体" w:hAnsi="宋体" w:cs="宋体" w:hint="eastAsia"/>
          <w:color w:val="000000"/>
        </w:rPr>
        <w:t>巴玛利亚姆</w:t>
      </w:r>
      <w:r>
        <w:rPr>
          <w:rFonts w:hint="eastAsia"/>
          <w:color w:val="000000"/>
        </w:rPr>
        <w:t>·</w:t>
      </w:r>
      <w:r>
        <w:rPr>
          <w:rFonts w:ascii="宋体" w:hAnsi="宋体" w:cs="宋体" w:hint="eastAsia"/>
          <w:color w:val="000000"/>
        </w:rPr>
        <w:t>科伊塔、马西娅</w:t>
      </w:r>
      <w:r>
        <w:rPr>
          <w:rFonts w:hint="eastAsia"/>
          <w:color w:val="000000"/>
        </w:rPr>
        <w:t>·</w:t>
      </w:r>
      <w:proofErr w:type="spellStart"/>
      <w:r>
        <w:rPr>
          <w:color w:val="000000"/>
        </w:rPr>
        <w:t>V</w:t>
      </w:r>
      <w:r>
        <w:rPr>
          <w:rFonts w:hint="eastAsia"/>
          <w:color w:val="000000"/>
        </w:rPr>
        <w:t>.</w:t>
      </w:r>
      <w:r>
        <w:rPr>
          <w:color w:val="000000"/>
        </w:rPr>
        <w:t>J</w:t>
      </w:r>
      <w:proofErr w:type="spellEnd"/>
      <w:r>
        <w:rPr>
          <w:rFonts w:hint="eastAsia"/>
          <w:color w:val="000000"/>
        </w:rPr>
        <w:t>.</w:t>
      </w:r>
      <w:r>
        <w:rPr>
          <w:rFonts w:ascii="宋体" w:hAnsi="宋体" w:cs="宋体" w:hint="eastAsia"/>
          <w:color w:val="000000"/>
        </w:rPr>
        <w:t>克兰、</w:t>
      </w:r>
      <w:r>
        <w:rPr>
          <w:rFonts w:ascii="宋体" w:hAnsi="宋体" w:cs="宋体" w:hint="eastAsia"/>
        </w:rPr>
        <w:t>邓肯</w:t>
      </w:r>
      <w:r>
        <w:rPr>
          <w:rFonts w:asciiTheme="minorEastAsia" w:eastAsiaTheme="minorEastAsia" w:hAnsiTheme="minorEastAsia" w:cs="Calibri" w:hint="eastAsia"/>
        </w:rPr>
        <w:t>·</w:t>
      </w:r>
      <w:r>
        <w:rPr>
          <w:rFonts w:ascii="宋体" w:hAnsi="宋体" w:cs="宋体" w:hint="eastAsia"/>
        </w:rPr>
        <w:t>莱基·穆胡穆扎</w:t>
      </w:r>
      <w:r>
        <w:rPr>
          <w:rFonts w:asciiTheme="minorEastAsia" w:eastAsiaTheme="minorEastAsia" w:hAnsiTheme="minorEastAsia" w:cs="Calibri" w:hint="eastAsia"/>
        </w:rPr>
        <w:t>、</w:t>
      </w:r>
      <w:r>
        <w:rPr>
          <w:rFonts w:ascii="宋体" w:hAnsi="宋体" w:cs="宋体" w:hint="eastAsia"/>
        </w:rPr>
        <w:t>费蒂尼</w:t>
      </w:r>
      <w:r>
        <w:rPr>
          <w:rFonts w:asciiTheme="minorEastAsia" w:eastAsiaTheme="minorEastAsia" w:hAnsiTheme="minorEastAsia" w:cs="Calibri" w:hint="eastAsia"/>
        </w:rPr>
        <w:t>·</w:t>
      </w:r>
      <w:r>
        <w:rPr>
          <w:rFonts w:ascii="宋体" w:hAnsi="宋体" w:cs="宋体" w:hint="eastAsia"/>
        </w:rPr>
        <w:t>帕</w:t>
      </w:r>
      <w:r w:rsidRPr="00891465">
        <w:rPr>
          <w:rFonts w:ascii="宋体" w:hAnsi="宋体" w:cs="宋体" w:hint="eastAsia"/>
          <w:spacing w:val="-2"/>
        </w:rPr>
        <w:t>扎齐斯、毛罗</w:t>
      </w:r>
      <w:r w:rsidRPr="00891465">
        <w:rPr>
          <w:rFonts w:asciiTheme="minorEastAsia" w:eastAsiaTheme="minorEastAsia" w:hAnsiTheme="minorEastAsia" w:cs="Calibri" w:hint="eastAsia"/>
          <w:spacing w:val="-2"/>
        </w:rPr>
        <w:t>·</w:t>
      </w:r>
      <w:r w:rsidRPr="00891465">
        <w:rPr>
          <w:rFonts w:ascii="宋体" w:hAnsi="宋体" w:cs="宋体" w:hint="eastAsia"/>
          <w:spacing w:val="-2"/>
        </w:rPr>
        <w:t>波利蒂、何塞</w:t>
      </w:r>
      <w:r w:rsidRPr="00891465">
        <w:rPr>
          <w:rFonts w:hint="eastAsia"/>
          <w:spacing w:val="-2"/>
        </w:rPr>
        <w:t>·</w:t>
      </w:r>
      <w:r w:rsidRPr="00891465">
        <w:rPr>
          <w:rFonts w:ascii="宋体" w:hAnsi="宋体" w:cs="宋体" w:hint="eastAsia"/>
          <w:spacing w:val="-2"/>
        </w:rPr>
        <w:t>曼努埃尔</w:t>
      </w:r>
      <w:r w:rsidRPr="00891465">
        <w:rPr>
          <w:rFonts w:asciiTheme="minorEastAsia" w:eastAsiaTheme="minorEastAsia" w:hAnsiTheme="minorEastAsia" w:cs="Calibri" w:hint="eastAsia"/>
          <w:spacing w:val="-2"/>
        </w:rPr>
        <w:t>·</w:t>
      </w:r>
      <w:r w:rsidRPr="00891465">
        <w:rPr>
          <w:rFonts w:ascii="宋体" w:hAnsi="宋体" w:cs="宋体" w:hint="eastAsia"/>
          <w:spacing w:val="-2"/>
        </w:rPr>
        <w:t>桑托斯</w:t>
      </w:r>
      <w:r w:rsidRPr="00891465">
        <w:rPr>
          <w:rFonts w:asciiTheme="minorEastAsia" w:eastAsiaTheme="minorEastAsia" w:hAnsiTheme="minorEastAsia" w:cs="Calibri" w:hint="eastAsia"/>
          <w:spacing w:val="-2"/>
        </w:rPr>
        <w:t>·</w:t>
      </w:r>
      <w:r w:rsidRPr="00891465">
        <w:rPr>
          <w:rFonts w:ascii="宋体" w:hAnsi="宋体" w:cs="宋体" w:hint="eastAsia"/>
          <w:spacing w:val="-2"/>
        </w:rPr>
        <w:t>派斯、尤瓦尔</w:t>
      </w:r>
      <w:r w:rsidRPr="00891465">
        <w:rPr>
          <w:rFonts w:asciiTheme="minorEastAsia" w:eastAsiaTheme="minorEastAsia" w:hAnsiTheme="minorEastAsia" w:cs="Calibri" w:hint="eastAsia"/>
          <w:spacing w:val="-2"/>
        </w:rPr>
        <w:t>·</w:t>
      </w:r>
      <w:r w:rsidRPr="00891465">
        <w:rPr>
          <w:rFonts w:ascii="宋体" w:hAnsi="宋体" w:cs="宋体" w:hint="eastAsia"/>
          <w:spacing w:val="-2"/>
        </w:rPr>
        <w:t>沙尼和马戈</w:t>
      </w:r>
      <w:r w:rsidRPr="00891465">
        <w:rPr>
          <w:rFonts w:asciiTheme="minorEastAsia" w:eastAsiaTheme="minorEastAsia" w:hAnsiTheme="minorEastAsia" w:cs="Calibri" w:hint="eastAsia"/>
          <w:spacing w:val="-2"/>
        </w:rPr>
        <w:t>·</w:t>
      </w:r>
      <w:r w:rsidRPr="00891465">
        <w:rPr>
          <w:rFonts w:ascii="宋体" w:hAnsi="宋体" w:cs="宋体" w:hint="eastAsia"/>
          <w:spacing w:val="-2"/>
        </w:rPr>
        <w:t>瓦特瓦尔。</w:t>
      </w:r>
    </w:p>
  </w:footnote>
  <w:footnote w:id="4">
    <w:p w:rsidR="00D87F6E" w:rsidRPr="00733CB7" w:rsidRDefault="00D87F6E" w:rsidP="00D87F6E">
      <w:pPr>
        <w:pStyle w:val="a6"/>
      </w:pPr>
      <w:r>
        <w:tab/>
      </w:r>
      <w:r w:rsidRPr="00C47944">
        <w:rPr>
          <w:rStyle w:val="a8"/>
          <w:rFonts w:eastAsia="宋体"/>
        </w:rPr>
        <w:footnoteRef/>
      </w:r>
      <w:r>
        <w:tab/>
      </w:r>
      <w:r>
        <w:rPr>
          <w:rFonts w:ascii="宋体" w:hAnsi="宋体" w:cs="宋体" w:hint="eastAsia"/>
          <w:color w:val="222222"/>
        </w:rPr>
        <w:t>没有提供进一步的信息或论证。提交人没有提出他向国内当局提出的申述，即他害怕被认为与穆斯林兄弟会有关联，或害怕遭到他们报复。</w:t>
      </w:r>
    </w:p>
  </w:footnote>
  <w:footnote w:id="5">
    <w:p w:rsidR="00D87F6E" w:rsidRPr="00AA7DC7" w:rsidRDefault="00D87F6E" w:rsidP="00D87F6E">
      <w:pPr>
        <w:pStyle w:val="a6"/>
        <w:rPr>
          <w:iCs/>
        </w:rPr>
      </w:pPr>
      <w:r>
        <w:tab/>
      </w:r>
      <w:r w:rsidRPr="00C47944">
        <w:rPr>
          <w:rStyle w:val="a8"/>
          <w:rFonts w:eastAsia="宋体"/>
        </w:rPr>
        <w:footnoteRef/>
      </w:r>
      <w:r>
        <w:tab/>
      </w:r>
      <w:r>
        <w:rPr>
          <w:rFonts w:hint="eastAsia"/>
        </w:rPr>
        <w:t>见</w:t>
      </w:r>
      <w:r w:rsidRPr="005B548B">
        <w:rPr>
          <w:rStyle w:val="SingleTxtGCChar"/>
          <w:rFonts w:asciiTheme="majorBidi" w:hAnsiTheme="majorBidi" w:cstheme="majorBidi"/>
          <w:sz w:val="18"/>
          <w:szCs w:val="18"/>
        </w:rPr>
        <w:t>Hussein Ahmed</w:t>
      </w:r>
      <w:r w:rsidRPr="005B548B">
        <w:rPr>
          <w:rStyle w:val="SingleTxtGCChar"/>
          <w:rFonts w:asciiTheme="majorBidi" w:hAnsiTheme="majorBidi" w:cstheme="majorBidi"/>
          <w:sz w:val="18"/>
          <w:szCs w:val="18"/>
        </w:rPr>
        <w:t>等人诉丹麦</w:t>
      </w:r>
      <w:r w:rsidRPr="005B548B">
        <w:rPr>
          <w:rStyle w:val="SingleTxtGCChar"/>
          <w:rFonts w:asciiTheme="majorBidi" w:hAnsiTheme="majorBidi" w:cstheme="majorBidi"/>
          <w:sz w:val="18"/>
          <w:szCs w:val="18"/>
        </w:rPr>
        <w:t>(</w:t>
      </w:r>
      <w:proofErr w:type="spellStart"/>
      <w:r w:rsidRPr="005B548B">
        <w:rPr>
          <w:rStyle w:val="SingleTxtGCChar"/>
          <w:rFonts w:asciiTheme="majorBidi" w:hAnsiTheme="majorBidi" w:cstheme="majorBidi"/>
          <w:sz w:val="18"/>
          <w:szCs w:val="18"/>
        </w:rPr>
        <w:t>CCPR</w:t>
      </w:r>
      <w:proofErr w:type="spellEnd"/>
      <w:r w:rsidRPr="005B548B">
        <w:rPr>
          <w:rStyle w:val="SingleTxtGCChar"/>
          <w:rFonts w:asciiTheme="majorBidi" w:hAnsiTheme="majorBidi" w:cstheme="majorBidi"/>
          <w:sz w:val="18"/>
          <w:szCs w:val="18"/>
        </w:rPr>
        <w:t>/C/117/D/2379/2014)</w:t>
      </w:r>
      <w:r w:rsidRPr="005B548B">
        <w:rPr>
          <w:rStyle w:val="SingleTxtGCChar"/>
          <w:rFonts w:asciiTheme="majorBidi" w:hAnsiTheme="majorBidi" w:cstheme="majorBidi"/>
          <w:sz w:val="18"/>
          <w:szCs w:val="18"/>
        </w:rPr>
        <w:t>，第</w:t>
      </w:r>
      <w:r w:rsidRPr="005B548B">
        <w:rPr>
          <w:rStyle w:val="SingleTxtGCChar"/>
          <w:rFonts w:asciiTheme="majorBidi" w:hAnsiTheme="majorBidi" w:cstheme="majorBidi"/>
          <w:sz w:val="18"/>
          <w:szCs w:val="18"/>
        </w:rPr>
        <w:t>4.1</w:t>
      </w:r>
      <w:r w:rsidR="005B548B">
        <w:rPr>
          <w:rStyle w:val="SingleTxtGCChar"/>
          <w:rFonts w:asciiTheme="majorBidi" w:hAnsiTheme="majorBidi" w:cstheme="majorBidi"/>
          <w:sz w:val="18"/>
          <w:szCs w:val="18"/>
        </w:rPr>
        <w:t>-</w:t>
      </w:r>
      <w:r w:rsidRPr="005B548B">
        <w:rPr>
          <w:rStyle w:val="SingleTxtGCChar"/>
          <w:rFonts w:asciiTheme="majorBidi" w:hAnsiTheme="majorBidi" w:cstheme="majorBidi"/>
          <w:sz w:val="18"/>
          <w:szCs w:val="18"/>
        </w:rPr>
        <w:t>4.3</w:t>
      </w:r>
      <w:r w:rsidRPr="005B548B">
        <w:rPr>
          <w:rStyle w:val="SingleTxtGCChar"/>
          <w:rFonts w:asciiTheme="majorBidi" w:hAnsiTheme="majorBidi" w:cstheme="majorBidi"/>
          <w:sz w:val="18"/>
          <w:szCs w:val="18"/>
        </w:rPr>
        <w:t>段；和</w:t>
      </w:r>
      <w:proofErr w:type="spellStart"/>
      <w:r w:rsidRPr="005B548B">
        <w:rPr>
          <w:rStyle w:val="SingleTxtGCChar"/>
          <w:rFonts w:asciiTheme="majorBidi" w:hAnsiTheme="majorBidi" w:cstheme="majorBidi"/>
          <w:sz w:val="18"/>
          <w:szCs w:val="18"/>
        </w:rPr>
        <w:t>A.S.G.M</w:t>
      </w:r>
      <w:proofErr w:type="spellEnd"/>
      <w:r w:rsidRPr="005B548B">
        <w:rPr>
          <w:rStyle w:val="SingleTxtGCChar"/>
          <w:rFonts w:asciiTheme="majorBidi" w:hAnsiTheme="majorBidi" w:cstheme="majorBidi"/>
          <w:sz w:val="18"/>
          <w:szCs w:val="18"/>
        </w:rPr>
        <w:t>诉丹麦</w:t>
      </w:r>
      <w:r w:rsidRPr="005B548B">
        <w:rPr>
          <w:rStyle w:val="SingleTxtGCChar"/>
          <w:rFonts w:asciiTheme="majorBidi" w:hAnsiTheme="majorBidi" w:cstheme="majorBidi"/>
          <w:sz w:val="18"/>
          <w:szCs w:val="18"/>
        </w:rPr>
        <w:t xml:space="preserve"> </w:t>
      </w:r>
      <w:r w:rsidRPr="00B23989">
        <w:rPr>
          <w:iCs/>
        </w:rPr>
        <w:t>(</w:t>
      </w:r>
      <w:proofErr w:type="spellStart"/>
      <w:r w:rsidRPr="00B23989">
        <w:rPr>
          <w:iCs/>
        </w:rPr>
        <w:t>CCPR</w:t>
      </w:r>
      <w:proofErr w:type="spellEnd"/>
      <w:r w:rsidRPr="00B23989">
        <w:rPr>
          <w:iCs/>
        </w:rPr>
        <w:t>/C/121/D/2612/2015</w:t>
      </w:r>
      <w:r>
        <w:rPr>
          <w:iCs/>
        </w:rPr>
        <w:t>)</w:t>
      </w:r>
      <w:r>
        <w:rPr>
          <w:rFonts w:hint="eastAsia"/>
          <w:iCs/>
        </w:rPr>
        <w:t>，第</w:t>
      </w:r>
      <w:r>
        <w:rPr>
          <w:iCs/>
        </w:rPr>
        <w:t>4.2</w:t>
      </w:r>
      <w:r>
        <w:rPr>
          <w:iCs/>
        </w:rPr>
        <w:t>段</w:t>
      </w:r>
      <w:r>
        <w:rPr>
          <w:rFonts w:hint="eastAsia"/>
          <w:iCs/>
        </w:rPr>
        <w:t>。</w:t>
      </w:r>
    </w:p>
  </w:footnote>
  <w:footnote w:id="6">
    <w:p w:rsidR="00D87F6E" w:rsidRPr="009B47B2" w:rsidRDefault="00D87F6E" w:rsidP="00D87F6E">
      <w:pPr>
        <w:pStyle w:val="a6"/>
      </w:pPr>
      <w:r>
        <w:tab/>
      </w:r>
      <w:r w:rsidRPr="00C47944">
        <w:rPr>
          <w:rStyle w:val="a8"/>
          <w:rFonts w:eastAsia="宋体"/>
        </w:rPr>
        <w:footnoteRef/>
      </w:r>
      <w:r>
        <w:tab/>
      </w:r>
      <w:r>
        <w:rPr>
          <w:rFonts w:ascii="宋体" w:hAnsi="宋体" w:cs="宋体" w:hint="eastAsia"/>
          <w:color w:val="222222"/>
        </w:rPr>
        <w:t>缔约国表示，可在以下网站查阅难民上诉委员会获得的有关埃及的背景材料：</w:t>
      </w:r>
      <w:proofErr w:type="spellStart"/>
      <w:r w:rsidR="005B548B" w:rsidRPr="00CA71D5">
        <w:t>www.fln.dk</w:t>
      </w:r>
      <w:proofErr w:type="spellEnd"/>
      <w:r w:rsidR="005B548B" w:rsidRPr="00CA71D5">
        <w:t>/da/</w:t>
      </w:r>
      <w:r w:rsidR="005B548B">
        <w:t xml:space="preserve"> </w:t>
      </w:r>
      <w:proofErr w:type="spellStart"/>
      <w:r w:rsidRPr="00E93EE9">
        <w:t>baggrundsmateriale</w:t>
      </w:r>
      <w:proofErr w:type="spellEnd"/>
      <w:r>
        <w:rPr>
          <w:rFonts w:ascii="Arial" w:hAnsi="Arial" w:cs="Arial" w:hint="eastAsia"/>
          <w:color w:val="222222"/>
        </w:rPr>
        <w:t>。</w:t>
      </w:r>
    </w:p>
  </w:footnote>
  <w:footnote w:id="7">
    <w:p w:rsidR="00D87F6E" w:rsidRPr="00375DB5" w:rsidRDefault="00D87F6E" w:rsidP="00D87F6E">
      <w:pPr>
        <w:pStyle w:val="a6"/>
      </w:pPr>
      <w:r>
        <w:tab/>
      </w:r>
      <w:r w:rsidRPr="00C47944">
        <w:rPr>
          <w:rStyle w:val="a8"/>
          <w:rFonts w:eastAsia="宋体"/>
        </w:rPr>
        <w:footnoteRef/>
      </w:r>
      <w:r>
        <w:tab/>
      </w:r>
      <w:r>
        <w:t>见澳大利亚难民审查法庭</w:t>
      </w:r>
      <w:r>
        <w:rPr>
          <w:rFonts w:hint="eastAsia"/>
        </w:rPr>
        <w:t>，</w:t>
      </w:r>
      <w:r w:rsidRPr="00864D73">
        <w:t>国家建议</w:t>
      </w:r>
      <w:r w:rsidRPr="00864D73">
        <w:rPr>
          <w:rFonts w:hint="eastAsia"/>
        </w:rPr>
        <w:t>：</w:t>
      </w:r>
      <w:r w:rsidRPr="00864D73">
        <w:t>埃及</w:t>
      </w:r>
      <w:r w:rsidRPr="00864D73">
        <w:rPr>
          <w:rFonts w:hint="eastAsia"/>
        </w:rPr>
        <w:t>，</w:t>
      </w:r>
      <w:r>
        <w:rPr>
          <w:rFonts w:hint="eastAsia"/>
        </w:rPr>
        <w:t>2010</w:t>
      </w:r>
      <w:r>
        <w:rPr>
          <w:rFonts w:hint="eastAsia"/>
        </w:rPr>
        <w:t>年</w:t>
      </w:r>
      <w:r>
        <w:rPr>
          <w:rFonts w:hint="eastAsia"/>
        </w:rPr>
        <w:t>3</w:t>
      </w:r>
      <w:r>
        <w:rPr>
          <w:rFonts w:hint="eastAsia"/>
        </w:rPr>
        <w:t>月</w:t>
      </w:r>
      <w:r>
        <w:rPr>
          <w:rFonts w:hint="eastAsia"/>
        </w:rPr>
        <w:t>12</w:t>
      </w:r>
      <w:r>
        <w:rPr>
          <w:rFonts w:hint="eastAsia"/>
        </w:rPr>
        <w:t>日，可查阅</w:t>
      </w:r>
      <w:proofErr w:type="spellStart"/>
      <w:r w:rsidR="005B548B" w:rsidRPr="00B16F2D">
        <w:t>www.refworld.org</w:t>
      </w:r>
      <w:proofErr w:type="spellEnd"/>
      <w:r w:rsidR="005B548B" w:rsidRPr="00B16F2D">
        <w:t>/</w:t>
      </w:r>
      <w:r w:rsidR="005B548B">
        <w:t xml:space="preserve"> </w:t>
      </w:r>
      <w:proofErr w:type="spellStart"/>
      <w:r w:rsidRPr="005B470A">
        <w:t>pdfid</w:t>
      </w:r>
      <w:proofErr w:type="spellEnd"/>
      <w:r w:rsidRPr="005B470A">
        <w:t>/</w:t>
      </w:r>
      <w:proofErr w:type="spellStart"/>
      <w:r w:rsidRPr="005B470A">
        <w:t>4f42239c2.pdf</w:t>
      </w:r>
      <w:proofErr w:type="spellEnd"/>
      <w:r>
        <w:rPr>
          <w:rFonts w:hint="eastAsia"/>
        </w:rPr>
        <w:t>。建议中提及人权观察，《</w:t>
      </w:r>
      <w:r>
        <w:rPr>
          <w:rFonts w:ascii="宋体" w:hAnsi="宋体" w:cs="宋体" w:hint="eastAsia"/>
          <w:color w:val="222222"/>
        </w:rPr>
        <w:t>禁止的身份：国家对宗教自由的干预</w:t>
      </w:r>
      <w:r>
        <w:rPr>
          <w:rFonts w:hint="eastAsia"/>
        </w:rPr>
        <w:t>》</w:t>
      </w:r>
      <w:r w:rsidR="005B548B">
        <w:rPr>
          <w:rFonts w:hint="eastAsia"/>
        </w:rPr>
        <w:t>(</w:t>
      </w:r>
      <w:r>
        <w:rPr>
          <w:rFonts w:hint="eastAsia"/>
        </w:rPr>
        <w:t>2007</w:t>
      </w:r>
      <w:r>
        <w:rPr>
          <w:rFonts w:hint="eastAsia"/>
        </w:rPr>
        <w:t>年</w:t>
      </w:r>
      <w:r>
        <w:rPr>
          <w:rFonts w:hint="eastAsia"/>
        </w:rPr>
        <w:t>11</w:t>
      </w:r>
      <w:r>
        <w:rPr>
          <w:rFonts w:hint="eastAsia"/>
        </w:rPr>
        <w:t>月</w:t>
      </w:r>
      <w:r w:rsidR="005B548B">
        <w:rPr>
          <w:rFonts w:hint="eastAsia"/>
        </w:rPr>
        <w:t>)</w:t>
      </w:r>
      <w:r>
        <w:rPr>
          <w:rFonts w:hint="eastAsia"/>
        </w:rPr>
        <w:t>，第</w:t>
      </w:r>
      <w:r>
        <w:rPr>
          <w:rFonts w:hint="eastAsia"/>
        </w:rPr>
        <w:t>44</w:t>
      </w:r>
      <w:r>
        <w:rPr>
          <w:rFonts w:hint="eastAsia"/>
        </w:rPr>
        <w:t>页，其中指出，男性学生年满</w:t>
      </w:r>
      <w:r>
        <w:rPr>
          <w:rFonts w:hint="eastAsia"/>
        </w:rPr>
        <w:t>18</w:t>
      </w:r>
      <w:r>
        <w:rPr>
          <w:rFonts w:hint="eastAsia"/>
        </w:rPr>
        <w:t>岁时，法律要求他们或者义务服兵役一到三年，或者获得“红卡”，这可以推迟其服兵役的时间，直到其结束大学教育。</w:t>
      </w:r>
    </w:p>
  </w:footnote>
  <w:footnote w:id="8">
    <w:p w:rsidR="00D87F6E" w:rsidRPr="005E0973" w:rsidRDefault="00D87F6E" w:rsidP="00D87F6E">
      <w:pPr>
        <w:pStyle w:val="a6"/>
      </w:pPr>
      <w:r>
        <w:tab/>
      </w:r>
      <w:r w:rsidRPr="00C47944">
        <w:rPr>
          <w:rStyle w:val="a8"/>
          <w:rFonts w:eastAsia="宋体"/>
        </w:rPr>
        <w:footnoteRef/>
      </w:r>
      <w:r>
        <w:tab/>
      </w:r>
      <w:r w:rsidRPr="00147E28">
        <w:rPr>
          <w:rFonts w:asciiTheme="majorBidi" w:eastAsiaTheme="minorEastAsia" w:hAnsiTheme="majorBidi" w:cstheme="majorBidi"/>
        </w:rPr>
        <w:t>见澳大利亚，难民审查法庭，</w:t>
      </w:r>
      <w:proofErr w:type="spellStart"/>
      <w:r w:rsidRPr="00147E28">
        <w:rPr>
          <w:rFonts w:asciiTheme="majorBidi" w:eastAsiaTheme="minorEastAsia" w:hAnsiTheme="majorBidi" w:cstheme="majorBidi"/>
        </w:rPr>
        <w:t>RRT</w:t>
      </w:r>
      <w:proofErr w:type="spellEnd"/>
      <w:r w:rsidRPr="00147E28">
        <w:rPr>
          <w:rFonts w:asciiTheme="majorBidi" w:eastAsiaTheme="minorEastAsia" w:hAnsiTheme="majorBidi" w:cstheme="majorBidi"/>
        </w:rPr>
        <w:t xml:space="preserve"> Research Response</w:t>
      </w:r>
      <w:r w:rsidRPr="00147E28">
        <w:rPr>
          <w:rFonts w:asciiTheme="majorBidi" w:eastAsiaTheme="minorEastAsia" w:hAnsiTheme="majorBidi" w:cstheme="majorBidi"/>
        </w:rPr>
        <w:t>，</w:t>
      </w:r>
      <w:r w:rsidRPr="00147E28">
        <w:rPr>
          <w:rFonts w:asciiTheme="majorBidi" w:eastAsiaTheme="minorEastAsia" w:hAnsiTheme="majorBidi" w:cstheme="majorBidi"/>
        </w:rPr>
        <w:t>2009</w:t>
      </w:r>
      <w:r w:rsidRPr="00147E28">
        <w:rPr>
          <w:rFonts w:asciiTheme="majorBidi" w:eastAsiaTheme="minorEastAsia" w:hAnsiTheme="majorBidi" w:cstheme="majorBidi"/>
        </w:rPr>
        <w:t>年</w:t>
      </w:r>
      <w:r w:rsidRPr="00147E28">
        <w:rPr>
          <w:rFonts w:asciiTheme="majorBidi" w:eastAsiaTheme="minorEastAsia" w:hAnsiTheme="majorBidi" w:cstheme="majorBidi"/>
        </w:rPr>
        <w:t>6</w:t>
      </w:r>
      <w:r w:rsidRPr="00147E28">
        <w:rPr>
          <w:rFonts w:asciiTheme="majorBidi" w:eastAsiaTheme="minorEastAsia" w:hAnsiTheme="majorBidi" w:cstheme="majorBidi"/>
        </w:rPr>
        <w:t>月</w:t>
      </w:r>
      <w:r w:rsidRPr="00147E28">
        <w:rPr>
          <w:rFonts w:asciiTheme="majorBidi" w:eastAsiaTheme="minorEastAsia" w:hAnsiTheme="majorBidi" w:cstheme="majorBidi"/>
        </w:rPr>
        <w:t>18</w:t>
      </w:r>
      <w:r w:rsidRPr="00147E28">
        <w:rPr>
          <w:rFonts w:asciiTheme="majorBidi" w:eastAsiaTheme="minorEastAsia" w:hAnsiTheme="majorBidi" w:cstheme="majorBidi"/>
        </w:rPr>
        <w:t>日，可查阅</w:t>
      </w:r>
      <w:proofErr w:type="spellStart"/>
      <w:r w:rsidRPr="00147E28">
        <w:rPr>
          <w:rFonts w:asciiTheme="majorBidi" w:eastAsiaTheme="minorEastAsia" w:hAnsiTheme="majorBidi" w:cstheme="majorBidi"/>
        </w:rPr>
        <w:t>www.refworld.org</w:t>
      </w:r>
      <w:proofErr w:type="spellEnd"/>
      <w:r w:rsidRPr="00147E28">
        <w:rPr>
          <w:rFonts w:asciiTheme="majorBidi" w:eastAsiaTheme="minorEastAsia" w:hAnsiTheme="majorBidi" w:cstheme="majorBidi"/>
        </w:rPr>
        <w:t>/</w:t>
      </w:r>
      <w:proofErr w:type="spellStart"/>
      <w:r w:rsidRPr="00147E28">
        <w:rPr>
          <w:rFonts w:asciiTheme="majorBidi" w:eastAsiaTheme="minorEastAsia" w:hAnsiTheme="majorBidi" w:cstheme="majorBidi"/>
        </w:rPr>
        <w:t>pdfid</w:t>
      </w:r>
      <w:proofErr w:type="spellEnd"/>
      <w:r w:rsidRPr="00147E28">
        <w:rPr>
          <w:rFonts w:asciiTheme="majorBidi" w:eastAsiaTheme="minorEastAsia" w:hAnsiTheme="majorBidi" w:cstheme="majorBidi"/>
        </w:rPr>
        <w:t>/</w:t>
      </w:r>
      <w:proofErr w:type="spellStart"/>
      <w:r w:rsidRPr="00147E28">
        <w:rPr>
          <w:rFonts w:asciiTheme="majorBidi" w:eastAsiaTheme="minorEastAsia" w:hAnsiTheme="majorBidi" w:cstheme="majorBidi"/>
        </w:rPr>
        <w:t>4b6fe1cf5.pdf</w:t>
      </w:r>
      <w:proofErr w:type="spellEnd"/>
      <w:r w:rsidRPr="00147E28">
        <w:rPr>
          <w:rFonts w:asciiTheme="majorBidi" w:eastAsiaTheme="minorEastAsia" w:hAnsiTheme="majorBidi" w:cstheme="majorBidi"/>
        </w:rPr>
        <w:t>。</w:t>
      </w:r>
    </w:p>
  </w:footnote>
  <w:footnote w:id="9">
    <w:p w:rsidR="00D87F6E" w:rsidRPr="003A1E79" w:rsidRDefault="00D87F6E" w:rsidP="00D87F6E">
      <w:pPr>
        <w:pStyle w:val="a6"/>
      </w:pPr>
      <w:r>
        <w:tab/>
      </w:r>
      <w:r w:rsidRPr="00C47944">
        <w:rPr>
          <w:rStyle w:val="a8"/>
          <w:rFonts w:eastAsia="宋体"/>
        </w:rPr>
        <w:footnoteRef/>
      </w:r>
      <w:r>
        <w:tab/>
      </w:r>
      <w:r>
        <w:t>提交人是家中长子</w:t>
      </w:r>
      <w:r>
        <w:rPr>
          <w:rFonts w:hint="eastAsia"/>
        </w:rPr>
        <w:t>。</w:t>
      </w:r>
    </w:p>
  </w:footnote>
  <w:footnote w:id="10">
    <w:p w:rsidR="00D87F6E" w:rsidRPr="003A1E79" w:rsidRDefault="00D87F6E" w:rsidP="00D87F6E">
      <w:pPr>
        <w:pStyle w:val="a6"/>
      </w:pPr>
      <w:r>
        <w:tab/>
      </w:r>
      <w:r w:rsidRPr="00C47944">
        <w:rPr>
          <w:rStyle w:val="a8"/>
          <w:rFonts w:eastAsia="宋体"/>
        </w:rPr>
        <w:footnoteRef/>
      </w:r>
      <w:r>
        <w:tab/>
        <w:t>Eric Trager, “</w:t>
      </w:r>
      <w:r w:rsidRPr="005818B8">
        <w:t xml:space="preserve">The </w:t>
      </w:r>
      <w:r>
        <w:t>u</w:t>
      </w:r>
      <w:r w:rsidRPr="00ED5159">
        <w:t xml:space="preserve">nbreakable Muslim Brotherhood: </w:t>
      </w:r>
      <w:r>
        <w:t>g</w:t>
      </w:r>
      <w:r w:rsidRPr="005818B8">
        <w:t xml:space="preserve">rim </w:t>
      </w:r>
      <w:r>
        <w:t>p</w:t>
      </w:r>
      <w:r w:rsidRPr="00ED5159">
        <w:t xml:space="preserve">rospects for a </w:t>
      </w:r>
      <w:r>
        <w:t>l</w:t>
      </w:r>
      <w:r w:rsidRPr="005818B8">
        <w:t>iberal Egypt</w:t>
      </w:r>
      <w:r>
        <w:t>” (</w:t>
      </w:r>
      <w:r w:rsidRPr="003A1E79">
        <w:t>Washington Institute</w:t>
      </w:r>
      <w:r>
        <w:t>, October 2011)</w:t>
      </w:r>
      <w:r>
        <w:rPr>
          <w:rFonts w:hint="eastAsia"/>
        </w:rPr>
        <w:t>。</w:t>
      </w:r>
    </w:p>
  </w:footnote>
  <w:footnote w:id="11">
    <w:p w:rsidR="00D87F6E" w:rsidRPr="007825F5" w:rsidRDefault="00D87F6E" w:rsidP="00D87F6E">
      <w:pPr>
        <w:pStyle w:val="a6"/>
        <w:rPr>
          <w:rFonts w:asciiTheme="majorBidi" w:eastAsiaTheme="minorEastAsia" w:hAnsiTheme="majorBidi" w:cstheme="majorBidi"/>
        </w:rPr>
      </w:pPr>
      <w:r w:rsidRPr="001C1FBB">
        <w:tab/>
      </w:r>
      <w:r w:rsidRPr="00C47944">
        <w:rPr>
          <w:rStyle w:val="a8"/>
          <w:rFonts w:eastAsia="宋体"/>
        </w:rPr>
        <w:footnoteRef/>
      </w:r>
      <w:r w:rsidRPr="001C1FBB">
        <w:tab/>
      </w:r>
      <w:r w:rsidRPr="007825F5">
        <w:rPr>
          <w:rFonts w:asciiTheme="majorBidi" w:eastAsiaTheme="minorEastAsia" w:hAnsiTheme="majorBidi" w:cstheme="majorBidi"/>
        </w:rPr>
        <w:t>见</w:t>
      </w:r>
      <w:r w:rsidRPr="007825F5">
        <w:rPr>
          <w:rFonts w:asciiTheme="majorBidi" w:eastAsiaTheme="minorEastAsia" w:hAnsiTheme="majorBidi" w:cstheme="majorBidi"/>
        </w:rPr>
        <w:t>X</w:t>
      </w:r>
      <w:r w:rsidRPr="007825F5">
        <w:rPr>
          <w:rFonts w:asciiTheme="majorBidi" w:eastAsiaTheme="minorEastAsia" w:hAnsiTheme="majorBidi" w:cstheme="majorBidi"/>
        </w:rPr>
        <w:t>诉丹麦</w:t>
      </w:r>
      <w:r w:rsidRPr="007825F5">
        <w:rPr>
          <w:rFonts w:asciiTheme="majorBidi" w:eastAsiaTheme="minorEastAsia" w:hAnsiTheme="majorBidi" w:cstheme="majorBidi"/>
        </w:rPr>
        <w:t>(</w:t>
      </w:r>
      <w:proofErr w:type="spellStart"/>
      <w:r w:rsidRPr="007825F5">
        <w:rPr>
          <w:rFonts w:asciiTheme="majorBidi" w:eastAsiaTheme="minorEastAsia" w:hAnsiTheme="majorBidi" w:cstheme="majorBidi"/>
        </w:rPr>
        <w:t>CCPR</w:t>
      </w:r>
      <w:proofErr w:type="spellEnd"/>
      <w:r w:rsidRPr="007825F5">
        <w:rPr>
          <w:rFonts w:asciiTheme="majorBidi" w:eastAsiaTheme="minorEastAsia" w:hAnsiTheme="majorBidi" w:cstheme="majorBidi"/>
        </w:rPr>
        <w:t>/C/110/D/2007/2010)</w:t>
      </w:r>
      <w:r w:rsidR="007825F5">
        <w:rPr>
          <w:rFonts w:asciiTheme="majorBidi" w:eastAsiaTheme="minorEastAsia" w:hAnsiTheme="majorBidi" w:cstheme="majorBidi" w:hint="eastAsia"/>
        </w:rPr>
        <w:t>，</w:t>
      </w:r>
      <w:r w:rsidRPr="007825F5">
        <w:rPr>
          <w:rFonts w:asciiTheme="majorBidi" w:eastAsiaTheme="minorEastAsia" w:hAnsiTheme="majorBidi" w:cstheme="majorBidi"/>
        </w:rPr>
        <w:t>第</w:t>
      </w:r>
      <w:r w:rsidRPr="007825F5">
        <w:rPr>
          <w:rFonts w:asciiTheme="majorBidi" w:eastAsiaTheme="minorEastAsia" w:hAnsiTheme="majorBidi" w:cstheme="majorBidi"/>
        </w:rPr>
        <w:t>9.2</w:t>
      </w:r>
      <w:r w:rsidRPr="007825F5">
        <w:rPr>
          <w:rFonts w:asciiTheme="majorBidi" w:eastAsiaTheme="minorEastAsia" w:hAnsiTheme="majorBidi" w:cstheme="majorBidi"/>
        </w:rPr>
        <w:t>段；和</w:t>
      </w:r>
      <w:r w:rsidRPr="007825F5">
        <w:rPr>
          <w:rFonts w:asciiTheme="majorBidi" w:eastAsiaTheme="minorEastAsia" w:hAnsiTheme="majorBidi" w:cstheme="majorBidi"/>
        </w:rPr>
        <w:t>X.</w:t>
      </w:r>
      <w:r w:rsidRPr="007825F5">
        <w:rPr>
          <w:rFonts w:asciiTheme="majorBidi" w:eastAsiaTheme="minorEastAsia" w:hAnsiTheme="majorBidi" w:cstheme="majorBidi"/>
        </w:rPr>
        <w:t>诉瑞典</w:t>
      </w:r>
      <w:r w:rsidRPr="007825F5">
        <w:rPr>
          <w:rFonts w:asciiTheme="majorBidi" w:eastAsiaTheme="minorEastAsia" w:hAnsiTheme="majorBidi" w:cstheme="majorBidi"/>
        </w:rPr>
        <w:t>(</w:t>
      </w:r>
      <w:proofErr w:type="spellStart"/>
      <w:r w:rsidRPr="007825F5">
        <w:rPr>
          <w:rFonts w:asciiTheme="majorBidi" w:eastAsiaTheme="minorEastAsia" w:hAnsiTheme="majorBidi" w:cstheme="majorBidi"/>
        </w:rPr>
        <w:t>CCPR</w:t>
      </w:r>
      <w:proofErr w:type="spellEnd"/>
      <w:r w:rsidRPr="007825F5">
        <w:rPr>
          <w:rFonts w:asciiTheme="majorBidi" w:eastAsiaTheme="minorEastAsia" w:hAnsiTheme="majorBidi" w:cstheme="majorBidi"/>
        </w:rPr>
        <w:t>/C/103/D/1833/2008)</w:t>
      </w:r>
      <w:r w:rsidRPr="007825F5">
        <w:rPr>
          <w:rFonts w:asciiTheme="majorBidi" w:eastAsiaTheme="minorEastAsia" w:hAnsiTheme="majorBidi" w:cstheme="majorBidi"/>
        </w:rPr>
        <w:t>，第</w:t>
      </w:r>
      <w:r w:rsidRPr="007825F5">
        <w:rPr>
          <w:rFonts w:asciiTheme="majorBidi" w:eastAsiaTheme="minorEastAsia" w:hAnsiTheme="majorBidi" w:cstheme="majorBidi"/>
        </w:rPr>
        <w:t>5.18</w:t>
      </w:r>
      <w:r w:rsidRPr="007825F5">
        <w:rPr>
          <w:rFonts w:asciiTheme="majorBidi" w:eastAsiaTheme="minorEastAsia" w:hAnsiTheme="majorBidi" w:cstheme="majorBidi"/>
        </w:rPr>
        <w:t>段。</w:t>
      </w:r>
    </w:p>
  </w:footnote>
  <w:footnote w:id="12">
    <w:p w:rsidR="00D87F6E" w:rsidRPr="007825F5" w:rsidRDefault="00D87F6E" w:rsidP="00D87F6E">
      <w:pPr>
        <w:pStyle w:val="a6"/>
        <w:rPr>
          <w:rFonts w:asciiTheme="majorBidi" w:eastAsiaTheme="minorEastAsia" w:hAnsiTheme="majorBidi" w:cstheme="majorBidi"/>
          <w:iCs/>
          <w:lang w:val="es-ES"/>
        </w:rPr>
      </w:pPr>
      <w:r w:rsidRPr="001C1FBB">
        <w:tab/>
      </w:r>
      <w:r w:rsidRPr="00C47944">
        <w:rPr>
          <w:rStyle w:val="a8"/>
          <w:rFonts w:eastAsia="宋体"/>
        </w:rPr>
        <w:footnoteRef/>
      </w:r>
      <w:r w:rsidRPr="001C1FBB">
        <w:tab/>
      </w:r>
      <w:r>
        <w:rPr>
          <w:rFonts w:hint="eastAsia"/>
        </w:rPr>
        <w:t>见</w:t>
      </w:r>
      <w:r w:rsidRPr="007825F5">
        <w:rPr>
          <w:rFonts w:asciiTheme="majorBidi" w:eastAsiaTheme="minorEastAsia" w:hAnsiTheme="majorBidi" w:cstheme="majorBidi"/>
          <w:iCs/>
        </w:rPr>
        <w:t>K.</w:t>
      </w:r>
      <w:r w:rsidRPr="007825F5">
        <w:rPr>
          <w:rFonts w:asciiTheme="majorBidi" w:eastAsiaTheme="minorEastAsia" w:hAnsiTheme="majorBidi" w:cstheme="majorBidi"/>
          <w:iCs/>
        </w:rPr>
        <w:t>诉丹麦</w:t>
      </w:r>
      <w:r w:rsidRPr="007825F5">
        <w:rPr>
          <w:rFonts w:asciiTheme="majorBidi" w:eastAsiaTheme="minorEastAsia" w:hAnsiTheme="majorBidi" w:cstheme="majorBidi"/>
          <w:iCs/>
        </w:rPr>
        <w:t>(</w:t>
      </w:r>
      <w:proofErr w:type="spellStart"/>
      <w:r w:rsidRPr="007825F5">
        <w:rPr>
          <w:rFonts w:asciiTheme="majorBidi" w:eastAsiaTheme="minorEastAsia" w:hAnsiTheme="majorBidi" w:cstheme="majorBidi"/>
          <w:iCs/>
        </w:rPr>
        <w:t>CCPR</w:t>
      </w:r>
      <w:proofErr w:type="spellEnd"/>
      <w:r w:rsidRPr="007825F5">
        <w:rPr>
          <w:rFonts w:asciiTheme="majorBidi" w:eastAsiaTheme="minorEastAsia" w:hAnsiTheme="majorBidi" w:cstheme="majorBidi"/>
          <w:iCs/>
        </w:rPr>
        <w:t>/C/114/D/2393/2014)</w:t>
      </w:r>
      <w:r w:rsidRPr="007825F5">
        <w:rPr>
          <w:rFonts w:asciiTheme="majorBidi" w:eastAsiaTheme="minorEastAsia" w:hAnsiTheme="majorBidi" w:cstheme="majorBidi"/>
          <w:iCs/>
          <w:lang w:val="es-ES"/>
        </w:rPr>
        <w:t>，第</w:t>
      </w:r>
      <w:r w:rsidRPr="007825F5">
        <w:rPr>
          <w:rFonts w:asciiTheme="majorBidi" w:eastAsiaTheme="minorEastAsia" w:hAnsiTheme="majorBidi" w:cstheme="majorBidi"/>
          <w:iCs/>
          <w:lang w:val="es-ES"/>
        </w:rPr>
        <w:t>7.4</w:t>
      </w:r>
      <w:r w:rsidRPr="007825F5">
        <w:rPr>
          <w:rFonts w:asciiTheme="majorBidi" w:eastAsiaTheme="minorEastAsia" w:hAnsiTheme="majorBidi" w:cstheme="majorBidi"/>
          <w:iCs/>
          <w:lang w:val="es-ES"/>
        </w:rPr>
        <w:t>段。</w:t>
      </w:r>
    </w:p>
  </w:footnote>
  <w:footnote w:id="13">
    <w:p w:rsidR="00D87F6E" w:rsidRPr="00147E28" w:rsidRDefault="00D87F6E" w:rsidP="00D87F6E">
      <w:pPr>
        <w:pStyle w:val="a6"/>
        <w:rPr>
          <w:rFonts w:asciiTheme="majorBidi" w:hAnsiTheme="majorBidi" w:cstheme="majorBidi"/>
          <w:iCs/>
        </w:rPr>
      </w:pPr>
      <w:r w:rsidRPr="005E0973">
        <w:rPr>
          <w:lang w:val="es-ES"/>
        </w:rPr>
        <w:tab/>
      </w:r>
      <w:r w:rsidRPr="00C47944">
        <w:rPr>
          <w:rStyle w:val="a8"/>
          <w:rFonts w:eastAsia="宋体"/>
        </w:rPr>
        <w:footnoteRef/>
      </w:r>
      <w:r w:rsidRPr="005E0973">
        <w:rPr>
          <w:lang w:val="es-ES"/>
        </w:rPr>
        <w:tab/>
      </w:r>
      <w:proofErr w:type="spellStart"/>
      <w:r w:rsidRPr="00147E28">
        <w:rPr>
          <w:rFonts w:asciiTheme="majorBidi" w:hAnsiTheme="majorBidi" w:cstheme="majorBidi"/>
          <w:iCs/>
          <w:lang w:val="es-ES"/>
        </w:rPr>
        <w:t>Ch.H.O</w:t>
      </w:r>
      <w:proofErr w:type="spellEnd"/>
      <w:r w:rsidRPr="00147E28">
        <w:rPr>
          <w:rFonts w:asciiTheme="majorBidi" w:hAnsiTheme="majorBidi" w:cstheme="majorBidi"/>
          <w:iCs/>
          <w:lang w:val="es-ES"/>
        </w:rPr>
        <w:t>诉加拿大</w:t>
      </w:r>
      <w:r w:rsidR="007A31C5">
        <w:rPr>
          <w:rFonts w:asciiTheme="majorBidi" w:hAnsiTheme="majorBidi" w:cstheme="majorBidi" w:hint="eastAsia"/>
          <w:iCs/>
          <w:lang w:val="es-ES"/>
        </w:rPr>
        <w:t>，</w:t>
      </w:r>
      <w:r w:rsidRPr="00147E28">
        <w:rPr>
          <w:rFonts w:asciiTheme="majorBidi" w:hAnsiTheme="majorBidi" w:cstheme="majorBidi"/>
          <w:iCs/>
          <w:lang w:val="es-ES"/>
        </w:rPr>
        <w:t>(</w:t>
      </w:r>
      <w:proofErr w:type="spellStart"/>
      <w:r w:rsidRPr="00147E28">
        <w:rPr>
          <w:rFonts w:asciiTheme="majorBidi" w:hAnsiTheme="majorBidi" w:cstheme="majorBidi"/>
          <w:iCs/>
          <w:lang w:val="es-ES"/>
        </w:rPr>
        <w:t>CCPR</w:t>
      </w:r>
      <w:proofErr w:type="spellEnd"/>
      <w:r w:rsidRPr="00147E28">
        <w:rPr>
          <w:rFonts w:asciiTheme="majorBidi" w:hAnsiTheme="majorBidi" w:cstheme="majorBidi"/>
          <w:iCs/>
          <w:lang w:val="es-ES"/>
        </w:rPr>
        <w:t>/C/118/D/2195/2012)</w:t>
      </w:r>
      <w:r w:rsidRPr="00147E28">
        <w:rPr>
          <w:rFonts w:asciiTheme="majorBidi" w:hAnsiTheme="majorBidi" w:cstheme="majorBidi"/>
          <w:iCs/>
        </w:rPr>
        <w:t>。</w:t>
      </w:r>
    </w:p>
  </w:footnote>
  <w:footnote w:id="14">
    <w:p w:rsidR="00D87F6E" w:rsidRPr="000445AC" w:rsidRDefault="00D87F6E" w:rsidP="00D87F6E">
      <w:pPr>
        <w:pStyle w:val="a6"/>
      </w:pPr>
      <w:r w:rsidRPr="000445AC">
        <w:tab/>
      </w:r>
      <w:r w:rsidRPr="00C47944">
        <w:rPr>
          <w:rStyle w:val="a8"/>
          <w:rFonts w:eastAsia="宋体"/>
        </w:rPr>
        <w:footnoteRef/>
      </w:r>
      <w:r w:rsidRPr="000445AC">
        <w:tab/>
      </w:r>
      <w:proofErr w:type="gramStart"/>
      <w:r>
        <w:t>例见</w:t>
      </w:r>
      <w:r>
        <w:rPr>
          <w:rFonts w:hint="eastAsia"/>
        </w:rPr>
        <w:t>人权</w:t>
      </w:r>
      <w:proofErr w:type="gramEnd"/>
      <w:r>
        <w:t>观察</w:t>
      </w:r>
      <w:r>
        <w:rPr>
          <w:rFonts w:hint="eastAsia"/>
        </w:rPr>
        <w:t>，《</w:t>
      </w:r>
      <w:r>
        <w:rPr>
          <w:rFonts w:hint="eastAsia"/>
        </w:rPr>
        <w:t>2017</w:t>
      </w:r>
      <w:r>
        <w:rPr>
          <w:rFonts w:hint="eastAsia"/>
        </w:rPr>
        <w:t>年世界报告》，</w:t>
      </w:r>
      <w:r w:rsidRPr="007A31C5">
        <w:rPr>
          <w:rStyle w:val="SingleTxtGCChar"/>
          <w:rFonts w:asciiTheme="majorBidi" w:hAnsiTheme="majorBidi" w:cstheme="majorBidi"/>
          <w:sz w:val="18"/>
          <w:szCs w:val="18"/>
        </w:rPr>
        <w:t>第</w:t>
      </w:r>
      <w:r w:rsidRPr="007A31C5">
        <w:rPr>
          <w:rStyle w:val="SingleTxtGCChar"/>
          <w:rFonts w:asciiTheme="majorBidi" w:hAnsiTheme="majorBidi" w:cstheme="majorBidi"/>
          <w:sz w:val="18"/>
          <w:szCs w:val="18"/>
        </w:rPr>
        <w:t>233</w:t>
      </w:r>
      <w:r w:rsidRPr="007A31C5">
        <w:rPr>
          <w:rStyle w:val="SingleTxtGCChar"/>
          <w:rFonts w:asciiTheme="majorBidi" w:hAnsiTheme="majorBidi" w:cstheme="majorBidi"/>
          <w:sz w:val="18"/>
          <w:szCs w:val="18"/>
        </w:rPr>
        <w:t>页。另见大赦国际，《大赦国际</w:t>
      </w:r>
      <w:r w:rsidRPr="007A31C5">
        <w:rPr>
          <w:rStyle w:val="SingleTxtGCChar"/>
          <w:rFonts w:asciiTheme="majorBidi" w:hAnsiTheme="majorBidi" w:cstheme="majorBidi"/>
          <w:sz w:val="18"/>
          <w:szCs w:val="18"/>
        </w:rPr>
        <w:t>2015/16</w:t>
      </w:r>
      <w:r w:rsidRPr="007A31C5">
        <w:rPr>
          <w:rStyle w:val="SingleTxtGCChar"/>
          <w:rFonts w:asciiTheme="majorBidi" w:hAnsiTheme="majorBidi" w:cstheme="majorBidi"/>
          <w:sz w:val="18"/>
          <w:szCs w:val="18"/>
        </w:rPr>
        <w:t>年国际报告：世界人权状况》，第</w:t>
      </w:r>
      <w:r w:rsidRPr="007A31C5">
        <w:rPr>
          <w:rStyle w:val="SingleTxtGCChar"/>
          <w:rFonts w:asciiTheme="majorBidi" w:hAnsiTheme="majorBidi" w:cstheme="majorBidi"/>
          <w:sz w:val="18"/>
          <w:szCs w:val="18"/>
        </w:rPr>
        <w:t>145-149</w:t>
      </w:r>
      <w:r w:rsidRPr="007A31C5">
        <w:rPr>
          <w:rStyle w:val="SingleTxtGCChar"/>
          <w:rFonts w:asciiTheme="majorBidi" w:hAnsiTheme="majorBidi" w:cstheme="majorBidi"/>
          <w:sz w:val="18"/>
          <w:szCs w:val="18"/>
        </w:rPr>
        <w:t>页，和</w:t>
      </w:r>
      <w:proofErr w:type="spellStart"/>
      <w:r w:rsidRPr="007A31C5">
        <w:rPr>
          <w:rStyle w:val="SingleTxtGCChar"/>
          <w:rFonts w:asciiTheme="majorBidi" w:hAnsiTheme="majorBidi" w:cstheme="majorBidi"/>
          <w:sz w:val="18"/>
          <w:szCs w:val="18"/>
        </w:rPr>
        <w:t>A.S.G.M</w:t>
      </w:r>
      <w:proofErr w:type="spellEnd"/>
      <w:r w:rsidRPr="007A31C5">
        <w:rPr>
          <w:rStyle w:val="SingleTxtGCChar"/>
          <w:rFonts w:asciiTheme="majorBidi" w:hAnsiTheme="majorBidi" w:cstheme="majorBidi"/>
          <w:sz w:val="18"/>
          <w:szCs w:val="18"/>
        </w:rPr>
        <w:t>诉丹麦</w:t>
      </w:r>
      <w:r w:rsidRPr="007A31C5">
        <w:rPr>
          <w:rStyle w:val="SingleTxtGCChar"/>
          <w:rFonts w:asciiTheme="majorBidi" w:hAnsiTheme="majorBidi" w:cstheme="majorBidi"/>
          <w:sz w:val="18"/>
          <w:szCs w:val="18"/>
        </w:rPr>
        <w:t>(</w:t>
      </w:r>
      <w:proofErr w:type="spellStart"/>
      <w:r w:rsidRPr="007A31C5">
        <w:rPr>
          <w:rStyle w:val="SingleTxtGCChar"/>
          <w:rFonts w:asciiTheme="majorBidi" w:hAnsiTheme="majorBidi" w:cstheme="majorBidi"/>
          <w:sz w:val="18"/>
          <w:szCs w:val="18"/>
        </w:rPr>
        <w:t>CCPR</w:t>
      </w:r>
      <w:proofErr w:type="spellEnd"/>
      <w:r w:rsidRPr="007A31C5">
        <w:rPr>
          <w:rStyle w:val="SingleTxtGCChar"/>
          <w:rFonts w:asciiTheme="majorBidi" w:hAnsiTheme="majorBidi" w:cstheme="majorBidi"/>
          <w:sz w:val="18"/>
          <w:szCs w:val="18"/>
        </w:rPr>
        <w:t>/</w:t>
      </w:r>
      <w:r w:rsidRPr="00383F6A">
        <w:t>C/121/D/2612/2015)</w:t>
      </w:r>
      <w:r>
        <w:rPr>
          <w:rFonts w:hint="eastAsia"/>
        </w:rPr>
        <w:t>，</w:t>
      </w:r>
      <w:r>
        <w:t>第</w:t>
      </w:r>
      <w:r>
        <w:t>7.5</w:t>
      </w:r>
      <w:r>
        <w:t>段</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6940A2" w:rsidP="006940A2">
    <w:pPr>
      <w:pStyle w:val="af3"/>
    </w:pPr>
    <w:proofErr w:type="spellStart"/>
    <w:r>
      <w:t>CCPR</w:t>
    </w:r>
    <w:proofErr w:type="spellEnd"/>
    <w:r>
      <w:t>/C/122/D/2595/2015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6940A2" w:rsidP="006940A2">
    <w:pPr>
      <w:pStyle w:val="af3"/>
      <w:jc w:val="right"/>
    </w:pPr>
    <w:proofErr w:type="spellStart"/>
    <w:r>
      <w:t>CCPR</w:t>
    </w:r>
    <w:proofErr w:type="spellEnd"/>
    <w:r>
      <w:t>/C/122/D/2595/2015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61"/>
    <w:rsid w:val="00011483"/>
    <w:rsid w:val="0004554F"/>
    <w:rsid w:val="00091C09"/>
    <w:rsid w:val="000D319F"/>
    <w:rsid w:val="000E43BD"/>
    <w:rsid w:val="000E4D0E"/>
    <w:rsid w:val="000F5EB8"/>
    <w:rsid w:val="00132A80"/>
    <w:rsid w:val="00144B69"/>
    <w:rsid w:val="00147E28"/>
    <w:rsid w:val="00151440"/>
    <w:rsid w:val="00153E86"/>
    <w:rsid w:val="00172E04"/>
    <w:rsid w:val="00180746"/>
    <w:rsid w:val="00182D20"/>
    <w:rsid w:val="001B1BD1"/>
    <w:rsid w:val="001C3EF2"/>
    <w:rsid w:val="001C7C1A"/>
    <w:rsid w:val="001D17F6"/>
    <w:rsid w:val="001E628F"/>
    <w:rsid w:val="00204B42"/>
    <w:rsid w:val="0020582C"/>
    <w:rsid w:val="0021265F"/>
    <w:rsid w:val="002231C3"/>
    <w:rsid w:val="0024417F"/>
    <w:rsid w:val="00250F8D"/>
    <w:rsid w:val="00254BAD"/>
    <w:rsid w:val="00255EA9"/>
    <w:rsid w:val="002E1C97"/>
    <w:rsid w:val="002F5834"/>
    <w:rsid w:val="003006AB"/>
    <w:rsid w:val="00326EBF"/>
    <w:rsid w:val="00327FE4"/>
    <w:rsid w:val="0033016C"/>
    <w:rsid w:val="003333CC"/>
    <w:rsid w:val="0033492E"/>
    <w:rsid w:val="0038476F"/>
    <w:rsid w:val="003C0426"/>
    <w:rsid w:val="00427F63"/>
    <w:rsid w:val="00434D38"/>
    <w:rsid w:val="00451942"/>
    <w:rsid w:val="00465151"/>
    <w:rsid w:val="00494EB8"/>
    <w:rsid w:val="004C2185"/>
    <w:rsid w:val="004C4A0A"/>
    <w:rsid w:val="004D0A00"/>
    <w:rsid w:val="004F348E"/>
    <w:rsid w:val="00501220"/>
    <w:rsid w:val="00540261"/>
    <w:rsid w:val="005542F0"/>
    <w:rsid w:val="005808D0"/>
    <w:rsid w:val="005965A1"/>
    <w:rsid w:val="005B1380"/>
    <w:rsid w:val="005B548B"/>
    <w:rsid w:val="005E403A"/>
    <w:rsid w:val="005E4086"/>
    <w:rsid w:val="005E5A20"/>
    <w:rsid w:val="00604D91"/>
    <w:rsid w:val="006257FE"/>
    <w:rsid w:val="00631F91"/>
    <w:rsid w:val="00670DEE"/>
    <w:rsid w:val="00680656"/>
    <w:rsid w:val="006940A2"/>
    <w:rsid w:val="00695A6A"/>
    <w:rsid w:val="006B1119"/>
    <w:rsid w:val="006B2DC2"/>
    <w:rsid w:val="006D3757"/>
    <w:rsid w:val="006D37EB"/>
    <w:rsid w:val="006E3E46"/>
    <w:rsid w:val="006E71B1"/>
    <w:rsid w:val="006F0813"/>
    <w:rsid w:val="006F1404"/>
    <w:rsid w:val="0070593B"/>
    <w:rsid w:val="00705D89"/>
    <w:rsid w:val="00717760"/>
    <w:rsid w:val="00731A42"/>
    <w:rsid w:val="00755487"/>
    <w:rsid w:val="00767E69"/>
    <w:rsid w:val="0077079A"/>
    <w:rsid w:val="00771504"/>
    <w:rsid w:val="00781632"/>
    <w:rsid w:val="007825F5"/>
    <w:rsid w:val="007A31C5"/>
    <w:rsid w:val="007A5599"/>
    <w:rsid w:val="0081185D"/>
    <w:rsid w:val="008373C2"/>
    <w:rsid w:val="00856233"/>
    <w:rsid w:val="00860F27"/>
    <w:rsid w:val="00872593"/>
    <w:rsid w:val="00891465"/>
    <w:rsid w:val="008B0560"/>
    <w:rsid w:val="008B2BFA"/>
    <w:rsid w:val="008D31F4"/>
    <w:rsid w:val="008E6A3F"/>
    <w:rsid w:val="008F4399"/>
    <w:rsid w:val="00923557"/>
    <w:rsid w:val="009328D1"/>
    <w:rsid w:val="00936F03"/>
    <w:rsid w:val="00943B69"/>
    <w:rsid w:val="00944CB3"/>
    <w:rsid w:val="00965A86"/>
    <w:rsid w:val="0096722F"/>
    <w:rsid w:val="00986624"/>
    <w:rsid w:val="009B09D7"/>
    <w:rsid w:val="009B4FB7"/>
    <w:rsid w:val="009D35ED"/>
    <w:rsid w:val="00A03CB6"/>
    <w:rsid w:val="00A1364C"/>
    <w:rsid w:val="00A13E1E"/>
    <w:rsid w:val="00A21076"/>
    <w:rsid w:val="00A31BA8"/>
    <w:rsid w:val="00A3739A"/>
    <w:rsid w:val="00A50A24"/>
    <w:rsid w:val="00A52DAF"/>
    <w:rsid w:val="00A84072"/>
    <w:rsid w:val="00B16570"/>
    <w:rsid w:val="00B16F2D"/>
    <w:rsid w:val="00B224DC"/>
    <w:rsid w:val="00B23B03"/>
    <w:rsid w:val="00B374F0"/>
    <w:rsid w:val="00B43EB7"/>
    <w:rsid w:val="00B53320"/>
    <w:rsid w:val="00B614C4"/>
    <w:rsid w:val="00BA7779"/>
    <w:rsid w:val="00BB6E2F"/>
    <w:rsid w:val="00BC6522"/>
    <w:rsid w:val="00C121D5"/>
    <w:rsid w:val="00C17349"/>
    <w:rsid w:val="00C351AA"/>
    <w:rsid w:val="00C70852"/>
    <w:rsid w:val="00C7253F"/>
    <w:rsid w:val="00C90707"/>
    <w:rsid w:val="00CA287F"/>
    <w:rsid w:val="00CA71D5"/>
    <w:rsid w:val="00CE1D1C"/>
    <w:rsid w:val="00CF2494"/>
    <w:rsid w:val="00D26A05"/>
    <w:rsid w:val="00D569BD"/>
    <w:rsid w:val="00D65966"/>
    <w:rsid w:val="00D76342"/>
    <w:rsid w:val="00D87F6E"/>
    <w:rsid w:val="00D93067"/>
    <w:rsid w:val="00D9309B"/>
    <w:rsid w:val="00D97B98"/>
    <w:rsid w:val="00DC671F"/>
    <w:rsid w:val="00DD3F42"/>
    <w:rsid w:val="00DE4DA7"/>
    <w:rsid w:val="00E02C13"/>
    <w:rsid w:val="00E03FC5"/>
    <w:rsid w:val="00E2110F"/>
    <w:rsid w:val="00E300FE"/>
    <w:rsid w:val="00E33B38"/>
    <w:rsid w:val="00E40B90"/>
    <w:rsid w:val="00E442A1"/>
    <w:rsid w:val="00E47FE5"/>
    <w:rsid w:val="00E574AF"/>
    <w:rsid w:val="00E6429F"/>
    <w:rsid w:val="00E825B3"/>
    <w:rsid w:val="00E960D1"/>
    <w:rsid w:val="00EA7921"/>
    <w:rsid w:val="00EA7E67"/>
    <w:rsid w:val="00F13C60"/>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0C339C"/>
  <w15:docId w15:val="{D323782B-24D0-468A-B4A8-8280A579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a"/>
    <w:next w:val="a"/>
    <w:qFormat/>
    <w:rsid w:val="003C0426"/>
    <w:pPr>
      <w:keepNext/>
      <w:keepLines/>
      <w:tabs>
        <w:tab w:val="clear" w:pos="431"/>
      </w:tabs>
      <w:suppressAutoHyphens/>
      <w:overflowPunct/>
      <w:adjustRightInd/>
      <w:snapToGrid/>
      <w:outlineLvl w:val="0"/>
    </w:pPr>
    <w:rPr>
      <w:rFonts w:ascii="黑体" w:eastAsia="黑体"/>
      <w:snapToGrid/>
      <w:kern w:val="14"/>
      <w:sz w:val="24"/>
    </w:rPr>
  </w:style>
  <w:style w:type="paragraph" w:customStyle="1" w:styleId="HChG">
    <w:name w:val="_ H _Ch_G"/>
    <w:basedOn w:val="a"/>
    <w:next w:val="a"/>
    <w:rsid w:val="003C0426"/>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SingleTxtG">
    <w:name w:val="_ Single Txt_G"/>
    <w:basedOn w:val="a"/>
    <w:rsid w:val="00091C09"/>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H1G">
    <w:name w:val="_ H_1_G"/>
    <w:basedOn w:val="a"/>
    <w:next w:val="a"/>
    <w:rsid w:val="00D87F6E"/>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D87F6E"/>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D87F6E"/>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character" w:styleId="afa">
    <w:name w:val="Hyperlink"/>
    <w:basedOn w:val="a0"/>
    <w:uiPriority w:val="99"/>
    <w:unhideWhenUsed/>
    <w:rsid w:val="005B548B"/>
    <w:rPr>
      <w:color w:val="0000FF" w:themeColor="hyperlink"/>
      <w:u w:val="single"/>
    </w:rPr>
  </w:style>
  <w:style w:type="character" w:styleId="afb">
    <w:name w:val="Mention"/>
    <w:basedOn w:val="a0"/>
    <w:uiPriority w:val="99"/>
    <w:semiHidden/>
    <w:unhideWhenUsed/>
    <w:rsid w:val="005B548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413DB-E453-4C94-845F-8D6E227C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7973</Words>
  <Characters>8374</Characters>
  <Application>Microsoft Office Word</Application>
  <DocSecurity>0</DocSecurity>
  <Lines>289</Lines>
  <Paragraphs>70</Paragraphs>
  <ScaleCrop>false</ScaleCrop>
  <Company>DCM</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CCPR/C/122/D/2595/2015</dc:title>
  <dc:subject>1815848</dc:subject>
  <dc:creator>WUJS</dc:creator>
  <cp:keywords/>
  <dc:description/>
  <cp:lastModifiedBy>Hui Tian</cp:lastModifiedBy>
  <cp:revision>2</cp:revision>
  <cp:lastPrinted>2018-12-03T14:01:00Z</cp:lastPrinted>
  <dcterms:created xsi:type="dcterms:W3CDTF">2018-12-04T10:09:00Z</dcterms:created>
  <dcterms:modified xsi:type="dcterms:W3CDTF">2018-12-04T10:09:00Z</dcterms:modified>
</cp:coreProperties>
</file>