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E3404">
            <w:pPr>
              <w:pStyle w:val="HMG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E3404" w:rsidP="005E3404">
            <w:pPr>
              <w:jc w:val="right"/>
            </w:pPr>
            <w:r w:rsidRPr="005E3404">
              <w:rPr>
                <w:sz w:val="40"/>
              </w:rPr>
              <w:t>CCPR</w:t>
            </w:r>
            <w:r>
              <w:t>/C/120/D/2435/2014</w:t>
            </w:r>
          </w:p>
        </w:tc>
      </w:tr>
      <w:tr w:rsidR="002D5AAC" w:rsidRPr="005E3404"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06D36B8F" wp14:editId="77D20D9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5E3404" w:rsidRDefault="005E3404" w:rsidP="00BC3629">
            <w:pPr>
              <w:spacing w:before="240"/>
              <w:rPr>
                <w:lang w:val="en-US"/>
              </w:rPr>
            </w:pPr>
            <w:r w:rsidRPr="005E3404">
              <w:rPr>
                <w:lang w:val="en-US"/>
              </w:rPr>
              <w:t>Distr.: General</w:t>
            </w:r>
          </w:p>
          <w:p w:rsidR="005E3404" w:rsidRPr="005E3404" w:rsidRDefault="005E3404" w:rsidP="005E3404">
            <w:pPr>
              <w:spacing w:line="240" w:lineRule="exact"/>
              <w:rPr>
                <w:lang w:val="en-US"/>
              </w:rPr>
            </w:pPr>
            <w:r w:rsidRPr="005E3404">
              <w:rPr>
                <w:lang w:val="en-US"/>
              </w:rPr>
              <w:t>19 September 2017</w:t>
            </w:r>
          </w:p>
          <w:p w:rsidR="005E3404" w:rsidRPr="005E3404" w:rsidRDefault="005E3404" w:rsidP="005E3404">
            <w:pPr>
              <w:spacing w:line="240" w:lineRule="exact"/>
              <w:rPr>
                <w:lang w:val="en-US"/>
              </w:rPr>
            </w:pPr>
            <w:r w:rsidRPr="005E3404">
              <w:rPr>
                <w:lang w:val="en-US"/>
              </w:rPr>
              <w:t>Russian</w:t>
            </w:r>
          </w:p>
          <w:p w:rsidR="005E3404" w:rsidRPr="005E3404" w:rsidRDefault="005E3404" w:rsidP="005E3404">
            <w:pPr>
              <w:spacing w:line="240" w:lineRule="exact"/>
              <w:rPr>
                <w:lang w:val="en-US"/>
              </w:rPr>
            </w:pPr>
            <w:r w:rsidRPr="005E3404">
              <w:rPr>
                <w:lang w:val="en-US"/>
              </w:rPr>
              <w:t>Original: English</w:t>
            </w:r>
          </w:p>
        </w:tc>
      </w:tr>
    </w:tbl>
    <w:p w:rsidR="005E3404" w:rsidRPr="005E3404" w:rsidRDefault="005E3404" w:rsidP="00E35BD6">
      <w:pPr>
        <w:spacing w:before="80"/>
        <w:rPr>
          <w:b/>
          <w:sz w:val="24"/>
          <w:szCs w:val="24"/>
        </w:rPr>
      </w:pPr>
      <w:r w:rsidRPr="005E3404">
        <w:rPr>
          <w:b/>
          <w:sz w:val="24"/>
          <w:szCs w:val="24"/>
        </w:rPr>
        <w:t>Комитет по правам человека</w:t>
      </w:r>
    </w:p>
    <w:p w:rsidR="00381C24" w:rsidRDefault="005E3404" w:rsidP="00E35BD6">
      <w:pPr>
        <w:pStyle w:val="HChGR"/>
        <w:rPr>
          <w:b w:val="0"/>
          <w:position w:val="6"/>
          <w:sz w:val="18"/>
          <w:szCs w:val="18"/>
          <w:lang w:val="en-US"/>
        </w:rPr>
      </w:pPr>
      <w:r>
        <w:rPr>
          <w:lang w:val="en-US"/>
        </w:rPr>
        <w:tab/>
      </w:r>
      <w:r>
        <w:rPr>
          <w:lang w:val="en-US"/>
        </w:rPr>
        <w:tab/>
      </w:r>
      <w:r w:rsidRPr="005E3404">
        <w:t>Соображения, принятые Комитетом по пункту 4 статьи 5 Факультативного протокола в отношении сообщения № 2435/2014</w:t>
      </w:r>
      <w:r w:rsidRPr="005E3404">
        <w:rPr>
          <w:b w:val="0"/>
          <w:position w:val="6"/>
          <w:sz w:val="18"/>
          <w:szCs w:val="18"/>
        </w:rPr>
        <w:footnoteReference w:customMarkFollows="1" w:id="1"/>
        <w:t xml:space="preserve">* </w:t>
      </w:r>
      <w:r w:rsidRPr="005E3404">
        <w:rPr>
          <w:b w:val="0"/>
          <w:position w:val="6"/>
          <w:sz w:val="18"/>
          <w:szCs w:val="18"/>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3045"/>
        <w:gridCol w:w="3765"/>
      </w:tblGrid>
      <w:tr w:rsidR="005E3404" w:rsidRPr="0064331C" w:rsidTr="00E35BD6">
        <w:tc>
          <w:tcPr>
            <w:tcW w:w="3045" w:type="dxa"/>
            <w:hideMark/>
          </w:tcPr>
          <w:p w:rsidR="005E3404" w:rsidRPr="0064331C" w:rsidRDefault="0069769B" w:rsidP="00E35BD6">
            <w:pPr>
              <w:suppressAutoHyphens/>
              <w:spacing w:after="100" w:line="236" w:lineRule="atLeast"/>
              <w:ind w:left="34"/>
              <w:rPr>
                <w:i/>
              </w:rPr>
            </w:pPr>
            <w:r>
              <w:rPr>
                <w:i/>
              </w:rPr>
              <w:t>Сообщение п</w:t>
            </w:r>
            <w:r w:rsidR="005E3404" w:rsidRPr="005E3404">
              <w:rPr>
                <w:i/>
              </w:rPr>
              <w:t>редставлено:</w:t>
            </w:r>
          </w:p>
        </w:tc>
        <w:tc>
          <w:tcPr>
            <w:tcW w:w="3765" w:type="dxa"/>
          </w:tcPr>
          <w:p w:rsidR="005E3404" w:rsidRPr="0064331C" w:rsidRDefault="005E3404" w:rsidP="00E35BD6">
            <w:pPr>
              <w:suppressAutoHyphens/>
              <w:spacing w:after="100" w:line="236" w:lineRule="atLeast"/>
            </w:pPr>
            <w:r w:rsidRPr="005E3404">
              <w:t>Фахридином Ашировым (представлен адвокатом Валерьяном Вахитовым)</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rPr>
            </w:pPr>
            <w:r w:rsidRPr="005E3404">
              <w:rPr>
                <w:i/>
              </w:rPr>
              <w:t>Предполагаемая жертва:</w:t>
            </w:r>
          </w:p>
        </w:tc>
        <w:tc>
          <w:tcPr>
            <w:tcW w:w="3765" w:type="dxa"/>
          </w:tcPr>
          <w:p w:rsidR="005E3404" w:rsidRPr="0064331C" w:rsidRDefault="005E3404" w:rsidP="00E35BD6">
            <w:pPr>
              <w:suppressAutoHyphens/>
              <w:spacing w:after="100" w:line="236" w:lineRule="atLeast"/>
            </w:pPr>
            <w:r>
              <w:t>а</w:t>
            </w:r>
            <w:r w:rsidRPr="005E3404">
              <w:t>втор сообщения</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rPr>
            </w:pPr>
            <w:r w:rsidRPr="005E3404">
              <w:rPr>
                <w:i/>
              </w:rPr>
              <w:t>Государство-участник:</w:t>
            </w:r>
          </w:p>
        </w:tc>
        <w:tc>
          <w:tcPr>
            <w:tcW w:w="3765" w:type="dxa"/>
          </w:tcPr>
          <w:p w:rsidR="005E3404" w:rsidRPr="0064331C" w:rsidRDefault="005E3404" w:rsidP="00E35BD6">
            <w:pPr>
              <w:suppressAutoHyphens/>
              <w:spacing w:after="100" w:line="236" w:lineRule="atLeast"/>
            </w:pPr>
            <w:r w:rsidRPr="005E3404">
              <w:t>Кыргызстан</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rPr>
            </w:pPr>
            <w:r w:rsidRPr="005E3404">
              <w:rPr>
                <w:i/>
              </w:rPr>
              <w:t>Дата сообщения:</w:t>
            </w:r>
          </w:p>
        </w:tc>
        <w:tc>
          <w:tcPr>
            <w:tcW w:w="3765" w:type="dxa"/>
          </w:tcPr>
          <w:p w:rsidR="005E3404" w:rsidRPr="0064331C" w:rsidRDefault="005E3404" w:rsidP="00E35BD6">
            <w:pPr>
              <w:suppressAutoHyphens/>
              <w:spacing w:after="100" w:line="236" w:lineRule="atLeast"/>
            </w:pPr>
            <w:r w:rsidRPr="005E3404">
              <w:t>7 мая 2012 года (первоначальное представление)</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rPr>
            </w:pPr>
            <w:r w:rsidRPr="005E3404">
              <w:rPr>
                <w:i/>
              </w:rPr>
              <w:t>Справочная документация:</w:t>
            </w:r>
          </w:p>
        </w:tc>
        <w:tc>
          <w:tcPr>
            <w:tcW w:w="3765" w:type="dxa"/>
          </w:tcPr>
          <w:p w:rsidR="005E3404" w:rsidRPr="0064331C" w:rsidRDefault="005E3404" w:rsidP="00E35BD6">
            <w:pPr>
              <w:tabs>
                <w:tab w:val="left" w:pos="1370"/>
              </w:tabs>
              <w:suppressAutoHyphens/>
              <w:spacing w:after="100" w:line="236" w:lineRule="atLeast"/>
            </w:pPr>
            <w:r w:rsidRPr="005E3404">
              <w:t>р</w:t>
            </w:r>
            <w:r w:rsidR="00C96A72">
              <w:t>ешение, принятое в соответствии</w:t>
            </w:r>
            <w:r w:rsidR="00C96A72">
              <w:br/>
            </w:r>
            <w:r w:rsidRPr="005E3404">
              <w:t>с правилом 97 правил процедуры Комитета, препровожденное государству-участнику 24 июн</w:t>
            </w:r>
            <w:r w:rsidR="00E35BD6">
              <w:t>я</w:t>
            </w:r>
            <w:r w:rsidR="00E35BD6">
              <w:br/>
            </w:r>
            <w:r w:rsidR="00AA34B4">
              <w:t>2014 года (в виде документа</w:t>
            </w:r>
            <w:r w:rsidR="00AA34B4">
              <w:br/>
            </w:r>
            <w:r w:rsidRPr="005E3404">
              <w:t>не издавалось)</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rPr>
            </w:pPr>
            <w:r w:rsidRPr="005E3404">
              <w:rPr>
                <w:i/>
              </w:rPr>
              <w:t>Дата принятия Cоображений:</w:t>
            </w:r>
          </w:p>
        </w:tc>
        <w:tc>
          <w:tcPr>
            <w:tcW w:w="3765" w:type="dxa"/>
            <w:vAlign w:val="bottom"/>
          </w:tcPr>
          <w:p w:rsidR="005E3404" w:rsidRPr="0064331C" w:rsidRDefault="00E35BD6" w:rsidP="00E35BD6">
            <w:pPr>
              <w:suppressAutoHyphens/>
              <w:spacing w:after="100" w:line="236" w:lineRule="atLeast"/>
            </w:pPr>
            <w:r>
              <w:t>28 июля 2017 года</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rPr>
            </w:pPr>
            <w:r w:rsidRPr="005E3404">
              <w:rPr>
                <w:i/>
              </w:rPr>
              <w:t>Тема сообщения:</w:t>
            </w:r>
          </w:p>
        </w:tc>
        <w:tc>
          <w:tcPr>
            <w:tcW w:w="3765" w:type="dxa"/>
          </w:tcPr>
          <w:p w:rsidR="005E3404" w:rsidRPr="0064331C" w:rsidRDefault="005E3404" w:rsidP="00E35BD6">
            <w:pPr>
              <w:suppressAutoHyphens/>
              <w:spacing w:after="100" w:line="236" w:lineRule="atLeast"/>
            </w:pPr>
            <w:r w:rsidRPr="005E3404">
              <w:t>произвольное задержание и пытки автора после этнических волнений</w:t>
            </w:r>
          </w:p>
        </w:tc>
      </w:tr>
      <w:tr w:rsidR="005E3404" w:rsidRPr="0064331C" w:rsidTr="00E35BD6">
        <w:tc>
          <w:tcPr>
            <w:tcW w:w="3045" w:type="dxa"/>
          </w:tcPr>
          <w:p w:rsidR="005E3404" w:rsidRPr="005E3404" w:rsidRDefault="005E3404" w:rsidP="00E35BD6">
            <w:pPr>
              <w:suppressAutoHyphens/>
              <w:spacing w:after="100" w:line="236" w:lineRule="atLeast"/>
              <w:ind w:left="34"/>
              <w:rPr>
                <w:i/>
                <w:iCs/>
              </w:rPr>
            </w:pPr>
            <w:r w:rsidRPr="005E3404">
              <w:rPr>
                <w:i/>
                <w:iCs/>
              </w:rPr>
              <w:t>Процедурный вопрос:</w:t>
            </w:r>
          </w:p>
        </w:tc>
        <w:tc>
          <w:tcPr>
            <w:tcW w:w="3765" w:type="dxa"/>
          </w:tcPr>
          <w:p w:rsidR="005E3404" w:rsidRPr="005E3404" w:rsidRDefault="005E3404" w:rsidP="00E35BD6">
            <w:pPr>
              <w:suppressAutoHyphens/>
              <w:spacing w:after="100" w:line="236" w:lineRule="atLeast"/>
            </w:pPr>
            <w:r w:rsidRPr="005E3404">
              <w:t>необоснованность утверждений</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iCs/>
              </w:rPr>
            </w:pPr>
            <w:r w:rsidRPr="005E3404">
              <w:rPr>
                <w:i/>
                <w:iCs/>
              </w:rPr>
              <w:t>Вопросы существа:</w:t>
            </w:r>
          </w:p>
        </w:tc>
        <w:tc>
          <w:tcPr>
            <w:tcW w:w="3765" w:type="dxa"/>
          </w:tcPr>
          <w:p w:rsidR="005E3404" w:rsidRPr="0064331C" w:rsidRDefault="005E3404" w:rsidP="00E35BD6">
            <w:pPr>
              <w:suppressAutoHyphens/>
              <w:spacing w:after="100" w:line="236" w:lineRule="atLeast"/>
            </w:pPr>
            <w:r w:rsidRPr="005E3404">
              <w:t>пытки; справедливое судебное разбирательство; справедливое судебное разбирательство – правовая помощь; произвольный арест – содержание под стражей; дискриминация по признаку этнической принадлежности</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iCs/>
              </w:rPr>
            </w:pPr>
            <w:r w:rsidRPr="005E3404">
              <w:rPr>
                <w:i/>
                <w:iCs/>
              </w:rPr>
              <w:t>Статьи Пакта:</w:t>
            </w:r>
          </w:p>
        </w:tc>
        <w:tc>
          <w:tcPr>
            <w:tcW w:w="3765" w:type="dxa"/>
          </w:tcPr>
          <w:p w:rsidR="005E3404" w:rsidRPr="0064331C" w:rsidRDefault="005E3404" w:rsidP="00E35BD6">
            <w:pPr>
              <w:suppressAutoHyphens/>
              <w:spacing w:after="100" w:line="236" w:lineRule="atLeast"/>
            </w:pPr>
            <w:r w:rsidRPr="005E3404">
              <w:t>7</w:t>
            </w:r>
            <w:r w:rsidR="001C6C6F">
              <w:t xml:space="preserve">, </w:t>
            </w:r>
            <w:proofErr w:type="gramStart"/>
            <w:r w:rsidR="001C6C6F">
              <w:t>рассматриваемая</w:t>
            </w:r>
            <w:proofErr w:type="gramEnd"/>
            <w:r w:rsidRPr="005E3404">
              <w:t xml:space="preserve"> отдельно и в совокупности со статьями 2 (пункт </w:t>
            </w:r>
            <w:r w:rsidR="00C96A72">
              <w:t>3),</w:t>
            </w:r>
            <w:r w:rsidR="00C96A72">
              <w:br/>
            </w:r>
            <w:r w:rsidRPr="005E3404">
              <w:t>9 (пункты 1, 3 и 4), 14 (пункты 1 и 3</w:t>
            </w:r>
            <w:bookmarkStart w:id="0" w:name="_GoBack"/>
            <w:bookmarkEnd w:id="0"/>
            <w:r w:rsidR="00C96A72">
              <w:t xml:space="preserve"> e)</w:t>
            </w:r>
            <w:r w:rsidR="00C96A72">
              <w:br/>
            </w:r>
            <w:r w:rsidRPr="005E3404">
              <w:t>и g)) и 26</w:t>
            </w:r>
          </w:p>
        </w:tc>
      </w:tr>
      <w:tr w:rsidR="005E3404" w:rsidRPr="0064331C" w:rsidTr="00E35BD6">
        <w:tc>
          <w:tcPr>
            <w:tcW w:w="3045" w:type="dxa"/>
            <w:hideMark/>
          </w:tcPr>
          <w:p w:rsidR="005E3404" w:rsidRPr="0064331C" w:rsidRDefault="005E3404" w:rsidP="00E35BD6">
            <w:pPr>
              <w:suppressAutoHyphens/>
              <w:spacing w:after="100" w:line="236" w:lineRule="atLeast"/>
              <w:ind w:left="34"/>
              <w:rPr>
                <w:i/>
                <w:iCs/>
              </w:rPr>
            </w:pPr>
            <w:r w:rsidRPr="005E3404">
              <w:rPr>
                <w:i/>
                <w:iCs/>
              </w:rPr>
              <w:t>Статья Факультативного протокола:</w:t>
            </w:r>
          </w:p>
        </w:tc>
        <w:tc>
          <w:tcPr>
            <w:tcW w:w="3765" w:type="dxa"/>
          </w:tcPr>
          <w:p w:rsidR="005E3404" w:rsidRPr="0064331C" w:rsidRDefault="005E3404" w:rsidP="00E35BD6">
            <w:pPr>
              <w:suppressAutoHyphens/>
              <w:spacing w:after="100" w:line="236" w:lineRule="atLeast"/>
            </w:pPr>
            <w:r w:rsidRPr="005E3404">
              <w:t>2</w:t>
            </w:r>
          </w:p>
        </w:tc>
      </w:tr>
    </w:tbl>
    <w:p w:rsidR="00C96A72" w:rsidRPr="00C96A72" w:rsidRDefault="00C96A72" w:rsidP="00C96A72">
      <w:pPr>
        <w:pStyle w:val="SingleTxtGR"/>
        <w:rPr>
          <w:lang w:eastAsia="ru-RU"/>
        </w:rPr>
      </w:pPr>
      <w:r w:rsidRPr="00C96A72">
        <w:rPr>
          <w:lang w:eastAsia="ru-RU"/>
        </w:rPr>
        <w:lastRenderedPageBreak/>
        <w:t>1.</w:t>
      </w:r>
      <w:r w:rsidRPr="00C96A72">
        <w:rPr>
          <w:lang w:eastAsia="ru-RU"/>
        </w:rPr>
        <w:tab/>
        <w:t>Автором сообщения является Фахридин Аширов, этнический узбек, гражданин Кыргызстана, 1989 года рождения. Он утверждает, что государство-участник нарушило его права по статье 7, рассматриваемой отдельно и в сов</w:t>
      </w:r>
      <w:r w:rsidRPr="00C96A72">
        <w:rPr>
          <w:lang w:eastAsia="ru-RU"/>
        </w:rPr>
        <w:t>о</w:t>
      </w:r>
      <w:r w:rsidRPr="00C96A72">
        <w:rPr>
          <w:lang w:eastAsia="ru-RU"/>
        </w:rPr>
        <w:t xml:space="preserve">купности со статьями 2 (пункт 3), 9 (пункты 1, 3 </w:t>
      </w:r>
      <w:r w:rsidR="00AA34B4">
        <w:rPr>
          <w:lang w:eastAsia="ru-RU"/>
        </w:rPr>
        <w:t>и 4), 14 (пункты 1 и 3 e) и g))</w:t>
      </w:r>
      <w:r w:rsidR="00AA34B4">
        <w:rPr>
          <w:lang w:eastAsia="ru-RU"/>
        </w:rPr>
        <w:br/>
      </w:r>
      <w:r w:rsidRPr="00C96A72">
        <w:rPr>
          <w:lang w:eastAsia="ru-RU"/>
        </w:rPr>
        <w:t>и 26 Пакта. Факультативный протокол вступил в силу для Кыргызстана 7 янв</w:t>
      </w:r>
      <w:r w:rsidRPr="00C96A72">
        <w:rPr>
          <w:lang w:eastAsia="ru-RU"/>
        </w:rPr>
        <w:t>а</w:t>
      </w:r>
      <w:r w:rsidRPr="00C96A72">
        <w:rPr>
          <w:lang w:eastAsia="ru-RU"/>
        </w:rPr>
        <w:t>ря 1995 года. Автор представлен адвокатом.</w:t>
      </w:r>
    </w:p>
    <w:p w:rsidR="00C96A72" w:rsidRPr="00C96A72" w:rsidRDefault="00C96A72" w:rsidP="00C96A72">
      <w:pPr>
        <w:pStyle w:val="H23GR"/>
      </w:pPr>
      <w:r w:rsidRPr="00C96A72">
        <w:tab/>
      </w:r>
      <w:r w:rsidRPr="00C96A72">
        <w:tab/>
        <w:t>Факты в изложении автора</w:t>
      </w:r>
    </w:p>
    <w:p w:rsidR="00C96A72" w:rsidRPr="00C96A72" w:rsidRDefault="00C96A72" w:rsidP="00C96A72">
      <w:pPr>
        <w:pStyle w:val="SingleTxtGR"/>
        <w:rPr>
          <w:lang w:eastAsia="ru-RU"/>
        </w:rPr>
      </w:pPr>
      <w:r w:rsidRPr="00C96A72">
        <w:rPr>
          <w:lang w:eastAsia="ru-RU"/>
        </w:rPr>
        <w:t>2.1</w:t>
      </w:r>
      <w:r w:rsidRPr="00C96A72">
        <w:rPr>
          <w:lang w:eastAsia="ru-RU"/>
        </w:rPr>
        <w:tab/>
        <w:t>29 октября 2010 года Кара-Сууйский районный суд приговорил автора к пожизненному заключению с конфискацией имущества за организацию бесп</w:t>
      </w:r>
      <w:r w:rsidRPr="00C96A72">
        <w:rPr>
          <w:lang w:eastAsia="ru-RU"/>
        </w:rPr>
        <w:t>о</w:t>
      </w:r>
      <w:r w:rsidRPr="00C96A72">
        <w:rPr>
          <w:lang w:eastAsia="ru-RU"/>
        </w:rPr>
        <w:t>рядков, уничтожение имущества, незаконное применение огнестрельного ор</w:t>
      </w:r>
      <w:r w:rsidRPr="00C96A72">
        <w:rPr>
          <w:lang w:eastAsia="ru-RU"/>
        </w:rPr>
        <w:t>у</w:t>
      </w:r>
      <w:r w:rsidRPr="00C96A72">
        <w:rPr>
          <w:lang w:eastAsia="ru-RU"/>
        </w:rPr>
        <w:t>жия и убийство двух или более лиц, находившихся при исполнении служебных обязанностей. 27 декабря 2010 года Ошский областной суд изменил приговор на 25 лет лишения свободы. Последнее решение было подтверждено Верховным судом 12 мая 2012 года. В ходе уголовного разбирательства в национальных с</w:t>
      </w:r>
      <w:r w:rsidRPr="00C96A72">
        <w:rPr>
          <w:lang w:eastAsia="ru-RU"/>
        </w:rPr>
        <w:t>у</w:t>
      </w:r>
      <w:r w:rsidRPr="00C96A72">
        <w:rPr>
          <w:lang w:eastAsia="ru-RU"/>
        </w:rPr>
        <w:t>дах автор утверждал, что он был принужден к признанию вины в ходе досуде</w:t>
      </w:r>
      <w:r w:rsidRPr="00C96A72">
        <w:rPr>
          <w:lang w:eastAsia="ru-RU"/>
        </w:rPr>
        <w:t>б</w:t>
      </w:r>
      <w:r w:rsidRPr="00C96A72">
        <w:rPr>
          <w:lang w:eastAsia="ru-RU"/>
        </w:rPr>
        <w:t>ного расследования. Он указывает, что его уголовное преследование связано с событиями в городе Ош в июне 2010 года.</w:t>
      </w:r>
    </w:p>
    <w:p w:rsidR="00C96A72" w:rsidRPr="00C96A72" w:rsidRDefault="00C96A72" w:rsidP="00C96A72">
      <w:pPr>
        <w:pStyle w:val="SingleTxtGR"/>
        <w:rPr>
          <w:lang w:eastAsia="ru-RU"/>
        </w:rPr>
      </w:pPr>
      <w:r w:rsidRPr="00C96A72">
        <w:rPr>
          <w:lang w:eastAsia="ru-RU"/>
        </w:rPr>
        <w:t>2.2</w:t>
      </w:r>
      <w:r w:rsidRPr="00C96A72">
        <w:rPr>
          <w:lang w:eastAsia="ru-RU"/>
        </w:rPr>
        <w:tab/>
        <w:t>22 июня 2010 года около полудня четверо вооруженных милиционеров вошли в дом отца автора и провели обыск с целью поиска оружия. Никакого оружия во время обыска обнаружено не было, и отец автора был доставлен в отделение милиции в Ошской области. Отца автора заставили позвонить сыну и сообщить ему, что его разыскивает милиция и что он должен явиться в село Кашгар-Кыштак, где милиция сможет задержать его.</w:t>
      </w:r>
    </w:p>
    <w:p w:rsidR="00C96A72" w:rsidRPr="00C96A72" w:rsidRDefault="00C96A72" w:rsidP="00C96A72">
      <w:pPr>
        <w:pStyle w:val="SingleTxtGR"/>
        <w:rPr>
          <w:lang w:eastAsia="ru-RU"/>
        </w:rPr>
      </w:pPr>
      <w:r w:rsidRPr="00C96A72">
        <w:rPr>
          <w:lang w:eastAsia="ru-RU"/>
        </w:rPr>
        <w:t>2.3</w:t>
      </w:r>
      <w:r w:rsidRPr="00C96A72">
        <w:rPr>
          <w:lang w:eastAsia="ru-RU"/>
        </w:rPr>
        <w:tab/>
        <w:t>В тот же день после телефонного звонка от отца, автор пришел в выш</w:t>
      </w:r>
      <w:r w:rsidRPr="00C96A72">
        <w:rPr>
          <w:lang w:eastAsia="ru-RU"/>
        </w:rPr>
        <w:t>е</w:t>
      </w:r>
      <w:r w:rsidRPr="00C96A72">
        <w:rPr>
          <w:lang w:eastAsia="ru-RU"/>
        </w:rPr>
        <w:t>указанное село, где был задержан четырьмя сотрудниками милиции и доставлен в отделение милиции в Ошской области. Там его привели в один из кабинетов на втором этаже здания отделения милиции. Отец автора находился в другом кабинете на том же этаже. Вскоре после этого отец автора услышал, как его сын кричит от боли. Затем отец был проинформирован о том, что его сын причастен к убийству начальника Кара-Сууйского милицейского округа. Затем отца автора отпустили, и он ожидал своего сына у выхода из здания.</w:t>
      </w:r>
    </w:p>
    <w:p w:rsidR="00C96A72" w:rsidRPr="00C96A72" w:rsidRDefault="00C96A72" w:rsidP="00C96A72">
      <w:pPr>
        <w:pStyle w:val="SingleTxtGR"/>
        <w:rPr>
          <w:lang w:eastAsia="ru-RU"/>
        </w:rPr>
      </w:pPr>
      <w:r w:rsidRPr="00C96A72">
        <w:rPr>
          <w:lang w:eastAsia="ru-RU"/>
        </w:rPr>
        <w:t>2.4</w:t>
      </w:r>
      <w:r w:rsidRPr="00C96A72">
        <w:rPr>
          <w:lang w:eastAsia="ru-RU"/>
        </w:rPr>
        <w:tab/>
        <w:t>В тот же день между 15 и 16 часами автора вывели из милицейского участка. Его отец видел, что автора поддерживают двое милиционеров, п</w:t>
      </w:r>
      <w:r w:rsidRPr="00C96A72">
        <w:rPr>
          <w:lang w:eastAsia="ru-RU"/>
        </w:rPr>
        <w:t>о</w:t>
      </w:r>
      <w:r w:rsidRPr="00C96A72">
        <w:rPr>
          <w:lang w:eastAsia="ru-RU"/>
        </w:rPr>
        <w:t xml:space="preserve">скольку он не мог двигаться самостоятельно, и что его лицо и одежда были в крови. </w:t>
      </w:r>
      <w:r w:rsidR="00AA34B4">
        <w:rPr>
          <w:lang w:eastAsia="ru-RU"/>
        </w:rPr>
        <w:t>14</w:t>
      </w:r>
      <w:r w:rsidRPr="00C96A72">
        <w:rPr>
          <w:lang w:eastAsia="ru-RU"/>
        </w:rPr>
        <w:t xml:space="preserve"> часов спустя автор </w:t>
      </w:r>
      <w:proofErr w:type="gramStart"/>
      <w:r w:rsidRPr="00C96A72">
        <w:rPr>
          <w:lang w:eastAsia="ru-RU"/>
        </w:rPr>
        <w:t>был</w:t>
      </w:r>
      <w:proofErr w:type="gramEnd"/>
      <w:r w:rsidRPr="00C96A72">
        <w:rPr>
          <w:lang w:eastAsia="ru-RU"/>
        </w:rPr>
        <w:t xml:space="preserve"> наконец зарегистрирован в отделении мил</w:t>
      </w:r>
      <w:r w:rsidRPr="00C96A72">
        <w:rPr>
          <w:lang w:eastAsia="ru-RU"/>
        </w:rPr>
        <w:t>и</w:t>
      </w:r>
      <w:r w:rsidRPr="00C96A72">
        <w:rPr>
          <w:lang w:eastAsia="ru-RU"/>
        </w:rPr>
        <w:t>ции. 23 июня 2010 года Ошский городской суд принял решение о досудебном задержании автора. 24 июня 2010 года назначенный следователем адвокат авт</w:t>
      </w:r>
      <w:r w:rsidRPr="00C96A72">
        <w:rPr>
          <w:lang w:eastAsia="ru-RU"/>
        </w:rPr>
        <w:t>о</w:t>
      </w:r>
      <w:r w:rsidRPr="00C96A72">
        <w:rPr>
          <w:lang w:eastAsia="ru-RU"/>
        </w:rPr>
        <w:t>ра позвонил отцу автора и сообщили ему о том, что он представл</w:t>
      </w:r>
      <w:r w:rsidRPr="00C96A72">
        <w:rPr>
          <w:lang w:eastAsia="ru-RU"/>
        </w:rPr>
        <w:t>я</w:t>
      </w:r>
      <w:r w:rsidRPr="00C96A72">
        <w:rPr>
          <w:lang w:eastAsia="ru-RU"/>
        </w:rPr>
        <w:t>ет автора.</w:t>
      </w:r>
    </w:p>
    <w:p w:rsidR="00C96A72" w:rsidRPr="00C96A72" w:rsidRDefault="00C96A72" w:rsidP="00C96A72">
      <w:pPr>
        <w:pStyle w:val="SingleTxtGR"/>
        <w:rPr>
          <w:lang w:eastAsia="ru-RU"/>
        </w:rPr>
      </w:pPr>
      <w:r w:rsidRPr="00C96A72">
        <w:rPr>
          <w:lang w:eastAsia="ru-RU"/>
        </w:rPr>
        <w:t>2.5</w:t>
      </w:r>
      <w:r w:rsidRPr="00C96A72">
        <w:rPr>
          <w:lang w:eastAsia="ru-RU"/>
        </w:rPr>
        <w:tab/>
        <w:t>Примерно 28 или 29 июня 2010 года назначенный адвокат вновь позвонил отцу автора и пригласил его встретиться со следователем. В ходе этой встречи следователь потребовал от него заплатить 10 000 долл. США за освобождение сына. После отрицательного ответа следователь спросил отца, может ли он т</w:t>
      </w:r>
      <w:r w:rsidRPr="00C96A72">
        <w:rPr>
          <w:lang w:eastAsia="ru-RU"/>
        </w:rPr>
        <w:t>о</w:t>
      </w:r>
      <w:r w:rsidRPr="00C96A72">
        <w:rPr>
          <w:lang w:eastAsia="ru-RU"/>
        </w:rPr>
        <w:t>гда заплатить 5</w:t>
      </w:r>
      <w:r w:rsidR="00AA34B4">
        <w:rPr>
          <w:lang w:eastAsia="ru-RU"/>
        </w:rPr>
        <w:t> </w:t>
      </w:r>
      <w:r w:rsidRPr="00C96A72">
        <w:rPr>
          <w:lang w:eastAsia="ru-RU"/>
        </w:rPr>
        <w:t>000 долларов. Следователь предложил отцу обдумать это пре</w:t>
      </w:r>
      <w:r w:rsidRPr="00C96A72">
        <w:rPr>
          <w:lang w:eastAsia="ru-RU"/>
        </w:rPr>
        <w:t>д</w:t>
      </w:r>
      <w:r w:rsidR="00AA34B4">
        <w:rPr>
          <w:lang w:eastAsia="ru-RU"/>
        </w:rPr>
        <w:t>ложение</w:t>
      </w:r>
      <w:r w:rsidRPr="00C96A72">
        <w:rPr>
          <w:lang w:eastAsia="ru-RU"/>
        </w:rPr>
        <w:t xml:space="preserve"> и сказал, что если запрашиваемая сумма будет выплачена, то его сыну будет предъявлено обвинение только в участии в массовых бес</w:t>
      </w:r>
      <w:r w:rsidR="00AA34B4">
        <w:rPr>
          <w:lang w:eastAsia="ru-RU"/>
        </w:rPr>
        <w:t>порядках.</w:t>
      </w:r>
      <w:r w:rsidR="00AA34B4">
        <w:rPr>
          <w:lang w:eastAsia="ru-RU"/>
        </w:rPr>
        <w:br/>
      </w:r>
      <w:r w:rsidRPr="00C96A72">
        <w:rPr>
          <w:lang w:eastAsia="ru-RU"/>
        </w:rPr>
        <w:t xml:space="preserve">По </w:t>
      </w:r>
      <w:proofErr w:type="gramStart"/>
      <w:r w:rsidRPr="00C96A72">
        <w:rPr>
          <w:lang w:eastAsia="ru-RU"/>
        </w:rPr>
        <w:t>прошествии</w:t>
      </w:r>
      <w:proofErr w:type="gramEnd"/>
      <w:r w:rsidRPr="00C96A72">
        <w:rPr>
          <w:lang w:eastAsia="ru-RU"/>
        </w:rPr>
        <w:t xml:space="preserve"> трех или четырех дней следователь позвонил отцу автора, чт</w:t>
      </w:r>
      <w:r w:rsidRPr="00C96A72">
        <w:rPr>
          <w:lang w:eastAsia="ru-RU"/>
        </w:rPr>
        <w:t>о</w:t>
      </w:r>
      <w:r w:rsidRPr="00C96A72">
        <w:rPr>
          <w:lang w:eastAsia="ru-RU"/>
        </w:rPr>
        <w:t>бы выяснить, удалось ли ему собрать требуемую сумму денег. Отцу удалось с</w:t>
      </w:r>
      <w:r w:rsidRPr="00C96A72">
        <w:rPr>
          <w:lang w:eastAsia="ru-RU"/>
        </w:rPr>
        <w:t>о</w:t>
      </w:r>
      <w:r w:rsidRPr="00C96A72">
        <w:rPr>
          <w:lang w:eastAsia="ru-RU"/>
        </w:rPr>
        <w:t>брать 1</w:t>
      </w:r>
      <w:r w:rsidR="00AA34B4">
        <w:rPr>
          <w:lang w:eastAsia="ru-RU"/>
        </w:rPr>
        <w:t> </w:t>
      </w:r>
      <w:r w:rsidRPr="00C96A72">
        <w:rPr>
          <w:lang w:eastAsia="ru-RU"/>
        </w:rPr>
        <w:t>000 долларов, и следователь попросил его заплатить  эту сумму</w:t>
      </w:r>
      <w:r w:rsidRPr="00C96A72">
        <w:rPr>
          <w:sz w:val="18"/>
          <w:vertAlign w:val="superscript"/>
          <w:lang w:eastAsia="ru-RU"/>
        </w:rPr>
        <w:footnoteReference w:id="3"/>
      </w:r>
      <w:r w:rsidRPr="00C96A72">
        <w:rPr>
          <w:lang w:eastAsia="ru-RU"/>
        </w:rPr>
        <w:t>.</w:t>
      </w:r>
    </w:p>
    <w:p w:rsidR="00C96A72" w:rsidRPr="00C96A72" w:rsidRDefault="00C96A72" w:rsidP="00C96A72">
      <w:pPr>
        <w:pStyle w:val="SingleTxtGR"/>
        <w:rPr>
          <w:lang w:eastAsia="ru-RU"/>
        </w:rPr>
      </w:pPr>
      <w:r w:rsidRPr="00C96A72">
        <w:rPr>
          <w:lang w:eastAsia="ru-RU"/>
        </w:rPr>
        <w:t>2.6</w:t>
      </w:r>
      <w:r w:rsidRPr="00C96A72">
        <w:rPr>
          <w:lang w:eastAsia="ru-RU"/>
        </w:rPr>
        <w:tab/>
        <w:t>Примерно 10 июля 2010 года автор позвонил своему отцу и сообщил ему, что он постоянно подвергается жестокому обращению и пыткам: ему насильно вкалывают неизвестные вещества и заставляют принимать неизвестные лека</w:t>
      </w:r>
      <w:r w:rsidRPr="00C96A72">
        <w:rPr>
          <w:lang w:eastAsia="ru-RU"/>
        </w:rPr>
        <w:t>р</w:t>
      </w:r>
      <w:r w:rsidRPr="00C96A72">
        <w:rPr>
          <w:lang w:eastAsia="ru-RU"/>
        </w:rPr>
        <w:t xml:space="preserve">ства. Во время допроса ему на голову надели пластиковый пакет и требовали признать свою вину. Он также заявил, что сажали наполовину обнаженным на </w:t>
      </w:r>
      <w:r w:rsidRPr="00C96A72">
        <w:rPr>
          <w:lang w:eastAsia="ru-RU"/>
        </w:rPr>
        <w:lastRenderedPageBreak/>
        <w:t>стул с отверстием, и когда он садился на него, то его били по гениталиям пл</w:t>
      </w:r>
      <w:r w:rsidRPr="00C96A72">
        <w:rPr>
          <w:lang w:eastAsia="ru-RU"/>
        </w:rPr>
        <w:t>а</w:t>
      </w:r>
      <w:r w:rsidRPr="00C96A72">
        <w:rPr>
          <w:lang w:eastAsia="ru-RU"/>
        </w:rPr>
        <w:t>стиковой бутылкой с водой. Кроме того, ему засовывали острый предмет под ногти на руках и ногах. На ночь его приковывали наручниками к батарее.</w:t>
      </w:r>
    </w:p>
    <w:p w:rsidR="00C96A72" w:rsidRPr="00C96A72" w:rsidRDefault="00C96A72" w:rsidP="00C96A72">
      <w:pPr>
        <w:pStyle w:val="SingleTxtGR"/>
        <w:rPr>
          <w:lang w:eastAsia="ru-RU"/>
        </w:rPr>
      </w:pPr>
      <w:r w:rsidRPr="00C96A72">
        <w:rPr>
          <w:lang w:eastAsia="ru-RU"/>
        </w:rPr>
        <w:t>2.7</w:t>
      </w:r>
      <w:r w:rsidRPr="00C96A72">
        <w:rPr>
          <w:lang w:eastAsia="ru-RU"/>
        </w:rPr>
        <w:tab/>
        <w:t>4 августа 2010 года, когда автора направили на  процедуру установления личности, он вновь был жестоко избит. По словам автора, его методически били в область живота и головы. В ходе процедуры установления личности, когда а</w:t>
      </w:r>
      <w:r w:rsidRPr="00C96A72">
        <w:rPr>
          <w:lang w:eastAsia="ru-RU"/>
        </w:rPr>
        <w:t>в</w:t>
      </w:r>
      <w:r w:rsidRPr="00C96A72">
        <w:rPr>
          <w:lang w:eastAsia="ru-RU"/>
        </w:rPr>
        <w:t>тор отказался признать себя виновным, его вновь жестоко избили до такой ст</w:t>
      </w:r>
      <w:r w:rsidRPr="00C96A72">
        <w:rPr>
          <w:lang w:eastAsia="ru-RU"/>
        </w:rPr>
        <w:t>е</w:t>
      </w:r>
      <w:r w:rsidRPr="00C96A72">
        <w:rPr>
          <w:lang w:eastAsia="ru-RU"/>
        </w:rPr>
        <w:t>пени, что потерял сознание, после чего пришлось доставить в больницу. Тем не менее, в тот же день он был возвращен в следственный изолятор № 5, где его сокамерники настояли на том, чтобы его отправили в медицинскую часть сле</w:t>
      </w:r>
      <w:r w:rsidRPr="00C96A72">
        <w:rPr>
          <w:lang w:eastAsia="ru-RU"/>
        </w:rPr>
        <w:t>д</w:t>
      </w:r>
      <w:r w:rsidRPr="00C96A72">
        <w:rPr>
          <w:lang w:eastAsia="ru-RU"/>
        </w:rPr>
        <w:t>ственного изолятора. Автор провел примерно десять дней в медицинской части следственного изолятора милиции</w:t>
      </w:r>
      <w:r w:rsidRPr="00C96A72">
        <w:rPr>
          <w:sz w:val="18"/>
          <w:vertAlign w:val="superscript"/>
          <w:lang w:eastAsia="ru-RU"/>
        </w:rPr>
        <w:footnoteReference w:id="4"/>
      </w:r>
      <w:r w:rsidRPr="00C96A72">
        <w:rPr>
          <w:lang w:eastAsia="ru-RU"/>
        </w:rPr>
        <w:t>.</w:t>
      </w:r>
    </w:p>
    <w:p w:rsidR="00C96A72" w:rsidRPr="00C96A72" w:rsidRDefault="00C96A72" w:rsidP="00C96A72">
      <w:pPr>
        <w:pStyle w:val="SingleTxtGR"/>
        <w:rPr>
          <w:lang w:eastAsia="ru-RU"/>
        </w:rPr>
      </w:pPr>
      <w:r w:rsidRPr="00C96A72">
        <w:rPr>
          <w:lang w:eastAsia="ru-RU"/>
        </w:rPr>
        <w:t>2.8</w:t>
      </w:r>
      <w:proofErr w:type="gramStart"/>
      <w:r w:rsidRPr="00C96A72">
        <w:rPr>
          <w:lang w:eastAsia="ru-RU"/>
        </w:rPr>
        <w:tab/>
        <w:t>К</w:t>
      </w:r>
      <w:proofErr w:type="gramEnd"/>
      <w:r w:rsidRPr="00C96A72">
        <w:rPr>
          <w:lang w:eastAsia="ru-RU"/>
        </w:rPr>
        <w:t>роме того, 4 августа 2010 года</w:t>
      </w:r>
      <w:r w:rsidR="00AA34B4" w:rsidRPr="00C96A72">
        <w:rPr>
          <w:sz w:val="18"/>
          <w:vertAlign w:val="superscript"/>
          <w:lang w:eastAsia="ru-RU"/>
        </w:rPr>
        <w:footnoteReference w:id="5"/>
      </w:r>
      <w:r w:rsidRPr="00C96A72">
        <w:rPr>
          <w:lang w:eastAsia="ru-RU"/>
        </w:rPr>
        <w:t xml:space="preserve"> автора посетил его нынешний адвокат, поскольку назначенный следователем адвокат не выполнял свои обязанности. Новый адвокат заметил синяки на спине автора, гематому под глазом и красные кровоподтеки под губами, на обеих руках и на затылке. По просьбе адвоката врач СИЗО № 5 обследовал автора и отразил в его медицинской карте все в</w:t>
      </w:r>
      <w:r w:rsidRPr="00C96A72">
        <w:rPr>
          <w:lang w:eastAsia="ru-RU"/>
        </w:rPr>
        <w:t>ы</w:t>
      </w:r>
      <w:r w:rsidRPr="00C96A72">
        <w:rPr>
          <w:lang w:eastAsia="ru-RU"/>
        </w:rPr>
        <w:t>шеупомянутые телесные повреждения</w:t>
      </w:r>
      <w:r w:rsidRPr="00C96A72">
        <w:rPr>
          <w:sz w:val="18"/>
          <w:vertAlign w:val="superscript"/>
          <w:lang w:eastAsia="ru-RU"/>
        </w:rPr>
        <w:footnoteReference w:id="6"/>
      </w:r>
      <w:r w:rsidRPr="00C96A72">
        <w:rPr>
          <w:lang w:eastAsia="ru-RU"/>
        </w:rPr>
        <w:t>.</w:t>
      </w:r>
    </w:p>
    <w:p w:rsidR="00C96A72" w:rsidRPr="00C96A72" w:rsidRDefault="00C96A72" w:rsidP="00C96A72">
      <w:pPr>
        <w:pStyle w:val="SingleTxtGR"/>
        <w:rPr>
          <w:lang w:eastAsia="ru-RU"/>
        </w:rPr>
      </w:pPr>
      <w:r w:rsidRPr="00C96A72">
        <w:rPr>
          <w:lang w:eastAsia="ru-RU"/>
        </w:rPr>
        <w:t>2.9</w:t>
      </w:r>
      <w:r w:rsidRPr="00C96A72">
        <w:rPr>
          <w:lang w:eastAsia="ru-RU"/>
        </w:rPr>
        <w:tab/>
        <w:t>В неуказанную дату была проведена судебно-медицинская экспертиза а</w:t>
      </w:r>
      <w:r w:rsidRPr="00C96A72">
        <w:rPr>
          <w:lang w:eastAsia="ru-RU"/>
        </w:rPr>
        <w:t>в</w:t>
      </w:r>
      <w:r w:rsidRPr="00C96A72">
        <w:rPr>
          <w:lang w:eastAsia="ru-RU"/>
        </w:rPr>
        <w:t>тора, в ходе которой было установлено, что, как следует из его медицинской карты, он был осмотрен медицинским персоналом 4 августа 2010 года и было отмечено, что у него были синяки на спине, гематома под глазом и красные кровоподтеки под губами, на обеих руках и на затылке.</w:t>
      </w:r>
    </w:p>
    <w:p w:rsidR="00C96A72" w:rsidRPr="00C96A72" w:rsidRDefault="00C96A72" w:rsidP="00C96A72">
      <w:pPr>
        <w:pStyle w:val="SingleTxtGR"/>
        <w:rPr>
          <w:lang w:eastAsia="ru-RU"/>
        </w:rPr>
      </w:pPr>
      <w:r w:rsidRPr="00C96A72">
        <w:rPr>
          <w:lang w:eastAsia="ru-RU"/>
        </w:rPr>
        <w:t>2.10</w:t>
      </w:r>
      <w:r w:rsidRPr="00C96A72">
        <w:rPr>
          <w:lang w:eastAsia="ru-RU"/>
        </w:rPr>
        <w:tab/>
        <w:t>Позднее</w:t>
      </w:r>
      <w:r w:rsidR="00AA34B4">
        <w:rPr>
          <w:lang w:eastAsia="ru-RU"/>
        </w:rPr>
        <w:t>,</w:t>
      </w:r>
      <w:r w:rsidRPr="00C96A72">
        <w:rPr>
          <w:lang w:eastAsia="ru-RU"/>
        </w:rPr>
        <w:t xml:space="preserve"> в августе 2010 года</w:t>
      </w:r>
      <w:r w:rsidR="00AA34B4">
        <w:rPr>
          <w:lang w:eastAsia="ru-RU"/>
        </w:rPr>
        <w:t>,</w:t>
      </w:r>
      <w:r w:rsidRPr="00C96A72">
        <w:rPr>
          <w:lang w:eastAsia="ru-RU"/>
        </w:rPr>
        <w:t xml:space="preserve"> отец автора посетил его в следственном изоляторе №</w:t>
      </w:r>
      <w:r w:rsidR="00AA34B4">
        <w:rPr>
          <w:lang w:eastAsia="ru-RU"/>
        </w:rPr>
        <w:t> </w:t>
      </w:r>
      <w:r w:rsidRPr="00C96A72">
        <w:rPr>
          <w:lang w:eastAsia="ru-RU"/>
        </w:rPr>
        <w:t>5. Во время их свидания автор уведомил отца о том, что он по</w:t>
      </w:r>
      <w:r w:rsidRPr="00C96A72">
        <w:rPr>
          <w:lang w:eastAsia="ru-RU"/>
        </w:rPr>
        <w:t>д</w:t>
      </w:r>
      <w:r w:rsidRPr="00C96A72">
        <w:rPr>
          <w:lang w:eastAsia="ru-RU"/>
        </w:rPr>
        <w:t>вергался пыткам, и показал ему глубокую рану на груди и следы ожогов на бе</w:t>
      </w:r>
      <w:r w:rsidRPr="00C96A72">
        <w:rPr>
          <w:lang w:eastAsia="ru-RU"/>
        </w:rPr>
        <w:t>д</w:t>
      </w:r>
      <w:r w:rsidRPr="00C96A72">
        <w:rPr>
          <w:lang w:eastAsia="ru-RU"/>
        </w:rPr>
        <w:t>рах и ляжках, а также сорванный ноготь большого пальца на ноге и раны под другими ногтями на ногах.</w:t>
      </w:r>
    </w:p>
    <w:p w:rsidR="00C96A72" w:rsidRPr="00C96A72" w:rsidRDefault="00C96A72" w:rsidP="00C96A72">
      <w:pPr>
        <w:pStyle w:val="SingleTxtGR"/>
        <w:rPr>
          <w:lang w:eastAsia="ru-RU"/>
        </w:rPr>
      </w:pPr>
      <w:r w:rsidRPr="00C96A72">
        <w:rPr>
          <w:lang w:eastAsia="ru-RU"/>
        </w:rPr>
        <w:t>2.11</w:t>
      </w:r>
      <w:r w:rsidRPr="00C96A72">
        <w:rPr>
          <w:lang w:eastAsia="ru-RU"/>
        </w:rPr>
        <w:tab/>
        <w:t>На первом судебном заседании 29 сентября 2010 года автор сообщения и другие сообвиняемые заявили председательствующему судье, что их призн</w:t>
      </w:r>
      <w:r w:rsidRPr="00C96A72">
        <w:rPr>
          <w:lang w:eastAsia="ru-RU"/>
        </w:rPr>
        <w:t>а</w:t>
      </w:r>
      <w:r w:rsidRPr="00C96A72">
        <w:rPr>
          <w:lang w:eastAsia="ru-RU"/>
        </w:rPr>
        <w:t>тельные показания были даны под пытками и принуждением и что их не след</w:t>
      </w:r>
      <w:r w:rsidRPr="00C96A72">
        <w:rPr>
          <w:lang w:eastAsia="ru-RU"/>
        </w:rPr>
        <w:t>у</w:t>
      </w:r>
      <w:r w:rsidRPr="00C96A72">
        <w:rPr>
          <w:lang w:eastAsia="ru-RU"/>
        </w:rPr>
        <w:t>ет сохранять в качестве доказательства. Во время перерыва, сотрудники мил</w:t>
      </w:r>
      <w:r w:rsidRPr="00C96A72">
        <w:rPr>
          <w:lang w:eastAsia="ru-RU"/>
        </w:rPr>
        <w:t>и</w:t>
      </w:r>
      <w:r w:rsidRPr="00C96A72">
        <w:rPr>
          <w:lang w:eastAsia="ru-RU"/>
        </w:rPr>
        <w:t>ции, сопровождавшие обвиняемых в суд, начали снова избивать их, требуя пр</w:t>
      </w:r>
      <w:r w:rsidRPr="00C96A72">
        <w:rPr>
          <w:lang w:eastAsia="ru-RU"/>
        </w:rPr>
        <w:t>и</w:t>
      </w:r>
      <w:r w:rsidRPr="00C96A72">
        <w:rPr>
          <w:lang w:eastAsia="ru-RU"/>
        </w:rPr>
        <w:t xml:space="preserve">знательных показаний. Автор утверждает, что никакой </w:t>
      </w:r>
      <w:r w:rsidR="00AA34B4">
        <w:rPr>
          <w:lang w:eastAsia="ru-RU"/>
        </w:rPr>
        <w:t>реакции со стороны суда не было</w:t>
      </w:r>
      <w:r w:rsidRPr="00C96A72">
        <w:rPr>
          <w:lang w:eastAsia="ru-RU"/>
        </w:rPr>
        <w:t xml:space="preserve"> и что по этому инциденту не было проведено никакого расследования.</w:t>
      </w:r>
    </w:p>
    <w:p w:rsidR="00C96A72" w:rsidRPr="00C96A72" w:rsidRDefault="00C96A72" w:rsidP="00C96A72">
      <w:pPr>
        <w:pStyle w:val="SingleTxtGR"/>
        <w:rPr>
          <w:lang w:eastAsia="ru-RU"/>
        </w:rPr>
      </w:pPr>
      <w:r w:rsidRPr="00C96A72">
        <w:rPr>
          <w:lang w:eastAsia="ru-RU"/>
        </w:rPr>
        <w:t>2.12</w:t>
      </w:r>
      <w:r w:rsidRPr="00C96A72">
        <w:rPr>
          <w:lang w:eastAsia="ru-RU"/>
        </w:rPr>
        <w:tab/>
        <w:t>Автор и его адвокат неоднократно жаловались в прокуратуру, в том числе Генеральному прокурору, требуя провести эффективное расследование и возб</w:t>
      </w:r>
      <w:r w:rsidRPr="00C96A72">
        <w:rPr>
          <w:lang w:eastAsia="ru-RU"/>
        </w:rPr>
        <w:t>у</w:t>
      </w:r>
      <w:r w:rsidRPr="00C96A72">
        <w:rPr>
          <w:lang w:eastAsia="ru-RU"/>
        </w:rPr>
        <w:t>дить уголовное дело в связи с утверждениями автора о применении пыток. Все жалобы, однако, были отклонены. Автор также утверждает, что судебное разб</w:t>
      </w:r>
      <w:r w:rsidRPr="00C96A72">
        <w:rPr>
          <w:lang w:eastAsia="ru-RU"/>
        </w:rPr>
        <w:t>и</w:t>
      </w:r>
      <w:r w:rsidRPr="00C96A72">
        <w:rPr>
          <w:lang w:eastAsia="ru-RU"/>
        </w:rPr>
        <w:t>рательство проводилось с рядом процессуальных нарушений. Судебные слуш</w:t>
      </w:r>
      <w:r w:rsidRPr="00C96A72">
        <w:rPr>
          <w:lang w:eastAsia="ru-RU"/>
        </w:rPr>
        <w:t>а</w:t>
      </w:r>
      <w:r w:rsidRPr="00C96A72">
        <w:rPr>
          <w:lang w:eastAsia="ru-RU"/>
        </w:rPr>
        <w:t>ния проходили не в обычном зале суда, а в здании Министерства внутренних дел в городе Ош. Кроме того, отец автора и другие родственники не могли пр</w:t>
      </w:r>
      <w:r w:rsidRPr="00C96A72">
        <w:rPr>
          <w:lang w:eastAsia="ru-RU"/>
        </w:rPr>
        <w:t>и</w:t>
      </w:r>
      <w:r w:rsidRPr="00C96A72">
        <w:rPr>
          <w:lang w:eastAsia="ru-RU"/>
        </w:rPr>
        <w:t>сутствовать на судебных слушаниях, поскольку неизвестная группа людей угрожала родственникам п</w:t>
      </w:r>
      <w:r>
        <w:rPr>
          <w:lang w:eastAsia="ru-RU"/>
        </w:rPr>
        <w:t>одсудимых и даже напала на них.</w:t>
      </w:r>
    </w:p>
    <w:p w:rsidR="00C96A72" w:rsidRPr="00C96A72" w:rsidRDefault="00C96A72" w:rsidP="00C96A72">
      <w:pPr>
        <w:pStyle w:val="SingleTxtGR"/>
        <w:rPr>
          <w:lang w:eastAsia="ru-RU"/>
        </w:rPr>
      </w:pPr>
      <w:r w:rsidRPr="00C96A72">
        <w:rPr>
          <w:lang w:eastAsia="ru-RU"/>
        </w:rPr>
        <w:t>2.13</w:t>
      </w:r>
      <w:r w:rsidRPr="00C96A72">
        <w:rPr>
          <w:lang w:eastAsia="ru-RU"/>
        </w:rPr>
        <w:tab/>
        <w:t>Автор и все его сообвиняемые утверждали, что они подвергались пыткам и дали признательные показания под принуждением, однако суд проигнорир</w:t>
      </w:r>
      <w:r w:rsidRPr="00C96A72">
        <w:rPr>
          <w:lang w:eastAsia="ru-RU"/>
        </w:rPr>
        <w:t>о</w:t>
      </w:r>
      <w:r w:rsidRPr="00C96A72">
        <w:rPr>
          <w:lang w:eastAsia="ru-RU"/>
        </w:rPr>
        <w:t>вал их утверждения. Кроме того, автор утверждает, что ему не было разрешено вызвать свидетеля, который могли бы дать показания о том, что во время ма</w:t>
      </w:r>
      <w:r w:rsidRPr="00C96A72">
        <w:rPr>
          <w:lang w:eastAsia="ru-RU"/>
        </w:rPr>
        <w:t>с</w:t>
      </w:r>
      <w:r w:rsidRPr="00C96A72">
        <w:rPr>
          <w:lang w:eastAsia="ru-RU"/>
        </w:rPr>
        <w:lastRenderedPageBreak/>
        <w:t>совых беспорядков автор находился вблизи границы меж</w:t>
      </w:r>
      <w:r>
        <w:rPr>
          <w:lang w:eastAsia="ru-RU"/>
        </w:rPr>
        <w:t>ду Кыргызстаном и Узбекистаном.</w:t>
      </w:r>
    </w:p>
    <w:p w:rsidR="00C96A72" w:rsidRPr="00C96A72" w:rsidRDefault="00C96A72" w:rsidP="00C96A72">
      <w:pPr>
        <w:pStyle w:val="SingleTxtGR"/>
        <w:rPr>
          <w:lang w:eastAsia="ru-RU"/>
        </w:rPr>
      </w:pPr>
      <w:r w:rsidRPr="00C96A72">
        <w:rPr>
          <w:lang w:eastAsia="ru-RU"/>
        </w:rPr>
        <w:t>2.14</w:t>
      </w:r>
      <w:r w:rsidRPr="00C96A72">
        <w:rPr>
          <w:lang w:eastAsia="ru-RU"/>
        </w:rPr>
        <w:tab/>
        <w:t>По словам автора, он стал жертвой по причине своего узбекского прои</w:t>
      </w:r>
      <w:r w:rsidRPr="00C96A72">
        <w:rPr>
          <w:lang w:eastAsia="ru-RU"/>
        </w:rPr>
        <w:t>с</w:t>
      </w:r>
      <w:r w:rsidRPr="00C96A72">
        <w:rPr>
          <w:lang w:eastAsia="ru-RU"/>
        </w:rPr>
        <w:t>хождения. Все должностные лица, отвечавшие за проведение расследования и судебных заседаний</w:t>
      </w:r>
      <w:r w:rsidR="00AA34B4">
        <w:rPr>
          <w:lang w:eastAsia="ru-RU"/>
        </w:rPr>
        <w:t>,</w:t>
      </w:r>
      <w:r w:rsidRPr="00C96A72">
        <w:rPr>
          <w:lang w:eastAsia="ru-RU"/>
        </w:rPr>
        <w:t xml:space="preserve"> являлись этническими </w:t>
      </w:r>
      <w:proofErr w:type="spellStart"/>
      <w:r w:rsidRPr="00C96A72">
        <w:rPr>
          <w:lang w:eastAsia="ru-RU"/>
        </w:rPr>
        <w:t>кыргызами</w:t>
      </w:r>
      <w:proofErr w:type="spellEnd"/>
      <w:r w:rsidRPr="00C96A72">
        <w:rPr>
          <w:lang w:eastAsia="ru-RU"/>
        </w:rPr>
        <w:t>.</w:t>
      </w:r>
    </w:p>
    <w:p w:rsidR="00C96A72" w:rsidRPr="00C96A72" w:rsidRDefault="00C96A72" w:rsidP="00C96A72">
      <w:pPr>
        <w:pStyle w:val="SingleTxtGR"/>
        <w:rPr>
          <w:lang w:eastAsia="ru-RU"/>
        </w:rPr>
      </w:pPr>
      <w:r w:rsidRPr="00C96A72">
        <w:rPr>
          <w:lang w:eastAsia="ru-RU"/>
        </w:rPr>
        <w:t>2.15</w:t>
      </w:r>
      <w:r w:rsidRPr="00C96A72">
        <w:rPr>
          <w:lang w:eastAsia="ru-RU"/>
        </w:rPr>
        <w:tab/>
        <w:t>12 мая 2011 года Верховный суд отклонил его жалобу. С учетом вышеи</w:t>
      </w:r>
      <w:r w:rsidRPr="00C96A72">
        <w:rPr>
          <w:lang w:eastAsia="ru-RU"/>
        </w:rPr>
        <w:t>з</w:t>
      </w:r>
      <w:r w:rsidRPr="00C96A72">
        <w:rPr>
          <w:lang w:eastAsia="ru-RU"/>
        </w:rPr>
        <w:t>ложенного автор утверждает, что он исчерпал все доступные и эффективные средства правовой защиты.</w:t>
      </w:r>
    </w:p>
    <w:p w:rsidR="00C96A72" w:rsidRPr="00C96A72" w:rsidRDefault="00C96A72" w:rsidP="00C96A72">
      <w:pPr>
        <w:pStyle w:val="H23GR"/>
      </w:pPr>
      <w:r w:rsidRPr="00C96A72">
        <w:tab/>
      </w:r>
      <w:r w:rsidRPr="00C96A72">
        <w:tab/>
        <w:t>Жалоба</w:t>
      </w:r>
    </w:p>
    <w:p w:rsidR="00C96A72" w:rsidRPr="00C96A72" w:rsidRDefault="00C96A72" w:rsidP="00C96A72">
      <w:pPr>
        <w:pStyle w:val="SingleTxtGR"/>
        <w:rPr>
          <w:lang w:eastAsia="ru-RU"/>
        </w:rPr>
      </w:pPr>
      <w:r w:rsidRPr="00C96A72">
        <w:rPr>
          <w:lang w:eastAsia="ru-RU"/>
        </w:rPr>
        <w:t>3.1</w:t>
      </w:r>
      <w:r w:rsidRPr="00C96A72">
        <w:rPr>
          <w:lang w:eastAsia="ru-RU"/>
        </w:rPr>
        <w:tab/>
        <w:t>Автор утверждает, что власти государства-участника подвергли его пы</w:t>
      </w:r>
      <w:r w:rsidRPr="00C96A72">
        <w:rPr>
          <w:lang w:eastAsia="ru-RU"/>
        </w:rPr>
        <w:t>т</w:t>
      </w:r>
      <w:r w:rsidRPr="00C96A72">
        <w:rPr>
          <w:lang w:eastAsia="ru-RU"/>
        </w:rPr>
        <w:t>кам с целью получения признательных показаний, а затем не провели расслед</w:t>
      </w:r>
      <w:r w:rsidRPr="00C96A72">
        <w:rPr>
          <w:lang w:eastAsia="ru-RU"/>
        </w:rPr>
        <w:t>о</w:t>
      </w:r>
      <w:r w:rsidRPr="00C96A72">
        <w:rPr>
          <w:lang w:eastAsia="ru-RU"/>
        </w:rPr>
        <w:t>вания его жалоб на жестокое обращение и пытки и что эти нарушения пре</w:t>
      </w:r>
      <w:r w:rsidRPr="00C96A72">
        <w:rPr>
          <w:lang w:eastAsia="ru-RU"/>
        </w:rPr>
        <w:t>д</w:t>
      </w:r>
      <w:r w:rsidRPr="00C96A72">
        <w:rPr>
          <w:lang w:eastAsia="ru-RU"/>
        </w:rPr>
        <w:t>ставляют собой нарушение его прав по статье 7, рассматриваемой отдельно и в совокупности с пунктом 3 a) статьи</w:t>
      </w:r>
      <w:r>
        <w:rPr>
          <w:lang w:eastAsia="ru-RU"/>
        </w:rPr>
        <w:t xml:space="preserve"> 2 Пакта.</w:t>
      </w:r>
    </w:p>
    <w:p w:rsidR="00C96A72" w:rsidRPr="00C96A72" w:rsidRDefault="00C96A72" w:rsidP="00C96A72">
      <w:pPr>
        <w:pStyle w:val="SingleTxtGR"/>
        <w:rPr>
          <w:lang w:eastAsia="ru-RU"/>
        </w:rPr>
      </w:pPr>
      <w:r w:rsidRPr="00C96A72">
        <w:rPr>
          <w:lang w:eastAsia="ru-RU"/>
        </w:rPr>
        <w:t>3.2</w:t>
      </w:r>
      <w:r w:rsidRPr="00C96A72">
        <w:rPr>
          <w:lang w:eastAsia="ru-RU"/>
        </w:rPr>
        <w:tab/>
        <w:t>Автор далее утверждает, что его арест и содержание под стражей до суда, а также тот факт, что судья, который принял решение о его содержании под стражей, не рассмотрел вопрос о законности его ареста, представляют собой нарушение пунктов 1, 3 и 4</w:t>
      </w:r>
      <w:r>
        <w:rPr>
          <w:lang w:eastAsia="ru-RU"/>
        </w:rPr>
        <w:t xml:space="preserve"> статьи 9 Пакта.</w:t>
      </w:r>
    </w:p>
    <w:p w:rsidR="00C96A72" w:rsidRPr="00C96A72" w:rsidRDefault="00C96A72" w:rsidP="00C96A72">
      <w:pPr>
        <w:pStyle w:val="SingleTxtGR"/>
        <w:rPr>
          <w:lang w:eastAsia="ru-RU"/>
        </w:rPr>
      </w:pPr>
      <w:r w:rsidRPr="00C96A72">
        <w:rPr>
          <w:lang w:eastAsia="ru-RU"/>
        </w:rPr>
        <w:t>3.3</w:t>
      </w:r>
      <w:r w:rsidRPr="00C96A72">
        <w:rPr>
          <w:lang w:eastAsia="ru-RU"/>
        </w:rPr>
        <w:tab/>
        <w:t>Автор утверждает, что в нарушение его прав по пункту 1 статьи 14 Пакта ему не было обеспечено справедливое и публичное разбирательство. Он также заявляет о нарушении пункта 3 е) статьи 14 Пакта, поскольку ему не разрешили вызвать важного свидетеля для дачи показаний в его защиту. Кроме того, пр</w:t>
      </w:r>
      <w:r w:rsidRPr="00C96A72">
        <w:rPr>
          <w:lang w:eastAsia="ru-RU"/>
        </w:rPr>
        <w:t>и</w:t>
      </w:r>
      <w:r w:rsidRPr="00C96A72">
        <w:rPr>
          <w:lang w:eastAsia="ru-RU"/>
        </w:rPr>
        <w:t>знание, полученное под пыткой, использовалось в качестве доказательства пр</w:t>
      </w:r>
      <w:r w:rsidRPr="00C96A72">
        <w:rPr>
          <w:lang w:eastAsia="ru-RU"/>
        </w:rPr>
        <w:t>о</w:t>
      </w:r>
      <w:r w:rsidRPr="00C96A72">
        <w:rPr>
          <w:lang w:eastAsia="ru-RU"/>
        </w:rPr>
        <w:t>тив него в нарушение пункта 3) g) статьи 14</w:t>
      </w:r>
      <w:r>
        <w:rPr>
          <w:lang w:eastAsia="ru-RU"/>
        </w:rPr>
        <w:t>.</w:t>
      </w:r>
    </w:p>
    <w:p w:rsidR="00C96A72" w:rsidRPr="00C96A72" w:rsidRDefault="00C96A72" w:rsidP="00C96A72">
      <w:pPr>
        <w:pStyle w:val="SingleTxtGR"/>
        <w:rPr>
          <w:lang w:eastAsia="ru-RU"/>
        </w:rPr>
      </w:pPr>
      <w:r w:rsidRPr="00C96A72">
        <w:rPr>
          <w:lang w:eastAsia="ru-RU"/>
        </w:rPr>
        <w:t>3.4</w:t>
      </w:r>
      <w:r w:rsidRPr="00C96A72">
        <w:rPr>
          <w:lang w:eastAsia="ru-RU"/>
        </w:rPr>
        <w:tab/>
        <w:t>Автор утверждает, что он был несправедливо подвергнут преследованию из-за его этнического происхождения в нарушение статьи 26 Пакта.</w:t>
      </w:r>
    </w:p>
    <w:p w:rsidR="00C96A72" w:rsidRPr="00C96A72" w:rsidRDefault="00C96A72" w:rsidP="00C96A72">
      <w:pPr>
        <w:pStyle w:val="H23GR"/>
      </w:pPr>
      <w:r w:rsidRPr="00C96A72">
        <w:tab/>
      </w:r>
      <w:r w:rsidRPr="00C96A72">
        <w:tab/>
        <w:t>Замечания государства-участник</w:t>
      </w:r>
      <w:r>
        <w:t>а в отношении приемлемости</w:t>
      </w:r>
      <w:r>
        <w:br/>
      </w:r>
      <w:r w:rsidRPr="00C96A72">
        <w:t>и по существу дела</w:t>
      </w:r>
    </w:p>
    <w:p w:rsidR="00C96A72" w:rsidRPr="00C96A72" w:rsidRDefault="00C96A72" w:rsidP="00C96A72">
      <w:pPr>
        <w:pStyle w:val="SingleTxtGR"/>
        <w:rPr>
          <w:lang w:eastAsia="ru-RU"/>
        </w:rPr>
      </w:pPr>
      <w:r w:rsidRPr="00C96A72">
        <w:rPr>
          <w:lang w:eastAsia="ru-RU"/>
        </w:rPr>
        <w:t>4.1</w:t>
      </w:r>
      <w:r w:rsidRPr="00C96A72">
        <w:rPr>
          <w:lang w:eastAsia="ru-RU"/>
        </w:rPr>
        <w:tab/>
        <w:t>6 февраля и 8 июля 2015 года государство-участник представило свои з</w:t>
      </w:r>
      <w:r w:rsidRPr="00C96A72">
        <w:rPr>
          <w:lang w:eastAsia="ru-RU"/>
        </w:rPr>
        <w:t>а</w:t>
      </w:r>
      <w:r w:rsidRPr="00C96A72">
        <w:rPr>
          <w:lang w:eastAsia="ru-RU"/>
        </w:rPr>
        <w:t>мечания в отношении приемлемости и существа сообщения. Государство-участник сообщает, в частности, что во время событий июня 2010 года, а име</w:t>
      </w:r>
      <w:r w:rsidRPr="00C96A72">
        <w:rPr>
          <w:lang w:eastAsia="ru-RU"/>
        </w:rPr>
        <w:t>н</w:t>
      </w:r>
      <w:r w:rsidRPr="00C96A72">
        <w:rPr>
          <w:lang w:eastAsia="ru-RU"/>
        </w:rPr>
        <w:t>но 13 июня 2010 года</w:t>
      </w:r>
      <w:r w:rsidR="00AA34B4">
        <w:rPr>
          <w:lang w:eastAsia="ru-RU"/>
        </w:rPr>
        <w:t>,</w:t>
      </w:r>
      <w:r w:rsidRPr="00C96A72">
        <w:rPr>
          <w:lang w:eastAsia="ru-RU"/>
        </w:rPr>
        <w:t xml:space="preserve"> неизвестными на тот момент лицами были убиты начальник Кара-Сууйского милицейского округа и его водитель. В результате рассл</w:t>
      </w:r>
      <w:r w:rsidRPr="00C96A72">
        <w:rPr>
          <w:lang w:eastAsia="ru-RU"/>
        </w:rPr>
        <w:t>е</w:t>
      </w:r>
      <w:r w:rsidRPr="00C96A72">
        <w:rPr>
          <w:lang w:eastAsia="ru-RU"/>
        </w:rPr>
        <w:t>дования было арестовано несколько человек, включая автора сообщения. Автор был заключе</w:t>
      </w:r>
      <w:r>
        <w:rPr>
          <w:lang w:eastAsia="ru-RU"/>
        </w:rPr>
        <w:t>н под стражу 22 июня 2010 года.</w:t>
      </w:r>
    </w:p>
    <w:p w:rsidR="00C96A72" w:rsidRPr="00C96A72" w:rsidRDefault="00C96A72" w:rsidP="00C96A72">
      <w:pPr>
        <w:pStyle w:val="SingleTxtGR"/>
        <w:rPr>
          <w:lang w:eastAsia="ru-RU"/>
        </w:rPr>
      </w:pPr>
      <w:r w:rsidRPr="00C96A72">
        <w:rPr>
          <w:lang w:eastAsia="ru-RU"/>
        </w:rPr>
        <w:t>4.2</w:t>
      </w:r>
      <w:r w:rsidRPr="00C96A72">
        <w:rPr>
          <w:lang w:eastAsia="ru-RU"/>
        </w:rPr>
        <w:tab/>
        <w:t>Автору было предъявлено обвинение по нескольким статьям Уголовного кодекса Кыргызстана, и 26 октября 2010 года он был приговорен к пожизне</w:t>
      </w:r>
      <w:r w:rsidRPr="00C96A72">
        <w:rPr>
          <w:lang w:eastAsia="ru-RU"/>
        </w:rPr>
        <w:t>н</w:t>
      </w:r>
      <w:r w:rsidRPr="00C96A72">
        <w:rPr>
          <w:lang w:eastAsia="ru-RU"/>
        </w:rPr>
        <w:t>ному заключению. 27 декабря 2010 года этот вердикт и приговор были частично изменены и срок лишения свободы был сокращен Ошским областным судом до 25 лет. В ходе дальнейшего рассмотрения Верховным судом Кыргызстана пр</w:t>
      </w:r>
      <w:r w:rsidRPr="00C96A72">
        <w:rPr>
          <w:lang w:eastAsia="ru-RU"/>
        </w:rPr>
        <w:t>и</w:t>
      </w:r>
      <w:r w:rsidRPr="00C96A72">
        <w:rPr>
          <w:lang w:eastAsia="ru-RU"/>
        </w:rPr>
        <w:t>говор автору в виде 25 лет лишения сво</w:t>
      </w:r>
      <w:r>
        <w:rPr>
          <w:lang w:eastAsia="ru-RU"/>
        </w:rPr>
        <w:t>боды был оставлен в силе 12 мая</w:t>
      </w:r>
      <w:r>
        <w:rPr>
          <w:lang w:eastAsia="ru-RU"/>
        </w:rPr>
        <w:br/>
        <w:t>2011 года.</w:t>
      </w:r>
    </w:p>
    <w:p w:rsidR="00C96A72" w:rsidRPr="00C96A72" w:rsidRDefault="00C96A72" w:rsidP="00C96A72">
      <w:pPr>
        <w:pStyle w:val="SingleTxtGR"/>
        <w:rPr>
          <w:lang w:eastAsia="ru-RU"/>
        </w:rPr>
      </w:pPr>
      <w:r w:rsidRPr="00C96A72">
        <w:rPr>
          <w:lang w:eastAsia="ru-RU"/>
        </w:rPr>
        <w:t>4.3</w:t>
      </w:r>
      <w:r w:rsidRPr="00C96A72">
        <w:rPr>
          <w:lang w:eastAsia="ru-RU"/>
        </w:rPr>
        <w:tab/>
        <w:t>Что касается утверждений автора о пытках, то государство-участник утверждает, что 5 августа 2010 года адвокат автора подал жалобу в прокуратуру, в которой утверждалось, что сотрудники милиции города Ош применяли к а</w:t>
      </w:r>
      <w:r w:rsidRPr="00C96A72">
        <w:rPr>
          <w:lang w:eastAsia="ru-RU"/>
        </w:rPr>
        <w:t>в</w:t>
      </w:r>
      <w:r w:rsidRPr="00C96A72">
        <w:rPr>
          <w:lang w:eastAsia="ru-RU"/>
        </w:rPr>
        <w:t xml:space="preserve">тору пытки. В результате было принято решение о проведении медицинского обследования. 12 августа 2010 года врач, проводивший обследование, пришел к выводу, что, хотя некоторые повреждения на теле автора были обнаружены, </w:t>
      </w:r>
      <w:r>
        <w:rPr>
          <w:lang w:eastAsia="ru-RU"/>
        </w:rPr>
        <w:t>«</w:t>
      </w:r>
      <w:r w:rsidRPr="00C96A72">
        <w:rPr>
          <w:lang w:eastAsia="ru-RU"/>
        </w:rPr>
        <w:t>они не соответствуют времени и обстоятельствам</w:t>
      </w:r>
      <w:r>
        <w:rPr>
          <w:lang w:eastAsia="ru-RU"/>
        </w:rPr>
        <w:t>», описанным автором.</w:t>
      </w:r>
      <w:r>
        <w:rPr>
          <w:lang w:eastAsia="ru-RU"/>
        </w:rPr>
        <w:br/>
      </w:r>
      <w:r w:rsidRPr="00C96A72">
        <w:rPr>
          <w:lang w:eastAsia="ru-RU"/>
        </w:rPr>
        <w:t>В этой связи прокуратура отказала в возбуждении уголовного дела в связи с утвержд</w:t>
      </w:r>
      <w:r w:rsidRPr="00C96A72">
        <w:rPr>
          <w:lang w:eastAsia="ru-RU"/>
        </w:rPr>
        <w:t>е</w:t>
      </w:r>
      <w:r w:rsidRPr="00C96A72">
        <w:rPr>
          <w:lang w:eastAsia="ru-RU"/>
        </w:rPr>
        <w:t>н</w:t>
      </w:r>
      <w:r>
        <w:rPr>
          <w:lang w:eastAsia="ru-RU"/>
        </w:rPr>
        <w:t>иями автора о применении пыток.</w:t>
      </w:r>
    </w:p>
    <w:p w:rsidR="00C96A72" w:rsidRPr="00C96A72" w:rsidRDefault="00C96A72" w:rsidP="00C96A72">
      <w:pPr>
        <w:pStyle w:val="SingleTxtGR"/>
        <w:rPr>
          <w:lang w:eastAsia="ru-RU"/>
        </w:rPr>
      </w:pPr>
      <w:r w:rsidRPr="00C96A72">
        <w:rPr>
          <w:lang w:eastAsia="ru-RU"/>
        </w:rPr>
        <w:lastRenderedPageBreak/>
        <w:t>4.4</w:t>
      </w:r>
      <w:r w:rsidRPr="00C96A72">
        <w:rPr>
          <w:lang w:eastAsia="ru-RU"/>
        </w:rPr>
        <w:tab/>
        <w:t>23 сентября 2010 года Ошский городской суд вынес постановление о п</w:t>
      </w:r>
      <w:r w:rsidRPr="00C96A72">
        <w:rPr>
          <w:lang w:eastAsia="ru-RU"/>
        </w:rPr>
        <w:t>о</w:t>
      </w:r>
      <w:r w:rsidRPr="00C96A72">
        <w:rPr>
          <w:lang w:eastAsia="ru-RU"/>
        </w:rPr>
        <w:t>вторном обследовании автора. В ходе второго медицинского обследования, р</w:t>
      </w:r>
      <w:r w:rsidRPr="00C96A72">
        <w:rPr>
          <w:lang w:eastAsia="ru-RU"/>
        </w:rPr>
        <w:t>е</w:t>
      </w:r>
      <w:r w:rsidRPr="00C96A72">
        <w:rPr>
          <w:lang w:eastAsia="ru-RU"/>
        </w:rPr>
        <w:t>зультаты которого были опубликованы 29 ноября 2011 года, также был сделан вывод, что на теле автора имеются некоторые незначительные повреждения, однако невозможно определенно назвать точную дату причинения травм. Пр</w:t>
      </w:r>
      <w:r w:rsidRPr="00C96A72">
        <w:rPr>
          <w:lang w:eastAsia="ru-RU"/>
        </w:rPr>
        <w:t>о</w:t>
      </w:r>
      <w:r w:rsidRPr="00C96A72">
        <w:rPr>
          <w:lang w:eastAsia="ru-RU"/>
        </w:rPr>
        <w:t>куратура вновь приняла решение не во</w:t>
      </w:r>
      <w:r>
        <w:rPr>
          <w:lang w:eastAsia="ru-RU"/>
        </w:rPr>
        <w:t>збуждать уголовное дело в связи</w:t>
      </w:r>
      <w:r>
        <w:rPr>
          <w:lang w:eastAsia="ru-RU"/>
        </w:rPr>
        <w:br/>
      </w:r>
      <w:r w:rsidRPr="00C96A72">
        <w:rPr>
          <w:lang w:eastAsia="ru-RU"/>
        </w:rPr>
        <w:t>с утве</w:t>
      </w:r>
      <w:r w:rsidRPr="00C96A72">
        <w:rPr>
          <w:lang w:eastAsia="ru-RU"/>
        </w:rPr>
        <w:t>р</w:t>
      </w:r>
      <w:r w:rsidRPr="00C96A72">
        <w:rPr>
          <w:lang w:eastAsia="ru-RU"/>
        </w:rPr>
        <w:t>жден</w:t>
      </w:r>
      <w:r>
        <w:rPr>
          <w:lang w:eastAsia="ru-RU"/>
        </w:rPr>
        <w:t>иями автора о применении пыток.</w:t>
      </w:r>
    </w:p>
    <w:p w:rsidR="00C96A72" w:rsidRPr="00C96A72" w:rsidRDefault="00C96A72" w:rsidP="00C96A72">
      <w:pPr>
        <w:pStyle w:val="SingleTxtGR"/>
        <w:rPr>
          <w:lang w:eastAsia="ru-RU"/>
        </w:rPr>
      </w:pPr>
      <w:r w:rsidRPr="00C96A72">
        <w:rPr>
          <w:lang w:eastAsia="ru-RU"/>
        </w:rPr>
        <w:t>4.5</w:t>
      </w:r>
      <w:r w:rsidRPr="00C96A72">
        <w:rPr>
          <w:lang w:eastAsia="ru-RU"/>
        </w:rPr>
        <w:tab/>
        <w:t>Кроме того, автор и другие сообвиняемые жаловались на то, что они по</w:t>
      </w:r>
      <w:r w:rsidRPr="00C96A72">
        <w:rPr>
          <w:lang w:eastAsia="ru-RU"/>
        </w:rPr>
        <w:t>д</w:t>
      </w:r>
      <w:r w:rsidRPr="00C96A72">
        <w:rPr>
          <w:lang w:eastAsia="ru-RU"/>
        </w:rPr>
        <w:t>верглись избиениям во время перерыва в</w:t>
      </w:r>
      <w:r>
        <w:rPr>
          <w:lang w:eastAsia="ru-RU"/>
        </w:rPr>
        <w:t xml:space="preserve"> судебных слушаниях 29 сентября</w:t>
      </w:r>
      <w:r>
        <w:rPr>
          <w:lang w:eastAsia="ru-RU"/>
        </w:rPr>
        <w:br/>
      </w:r>
      <w:r w:rsidRPr="00C96A72">
        <w:rPr>
          <w:lang w:eastAsia="ru-RU"/>
        </w:rPr>
        <w:t xml:space="preserve">2010 года бойцами подразделения спецназа </w:t>
      </w:r>
      <w:r>
        <w:rPr>
          <w:lang w:eastAsia="ru-RU"/>
        </w:rPr>
        <w:t>«</w:t>
      </w:r>
      <w:r w:rsidRPr="00C96A72">
        <w:rPr>
          <w:lang w:eastAsia="ru-RU"/>
        </w:rPr>
        <w:t>Шер</w:t>
      </w:r>
      <w:r>
        <w:rPr>
          <w:lang w:eastAsia="ru-RU"/>
        </w:rPr>
        <w:t>»</w:t>
      </w:r>
      <w:r w:rsidRPr="00C96A72">
        <w:rPr>
          <w:lang w:eastAsia="ru-RU"/>
        </w:rPr>
        <w:t xml:space="preserve"> Министерства внутренних дел Кыргызстана. Ошское областное бюро судебно-медицинской экспертизы провело обследование автора и его сообвиняемых и 4 октября 2010 года выне</w:t>
      </w:r>
      <w:r w:rsidRPr="00C96A72">
        <w:rPr>
          <w:lang w:eastAsia="ru-RU"/>
        </w:rPr>
        <w:t>с</w:t>
      </w:r>
      <w:r w:rsidRPr="00C96A72">
        <w:rPr>
          <w:lang w:eastAsia="ru-RU"/>
        </w:rPr>
        <w:t>ло заключение о том, что оно не обнаружило никаких признаков телесных п</w:t>
      </w:r>
      <w:r w:rsidRPr="00C96A72">
        <w:rPr>
          <w:lang w:eastAsia="ru-RU"/>
        </w:rPr>
        <w:t>о</w:t>
      </w:r>
      <w:r w:rsidRPr="00C96A72">
        <w:rPr>
          <w:lang w:eastAsia="ru-RU"/>
        </w:rPr>
        <w:t>вреждений ни у одного из обвиняемых. Данные медицинских документов, к</w:t>
      </w:r>
      <w:r w:rsidRPr="00C96A72">
        <w:rPr>
          <w:lang w:eastAsia="ru-RU"/>
        </w:rPr>
        <w:t>а</w:t>
      </w:r>
      <w:r w:rsidRPr="00C96A72">
        <w:rPr>
          <w:lang w:eastAsia="ru-RU"/>
        </w:rPr>
        <w:t xml:space="preserve">сающихся автора, свидетельствуют о том, что состояние его здоровья было оценено как </w:t>
      </w:r>
      <w:r>
        <w:rPr>
          <w:lang w:eastAsia="ru-RU"/>
        </w:rPr>
        <w:t>«</w:t>
      </w:r>
      <w:r w:rsidRPr="00C96A72">
        <w:rPr>
          <w:lang w:eastAsia="ru-RU"/>
        </w:rPr>
        <w:t>удовлетворительное</w:t>
      </w:r>
      <w:r>
        <w:rPr>
          <w:lang w:eastAsia="ru-RU"/>
        </w:rPr>
        <w:t>»</w:t>
      </w:r>
      <w:r w:rsidRPr="00C96A72">
        <w:rPr>
          <w:sz w:val="18"/>
          <w:vertAlign w:val="superscript"/>
          <w:lang w:eastAsia="ru-RU"/>
        </w:rPr>
        <w:footnoteReference w:id="7"/>
      </w:r>
      <w:r w:rsidRPr="00C96A72">
        <w:rPr>
          <w:lang w:eastAsia="ru-RU"/>
        </w:rPr>
        <w:t xml:space="preserve">. </w:t>
      </w:r>
    </w:p>
    <w:p w:rsidR="00C96A72" w:rsidRPr="00C96A72" w:rsidRDefault="00C96A72" w:rsidP="00C96A72">
      <w:pPr>
        <w:pStyle w:val="SingleTxtGR"/>
        <w:rPr>
          <w:lang w:eastAsia="ru-RU"/>
        </w:rPr>
      </w:pPr>
      <w:r w:rsidRPr="00C96A72">
        <w:rPr>
          <w:lang w:eastAsia="ru-RU"/>
        </w:rPr>
        <w:t>4.6</w:t>
      </w:r>
      <w:r w:rsidRPr="00C96A72">
        <w:rPr>
          <w:lang w:eastAsia="ru-RU"/>
        </w:rPr>
        <w:tab/>
        <w:t xml:space="preserve"> Судебные слушания проводились в помещении воинской части № 703 Министерства внутренних дел Кыргызстана; они проводились там лишь в ц</w:t>
      </w:r>
      <w:r w:rsidRPr="00C96A72">
        <w:rPr>
          <w:lang w:eastAsia="ru-RU"/>
        </w:rPr>
        <w:t>е</w:t>
      </w:r>
      <w:r w:rsidRPr="00C96A72">
        <w:rPr>
          <w:lang w:eastAsia="ru-RU"/>
        </w:rPr>
        <w:t>лях обеспечения безопасности обвиняемых и</w:t>
      </w:r>
      <w:r>
        <w:rPr>
          <w:lang w:eastAsia="ru-RU"/>
        </w:rPr>
        <w:t xml:space="preserve"> их родственников. В этот день,</w:t>
      </w:r>
      <w:r>
        <w:rPr>
          <w:lang w:eastAsia="ru-RU"/>
        </w:rPr>
        <w:br/>
      </w:r>
      <w:r w:rsidRPr="00C96A72">
        <w:rPr>
          <w:lang w:eastAsia="ru-RU"/>
        </w:rPr>
        <w:t>29 сентября 2010 года, судебные слушания закончились в 17 ч. 30 м. и должны были быть возобновлены 30 сентября 2010 года. Было установлено, что 29 се</w:t>
      </w:r>
      <w:r w:rsidRPr="00C96A72">
        <w:rPr>
          <w:lang w:eastAsia="ru-RU"/>
        </w:rPr>
        <w:t>н</w:t>
      </w:r>
      <w:r w:rsidRPr="00C96A72">
        <w:rPr>
          <w:lang w:eastAsia="ru-RU"/>
        </w:rPr>
        <w:t xml:space="preserve">тября 2010 года бойцы сил специального назначения </w:t>
      </w:r>
      <w:r>
        <w:rPr>
          <w:lang w:eastAsia="ru-RU"/>
        </w:rPr>
        <w:t>«</w:t>
      </w:r>
      <w:r w:rsidRPr="00C96A72">
        <w:rPr>
          <w:lang w:eastAsia="ru-RU"/>
        </w:rPr>
        <w:t>Шер</w:t>
      </w:r>
      <w:r>
        <w:rPr>
          <w:lang w:eastAsia="ru-RU"/>
        </w:rPr>
        <w:t>»</w:t>
      </w:r>
      <w:r w:rsidRPr="00C96A72">
        <w:rPr>
          <w:lang w:eastAsia="ru-RU"/>
        </w:rPr>
        <w:t xml:space="preserve"> предотвратили нападение на подсудимых со стороны </w:t>
      </w:r>
      <w:r>
        <w:rPr>
          <w:lang w:eastAsia="ru-RU"/>
        </w:rPr>
        <w:t>нескольких родственников жертв.</w:t>
      </w:r>
    </w:p>
    <w:p w:rsidR="00C96A72" w:rsidRPr="00C96A72" w:rsidRDefault="00C96A72" w:rsidP="00C96A72">
      <w:pPr>
        <w:pStyle w:val="SingleTxtGR"/>
        <w:rPr>
          <w:lang w:eastAsia="ru-RU"/>
        </w:rPr>
      </w:pPr>
      <w:r w:rsidRPr="00C96A72">
        <w:rPr>
          <w:lang w:eastAsia="ru-RU"/>
        </w:rPr>
        <w:t>4.7</w:t>
      </w:r>
      <w:proofErr w:type="gramStart"/>
      <w:r w:rsidRPr="00C96A72">
        <w:rPr>
          <w:lang w:eastAsia="ru-RU"/>
        </w:rPr>
        <w:tab/>
        <w:t>В</w:t>
      </w:r>
      <w:proofErr w:type="gramEnd"/>
      <w:r w:rsidRPr="00C96A72">
        <w:rPr>
          <w:lang w:eastAsia="ru-RU"/>
        </w:rPr>
        <w:t xml:space="preserve"> ходе судебных слушаний 30 сентября 2010 года один из адвокатов о</w:t>
      </w:r>
      <w:r w:rsidRPr="00C96A72">
        <w:rPr>
          <w:lang w:eastAsia="ru-RU"/>
        </w:rPr>
        <w:t>б</w:t>
      </w:r>
      <w:r w:rsidR="00AA34B4">
        <w:rPr>
          <w:lang w:eastAsia="ru-RU"/>
        </w:rPr>
        <w:t>виняемых T.A.</w:t>
      </w:r>
      <w:r w:rsidRPr="00C96A72">
        <w:rPr>
          <w:lang w:eastAsia="ru-RU"/>
        </w:rPr>
        <w:t xml:space="preserve"> обратился с жалобой к судье о том, что 29 сентября 2010 года его клиенты были жестоко избиты сот</w:t>
      </w:r>
      <w:r>
        <w:rPr>
          <w:lang w:eastAsia="ru-RU"/>
        </w:rPr>
        <w:t>рудниками воинской части № 703.</w:t>
      </w:r>
      <w:r>
        <w:rPr>
          <w:lang w:eastAsia="ru-RU"/>
        </w:rPr>
        <w:br/>
      </w:r>
      <w:r w:rsidRPr="00C96A72">
        <w:rPr>
          <w:lang w:eastAsia="ru-RU"/>
        </w:rPr>
        <w:t>Эта жалоба вызвала гневную реакцию со стороны родственников жертв, кот</w:t>
      </w:r>
      <w:r w:rsidRPr="00C96A72">
        <w:rPr>
          <w:lang w:eastAsia="ru-RU"/>
        </w:rPr>
        <w:t>о</w:t>
      </w:r>
      <w:r w:rsidRPr="00C96A72">
        <w:rPr>
          <w:lang w:eastAsia="ru-RU"/>
        </w:rPr>
        <w:t>рые попытались совершить нападение на адвоката T.A. Чтобы избежать ко</w:t>
      </w:r>
      <w:r w:rsidRPr="00C96A72">
        <w:rPr>
          <w:lang w:eastAsia="ru-RU"/>
        </w:rPr>
        <w:t>н</w:t>
      </w:r>
      <w:r w:rsidRPr="00C96A72">
        <w:rPr>
          <w:lang w:eastAsia="ru-RU"/>
        </w:rPr>
        <w:t>фронтации судебные слушания были от</w:t>
      </w:r>
      <w:r>
        <w:rPr>
          <w:lang w:eastAsia="ru-RU"/>
        </w:rPr>
        <w:t>ложены до 19 октября 2010 года.</w:t>
      </w:r>
    </w:p>
    <w:p w:rsidR="00C96A72" w:rsidRPr="00C96A72" w:rsidRDefault="00AA34B4" w:rsidP="00C96A72">
      <w:pPr>
        <w:pStyle w:val="SingleTxtGR"/>
        <w:rPr>
          <w:lang w:eastAsia="ru-RU"/>
        </w:rPr>
      </w:pPr>
      <w:r>
        <w:rPr>
          <w:lang w:eastAsia="ru-RU"/>
        </w:rPr>
        <w:t>4.8</w:t>
      </w:r>
      <w:r>
        <w:rPr>
          <w:lang w:eastAsia="ru-RU"/>
        </w:rPr>
        <w:tab/>
        <w:t>Тем не менее</w:t>
      </w:r>
      <w:r w:rsidR="00C96A72" w:rsidRPr="00C96A72">
        <w:rPr>
          <w:lang w:eastAsia="ru-RU"/>
        </w:rPr>
        <w:t xml:space="preserve"> жалобы, касающиеся предполагаемого инцидента 29 се</w:t>
      </w:r>
      <w:r w:rsidR="00C96A72" w:rsidRPr="00C96A72">
        <w:rPr>
          <w:lang w:eastAsia="ru-RU"/>
        </w:rPr>
        <w:t>н</w:t>
      </w:r>
      <w:r w:rsidR="00C96A72" w:rsidRPr="00C96A72">
        <w:rPr>
          <w:lang w:eastAsia="ru-RU"/>
        </w:rPr>
        <w:t>тября 2010 года, были рассмотрены органами прокуратуры. 10 октября 2010 г</w:t>
      </w:r>
      <w:r w:rsidR="00C96A72" w:rsidRPr="00C96A72">
        <w:rPr>
          <w:lang w:eastAsia="ru-RU"/>
        </w:rPr>
        <w:t>о</w:t>
      </w:r>
      <w:r w:rsidR="00C96A72" w:rsidRPr="00C96A72">
        <w:rPr>
          <w:lang w:eastAsia="ru-RU"/>
        </w:rPr>
        <w:t>да прокуратура решила не возбуждать уголовное расследование в связи с этими утверждениями за отсутствием подтверждающих доказательств</w:t>
      </w:r>
      <w:r w:rsidR="00C96A72" w:rsidRPr="00C96A72">
        <w:rPr>
          <w:sz w:val="18"/>
          <w:vertAlign w:val="superscript"/>
          <w:lang w:eastAsia="ru-RU"/>
        </w:rPr>
        <w:footnoteReference w:id="8"/>
      </w:r>
      <w:r w:rsidR="00C96A72">
        <w:rPr>
          <w:lang w:eastAsia="ru-RU"/>
        </w:rPr>
        <w:t>.</w:t>
      </w:r>
    </w:p>
    <w:p w:rsidR="00C96A72" w:rsidRPr="00C96A72" w:rsidRDefault="00C96A72" w:rsidP="00C96A72">
      <w:pPr>
        <w:pStyle w:val="SingleTxtGR"/>
        <w:rPr>
          <w:lang w:eastAsia="ru-RU"/>
        </w:rPr>
      </w:pPr>
      <w:r w:rsidRPr="00C96A72">
        <w:rPr>
          <w:lang w:eastAsia="ru-RU"/>
        </w:rPr>
        <w:t>4.9</w:t>
      </w:r>
      <w:r w:rsidRPr="00C96A72">
        <w:rPr>
          <w:lang w:eastAsia="ru-RU"/>
        </w:rPr>
        <w:tab/>
        <w:t>Кроме того, было установлено, что в ходе судебных слушаний отсутств</w:t>
      </w:r>
      <w:r w:rsidRPr="00C96A72">
        <w:rPr>
          <w:lang w:eastAsia="ru-RU"/>
        </w:rPr>
        <w:t>о</w:t>
      </w:r>
      <w:r w:rsidRPr="00C96A72">
        <w:rPr>
          <w:lang w:eastAsia="ru-RU"/>
        </w:rPr>
        <w:t>вали какие-либо нарушения Уголовно-процессуального кодекса Кыргызстана. Следует, однако, отметить, что применение пыток является преступлением, к</w:t>
      </w:r>
      <w:r w:rsidRPr="00C96A72">
        <w:rPr>
          <w:lang w:eastAsia="ru-RU"/>
        </w:rPr>
        <w:t>о</w:t>
      </w:r>
      <w:r w:rsidRPr="00C96A72">
        <w:rPr>
          <w:lang w:eastAsia="ru-RU"/>
        </w:rPr>
        <w:t>торое трудно доказать, особенно по прошествии времени, поскольку становится невозможно установить точное время и точно определить телесные поврежд</w:t>
      </w:r>
      <w:r w:rsidRPr="00C96A72">
        <w:rPr>
          <w:lang w:eastAsia="ru-RU"/>
        </w:rPr>
        <w:t>е</w:t>
      </w:r>
      <w:r w:rsidRPr="00C96A72">
        <w:rPr>
          <w:lang w:eastAsia="ru-RU"/>
        </w:rPr>
        <w:t>ния, которые предположительно были нанесены жертве. Дополнительные тру</w:t>
      </w:r>
      <w:r w:rsidRPr="00C96A72">
        <w:rPr>
          <w:lang w:eastAsia="ru-RU"/>
        </w:rPr>
        <w:t>д</w:t>
      </w:r>
      <w:r w:rsidRPr="00C96A72">
        <w:rPr>
          <w:lang w:eastAsia="ru-RU"/>
        </w:rPr>
        <w:t>ности связаны с предполагаемыми свидетелями применения пыток, которые, как правило, являются сокамерниками жертвы и отказываются от дачи свид</w:t>
      </w:r>
      <w:r w:rsidRPr="00C96A72">
        <w:rPr>
          <w:lang w:eastAsia="ru-RU"/>
        </w:rPr>
        <w:t>е</w:t>
      </w:r>
      <w:r w:rsidRPr="00C96A72">
        <w:rPr>
          <w:lang w:eastAsia="ru-RU"/>
        </w:rPr>
        <w:t xml:space="preserve">тельских показаний против сотрудников правоохранительных органов. </w:t>
      </w:r>
    </w:p>
    <w:p w:rsidR="00C96A72" w:rsidRPr="00C96A72" w:rsidRDefault="00C96A72" w:rsidP="00C96A72">
      <w:pPr>
        <w:pStyle w:val="SingleTxtGR"/>
        <w:rPr>
          <w:lang w:eastAsia="ru-RU"/>
        </w:rPr>
      </w:pPr>
      <w:r w:rsidRPr="00C96A72">
        <w:rPr>
          <w:lang w:eastAsia="ru-RU"/>
        </w:rPr>
        <w:t>4.10</w:t>
      </w:r>
      <w:r w:rsidRPr="00C96A72">
        <w:rPr>
          <w:lang w:eastAsia="ru-RU"/>
        </w:rPr>
        <w:tab/>
        <w:t>Генеральная прокуратура Кыргызстана осуждает применение пыток и принимает все меры для предотвращения таких случаев. С этой целью власти проводят инспекции мест содержания под стражей. Прокуроры также обязаны опрашивать обвиняемых для выяв</w:t>
      </w:r>
      <w:r>
        <w:rPr>
          <w:lang w:eastAsia="ru-RU"/>
        </w:rPr>
        <w:t>ления случаев применения пыток.</w:t>
      </w:r>
    </w:p>
    <w:p w:rsidR="00C96A72" w:rsidRPr="00C96A72" w:rsidRDefault="00C96A72" w:rsidP="00C96A72">
      <w:pPr>
        <w:pStyle w:val="SingleTxtGR"/>
        <w:rPr>
          <w:lang w:eastAsia="ru-RU"/>
        </w:rPr>
      </w:pPr>
      <w:r w:rsidRPr="00C96A72">
        <w:rPr>
          <w:lang w:eastAsia="ru-RU"/>
        </w:rPr>
        <w:t>4.11</w:t>
      </w:r>
      <w:proofErr w:type="gramStart"/>
      <w:r w:rsidRPr="00C96A72">
        <w:rPr>
          <w:lang w:eastAsia="ru-RU"/>
        </w:rPr>
        <w:tab/>
        <w:t>В</w:t>
      </w:r>
      <w:proofErr w:type="gramEnd"/>
      <w:r w:rsidRPr="00C96A72">
        <w:rPr>
          <w:lang w:eastAsia="ru-RU"/>
        </w:rPr>
        <w:t xml:space="preserve"> соответствии с Уголовно-проц</w:t>
      </w:r>
      <w:r w:rsidR="00AA34B4">
        <w:rPr>
          <w:lang w:eastAsia="ru-RU"/>
        </w:rPr>
        <w:t>ессуальным кодексом Кыргызстана</w:t>
      </w:r>
      <w:r w:rsidRPr="00C96A72">
        <w:rPr>
          <w:lang w:eastAsia="ru-RU"/>
        </w:rPr>
        <w:t xml:space="preserve"> все решения судов нижестоящей инстанции могут быть обжалованы в рамках с</w:t>
      </w:r>
      <w:r w:rsidRPr="00C96A72">
        <w:rPr>
          <w:lang w:eastAsia="ru-RU"/>
        </w:rPr>
        <w:t>у</w:t>
      </w:r>
      <w:r w:rsidRPr="00C96A72">
        <w:rPr>
          <w:lang w:eastAsia="ru-RU"/>
        </w:rPr>
        <w:t>ществующих апелляционных процедур, включая процедуру надзорного прои</w:t>
      </w:r>
      <w:r w:rsidRPr="00C96A72">
        <w:rPr>
          <w:lang w:eastAsia="ru-RU"/>
        </w:rPr>
        <w:t>з</w:t>
      </w:r>
      <w:r w:rsidRPr="00C96A72">
        <w:rPr>
          <w:lang w:eastAsia="ru-RU"/>
        </w:rPr>
        <w:t>водства. Такой апелляционный пересмотр проводился по делу автора, и ник</w:t>
      </w:r>
      <w:r w:rsidRPr="00C96A72">
        <w:rPr>
          <w:lang w:eastAsia="ru-RU"/>
        </w:rPr>
        <w:t>а</w:t>
      </w:r>
      <w:r w:rsidRPr="00C96A72">
        <w:rPr>
          <w:lang w:eastAsia="ru-RU"/>
        </w:rPr>
        <w:lastRenderedPageBreak/>
        <w:t>ких нарушений выявлено не было. Согласно статье 96 Конституции Кыргы</w:t>
      </w:r>
      <w:r w:rsidRPr="00C96A72">
        <w:rPr>
          <w:lang w:eastAsia="ru-RU"/>
        </w:rPr>
        <w:t>з</w:t>
      </w:r>
      <w:r w:rsidRPr="00C96A72">
        <w:rPr>
          <w:lang w:eastAsia="ru-RU"/>
        </w:rPr>
        <w:t xml:space="preserve">стана решения судов надзорного </w:t>
      </w:r>
      <w:r>
        <w:rPr>
          <w:lang w:eastAsia="ru-RU"/>
        </w:rPr>
        <w:t>уровня обжалованию не подлежат.</w:t>
      </w:r>
    </w:p>
    <w:p w:rsidR="00C96A72" w:rsidRPr="00C96A72" w:rsidRDefault="00C96A72" w:rsidP="00C96A72">
      <w:pPr>
        <w:pStyle w:val="H23GR"/>
      </w:pPr>
      <w:r w:rsidRPr="00C96A72">
        <w:tab/>
      </w:r>
      <w:r w:rsidRPr="00C96A72">
        <w:tab/>
        <w:t>Комментарии автора по поводу замечаний государства-участника относительно приемлемости и существа сообщения</w:t>
      </w:r>
    </w:p>
    <w:p w:rsidR="00C96A72" w:rsidRPr="00C96A72" w:rsidRDefault="00C96A72" w:rsidP="00C96A72">
      <w:pPr>
        <w:pStyle w:val="SingleTxtGR"/>
        <w:rPr>
          <w:lang w:eastAsia="ru-RU"/>
        </w:rPr>
      </w:pPr>
      <w:r w:rsidRPr="00C96A72">
        <w:rPr>
          <w:lang w:eastAsia="ru-RU"/>
        </w:rPr>
        <w:t>5.1</w:t>
      </w:r>
      <w:r w:rsidRPr="00C96A72">
        <w:rPr>
          <w:lang w:eastAsia="ru-RU"/>
        </w:rPr>
        <w:tab/>
        <w:t>9 апреля и 10 августа 2015 года автор представил свои комментарии по замечаниям государства-участника относительно приемлемости и существа с</w:t>
      </w:r>
      <w:r w:rsidRPr="00C96A72">
        <w:rPr>
          <w:lang w:eastAsia="ru-RU"/>
        </w:rPr>
        <w:t>о</w:t>
      </w:r>
      <w:r w:rsidRPr="00C96A72">
        <w:rPr>
          <w:lang w:eastAsia="ru-RU"/>
        </w:rPr>
        <w:t>общения. Автор заявляет, что представляя свои первоначальные утверждения Комитету, он не просил Комитет отменить вынесенный ему вердикт и приговор. Эти жалобы в первую очередь касаются конкретных нарушений Пакта в отн</w:t>
      </w:r>
      <w:r w:rsidRPr="00C96A72">
        <w:rPr>
          <w:lang w:eastAsia="ru-RU"/>
        </w:rPr>
        <w:t>о</w:t>
      </w:r>
      <w:r>
        <w:rPr>
          <w:lang w:eastAsia="ru-RU"/>
        </w:rPr>
        <w:t>шении автора.</w:t>
      </w:r>
    </w:p>
    <w:p w:rsidR="00C96A72" w:rsidRPr="00C96A72" w:rsidRDefault="00C96A72" w:rsidP="00C96A72">
      <w:pPr>
        <w:pStyle w:val="SingleTxtGR"/>
        <w:rPr>
          <w:lang w:eastAsia="ru-RU"/>
        </w:rPr>
      </w:pPr>
      <w:r w:rsidRPr="00C96A72">
        <w:rPr>
          <w:lang w:eastAsia="ru-RU"/>
        </w:rPr>
        <w:t>5.2</w:t>
      </w:r>
      <w:r w:rsidRPr="00C96A72">
        <w:rPr>
          <w:lang w:eastAsia="ru-RU"/>
        </w:rPr>
        <w:tab/>
        <w:t>Автор повторяет свои утверждения о том, что его отец попросил его явиться к сотрудникам правоохранительных органов, которые на тот момент незаконно удерживали его отца. Отец автора был впоследствии освобожден, но оставался вблизи милицейского участка и видел, как его сына вывели из здания. Его сына избили до такой степени, что он мог идти только с помощью двух м</w:t>
      </w:r>
      <w:r w:rsidRPr="00C96A72">
        <w:rPr>
          <w:lang w:eastAsia="ru-RU"/>
        </w:rPr>
        <w:t>и</w:t>
      </w:r>
      <w:r>
        <w:rPr>
          <w:lang w:eastAsia="ru-RU"/>
        </w:rPr>
        <w:t>лиционеров.</w:t>
      </w:r>
    </w:p>
    <w:p w:rsidR="00C96A72" w:rsidRPr="00C96A72" w:rsidRDefault="00C96A72" w:rsidP="00C96A72">
      <w:pPr>
        <w:pStyle w:val="SingleTxtGR"/>
        <w:rPr>
          <w:lang w:eastAsia="ru-RU"/>
        </w:rPr>
      </w:pPr>
      <w:r w:rsidRPr="00C96A72">
        <w:rPr>
          <w:lang w:eastAsia="ru-RU"/>
        </w:rPr>
        <w:t>5.3</w:t>
      </w:r>
      <w:r w:rsidRPr="00C96A72">
        <w:rPr>
          <w:lang w:eastAsia="ru-RU"/>
        </w:rPr>
        <w:tab/>
        <w:t>Автор утверждает также, что его отец не мог участвовать в судебных слушаниях, поскольку власти государства-участника не с</w:t>
      </w:r>
      <w:r w:rsidR="00AA34B4">
        <w:rPr>
          <w:lang w:eastAsia="ru-RU"/>
        </w:rPr>
        <w:t>могли обеспечить</w:t>
      </w:r>
      <w:r w:rsidR="00AA34B4">
        <w:rPr>
          <w:lang w:eastAsia="ru-RU"/>
        </w:rPr>
        <w:br/>
      </w:r>
      <w:r w:rsidRPr="00C96A72">
        <w:rPr>
          <w:lang w:eastAsia="ru-RU"/>
        </w:rPr>
        <w:t>безопасность родственников подсудимых. Это я</w:t>
      </w:r>
      <w:r>
        <w:rPr>
          <w:lang w:eastAsia="ru-RU"/>
        </w:rPr>
        <w:t>вляется явным нарушением пункта </w:t>
      </w:r>
      <w:r w:rsidRPr="00C96A72">
        <w:rPr>
          <w:lang w:eastAsia="ru-RU"/>
        </w:rPr>
        <w:t>1 статьи 14 Пакта,</w:t>
      </w:r>
      <w:r>
        <w:rPr>
          <w:lang w:eastAsia="ru-RU"/>
        </w:rPr>
        <w:t xml:space="preserve"> в котором закреплено право на «</w:t>
      </w:r>
      <w:r w:rsidRPr="00C96A72">
        <w:rPr>
          <w:lang w:eastAsia="ru-RU"/>
        </w:rPr>
        <w:t>справедливое и пу</w:t>
      </w:r>
      <w:r w:rsidRPr="00C96A72">
        <w:rPr>
          <w:lang w:eastAsia="ru-RU"/>
        </w:rPr>
        <w:t>б</w:t>
      </w:r>
      <w:r w:rsidRPr="00C96A72">
        <w:rPr>
          <w:lang w:eastAsia="ru-RU"/>
        </w:rPr>
        <w:t>личное</w:t>
      </w:r>
      <w:r>
        <w:rPr>
          <w:lang w:eastAsia="ru-RU"/>
        </w:rPr>
        <w:t>»</w:t>
      </w:r>
      <w:r w:rsidRPr="00C96A72">
        <w:rPr>
          <w:lang w:eastAsia="ru-RU"/>
        </w:rPr>
        <w:t xml:space="preserve"> разбирательство. Вне зала судебных заседаний родственники обвиня</w:t>
      </w:r>
      <w:r w:rsidRPr="00C96A72">
        <w:rPr>
          <w:lang w:eastAsia="ru-RU"/>
        </w:rPr>
        <w:t>е</w:t>
      </w:r>
      <w:r w:rsidRPr="00C96A72">
        <w:rPr>
          <w:lang w:eastAsia="ru-RU"/>
        </w:rPr>
        <w:t>мых по</w:t>
      </w:r>
      <w:r w:rsidRPr="00C96A72">
        <w:rPr>
          <w:lang w:eastAsia="ru-RU"/>
        </w:rPr>
        <w:t>д</w:t>
      </w:r>
      <w:r w:rsidRPr="00C96A72">
        <w:rPr>
          <w:lang w:eastAsia="ru-RU"/>
        </w:rPr>
        <w:t>вергались преследованиям,</w:t>
      </w:r>
      <w:r>
        <w:rPr>
          <w:lang w:eastAsia="ru-RU"/>
        </w:rPr>
        <w:t xml:space="preserve"> оскорблениям и даже избиениям.</w:t>
      </w:r>
    </w:p>
    <w:p w:rsidR="00C96A72" w:rsidRPr="00C96A72" w:rsidRDefault="00C96A72" w:rsidP="00C96A72">
      <w:pPr>
        <w:pStyle w:val="SingleTxtGR"/>
        <w:rPr>
          <w:lang w:eastAsia="ru-RU"/>
        </w:rPr>
      </w:pPr>
      <w:r w:rsidRPr="00C96A72">
        <w:rPr>
          <w:lang w:eastAsia="ru-RU"/>
        </w:rPr>
        <w:t>5.4</w:t>
      </w:r>
      <w:r w:rsidRPr="00C96A72">
        <w:rPr>
          <w:lang w:eastAsia="ru-RU"/>
        </w:rPr>
        <w:tab/>
        <w:t>Автор утверждает, что 4 августа 2010 года, несмотря на то, что он нанял частного адвоката, ему был назначен оплачиваемый государством адвокат и что в тот же день он был жестоко избит следователем. Автор жалуется на то, что в результате этого он страдал от острой боли в животе и боли в груди. Адвокат автора потребовал провести медицинское обследование, которое подтвердило многочисленные повреждения на голове, в области желудка, груди, глаз и сп</w:t>
      </w:r>
      <w:r w:rsidRPr="00C96A72">
        <w:rPr>
          <w:lang w:eastAsia="ru-RU"/>
        </w:rPr>
        <w:t>и</w:t>
      </w:r>
      <w:r w:rsidRPr="00C96A72">
        <w:rPr>
          <w:lang w:eastAsia="ru-RU"/>
        </w:rPr>
        <w:t>ны. Эта информация была занесена в медицинскую карту автора в следстве</w:t>
      </w:r>
      <w:r w:rsidRPr="00C96A72">
        <w:rPr>
          <w:lang w:eastAsia="ru-RU"/>
        </w:rPr>
        <w:t>н</w:t>
      </w:r>
      <w:r w:rsidRPr="00C96A72">
        <w:rPr>
          <w:lang w:eastAsia="ru-RU"/>
        </w:rPr>
        <w:t>но</w:t>
      </w:r>
      <w:r>
        <w:rPr>
          <w:lang w:eastAsia="ru-RU"/>
        </w:rPr>
        <w:t>м изоляторе.</w:t>
      </w:r>
    </w:p>
    <w:p w:rsidR="00C96A72" w:rsidRPr="00C96A72" w:rsidRDefault="00C96A72" w:rsidP="00C96A72">
      <w:pPr>
        <w:pStyle w:val="SingleTxtGR"/>
        <w:rPr>
          <w:lang w:eastAsia="ru-RU"/>
        </w:rPr>
      </w:pPr>
      <w:r w:rsidRPr="00C96A72">
        <w:rPr>
          <w:lang w:eastAsia="ru-RU"/>
        </w:rPr>
        <w:t>5.5</w:t>
      </w:r>
      <w:r w:rsidRPr="00C96A72">
        <w:rPr>
          <w:lang w:eastAsia="ru-RU"/>
        </w:rPr>
        <w:tab/>
        <w:t>Начиная с 6 августа 2010 года адвокат автора подавал несколько жалоб на применение пыток. Некоторые из них были направлены в Министерство вну</w:t>
      </w:r>
      <w:r w:rsidRPr="00C96A72">
        <w:rPr>
          <w:lang w:eastAsia="ru-RU"/>
        </w:rPr>
        <w:t>т</w:t>
      </w:r>
      <w:r w:rsidRPr="00C96A72">
        <w:rPr>
          <w:lang w:eastAsia="ru-RU"/>
        </w:rPr>
        <w:t>ренних дел, т.е. в тот самый государственный орган, чьи сотрудники совершили эти преступления. В ряде случаев жалобы были отклонены прокуратурой без проведения эффективного расследования (например, 13 августа 2011 года). С</w:t>
      </w:r>
      <w:r w:rsidRPr="00C96A72">
        <w:rPr>
          <w:lang w:eastAsia="ru-RU"/>
        </w:rPr>
        <w:t>у</w:t>
      </w:r>
      <w:r w:rsidRPr="00C96A72">
        <w:rPr>
          <w:lang w:eastAsia="ru-RU"/>
        </w:rPr>
        <w:t>ды так</w:t>
      </w:r>
      <w:r>
        <w:rPr>
          <w:lang w:eastAsia="ru-RU"/>
        </w:rPr>
        <w:t>же отклонили все жалобы автора.</w:t>
      </w:r>
    </w:p>
    <w:p w:rsidR="00C96A72" w:rsidRPr="00C96A72" w:rsidRDefault="00C96A72" w:rsidP="00C96A72">
      <w:pPr>
        <w:pStyle w:val="SingleTxtGR"/>
        <w:rPr>
          <w:lang w:eastAsia="ru-RU"/>
        </w:rPr>
      </w:pPr>
      <w:r w:rsidRPr="00C96A72">
        <w:rPr>
          <w:lang w:eastAsia="ru-RU"/>
        </w:rPr>
        <w:t>5.6</w:t>
      </w:r>
      <w:r w:rsidRPr="00C96A72">
        <w:rPr>
          <w:lang w:eastAsia="ru-RU"/>
        </w:rPr>
        <w:tab/>
        <w:t>Автор утверждает, что вопреки утверждениям государства-участника, д</w:t>
      </w:r>
      <w:r w:rsidRPr="00C96A72">
        <w:rPr>
          <w:lang w:eastAsia="ru-RU"/>
        </w:rPr>
        <w:t>о</w:t>
      </w:r>
      <w:r w:rsidRPr="00C96A72">
        <w:rPr>
          <w:lang w:eastAsia="ru-RU"/>
        </w:rPr>
        <w:t>казать, что он подвергался пыткам со стороны сотрудников милиции, очень ле</w:t>
      </w:r>
      <w:r w:rsidRPr="00C96A72">
        <w:rPr>
          <w:lang w:eastAsia="ru-RU"/>
        </w:rPr>
        <w:t>г</w:t>
      </w:r>
      <w:r w:rsidRPr="00C96A72">
        <w:rPr>
          <w:lang w:eastAsia="ru-RU"/>
        </w:rPr>
        <w:t>ко. Автор направляет копии справок о медицинских обследованиях, свидетел</w:t>
      </w:r>
      <w:r w:rsidRPr="00C96A72">
        <w:rPr>
          <w:lang w:eastAsia="ru-RU"/>
        </w:rPr>
        <w:t>ь</w:t>
      </w:r>
      <w:r w:rsidRPr="00C96A72">
        <w:rPr>
          <w:lang w:eastAsia="ru-RU"/>
        </w:rPr>
        <w:t>ские показания своего отца и собственные показания, а также другие докуме</w:t>
      </w:r>
      <w:r w:rsidRPr="00C96A72">
        <w:rPr>
          <w:lang w:eastAsia="ru-RU"/>
        </w:rPr>
        <w:t>н</w:t>
      </w:r>
      <w:r>
        <w:rPr>
          <w:lang w:eastAsia="ru-RU"/>
        </w:rPr>
        <w:t>ты.</w:t>
      </w:r>
    </w:p>
    <w:p w:rsidR="00C96A72" w:rsidRPr="00C96A72" w:rsidRDefault="00C96A72" w:rsidP="00C96A72">
      <w:pPr>
        <w:pStyle w:val="H23GR"/>
      </w:pPr>
      <w:r w:rsidRPr="00C96A72">
        <w:tab/>
      </w:r>
      <w:r w:rsidRPr="00C96A72">
        <w:tab/>
        <w:t>Вопросы и процедура их рассмотрения в Комитете</w:t>
      </w:r>
    </w:p>
    <w:p w:rsidR="00C96A72" w:rsidRPr="00C96A72" w:rsidRDefault="00C96A72" w:rsidP="00C96A72">
      <w:pPr>
        <w:pStyle w:val="H4GR"/>
      </w:pPr>
      <w:r w:rsidRPr="00C96A72">
        <w:tab/>
      </w:r>
      <w:r w:rsidRPr="00C96A72">
        <w:tab/>
        <w:t>Рассмотрение вопроса о приемлемости</w:t>
      </w:r>
    </w:p>
    <w:p w:rsidR="00C96A72" w:rsidRPr="00C96A72" w:rsidRDefault="00C96A72" w:rsidP="00C96A72">
      <w:pPr>
        <w:pStyle w:val="SingleTxtGR"/>
        <w:rPr>
          <w:lang w:eastAsia="ru-RU"/>
        </w:rPr>
      </w:pPr>
      <w:r w:rsidRPr="00C96A72">
        <w:rPr>
          <w:lang w:eastAsia="ru-RU"/>
        </w:rPr>
        <w:t>6.1</w:t>
      </w:r>
      <w:r w:rsidRPr="00C96A72">
        <w:rPr>
          <w:lang w:eastAsia="ru-RU"/>
        </w:rPr>
        <w:tab/>
        <w:t>Прежде чем рассматривать какие-либо претензии, содержащиеся в соо</w:t>
      </w:r>
      <w:r w:rsidRPr="00C96A72">
        <w:rPr>
          <w:lang w:eastAsia="ru-RU"/>
        </w:rPr>
        <w:t>б</w:t>
      </w:r>
      <w:r w:rsidRPr="00C96A72">
        <w:rPr>
          <w:lang w:eastAsia="ru-RU"/>
        </w:rPr>
        <w:t>щении, Комитет по правам человека согласно правилу 93 своих правил проц</w:t>
      </w:r>
      <w:r w:rsidRPr="00C96A72">
        <w:rPr>
          <w:lang w:eastAsia="ru-RU"/>
        </w:rPr>
        <w:t>е</w:t>
      </w:r>
      <w:r w:rsidRPr="00C96A72">
        <w:rPr>
          <w:lang w:eastAsia="ru-RU"/>
        </w:rPr>
        <w:t>дуры должен принять решение о том, является ли это сообщение приемлемым в соответствии с Факультативным протоколом.</w:t>
      </w:r>
    </w:p>
    <w:p w:rsidR="00C96A72" w:rsidRPr="00C96A72" w:rsidRDefault="00C96A72" w:rsidP="00C96A72">
      <w:pPr>
        <w:pStyle w:val="SingleTxtGR"/>
        <w:rPr>
          <w:lang w:eastAsia="ru-RU"/>
        </w:rPr>
      </w:pPr>
      <w:r w:rsidRPr="00C96A72">
        <w:rPr>
          <w:lang w:eastAsia="ru-RU"/>
        </w:rPr>
        <w:t>6.2</w:t>
      </w:r>
      <w:r w:rsidRPr="00C96A72">
        <w:rPr>
          <w:lang w:eastAsia="ru-RU"/>
        </w:rPr>
        <w:tab/>
        <w:t>Согласно подпункту а) пункта 2 статьи 5 Факультативного протокола К</w:t>
      </w:r>
      <w:r w:rsidRPr="00C96A72">
        <w:rPr>
          <w:lang w:eastAsia="ru-RU"/>
        </w:rPr>
        <w:t>о</w:t>
      </w:r>
      <w:r w:rsidRPr="00C96A72">
        <w:rPr>
          <w:lang w:eastAsia="ru-RU"/>
        </w:rPr>
        <w:t>митет удостоверился в том, что этот же вопрос не рассматривается в соотве</w:t>
      </w:r>
      <w:r w:rsidRPr="00C96A72">
        <w:rPr>
          <w:lang w:eastAsia="ru-RU"/>
        </w:rPr>
        <w:t>т</w:t>
      </w:r>
      <w:r w:rsidRPr="00C96A72">
        <w:rPr>
          <w:lang w:eastAsia="ru-RU"/>
        </w:rPr>
        <w:t>ствии с другой процедурой международного разбирательства или урегулиров</w:t>
      </w:r>
      <w:r w:rsidRPr="00C96A72">
        <w:rPr>
          <w:lang w:eastAsia="ru-RU"/>
        </w:rPr>
        <w:t>а</w:t>
      </w:r>
      <w:r>
        <w:rPr>
          <w:lang w:eastAsia="ru-RU"/>
        </w:rPr>
        <w:t>ния.</w:t>
      </w:r>
    </w:p>
    <w:p w:rsidR="00C96A72" w:rsidRPr="00C96A72" w:rsidRDefault="00C96A72" w:rsidP="00C96A72">
      <w:pPr>
        <w:pStyle w:val="SingleTxtGR"/>
        <w:rPr>
          <w:lang w:eastAsia="ru-RU"/>
        </w:rPr>
      </w:pPr>
      <w:r w:rsidRPr="00C96A72">
        <w:rPr>
          <w:lang w:eastAsia="ru-RU"/>
        </w:rPr>
        <w:lastRenderedPageBreak/>
        <w:t>6.3</w:t>
      </w:r>
      <w:r w:rsidRPr="00C96A72">
        <w:rPr>
          <w:lang w:eastAsia="ru-RU"/>
        </w:rPr>
        <w:tab/>
        <w:t>Комитет принимает к сведению утверждение автора о том, что он исче</w:t>
      </w:r>
      <w:r w:rsidRPr="00C96A72">
        <w:rPr>
          <w:lang w:eastAsia="ru-RU"/>
        </w:rPr>
        <w:t>р</w:t>
      </w:r>
      <w:r w:rsidRPr="00C96A72">
        <w:rPr>
          <w:lang w:eastAsia="ru-RU"/>
        </w:rPr>
        <w:t>пал все доступные ему эффективные внутренние средства правовой защиты. При отсутствии каких-либо возражений в этой связи со стороны государства-участника Комитет считает, что требования пункта 2 b) статьи 5 Факультати</w:t>
      </w:r>
      <w:r w:rsidRPr="00C96A72">
        <w:rPr>
          <w:lang w:eastAsia="ru-RU"/>
        </w:rPr>
        <w:t>в</w:t>
      </w:r>
      <w:r w:rsidRPr="00C96A72">
        <w:rPr>
          <w:lang w:eastAsia="ru-RU"/>
        </w:rPr>
        <w:t>ного протокола были выполнены.</w:t>
      </w:r>
    </w:p>
    <w:p w:rsidR="00C96A72" w:rsidRPr="00C96A72" w:rsidRDefault="00C96A72" w:rsidP="00C96A72">
      <w:pPr>
        <w:pStyle w:val="SingleTxtGR"/>
        <w:rPr>
          <w:lang w:eastAsia="ru-RU"/>
        </w:rPr>
      </w:pPr>
      <w:r w:rsidRPr="00C96A72">
        <w:rPr>
          <w:lang w:eastAsia="ru-RU"/>
        </w:rPr>
        <w:t>6.4</w:t>
      </w:r>
      <w:r w:rsidRPr="00C96A72">
        <w:rPr>
          <w:lang w:eastAsia="ru-RU"/>
        </w:rPr>
        <w:tab/>
        <w:t>Комитет принимает к сведению заявления автора по статье 26 Пакта, но считает, что  автор не смог представить какие-либо данные, свидетельствующие о том, что государство-участник нарушило его право на равную защиту закона. В отношении утверждений автора о предполагаемых нарушениях пункта 3 e) статьи 14 в связи с опросом свидетелей в ходе судебного разбирательства К</w:t>
      </w:r>
      <w:r w:rsidRPr="00C96A72">
        <w:rPr>
          <w:lang w:eastAsia="ru-RU"/>
        </w:rPr>
        <w:t>о</w:t>
      </w:r>
      <w:r w:rsidRPr="00C96A72">
        <w:rPr>
          <w:lang w:eastAsia="ru-RU"/>
        </w:rPr>
        <w:t>митет напоминает, что, как правило, ответственность за оценку фактов и док</w:t>
      </w:r>
      <w:r w:rsidRPr="00C96A72">
        <w:rPr>
          <w:lang w:eastAsia="ru-RU"/>
        </w:rPr>
        <w:t>а</w:t>
      </w:r>
      <w:r w:rsidRPr="00C96A72">
        <w:rPr>
          <w:lang w:eastAsia="ru-RU"/>
        </w:rPr>
        <w:t>зательств по конкретному делу возлагается на суды государств-участников, е</w:t>
      </w:r>
      <w:r w:rsidRPr="00C96A72">
        <w:rPr>
          <w:lang w:eastAsia="ru-RU"/>
        </w:rPr>
        <w:t>с</w:t>
      </w:r>
      <w:r w:rsidRPr="00C96A72">
        <w:rPr>
          <w:lang w:eastAsia="ru-RU"/>
        </w:rPr>
        <w:t>ли только не будет установлено, что такая оценка носила явно произвольный характер или была равнозначна отказу в правосудии, либо если суд не выпо</w:t>
      </w:r>
      <w:r w:rsidRPr="00C96A72">
        <w:rPr>
          <w:lang w:eastAsia="ru-RU"/>
        </w:rPr>
        <w:t>л</w:t>
      </w:r>
      <w:r w:rsidRPr="00C96A72">
        <w:rPr>
          <w:lang w:eastAsia="ru-RU"/>
        </w:rPr>
        <w:t>нил свою обязанность быть независимым и беспристрастным</w:t>
      </w:r>
      <w:r w:rsidRPr="00C96A72">
        <w:rPr>
          <w:sz w:val="18"/>
          <w:vertAlign w:val="superscript"/>
          <w:lang w:eastAsia="ru-RU"/>
        </w:rPr>
        <w:footnoteReference w:id="9"/>
      </w:r>
      <w:r w:rsidRPr="00C96A72">
        <w:rPr>
          <w:lang w:eastAsia="ru-RU"/>
        </w:rPr>
        <w:t>. В данном деле Комитет считает, что автор не сумел доказать, что предполагаемый невызов свидетелей достиг порога произвольности в оценке доказательств или был ра</w:t>
      </w:r>
      <w:r w:rsidRPr="00C96A72">
        <w:rPr>
          <w:lang w:eastAsia="ru-RU"/>
        </w:rPr>
        <w:t>в</w:t>
      </w:r>
      <w:r w:rsidRPr="00C96A72">
        <w:rPr>
          <w:lang w:eastAsia="ru-RU"/>
        </w:rPr>
        <w:t>носилен отказу в правосудии. Следовательно, в отсутствие в деле дополнител</w:t>
      </w:r>
      <w:r w:rsidRPr="00C96A72">
        <w:rPr>
          <w:lang w:eastAsia="ru-RU"/>
        </w:rPr>
        <w:t>ь</w:t>
      </w:r>
      <w:r w:rsidRPr="00C96A72">
        <w:rPr>
          <w:lang w:eastAsia="ru-RU"/>
        </w:rPr>
        <w:t>ной актуальной информации Комитет считает, что автор не смог в достаточной степени обосновать эти утверждения для целей приемлемости. Следовательно, он объявляет эту часть сообщения неприемлемой согласно статье 2 Факульт</w:t>
      </w:r>
      <w:r w:rsidRPr="00C96A72">
        <w:rPr>
          <w:lang w:eastAsia="ru-RU"/>
        </w:rPr>
        <w:t>а</w:t>
      </w:r>
      <w:r w:rsidRPr="00C96A72">
        <w:rPr>
          <w:lang w:eastAsia="ru-RU"/>
        </w:rPr>
        <w:t>тивного протокола.</w:t>
      </w:r>
    </w:p>
    <w:p w:rsidR="00C96A72" w:rsidRPr="00C96A72" w:rsidRDefault="00C96A72" w:rsidP="00C96A72">
      <w:pPr>
        <w:pStyle w:val="SingleTxtGR"/>
        <w:rPr>
          <w:lang w:eastAsia="ru-RU"/>
        </w:rPr>
      </w:pPr>
      <w:r w:rsidRPr="00C96A72">
        <w:rPr>
          <w:lang w:eastAsia="ru-RU"/>
        </w:rPr>
        <w:t>6.5</w:t>
      </w:r>
      <w:r w:rsidRPr="00C96A72">
        <w:rPr>
          <w:lang w:eastAsia="ru-RU"/>
        </w:rPr>
        <w:tab/>
        <w:t>Комитет считает, что автор в достаточной мере обосновал для целей пр</w:t>
      </w:r>
      <w:r w:rsidRPr="00C96A72">
        <w:rPr>
          <w:lang w:eastAsia="ru-RU"/>
        </w:rPr>
        <w:t>и</w:t>
      </w:r>
      <w:r w:rsidRPr="00C96A72">
        <w:rPr>
          <w:lang w:eastAsia="ru-RU"/>
        </w:rPr>
        <w:t>емлемости свои утверждения согласно статье 7 при рассмотрении ее раздельно, а также совместно с пунктом 3 статьи 2, пунктами 1, 3 и 4 статьи 9 и пунктом 1 и подпунктом g) пункта 3 статьи 14 Пакта, объявляет их приемлемыми и пер</w:t>
      </w:r>
      <w:r w:rsidRPr="00C96A72">
        <w:rPr>
          <w:lang w:eastAsia="ru-RU"/>
        </w:rPr>
        <w:t>е</w:t>
      </w:r>
      <w:r w:rsidRPr="00C96A72">
        <w:rPr>
          <w:lang w:eastAsia="ru-RU"/>
        </w:rPr>
        <w:t>ходит</w:t>
      </w:r>
      <w:r>
        <w:rPr>
          <w:lang w:eastAsia="ru-RU"/>
        </w:rPr>
        <w:t xml:space="preserve"> к их рассмотрению по существу.</w:t>
      </w:r>
    </w:p>
    <w:p w:rsidR="00C96A72" w:rsidRPr="00C96A72" w:rsidRDefault="00C96A72" w:rsidP="00C96A72">
      <w:pPr>
        <w:pStyle w:val="H4GR"/>
      </w:pPr>
      <w:r w:rsidRPr="00C96A72">
        <w:tab/>
      </w:r>
      <w:r w:rsidRPr="00C96A72">
        <w:tab/>
        <w:t>Рассмотрение дела по существу</w:t>
      </w:r>
    </w:p>
    <w:p w:rsidR="00C96A72" w:rsidRPr="00C96A72" w:rsidRDefault="00C96A72" w:rsidP="00C96A72">
      <w:pPr>
        <w:pStyle w:val="SingleTxtGR"/>
        <w:rPr>
          <w:lang w:eastAsia="ru-RU"/>
        </w:rPr>
      </w:pPr>
      <w:r w:rsidRPr="00C96A72">
        <w:rPr>
          <w:lang w:eastAsia="ru-RU"/>
        </w:rPr>
        <w:t>7.1</w:t>
      </w:r>
      <w:r w:rsidRPr="00C96A72">
        <w:rPr>
          <w:lang w:eastAsia="ru-RU"/>
        </w:rPr>
        <w:tab/>
        <w:t>Комитет рассмотрел сообщение с учетом всей информации, представле</w:t>
      </w:r>
      <w:r w:rsidRPr="00C96A72">
        <w:rPr>
          <w:lang w:eastAsia="ru-RU"/>
        </w:rPr>
        <w:t>н</w:t>
      </w:r>
      <w:r w:rsidRPr="00C96A72">
        <w:rPr>
          <w:lang w:eastAsia="ru-RU"/>
        </w:rPr>
        <w:t>ной ему сторонами в соответствии с пунктом 1 статьи 5 Факультативного пр</w:t>
      </w:r>
      <w:r w:rsidRPr="00C96A72">
        <w:rPr>
          <w:lang w:eastAsia="ru-RU"/>
        </w:rPr>
        <w:t>о</w:t>
      </w:r>
      <w:r w:rsidRPr="00C96A72">
        <w:rPr>
          <w:lang w:eastAsia="ru-RU"/>
        </w:rPr>
        <w:t>токола.</w:t>
      </w:r>
    </w:p>
    <w:p w:rsidR="00C96A72" w:rsidRPr="00C96A72" w:rsidRDefault="00C96A72" w:rsidP="00C96A72">
      <w:pPr>
        <w:pStyle w:val="SingleTxtGR"/>
        <w:rPr>
          <w:lang w:eastAsia="ru-RU"/>
        </w:rPr>
      </w:pPr>
      <w:r w:rsidRPr="00C96A72">
        <w:rPr>
          <w:lang w:eastAsia="ru-RU"/>
        </w:rPr>
        <w:t>7.2</w:t>
      </w:r>
      <w:r w:rsidRPr="00C96A72">
        <w:rPr>
          <w:lang w:eastAsia="ru-RU"/>
        </w:rPr>
        <w:tab/>
        <w:t>Во-первых, Комитет принимает к сведению утверждение автора о том, что в ряде случаев он подвергался пыткам со стороны сотрудников правоохр</w:t>
      </w:r>
      <w:r w:rsidRPr="00C96A72">
        <w:rPr>
          <w:lang w:eastAsia="ru-RU"/>
        </w:rPr>
        <w:t>а</w:t>
      </w:r>
      <w:r w:rsidRPr="00C96A72">
        <w:rPr>
          <w:lang w:eastAsia="ru-RU"/>
        </w:rPr>
        <w:t>нительных органов. Автор представил подробное описание того, как его пыт</w:t>
      </w:r>
      <w:r w:rsidRPr="00C96A72">
        <w:rPr>
          <w:lang w:eastAsia="ru-RU"/>
        </w:rPr>
        <w:t>а</w:t>
      </w:r>
      <w:r w:rsidRPr="00C96A72">
        <w:rPr>
          <w:lang w:eastAsia="ru-RU"/>
        </w:rPr>
        <w:t>ли, когда именно это происходило, и даже привел имена некоторых лиц, вино</w:t>
      </w:r>
      <w:r w:rsidRPr="00C96A72">
        <w:rPr>
          <w:lang w:eastAsia="ru-RU"/>
        </w:rPr>
        <w:t>в</w:t>
      </w:r>
      <w:r w:rsidRPr="00C96A72">
        <w:rPr>
          <w:lang w:eastAsia="ru-RU"/>
        </w:rPr>
        <w:t>ных в совершении этого преступления. Кроме того, автор представил показания свидетелей, включая показания его отца и его адвоката, а также медицинское заключение, подтверждающее упомянутые им повреждения. Кроме того, Ком</w:t>
      </w:r>
      <w:r w:rsidRPr="00C96A72">
        <w:rPr>
          <w:lang w:eastAsia="ru-RU"/>
        </w:rPr>
        <w:t>и</w:t>
      </w:r>
      <w:r w:rsidRPr="00C96A72">
        <w:rPr>
          <w:lang w:eastAsia="ru-RU"/>
        </w:rPr>
        <w:t>тет отмечает, что автор и его адвокат направил многочисленные жалобы на пытки в прокуратуру, а также подавал соответствующие жалобы в ходе суде</w:t>
      </w:r>
      <w:r w:rsidRPr="00C96A72">
        <w:rPr>
          <w:lang w:eastAsia="ru-RU"/>
        </w:rPr>
        <w:t>б</w:t>
      </w:r>
      <w:r w:rsidRPr="00C96A72">
        <w:rPr>
          <w:lang w:eastAsia="ru-RU"/>
        </w:rPr>
        <w:t xml:space="preserve">ных слушаний. Комитет отмечает, что, хотя государство-участник сообщает, что оно провело расследование по некоторым </w:t>
      </w:r>
      <w:r w:rsidR="00AA34B4">
        <w:rPr>
          <w:lang w:eastAsia="ru-RU"/>
        </w:rPr>
        <w:t>из многочисленных жалоб автора,</w:t>
      </w:r>
      <w:r w:rsidR="00AA34B4">
        <w:rPr>
          <w:lang w:eastAsia="ru-RU"/>
        </w:rPr>
        <w:br/>
      </w:r>
      <w:r w:rsidRPr="00C96A72">
        <w:rPr>
          <w:lang w:eastAsia="ru-RU"/>
        </w:rPr>
        <w:t>не было доказано, что эти расследования были начаты в срочном порядке или что они проводились эффективно. Комитет хотел бы подчеркнуть, что первые заявления о применении пыток были сделаны автором 6 августа 2010 года, ср</w:t>
      </w:r>
      <w:r w:rsidRPr="00C96A72">
        <w:rPr>
          <w:lang w:eastAsia="ru-RU"/>
        </w:rPr>
        <w:t>а</w:t>
      </w:r>
      <w:r w:rsidRPr="00C96A72">
        <w:rPr>
          <w:lang w:eastAsia="ru-RU"/>
        </w:rPr>
        <w:t>зу же после того, как он получил доступ к своему нанятому в частном порядке адвокату. Комитет считает, что в обстоятельствах данного дела</w:t>
      </w:r>
      <w:r w:rsidR="00AA34B4">
        <w:rPr>
          <w:lang w:eastAsia="ru-RU"/>
        </w:rPr>
        <w:t>, и в частности</w:t>
      </w:r>
      <w:r w:rsidRPr="00C96A72">
        <w:rPr>
          <w:lang w:eastAsia="ru-RU"/>
        </w:rPr>
        <w:t xml:space="preserve"> в свете того, что государство-участник не дало объяснений по поводу заметных следов жестокого обращения, которые неоднократно видели свидетели, утве</w:t>
      </w:r>
      <w:r w:rsidRPr="00C96A72">
        <w:rPr>
          <w:lang w:eastAsia="ru-RU"/>
        </w:rPr>
        <w:t>р</w:t>
      </w:r>
      <w:r w:rsidRPr="00C96A72">
        <w:rPr>
          <w:lang w:eastAsia="ru-RU"/>
        </w:rPr>
        <w:t>ждениям автора следует</w:t>
      </w:r>
      <w:r>
        <w:rPr>
          <w:lang w:eastAsia="ru-RU"/>
        </w:rPr>
        <w:t xml:space="preserve"> придавать соответствующей вес.</w:t>
      </w:r>
    </w:p>
    <w:p w:rsidR="00C96A72" w:rsidRPr="00C96A72" w:rsidRDefault="00C96A72" w:rsidP="00C96A72">
      <w:pPr>
        <w:pStyle w:val="SingleTxtGR"/>
        <w:rPr>
          <w:lang w:eastAsia="ru-RU"/>
        </w:rPr>
      </w:pPr>
      <w:r w:rsidRPr="00C96A72">
        <w:rPr>
          <w:lang w:eastAsia="ru-RU"/>
        </w:rPr>
        <w:lastRenderedPageBreak/>
        <w:t>7.3</w:t>
      </w:r>
      <w:r w:rsidRPr="00C96A72">
        <w:rPr>
          <w:lang w:eastAsia="ru-RU"/>
        </w:rPr>
        <w:tab/>
        <w:t>По поводу обязательства государства-участника надлежащим образом расследовать утверждения автора о пытках Комитет ссылается на свою прав</w:t>
      </w:r>
      <w:r w:rsidRPr="00C96A72">
        <w:rPr>
          <w:lang w:eastAsia="ru-RU"/>
        </w:rPr>
        <w:t>о</w:t>
      </w:r>
      <w:r w:rsidRPr="00C96A72">
        <w:rPr>
          <w:lang w:eastAsia="ru-RU"/>
        </w:rPr>
        <w:t>вую практику, согласно которой уголовное расследование и последующее пр</w:t>
      </w:r>
      <w:r w:rsidRPr="00C96A72">
        <w:rPr>
          <w:lang w:eastAsia="ru-RU"/>
        </w:rPr>
        <w:t>и</w:t>
      </w:r>
      <w:r w:rsidRPr="00C96A72">
        <w:rPr>
          <w:lang w:eastAsia="ru-RU"/>
        </w:rPr>
        <w:t>влечение к ответственности представляют собой необходимые средства восст</w:t>
      </w:r>
      <w:r w:rsidRPr="00C96A72">
        <w:rPr>
          <w:lang w:eastAsia="ru-RU"/>
        </w:rPr>
        <w:t>а</w:t>
      </w:r>
      <w:r w:rsidRPr="00C96A72">
        <w:rPr>
          <w:lang w:eastAsia="ru-RU"/>
        </w:rPr>
        <w:t>новления нарушенных прав человека, таких как права, защищаемые статьей 7 Пакта</w:t>
      </w:r>
      <w:r w:rsidRPr="00C96A72">
        <w:rPr>
          <w:sz w:val="18"/>
          <w:vertAlign w:val="superscript"/>
          <w:lang w:eastAsia="ru-RU"/>
        </w:rPr>
        <w:footnoteReference w:id="10"/>
      </w:r>
      <w:r w:rsidRPr="00C96A72">
        <w:rPr>
          <w:lang w:eastAsia="ru-RU"/>
        </w:rPr>
        <w:t>. Хотя государство-участник утверждает, что оно провело расследование, Комитет отмечает, что, как явствует из материалов дела, власти государства-участника не представили информации о том, что они допросили каких-либо свидетелей (включая самого автора и его отца), и не представили результатов медицинского обследования. В этих обстоятельствах Комитет считает, что, н</w:t>
      </w:r>
      <w:r w:rsidRPr="00C96A72">
        <w:rPr>
          <w:lang w:eastAsia="ru-RU"/>
        </w:rPr>
        <w:t>е</w:t>
      </w:r>
      <w:r w:rsidRPr="00C96A72">
        <w:rPr>
          <w:lang w:eastAsia="ru-RU"/>
        </w:rPr>
        <w:t>смотря на свидетельские показания отца автора и медицинское заключение о повреждениях на теле автора, эффективного расследования в связи с утвержд</w:t>
      </w:r>
      <w:r w:rsidRPr="00C96A72">
        <w:rPr>
          <w:lang w:eastAsia="ru-RU"/>
        </w:rPr>
        <w:t>е</w:t>
      </w:r>
      <w:r w:rsidRPr="00C96A72">
        <w:rPr>
          <w:lang w:eastAsia="ru-RU"/>
        </w:rPr>
        <w:t>ниями о применении пыток проведено не было. С учетом обстоятельств данн</w:t>
      </w:r>
      <w:r w:rsidRPr="00C96A72">
        <w:rPr>
          <w:lang w:eastAsia="ru-RU"/>
        </w:rPr>
        <w:t>о</w:t>
      </w:r>
      <w:r w:rsidRPr="00C96A72">
        <w:rPr>
          <w:lang w:eastAsia="ru-RU"/>
        </w:rPr>
        <w:t>го дела и принимая во внимание, что государство-участник не представило д</w:t>
      </w:r>
      <w:r w:rsidRPr="00C96A72">
        <w:rPr>
          <w:lang w:eastAsia="ru-RU"/>
        </w:rPr>
        <w:t>о</w:t>
      </w:r>
      <w:r w:rsidRPr="00C96A72">
        <w:rPr>
          <w:lang w:eastAsia="ru-RU"/>
        </w:rPr>
        <w:t>полнительной медицинской документации, Комитет заключает, что предста</w:t>
      </w:r>
      <w:r w:rsidRPr="00C96A72">
        <w:rPr>
          <w:lang w:eastAsia="ru-RU"/>
        </w:rPr>
        <w:t>в</w:t>
      </w:r>
      <w:r w:rsidRPr="00C96A72">
        <w:rPr>
          <w:lang w:eastAsia="ru-RU"/>
        </w:rPr>
        <w:t>ленные ему факты свидетельствуют о нарушении прав автора по статье 7 Пакта, рассматриваемой в сов</w:t>
      </w:r>
      <w:r>
        <w:rPr>
          <w:lang w:eastAsia="ru-RU"/>
        </w:rPr>
        <w:t>окупности с пунктом 3 статьи 2.</w:t>
      </w:r>
    </w:p>
    <w:p w:rsidR="00C96A72" w:rsidRPr="00C96A72" w:rsidRDefault="00C96A72" w:rsidP="00C96A72">
      <w:pPr>
        <w:pStyle w:val="SingleTxtGR"/>
        <w:rPr>
          <w:lang w:eastAsia="ru-RU"/>
        </w:rPr>
      </w:pPr>
      <w:r w:rsidRPr="00C96A72">
        <w:rPr>
          <w:lang w:eastAsia="ru-RU"/>
        </w:rPr>
        <w:t>7.4</w:t>
      </w:r>
      <w:r w:rsidRPr="00C96A72">
        <w:rPr>
          <w:lang w:eastAsia="ru-RU"/>
        </w:rPr>
        <w:tab/>
        <w:t>Что касается утверждений автора по пункту 1 статьи 14 Пакта, то Ком</w:t>
      </w:r>
      <w:r w:rsidRPr="00C96A72">
        <w:rPr>
          <w:lang w:eastAsia="ru-RU"/>
        </w:rPr>
        <w:t>и</w:t>
      </w:r>
      <w:r w:rsidRPr="00C96A72">
        <w:rPr>
          <w:lang w:eastAsia="ru-RU"/>
        </w:rPr>
        <w:t xml:space="preserve">тет принимает к сведению те неоспариваемые факты, что судебные заседания проводились не в обычных залах судебных </w:t>
      </w:r>
      <w:r w:rsidR="00AA34B4">
        <w:rPr>
          <w:lang w:eastAsia="ru-RU"/>
        </w:rPr>
        <w:t>заседаний, а на военном объекте</w:t>
      </w:r>
      <w:r w:rsidRPr="00C96A72">
        <w:rPr>
          <w:lang w:eastAsia="ru-RU"/>
        </w:rPr>
        <w:t xml:space="preserve"> и что родственники подсудимых, в том числе автора, не были допущены на эти заседания. В своих замечаниях государство-участник утверждает, что причиной проведения судебных слушаний в воинской части является как раз необход</w:t>
      </w:r>
      <w:r w:rsidRPr="00C96A72">
        <w:rPr>
          <w:lang w:eastAsia="ru-RU"/>
        </w:rPr>
        <w:t>и</w:t>
      </w:r>
      <w:r w:rsidRPr="00C96A72">
        <w:rPr>
          <w:lang w:eastAsia="ru-RU"/>
        </w:rPr>
        <w:t xml:space="preserve">мость обеспечить безопасность подсудимых и их родственников. </w:t>
      </w:r>
      <w:proofErr w:type="gramStart"/>
      <w:r w:rsidRPr="00C96A72">
        <w:rPr>
          <w:lang w:eastAsia="ru-RU"/>
        </w:rPr>
        <w:t>Комитет сс</w:t>
      </w:r>
      <w:r w:rsidRPr="00C96A72">
        <w:rPr>
          <w:lang w:eastAsia="ru-RU"/>
        </w:rPr>
        <w:t>ы</w:t>
      </w:r>
      <w:r w:rsidRPr="00C96A72">
        <w:rPr>
          <w:lang w:eastAsia="ru-RU"/>
        </w:rPr>
        <w:t>лается на свое замечание общего порядка № 32 (2007) о праве на равенство п</w:t>
      </w:r>
      <w:r w:rsidRPr="00C96A72">
        <w:rPr>
          <w:lang w:eastAsia="ru-RU"/>
        </w:rPr>
        <w:t>е</w:t>
      </w:r>
      <w:r w:rsidRPr="00C96A72">
        <w:rPr>
          <w:lang w:eastAsia="ru-RU"/>
        </w:rPr>
        <w:t>ред судами и трибуналами и на справедливое судебное разбирательство, в кот</w:t>
      </w:r>
      <w:r w:rsidRPr="00C96A72">
        <w:rPr>
          <w:lang w:eastAsia="ru-RU"/>
        </w:rPr>
        <w:t>о</w:t>
      </w:r>
      <w:r w:rsidRPr="00C96A72">
        <w:rPr>
          <w:lang w:eastAsia="ru-RU"/>
        </w:rPr>
        <w:t xml:space="preserve">ром отмечено, что: </w:t>
      </w:r>
      <w:r>
        <w:rPr>
          <w:lang w:eastAsia="ru-RU"/>
        </w:rPr>
        <w:t>«</w:t>
      </w:r>
      <w:r w:rsidRPr="00C96A72">
        <w:rPr>
          <w:lang w:eastAsia="ru-RU"/>
        </w:rPr>
        <w:t>все судебные разбирательства по уголовным делам или же в каком-либо гражданском процессе в принципе должны проводиться устно и быть открытыми для публики</w:t>
      </w:r>
      <w:r>
        <w:rPr>
          <w:lang w:eastAsia="ru-RU"/>
        </w:rPr>
        <w:t>»</w:t>
      </w:r>
      <w:r w:rsidRPr="00C96A72">
        <w:rPr>
          <w:sz w:val="18"/>
          <w:vertAlign w:val="superscript"/>
          <w:lang w:eastAsia="ru-RU"/>
        </w:rPr>
        <w:footnoteReference w:id="11"/>
      </w:r>
      <w:r w:rsidR="00AA34B4">
        <w:rPr>
          <w:lang w:eastAsia="ru-RU"/>
        </w:rPr>
        <w:t>.</w:t>
      </w:r>
      <w:r w:rsidRPr="00C96A72">
        <w:rPr>
          <w:lang w:eastAsia="ru-RU"/>
        </w:rPr>
        <w:t xml:space="preserve"> В пункте 1 статьи 14 Пакта подтверждается, что в демократическом обществе суды</w:t>
      </w:r>
      <w:proofErr w:type="gramEnd"/>
      <w:r w:rsidRPr="00C96A72">
        <w:rPr>
          <w:lang w:eastAsia="ru-RU"/>
        </w:rPr>
        <w:t xml:space="preserve"> </w:t>
      </w:r>
      <w:proofErr w:type="gramStart"/>
      <w:r w:rsidRPr="00C96A72">
        <w:rPr>
          <w:lang w:eastAsia="ru-RU"/>
        </w:rPr>
        <w:t>имеют право не допускать на разбир</w:t>
      </w:r>
      <w:r w:rsidRPr="00C96A72">
        <w:rPr>
          <w:lang w:eastAsia="ru-RU"/>
        </w:rPr>
        <w:t>а</w:t>
      </w:r>
      <w:r w:rsidRPr="00C96A72">
        <w:rPr>
          <w:lang w:eastAsia="ru-RU"/>
        </w:rPr>
        <w:t>тельство всю публику или ее часть по соображениям морали, общественного порядка (ordre public) или государственной безопасности или когда того треб</w:t>
      </w:r>
      <w:r w:rsidRPr="00C96A72">
        <w:rPr>
          <w:lang w:eastAsia="ru-RU"/>
        </w:rPr>
        <w:t>у</w:t>
      </w:r>
      <w:r w:rsidRPr="00C96A72">
        <w:rPr>
          <w:lang w:eastAsia="ru-RU"/>
        </w:rPr>
        <w:t>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w:t>
      </w:r>
      <w:r w:rsidRPr="00C96A72">
        <w:rPr>
          <w:sz w:val="18"/>
          <w:vertAlign w:val="superscript"/>
          <w:lang w:eastAsia="ru-RU"/>
        </w:rPr>
        <w:footnoteReference w:id="12"/>
      </w:r>
      <w:r w:rsidRPr="00C96A72">
        <w:rPr>
          <w:lang w:eastAsia="ru-RU"/>
        </w:rPr>
        <w:t>. Государство-участник утверждает, что причиной проведения судебных слушаний в воинской части</w:t>
      </w:r>
      <w:proofErr w:type="gramEnd"/>
      <w:r w:rsidRPr="00C96A72">
        <w:rPr>
          <w:lang w:eastAsia="ru-RU"/>
        </w:rPr>
        <w:t xml:space="preserve"> является лишь необходимость </w:t>
      </w:r>
      <w:r>
        <w:rPr>
          <w:lang w:eastAsia="ru-RU"/>
        </w:rPr>
        <w:t>«</w:t>
      </w:r>
      <w:r w:rsidRPr="00C96A72">
        <w:rPr>
          <w:lang w:eastAsia="ru-RU"/>
        </w:rPr>
        <w:t>обеспечения безопасности обвиняемых и их родственников</w:t>
      </w:r>
      <w:r>
        <w:rPr>
          <w:lang w:eastAsia="ru-RU"/>
        </w:rPr>
        <w:t>»</w:t>
      </w:r>
      <w:r w:rsidRPr="00C96A72">
        <w:rPr>
          <w:lang w:eastAsia="ru-RU"/>
        </w:rPr>
        <w:t>. Вместе с тем государство-участник не объяснило, почему было необходимо не допускать родственников автора к слушаниям по одному из оснований, соде</w:t>
      </w:r>
      <w:r w:rsidRPr="00C96A72">
        <w:rPr>
          <w:lang w:eastAsia="ru-RU"/>
        </w:rPr>
        <w:t>р</w:t>
      </w:r>
      <w:r w:rsidRPr="00C96A72">
        <w:rPr>
          <w:lang w:eastAsia="ru-RU"/>
        </w:rPr>
        <w:t>жащихся в пункте 1 статьи 14. В отсутствие предметных объяснений госуда</w:t>
      </w:r>
      <w:r w:rsidRPr="00C96A72">
        <w:rPr>
          <w:lang w:eastAsia="ru-RU"/>
        </w:rPr>
        <w:t>р</w:t>
      </w:r>
      <w:r w:rsidRPr="00C96A72">
        <w:rPr>
          <w:lang w:eastAsia="ru-RU"/>
        </w:rPr>
        <w:t>ства-участника Комитет должен сделать вывод о том, что государство-участник применило несоразмерные ограничения права автора на справедливое и пу</w:t>
      </w:r>
      <w:r w:rsidRPr="00C96A72">
        <w:rPr>
          <w:lang w:eastAsia="ru-RU"/>
        </w:rPr>
        <w:t>б</w:t>
      </w:r>
      <w:r w:rsidRPr="00C96A72">
        <w:rPr>
          <w:lang w:eastAsia="ru-RU"/>
        </w:rPr>
        <w:t>личное разбирательство, и поэтому права автора, предусмотренные в пункте 1 статьи 14,</w:t>
      </w:r>
      <w:r>
        <w:rPr>
          <w:lang w:eastAsia="ru-RU"/>
        </w:rPr>
        <w:t xml:space="preserve"> были нарушены.</w:t>
      </w:r>
    </w:p>
    <w:p w:rsidR="00C96A72" w:rsidRPr="00C96A72" w:rsidRDefault="00C96A72" w:rsidP="00C96A72">
      <w:pPr>
        <w:pStyle w:val="SingleTxtGR"/>
        <w:rPr>
          <w:lang w:eastAsia="ru-RU"/>
        </w:rPr>
      </w:pPr>
      <w:r w:rsidRPr="00C96A72">
        <w:rPr>
          <w:lang w:eastAsia="ru-RU"/>
        </w:rPr>
        <w:t>7.5</w:t>
      </w:r>
      <w:r w:rsidRPr="00C96A72">
        <w:rPr>
          <w:lang w:eastAsia="ru-RU"/>
        </w:rPr>
        <w:tab/>
        <w:t>В свете предыдущих выводов Комитет не будет рассматривать утвержд</w:t>
      </w:r>
      <w:r w:rsidRPr="00C96A72">
        <w:rPr>
          <w:lang w:eastAsia="ru-RU"/>
        </w:rPr>
        <w:t>е</w:t>
      </w:r>
      <w:r w:rsidRPr="00C96A72">
        <w:rPr>
          <w:lang w:eastAsia="ru-RU"/>
        </w:rPr>
        <w:t>ния автора по пунктам 1, 3 и 4 статьи 9 и пункту 3) g) статьи 14 в связи с этими же фактами.</w:t>
      </w:r>
    </w:p>
    <w:p w:rsidR="00C96A72" w:rsidRPr="00C96A72" w:rsidRDefault="00C96A72" w:rsidP="00C96A72">
      <w:pPr>
        <w:pStyle w:val="SingleTxtGR"/>
        <w:rPr>
          <w:lang w:eastAsia="ru-RU"/>
        </w:rPr>
      </w:pPr>
      <w:r w:rsidRPr="00C96A72">
        <w:rPr>
          <w:lang w:eastAsia="ru-RU"/>
        </w:rPr>
        <w:t>8.</w:t>
      </w:r>
      <w:r w:rsidRPr="00C96A72">
        <w:rPr>
          <w:lang w:eastAsia="ru-RU"/>
        </w:rPr>
        <w:tab/>
        <w:t>Комитет, действуя на основании пункта 4 статьи 5 Факультативного пр</w:t>
      </w:r>
      <w:r w:rsidRPr="00C96A72">
        <w:rPr>
          <w:lang w:eastAsia="ru-RU"/>
        </w:rPr>
        <w:t>о</w:t>
      </w:r>
      <w:r w:rsidRPr="00C96A72">
        <w:rPr>
          <w:lang w:eastAsia="ru-RU"/>
        </w:rPr>
        <w:t>токола, придерживается мнения о том, что представленные ему факты свид</w:t>
      </w:r>
      <w:r w:rsidRPr="00C96A72">
        <w:rPr>
          <w:lang w:eastAsia="ru-RU"/>
        </w:rPr>
        <w:t>е</w:t>
      </w:r>
      <w:r w:rsidRPr="00C96A72">
        <w:rPr>
          <w:lang w:eastAsia="ru-RU"/>
        </w:rPr>
        <w:t>тельствуют о нарушении прав автора, закрепленных в статье 7, рассматрива</w:t>
      </w:r>
      <w:r w:rsidRPr="00C96A72">
        <w:rPr>
          <w:lang w:eastAsia="ru-RU"/>
        </w:rPr>
        <w:t>е</w:t>
      </w:r>
      <w:r w:rsidRPr="00C96A72">
        <w:rPr>
          <w:lang w:eastAsia="ru-RU"/>
        </w:rPr>
        <w:t>мой в совокупности с пунктом 3 статьи 2, и в пункте 1 статьи 14 Пакта.</w:t>
      </w:r>
    </w:p>
    <w:p w:rsidR="00C96A72" w:rsidRPr="00C96A72" w:rsidRDefault="00C96A72" w:rsidP="00C96A72">
      <w:pPr>
        <w:pStyle w:val="SingleTxtGR"/>
        <w:rPr>
          <w:lang w:eastAsia="ru-RU"/>
        </w:rPr>
      </w:pPr>
      <w:r w:rsidRPr="00C96A72">
        <w:rPr>
          <w:lang w:eastAsia="ru-RU"/>
        </w:rPr>
        <w:lastRenderedPageBreak/>
        <w:t>9.</w:t>
      </w:r>
      <w:r w:rsidRPr="00C96A72">
        <w:rPr>
          <w:lang w:eastAsia="ru-RU"/>
        </w:rPr>
        <w:tab/>
        <w:t>В соответствии с подпунктом а) пункта 3 статьи 2 Пакта государство-участник обязано обеспечить автору эффективное средство правовой защиты. Это предполагает предоставление государством-участником полного возмещ</w:t>
      </w:r>
      <w:r w:rsidRPr="00C96A72">
        <w:rPr>
          <w:lang w:eastAsia="ru-RU"/>
        </w:rPr>
        <w:t>е</w:t>
      </w:r>
      <w:r w:rsidRPr="00C96A72">
        <w:rPr>
          <w:lang w:eastAsia="ru-RU"/>
        </w:rPr>
        <w:t>ния лицам, чьи права, предусмотренные Пактом, были нарушены. Таким обр</w:t>
      </w:r>
      <w:r w:rsidRPr="00C96A72">
        <w:rPr>
          <w:lang w:eastAsia="ru-RU"/>
        </w:rPr>
        <w:t>а</w:t>
      </w:r>
      <w:r w:rsidRPr="00C96A72">
        <w:rPr>
          <w:lang w:eastAsia="ru-RU"/>
        </w:rPr>
        <w:t>зом, государство-участник обязано, в частности, предпринять соответствующие шаги, с тем чтобы: а) отменить осуждение автора, освободить автора и в случае необходимости провести новый судебный процесс в соответствии с принцип</w:t>
      </w:r>
      <w:r w:rsidRPr="00C96A72">
        <w:rPr>
          <w:lang w:eastAsia="ru-RU"/>
        </w:rPr>
        <w:t>а</w:t>
      </w:r>
      <w:r w:rsidRPr="00C96A72">
        <w:rPr>
          <w:lang w:eastAsia="ru-RU"/>
        </w:rPr>
        <w:t>ми справедливого суда, презумпции невиновности и других процессуальных гарантий; b) провести оперативное и беспристрастное расследование утве</w:t>
      </w:r>
      <w:r w:rsidRPr="00C96A72">
        <w:rPr>
          <w:lang w:eastAsia="ru-RU"/>
        </w:rPr>
        <w:t>р</w:t>
      </w:r>
      <w:r w:rsidRPr="00C96A72">
        <w:rPr>
          <w:lang w:eastAsia="ru-RU"/>
        </w:rPr>
        <w:t>ждений автора о пытках; и с) предоставить автору надлежащую компенсацию. Кроме того, государство-участник обязано принять меры для обеспечения того, чтобы аналогичные нарушения не повторялись в будущем.</w:t>
      </w:r>
    </w:p>
    <w:p w:rsidR="00C96A72" w:rsidRPr="00C96A72" w:rsidRDefault="00C96A72" w:rsidP="00C96A72">
      <w:pPr>
        <w:pStyle w:val="SingleTxtGR"/>
        <w:rPr>
          <w:lang w:eastAsia="ru-RU"/>
        </w:rPr>
      </w:pPr>
      <w:r w:rsidRPr="00C96A72">
        <w:rPr>
          <w:lang w:eastAsia="ru-RU"/>
        </w:rPr>
        <w:t>10.</w:t>
      </w:r>
      <w:r w:rsidRPr="00C96A72">
        <w:rPr>
          <w:lang w:eastAsia="ru-RU"/>
        </w:rPr>
        <w:tab/>
      </w:r>
      <w:proofErr w:type="gramStart"/>
      <w:r w:rsidRPr="00C96A72">
        <w:rPr>
          <w:lang w:eastAsia="ru-RU"/>
        </w:rPr>
        <w:t>С учетом того, что, присоединивши</w:t>
      </w:r>
      <w:r w:rsidR="00AA34B4">
        <w:rPr>
          <w:lang w:eastAsia="ru-RU"/>
        </w:rPr>
        <w:t>сь к Факультативному протоколу,</w:t>
      </w:r>
      <w:r w:rsidR="00AA34B4">
        <w:rPr>
          <w:lang w:eastAsia="ru-RU"/>
        </w:rPr>
        <w:br/>
      </w:r>
      <w:r w:rsidRPr="00C96A72">
        <w:rPr>
          <w:lang w:eastAsia="ru-RU"/>
        </w:rPr>
        <w:t>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сре</w:t>
      </w:r>
      <w:r w:rsidRPr="00C96A72">
        <w:rPr>
          <w:lang w:eastAsia="ru-RU"/>
        </w:rPr>
        <w:t>д</w:t>
      </w:r>
      <w:r w:rsidRPr="00C96A72">
        <w:rPr>
          <w:lang w:eastAsia="ru-RU"/>
        </w:rPr>
        <w:t>ства правовой защиты в случае установления факта нарушения, Комитет хотел бы получить от государства-участника в</w:t>
      </w:r>
      <w:proofErr w:type="gramEnd"/>
      <w:r w:rsidRPr="00C96A72">
        <w:rPr>
          <w:lang w:eastAsia="ru-RU"/>
        </w:rPr>
        <w:t xml:space="preserve"> течение 180 дней информацию о м</w:t>
      </w:r>
      <w:r w:rsidRPr="00C96A72">
        <w:rPr>
          <w:lang w:eastAsia="ru-RU"/>
        </w:rPr>
        <w:t>е</w:t>
      </w:r>
      <w:r w:rsidRPr="00C96A72">
        <w:rPr>
          <w:lang w:eastAsia="ru-RU"/>
        </w:rPr>
        <w:t>рах, принятых во исполнение настоящих Соображений Комитета. Государству-участнику предлагается также обнародовать настоящие Соображения и широко распространить их текст на официальны</w:t>
      </w:r>
      <w:r w:rsidR="00AA34B4">
        <w:rPr>
          <w:lang w:eastAsia="ru-RU"/>
        </w:rPr>
        <w:t>х языках государства-участника.</w:t>
      </w:r>
    </w:p>
    <w:p w:rsidR="00C96A72" w:rsidRPr="00C96A72" w:rsidRDefault="00C96A72" w:rsidP="00C96A72">
      <w:pPr>
        <w:pStyle w:val="HChGR"/>
        <w:pageBreakBefore/>
      </w:pPr>
      <w:r>
        <w:lastRenderedPageBreak/>
        <w:t>Приложение</w:t>
      </w:r>
    </w:p>
    <w:p w:rsidR="00C96A72" w:rsidRPr="00C96A72" w:rsidRDefault="00C96A72" w:rsidP="00C96A72">
      <w:pPr>
        <w:pStyle w:val="HChGR"/>
      </w:pPr>
      <w:r w:rsidRPr="00C96A72">
        <w:tab/>
      </w:r>
      <w:r w:rsidRPr="00C96A72">
        <w:tab/>
        <w:t>Особое (несогласное) мнение члена Комитета Жозе Мануэля Сантуша Паиша</w:t>
      </w:r>
    </w:p>
    <w:p w:rsidR="00C96A72" w:rsidRPr="00C96A72" w:rsidRDefault="00C96A72" w:rsidP="00C96A72">
      <w:pPr>
        <w:pStyle w:val="SingleTxtGR"/>
        <w:rPr>
          <w:lang w:eastAsia="ru-RU"/>
        </w:rPr>
      </w:pPr>
      <w:r w:rsidRPr="00C96A72">
        <w:rPr>
          <w:lang w:eastAsia="ru-RU"/>
        </w:rPr>
        <w:t>1.</w:t>
      </w:r>
      <w:r w:rsidRPr="00C96A72">
        <w:rPr>
          <w:lang w:eastAsia="ru-RU"/>
        </w:rPr>
        <w:tab/>
        <w:t>Я выражаю сожаление в связи с тем, что не могу в полной мере согл</w:t>
      </w:r>
      <w:r w:rsidRPr="00C96A72">
        <w:rPr>
          <w:lang w:eastAsia="ru-RU"/>
        </w:rPr>
        <w:t>а</w:t>
      </w:r>
      <w:r w:rsidRPr="00C96A72">
        <w:rPr>
          <w:lang w:eastAsia="ru-RU"/>
        </w:rPr>
        <w:t>ситься с доводами большинства членов Комитета, лежащих в основе его вывода о том, что государство-участник нарушило права автора по статье 7 Пакта, ра</w:t>
      </w:r>
      <w:r w:rsidRPr="00C96A72">
        <w:rPr>
          <w:lang w:eastAsia="ru-RU"/>
        </w:rPr>
        <w:t>с</w:t>
      </w:r>
      <w:r w:rsidRPr="00C96A72">
        <w:rPr>
          <w:lang w:eastAsia="ru-RU"/>
        </w:rPr>
        <w:t>сматриваемой в совокупности с пунктом 3 статьи 2. У меня есть определенные сомнения на этот счет, особенно в отношении фактов, изложенных в пункте 7.2.</w:t>
      </w:r>
      <w:bookmarkStart w:id="1" w:name="_Hlk491278293"/>
      <w:bookmarkStart w:id="2" w:name="_Hlk491278443"/>
      <w:bookmarkEnd w:id="1"/>
      <w:bookmarkEnd w:id="2"/>
    </w:p>
    <w:p w:rsidR="00C96A72" w:rsidRPr="00C96A72" w:rsidRDefault="00C96A72" w:rsidP="00C96A72">
      <w:pPr>
        <w:pStyle w:val="SingleTxtGR"/>
        <w:rPr>
          <w:lang w:eastAsia="ru-RU"/>
        </w:rPr>
      </w:pPr>
      <w:r w:rsidRPr="00C96A72">
        <w:rPr>
          <w:lang w:eastAsia="ru-RU"/>
        </w:rPr>
        <w:t>2.</w:t>
      </w:r>
      <w:r w:rsidRPr="00C96A72">
        <w:rPr>
          <w:lang w:eastAsia="ru-RU"/>
        </w:rPr>
        <w:tab/>
        <w:t>Действительно, в деле есть несколько утверждений о пытках, однако они, как правило, сделаны от лица автора (пункты 2.6, 2.7, 2.10, 2.11, 2.13 и 3.1), его адвоката (пункт 2.8) и его отца (пункты 2.3 и 2.4). При этом, если искать более конкретные доказательства объективных признаков пыток, то выясняется, что к делу приложена только одна медицинская справка, подтверждающая наличие телесных повреждений (см. сноску 2 (касается пункта 2.7)).</w:t>
      </w:r>
    </w:p>
    <w:p w:rsidR="00C96A72" w:rsidRPr="00C96A72" w:rsidRDefault="00C96A72" w:rsidP="00C96A72">
      <w:pPr>
        <w:pStyle w:val="SingleTxtGR"/>
        <w:rPr>
          <w:lang w:eastAsia="ru-RU"/>
        </w:rPr>
      </w:pPr>
      <w:r>
        <w:rPr>
          <w:lang w:eastAsia="ru-RU"/>
        </w:rPr>
        <w:t>3.</w:t>
      </w:r>
      <w:r w:rsidRPr="00C96A72">
        <w:rPr>
          <w:lang w:eastAsia="ru-RU"/>
        </w:rPr>
        <w:tab/>
        <w:t>Хотя автор утверждает, что 4 августа 2010 года его жестоко избили, и из-за этого он провел примерно десять дней в медчасти следственного изолятора милиции (пункт 2.7), ушибы на спине автора, синяк под глазом и красные кр</w:t>
      </w:r>
      <w:r w:rsidRPr="00C96A72">
        <w:rPr>
          <w:lang w:eastAsia="ru-RU"/>
        </w:rPr>
        <w:t>о</w:t>
      </w:r>
      <w:r w:rsidRPr="00C96A72">
        <w:rPr>
          <w:lang w:eastAsia="ru-RU"/>
        </w:rPr>
        <w:t xml:space="preserve">воподтеки под губами, на руках и на затылке, не соответствуют описанию </w:t>
      </w:r>
      <w:r>
        <w:rPr>
          <w:lang w:eastAsia="ru-RU"/>
        </w:rPr>
        <w:t>«</w:t>
      </w:r>
      <w:r w:rsidRPr="00C96A72">
        <w:rPr>
          <w:lang w:eastAsia="ru-RU"/>
        </w:rPr>
        <w:t>т</w:t>
      </w:r>
      <w:r w:rsidRPr="00C96A72">
        <w:rPr>
          <w:lang w:eastAsia="ru-RU"/>
        </w:rPr>
        <w:t>я</w:t>
      </w:r>
      <w:r w:rsidRPr="00C96A72">
        <w:rPr>
          <w:lang w:eastAsia="ru-RU"/>
        </w:rPr>
        <w:t>желых побоев</w:t>
      </w:r>
      <w:r>
        <w:rPr>
          <w:lang w:eastAsia="ru-RU"/>
        </w:rPr>
        <w:t>»</w:t>
      </w:r>
      <w:r w:rsidRPr="00C96A72">
        <w:rPr>
          <w:lang w:eastAsia="ru-RU"/>
        </w:rPr>
        <w:t>.</w:t>
      </w:r>
    </w:p>
    <w:p w:rsidR="00C96A72" w:rsidRPr="00C96A72" w:rsidRDefault="00C96A72" w:rsidP="00C96A72">
      <w:pPr>
        <w:pStyle w:val="SingleTxtGR"/>
        <w:rPr>
          <w:lang w:eastAsia="ru-RU"/>
        </w:rPr>
      </w:pPr>
      <w:r w:rsidRPr="00C96A72">
        <w:rPr>
          <w:lang w:eastAsia="ru-RU"/>
        </w:rPr>
        <w:t>4.</w:t>
      </w:r>
      <w:r w:rsidRPr="00C96A72">
        <w:rPr>
          <w:lang w:eastAsia="ru-RU"/>
        </w:rPr>
        <w:tab/>
        <w:t xml:space="preserve">В этой связи государство утверждает, что было назначено медицинское обследование и что 12 августа 2010 года, всего через неделю после </w:t>
      </w:r>
      <w:r>
        <w:rPr>
          <w:lang w:eastAsia="ru-RU"/>
        </w:rPr>
        <w:t>«</w:t>
      </w:r>
      <w:r w:rsidRPr="00C96A72">
        <w:rPr>
          <w:lang w:eastAsia="ru-RU"/>
        </w:rPr>
        <w:t>тяжелых побоев</w:t>
      </w:r>
      <w:r>
        <w:rPr>
          <w:lang w:eastAsia="ru-RU"/>
        </w:rPr>
        <w:t>»</w:t>
      </w:r>
      <w:r w:rsidRPr="00C96A72">
        <w:rPr>
          <w:lang w:eastAsia="ru-RU"/>
        </w:rPr>
        <w:t xml:space="preserve">, врач, проводивший обследование, пришел к выводу о том, что, хотя некоторые повреждения на теле автора были обнаружены, </w:t>
      </w:r>
      <w:r>
        <w:rPr>
          <w:lang w:eastAsia="ru-RU"/>
        </w:rPr>
        <w:t>«</w:t>
      </w:r>
      <w:r w:rsidRPr="00C96A72">
        <w:rPr>
          <w:lang w:eastAsia="ru-RU"/>
        </w:rPr>
        <w:t>они не соотве</w:t>
      </w:r>
      <w:r w:rsidRPr="00C96A72">
        <w:rPr>
          <w:lang w:eastAsia="ru-RU"/>
        </w:rPr>
        <w:t>т</w:t>
      </w:r>
      <w:r w:rsidRPr="00C96A72">
        <w:rPr>
          <w:lang w:eastAsia="ru-RU"/>
        </w:rPr>
        <w:t>ствуют времени и обстоятельствам</w:t>
      </w:r>
      <w:r>
        <w:rPr>
          <w:lang w:eastAsia="ru-RU"/>
        </w:rPr>
        <w:t>»</w:t>
      </w:r>
      <w:r w:rsidRPr="00C96A72">
        <w:rPr>
          <w:lang w:eastAsia="ru-RU"/>
        </w:rPr>
        <w:t>, описанным автором (пункт 4.3). Госуда</w:t>
      </w:r>
      <w:r w:rsidRPr="00C96A72">
        <w:rPr>
          <w:lang w:eastAsia="ru-RU"/>
        </w:rPr>
        <w:t>р</w:t>
      </w:r>
      <w:r w:rsidRPr="00C96A72">
        <w:rPr>
          <w:lang w:eastAsia="ru-RU"/>
        </w:rPr>
        <w:t>ство утверждает также, что 23 сентября 2010 года Ошский городской суд вынес постановление о повторном обследовании автора. В ходе второго медицинского обследования, результаты которого были опубликованы 29 ноября 2011 года, вновь был сделан вывод, что на теле автора имеются некоторые незначительные повреждения, однако невозможно определенно назвать точную дату причин</w:t>
      </w:r>
      <w:r w:rsidRPr="00C96A72">
        <w:rPr>
          <w:lang w:eastAsia="ru-RU"/>
        </w:rPr>
        <w:t>е</w:t>
      </w:r>
      <w:r w:rsidRPr="00C96A72">
        <w:rPr>
          <w:lang w:eastAsia="ru-RU"/>
        </w:rPr>
        <w:t xml:space="preserve">ния травм (пункт 4.4). </w:t>
      </w:r>
      <w:proofErr w:type="gramStart"/>
      <w:r w:rsidRPr="00C96A72">
        <w:rPr>
          <w:lang w:eastAsia="ru-RU"/>
        </w:rPr>
        <w:t>И, наконец, государство утверждает, что, поскольку а</w:t>
      </w:r>
      <w:r w:rsidRPr="00C96A72">
        <w:rPr>
          <w:lang w:eastAsia="ru-RU"/>
        </w:rPr>
        <w:t>в</w:t>
      </w:r>
      <w:r w:rsidRPr="00C96A72">
        <w:rPr>
          <w:lang w:eastAsia="ru-RU"/>
        </w:rPr>
        <w:t xml:space="preserve">тор и другие подсудимые пожаловались на то, что они были избиты во время перерыва в судебном заседании 29 сентября 2010 года бойцами спецназа </w:t>
      </w:r>
      <w:r>
        <w:rPr>
          <w:lang w:eastAsia="ru-RU"/>
        </w:rPr>
        <w:t>«</w:t>
      </w:r>
      <w:r w:rsidRPr="00C96A72">
        <w:rPr>
          <w:lang w:eastAsia="ru-RU"/>
        </w:rPr>
        <w:t>Шер</w:t>
      </w:r>
      <w:r>
        <w:rPr>
          <w:lang w:eastAsia="ru-RU"/>
        </w:rPr>
        <w:t>»</w:t>
      </w:r>
      <w:r w:rsidRPr="00C96A72">
        <w:rPr>
          <w:lang w:eastAsia="ru-RU"/>
        </w:rPr>
        <w:t xml:space="preserve"> Министерства внутренних дел Кыргызстана, </w:t>
      </w:r>
      <w:proofErr w:type="spellStart"/>
      <w:r w:rsidRPr="00C96A72">
        <w:rPr>
          <w:lang w:eastAsia="ru-RU"/>
        </w:rPr>
        <w:t>Ошское</w:t>
      </w:r>
      <w:proofErr w:type="spellEnd"/>
      <w:r w:rsidRPr="00C96A72">
        <w:rPr>
          <w:lang w:eastAsia="ru-RU"/>
        </w:rPr>
        <w:t xml:space="preserve"> областное бюро судебно-медицинской экспертизы провело обследо</w:t>
      </w:r>
      <w:r w:rsidR="00AA34B4">
        <w:rPr>
          <w:lang w:eastAsia="ru-RU"/>
        </w:rPr>
        <w:t>вание автора и его сообвиняемых</w:t>
      </w:r>
      <w:r w:rsidR="00AA34B4">
        <w:rPr>
          <w:lang w:eastAsia="ru-RU"/>
        </w:rPr>
        <w:br/>
      </w:r>
      <w:r w:rsidRPr="00C96A72">
        <w:rPr>
          <w:lang w:eastAsia="ru-RU"/>
        </w:rPr>
        <w:t>и 4 октября 2010 года вынесло заключение об отсутствии каких-либо признаков телесных повреждений у обвиняемых</w:t>
      </w:r>
      <w:proofErr w:type="gramEnd"/>
      <w:r w:rsidRPr="00C96A72">
        <w:rPr>
          <w:lang w:eastAsia="ru-RU"/>
        </w:rPr>
        <w:t>. Данные медицинских документов, кас</w:t>
      </w:r>
      <w:r w:rsidRPr="00C96A72">
        <w:rPr>
          <w:lang w:eastAsia="ru-RU"/>
        </w:rPr>
        <w:t>а</w:t>
      </w:r>
      <w:r w:rsidRPr="00C96A72">
        <w:rPr>
          <w:lang w:eastAsia="ru-RU"/>
        </w:rPr>
        <w:t>ющихся автора, свидетельствуют о том, что состояние его здоровья было оц</w:t>
      </w:r>
      <w:r w:rsidRPr="00C96A72">
        <w:rPr>
          <w:lang w:eastAsia="ru-RU"/>
        </w:rPr>
        <w:t>е</w:t>
      </w:r>
      <w:r w:rsidRPr="00C96A72">
        <w:rPr>
          <w:lang w:eastAsia="ru-RU"/>
        </w:rPr>
        <w:t xml:space="preserve">нено как </w:t>
      </w:r>
      <w:r>
        <w:rPr>
          <w:lang w:eastAsia="ru-RU"/>
        </w:rPr>
        <w:t>«</w:t>
      </w:r>
      <w:r w:rsidRPr="00C96A72">
        <w:rPr>
          <w:lang w:eastAsia="ru-RU"/>
        </w:rPr>
        <w:t>удовлетворительное</w:t>
      </w:r>
      <w:r>
        <w:rPr>
          <w:lang w:eastAsia="ru-RU"/>
        </w:rPr>
        <w:t>»</w:t>
      </w:r>
      <w:r w:rsidRPr="00C96A72">
        <w:rPr>
          <w:lang w:eastAsia="ru-RU"/>
        </w:rPr>
        <w:t xml:space="preserve"> (пункт 4.5). Вместе с тем верно и то, что гос</w:t>
      </w:r>
      <w:r w:rsidRPr="00C96A72">
        <w:rPr>
          <w:lang w:eastAsia="ru-RU"/>
        </w:rPr>
        <w:t>у</w:t>
      </w:r>
      <w:r w:rsidRPr="00C96A72">
        <w:rPr>
          <w:lang w:eastAsia="ru-RU"/>
        </w:rPr>
        <w:t>дарство не представило результаты этих двух последних медицинских обслед</w:t>
      </w:r>
      <w:r w:rsidRPr="00C96A72">
        <w:rPr>
          <w:lang w:eastAsia="ru-RU"/>
        </w:rPr>
        <w:t>о</w:t>
      </w:r>
      <w:r w:rsidRPr="00C96A72">
        <w:rPr>
          <w:lang w:eastAsia="ru-RU"/>
        </w:rPr>
        <w:t>ваний, однако не представил их и автор.</w:t>
      </w:r>
    </w:p>
    <w:p w:rsidR="00C96A72" w:rsidRPr="00C96A72" w:rsidRDefault="00C96A72" w:rsidP="00C96A72">
      <w:pPr>
        <w:pStyle w:val="SingleTxtGR"/>
        <w:rPr>
          <w:lang w:eastAsia="ru-RU"/>
        </w:rPr>
      </w:pPr>
      <w:r>
        <w:rPr>
          <w:lang w:eastAsia="ru-RU"/>
        </w:rPr>
        <w:t>5.</w:t>
      </w:r>
      <w:r w:rsidRPr="00C96A72">
        <w:rPr>
          <w:lang w:eastAsia="ru-RU"/>
        </w:rPr>
        <w:tab/>
        <w:t>Таким образом, относясь с пониманием к точке зрения большинства чл</w:t>
      </w:r>
      <w:r w:rsidRPr="00C96A72">
        <w:rPr>
          <w:lang w:eastAsia="ru-RU"/>
        </w:rPr>
        <w:t>е</w:t>
      </w:r>
      <w:r w:rsidRPr="00C96A72">
        <w:rPr>
          <w:lang w:eastAsia="ru-RU"/>
        </w:rPr>
        <w:t>нов Комитета о том, что в свете того, что государство-участник не дало объя</w:t>
      </w:r>
      <w:r w:rsidRPr="00C96A72">
        <w:rPr>
          <w:lang w:eastAsia="ru-RU"/>
        </w:rPr>
        <w:t>с</w:t>
      </w:r>
      <w:r w:rsidRPr="00C96A72">
        <w:rPr>
          <w:lang w:eastAsia="ru-RU"/>
        </w:rPr>
        <w:t xml:space="preserve">нений по поводу заметных следов жестокого обращения, которые неоднократно видели свидетели, утверждениям автора следует придавать соответствующей вес (пункт 7.2), я бы предпочел иметь более объективные доказательства этих </w:t>
      </w:r>
      <w:r>
        <w:rPr>
          <w:lang w:eastAsia="ru-RU"/>
        </w:rPr>
        <w:t>«</w:t>
      </w:r>
      <w:r w:rsidRPr="00C96A72">
        <w:rPr>
          <w:lang w:eastAsia="ru-RU"/>
        </w:rPr>
        <w:t>заметных следов жестокого обращения</w:t>
      </w:r>
      <w:r>
        <w:rPr>
          <w:lang w:eastAsia="ru-RU"/>
        </w:rPr>
        <w:t>»</w:t>
      </w:r>
      <w:r w:rsidRPr="00C96A72">
        <w:rPr>
          <w:lang w:eastAsia="ru-RU"/>
        </w:rPr>
        <w:t>, чтобы сделать вывод о нарушении прав автора по статье 7 Пакта, рассматриваемой в сов</w:t>
      </w:r>
      <w:r>
        <w:rPr>
          <w:lang w:eastAsia="ru-RU"/>
        </w:rPr>
        <w:t>окупности с пунктом 3 статьи 2.</w:t>
      </w:r>
    </w:p>
    <w:p w:rsidR="00C96A72" w:rsidRPr="00C96A72" w:rsidRDefault="00C96A72" w:rsidP="00C96A72">
      <w:pPr>
        <w:pStyle w:val="SingleTxtGR"/>
        <w:rPr>
          <w:lang w:eastAsia="ru-RU"/>
        </w:rPr>
      </w:pPr>
      <w:r>
        <w:rPr>
          <w:lang w:eastAsia="ru-RU"/>
        </w:rPr>
        <w:t>6.</w:t>
      </w:r>
      <w:r w:rsidRPr="00C96A72">
        <w:rPr>
          <w:lang w:eastAsia="ru-RU"/>
        </w:rPr>
        <w:tab/>
        <w:t>Я также сожалею, что не могу в полной мере разделить доводы больши</w:t>
      </w:r>
      <w:r w:rsidRPr="00C96A72">
        <w:rPr>
          <w:lang w:eastAsia="ru-RU"/>
        </w:rPr>
        <w:t>н</w:t>
      </w:r>
      <w:r w:rsidRPr="00C96A72">
        <w:rPr>
          <w:lang w:eastAsia="ru-RU"/>
        </w:rPr>
        <w:t>ства членов Комитета, на которых построен его вывод о том, что государство-участник нарушило права автора по пункту</w:t>
      </w:r>
      <w:r>
        <w:rPr>
          <w:lang w:eastAsia="ru-RU"/>
        </w:rPr>
        <w:t xml:space="preserve"> 1 статьи 14 Пакта (пункт 7.4).</w:t>
      </w:r>
      <w:r>
        <w:rPr>
          <w:lang w:eastAsia="ru-RU"/>
        </w:rPr>
        <w:br/>
      </w:r>
      <w:r w:rsidRPr="00C96A72">
        <w:rPr>
          <w:lang w:eastAsia="ru-RU"/>
        </w:rPr>
        <w:t>В этой связи большинство членов Комитета пришло к выводу о том, что гос</w:t>
      </w:r>
      <w:r w:rsidRPr="00C96A72">
        <w:rPr>
          <w:lang w:eastAsia="ru-RU"/>
        </w:rPr>
        <w:t>у</w:t>
      </w:r>
      <w:r w:rsidRPr="00C96A72">
        <w:rPr>
          <w:lang w:eastAsia="ru-RU"/>
        </w:rPr>
        <w:lastRenderedPageBreak/>
        <w:t>дарство-участник не объяснило, почему рассматривавший это дело суд не доп</w:t>
      </w:r>
      <w:r w:rsidRPr="00C96A72">
        <w:rPr>
          <w:lang w:eastAsia="ru-RU"/>
        </w:rPr>
        <w:t>у</w:t>
      </w:r>
      <w:r w:rsidRPr="00C96A72">
        <w:rPr>
          <w:lang w:eastAsia="ru-RU"/>
        </w:rPr>
        <w:t>стил родственников автора к слушаниям по одному из оснований, содержащи</w:t>
      </w:r>
      <w:r w:rsidRPr="00C96A72">
        <w:rPr>
          <w:lang w:eastAsia="ru-RU"/>
        </w:rPr>
        <w:t>х</w:t>
      </w:r>
      <w:r w:rsidRPr="00C96A72">
        <w:rPr>
          <w:lang w:eastAsia="ru-RU"/>
        </w:rPr>
        <w:t>ся в пун</w:t>
      </w:r>
      <w:r w:rsidRPr="00C96A72">
        <w:rPr>
          <w:lang w:eastAsia="ru-RU"/>
        </w:rPr>
        <w:t>к</w:t>
      </w:r>
      <w:r>
        <w:rPr>
          <w:lang w:eastAsia="ru-RU"/>
        </w:rPr>
        <w:t>те 1 статьи 14.</w:t>
      </w:r>
    </w:p>
    <w:p w:rsidR="00C96A72" w:rsidRPr="00C96A72" w:rsidRDefault="00C96A72" w:rsidP="00C96A72">
      <w:pPr>
        <w:pStyle w:val="SingleTxtGR"/>
        <w:rPr>
          <w:lang w:eastAsia="ru-RU"/>
        </w:rPr>
      </w:pPr>
      <w:r>
        <w:rPr>
          <w:lang w:eastAsia="ru-RU"/>
        </w:rPr>
        <w:t>7.</w:t>
      </w:r>
      <w:r w:rsidRPr="00C96A72">
        <w:rPr>
          <w:lang w:eastAsia="ru-RU"/>
        </w:rPr>
        <w:tab/>
        <w:t>Вместе с тем сам автор подтверждает, что не допустил отца и других ро</w:t>
      </w:r>
      <w:r w:rsidRPr="00C96A72">
        <w:rPr>
          <w:lang w:eastAsia="ru-RU"/>
        </w:rPr>
        <w:t>д</w:t>
      </w:r>
      <w:r w:rsidRPr="00C96A72">
        <w:rPr>
          <w:lang w:eastAsia="ru-RU"/>
        </w:rPr>
        <w:t>ственников автора к слушаниям вовсе не рассматривавший дело суд. Они не могли присутствовать на судебных слушаниях потому, что неизвестная группа людей угрожала родственникам подсудимых и даже напала на них (пункт 2.11). Автор далее подтверждает это, добавляя, что его отец не мог участвовать в с</w:t>
      </w:r>
      <w:r w:rsidRPr="00C96A72">
        <w:rPr>
          <w:lang w:eastAsia="ru-RU"/>
        </w:rPr>
        <w:t>у</w:t>
      </w:r>
      <w:r w:rsidRPr="00C96A72">
        <w:rPr>
          <w:lang w:eastAsia="ru-RU"/>
        </w:rPr>
        <w:t>дебных слушаниях, поскольку власти государства-участника не смогли обесп</w:t>
      </w:r>
      <w:r w:rsidRPr="00C96A72">
        <w:rPr>
          <w:lang w:eastAsia="ru-RU"/>
        </w:rPr>
        <w:t>е</w:t>
      </w:r>
      <w:r w:rsidRPr="00C96A72">
        <w:rPr>
          <w:lang w:eastAsia="ru-RU"/>
        </w:rPr>
        <w:t>чить безопасность родственников подсудимых. Вне зала судебных заседаний родственники обвиняемых подвергались преследованиям, оскорблениям и даже избиениям (пункт 5.3).</w:t>
      </w:r>
    </w:p>
    <w:p w:rsidR="00C96A72" w:rsidRPr="00C96A72" w:rsidRDefault="00C96A72" w:rsidP="00C96A72">
      <w:pPr>
        <w:pStyle w:val="SingleTxtGR"/>
        <w:rPr>
          <w:lang w:eastAsia="ru-RU"/>
        </w:rPr>
      </w:pPr>
      <w:r>
        <w:rPr>
          <w:lang w:eastAsia="ru-RU"/>
        </w:rPr>
        <w:t>8.</w:t>
      </w:r>
      <w:r w:rsidRPr="00C96A72">
        <w:rPr>
          <w:lang w:eastAsia="ru-RU"/>
        </w:rPr>
        <w:tab/>
        <w:t>Эти проблемы в области безопасности по сути были подтверждены гос</w:t>
      </w:r>
      <w:r w:rsidRPr="00C96A72">
        <w:rPr>
          <w:lang w:eastAsia="ru-RU"/>
        </w:rPr>
        <w:t>у</w:t>
      </w:r>
      <w:r w:rsidRPr="00C96A72">
        <w:rPr>
          <w:lang w:eastAsia="ru-RU"/>
        </w:rPr>
        <w:t>дарством, когда оно признало, что 29 сентября 2010 года бойцы сил специал</w:t>
      </w:r>
      <w:r w:rsidRPr="00C96A72">
        <w:rPr>
          <w:lang w:eastAsia="ru-RU"/>
        </w:rPr>
        <w:t>ь</w:t>
      </w:r>
      <w:r w:rsidRPr="00C96A72">
        <w:rPr>
          <w:lang w:eastAsia="ru-RU"/>
        </w:rPr>
        <w:t xml:space="preserve">ного назначения </w:t>
      </w:r>
      <w:r>
        <w:rPr>
          <w:lang w:eastAsia="ru-RU"/>
        </w:rPr>
        <w:t>«</w:t>
      </w:r>
      <w:r w:rsidRPr="00C96A72">
        <w:rPr>
          <w:lang w:eastAsia="ru-RU"/>
        </w:rPr>
        <w:t>Шер</w:t>
      </w:r>
      <w:r>
        <w:rPr>
          <w:lang w:eastAsia="ru-RU"/>
        </w:rPr>
        <w:t>»</w:t>
      </w:r>
      <w:r w:rsidRPr="00C96A72">
        <w:rPr>
          <w:lang w:eastAsia="ru-RU"/>
        </w:rPr>
        <w:t xml:space="preserve"> предотвратили нападения на подсудимых со стороны нескольких родственников жертв (пункт 4.6). И что судебное разбирательство было отложено до 10 октября 2010 года, чтобы избежать конфронтации из-за гневной реакции родственников жертв, которые попытались совершить напад</w:t>
      </w:r>
      <w:r w:rsidRPr="00C96A72">
        <w:rPr>
          <w:lang w:eastAsia="ru-RU"/>
        </w:rPr>
        <w:t>е</w:t>
      </w:r>
      <w:r w:rsidRPr="00C96A72">
        <w:rPr>
          <w:lang w:eastAsia="ru-RU"/>
        </w:rPr>
        <w:t>ние на одного из адвокатов подсудимых (пункт 4.7).</w:t>
      </w:r>
    </w:p>
    <w:p w:rsidR="005E3404" w:rsidRDefault="00C96A72" w:rsidP="00C96A72">
      <w:pPr>
        <w:pStyle w:val="SingleTxtGR"/>
        <w:rPr>
          <w:lang w:eastAsia="ru-RU"/>
        </w:rPr>
      </w:pPr>
      <w:r>
        <w:rPr>
          <w:lang w:eastAsia="ru-RU"/>
        </w:rPr>
        <w:t>9.</w:t>
      </w:r>
      <w:r w:rsidRPr="00C96A72">
        <w:rPr>
          <w:lang w:eastAsia="ru-RU"/>
        </w:rPr>
        <w:tab/>
      </w:r>
      <w:proofErr w:type="gramStart"/>
      <w:r w:rsidRPr="00C96A72">
        <w:rPr>
          <w:lang w:eastAsia="ru-RU"/>
        </w:rPr>
        <w:t>Поэтому с учетом таких сложных обстоятельств, которые серьезно з</w:t>
      </w:r>
      <w:r w:rsidRPr="00C96A72">
        <w:rPr>
          <w:lang w:eastAsia="ru-RU"/>
        </w:rPr>
        <w:t>а</w:t>
      </w:r>
      <w:r w:rsidRPr="00C96A72">
        <w:rPr>
          <w:lang w:eastAsia="ru-RU"/>
        </w:rPr>
        <w:t>трудняли проведение судебных слушаний и обеспечение</w:t>
      </w:r>
      <w:r w:rsidR="00AA34B4">
        <w:rPr>
          <w:lang w:eastAsia="ru-RU"/>
        </w:rPr>
        <w:t xml:space="preserve"> общественной</w:t>
      </w:r>
      <w:r w:rsidR="00AA34B4">
        <w:rPr>
          <w:lang w:eastAsia="ru-RU"/>
        </w:rPr>
        <w:br/>
      </w:r>
      <w:r w:rsidRPr="00C96A72">
        <w:rPr>
          <w:lang w:eastAsia="ru-RU"/>
        </w:rPr>
        <w:t>безопасности, трудно понять каким образом большинство членов Комитета пришло к выводу о том, что</w:t>
      </w:r>
      <w:r w:rsidR="00AA34B4">
        <w:rPr>
          <w:lang w:eastAsia="ru-RU"/>
        </w:rPr>
        <w:t xml:space="preserve"> государство-участник, а именно</w:t>
      </w:r>
      <w:r w:rsidRPr="00C96A72">
        <w:rPr>
          <w:lang w:eastAsia="ru-RU"/>
        </w:rPr>
        <w:t xml:space="preserve"> рассматривавший дело суд, несоразмерно ограничил права автора на справедливое и публичное разбирательство, и тем самым нарушил права автора по пункту 1 статьи 14 п</w:t>
      </w:r>
      <w:r w:rsidRPr="00C96A72">
        <w:rPr>
          <w:lang w:eastAsia="ru-RU"/>
        </w:rPr>
        <w:t>у</w:t>
      </w:r>
      <w:r w:rsidRPr="00C96A72">
        <w:rPr>
          <w:lang w:eastAsia="ru-RU"/>
        </w:rPr>
        <w:t>тем недопущения родственников автора к</w:t>
      </w:r>
      <w:proofErr w:type="gramEnd"/>
      <w:r w:rsidRPr="00C96A72">
        <w:rPr>
          <w:lang w:eastAsia="ru-RU"/>
        </w:rPr>
        <w:t xml:space="preserve"> судебным слушаниям, т.е. посре</w:t>
      </w:r>
      <w:r w:rsidRPr="00C96A72">
        <w:rPr>
          <w:lang w:eastAsia="ru-RU"/>
        </w:rPr>
        <w:t>д</w:t>
      </w:r>
      <w:r w:rsidRPr="00C96A72">
        <w:rPr>
          <w:lang w:eastAsia="ru-RU"/>
        </w:rPr>
        <w:t>ством решения, которое, согласно самому автору, суд не принимал.</w:t>
      </w:r>
    </w:p>
    <w:p w:rsidR="00C96A72" w:rsidRPr="00C96A72" w:rsidRDefault="00C96A72" w:rsidP="00C96A72">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sectPr w:rsidR="00C96A72" w:rsidRPr="00C96A72" w:rsidSect="005E340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E0" w:rsidRPr="00A312BC" w:rsidRDefault="00F31DE0" w:rsidP="00A312BC"/>
  </w:endnote>
  <w:endnote w:type="continuationSeparator" w:id="0">
    <w:p w:rsidR="00F31DE0" w:rsidRPr="00A312BC" w:rsidRDefault="00F31D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04" w:rsidRPr="005E3404" w:rsidRDefault="005E3404">
    <w:pPr>
      <w:pStyle w:val="a8"/>
    </w:pPr>
    <w:r w:rsidRPr="005E3404">
      <w:rPr>
        <w:b/>
        <w:sz w:val="18"/>
      </w:rPr>
      <w:fldChar w:fldCharType="begin"/>
    </w:r>
    <w:r w:rsidRPr="005E3404">
      <w:rPr>
        <w:b/>
        <w:sz w:val="18"/>
      </w:rPr>
      <w:instrText xml:space="preserve"> PAGE  \* MERGEFORMAT </w:instrText>
    </w:r>
    <w:r w:rsidRPr="005E3404">
      <w:rPr>
        <w:b/>
        <w:sz w:val="18"/>
      </w:rPr>
      <w:fldChar w:fldCharType="separate"/>
    </w:r>
    <w:r w:rsidR="00962568">
      <w:rPr>
        <w:b/>
        <w:noProof/>
        <w:sz w:val="18"/>
      </w:rPr>
      <w:t>2</w:t>
    </w:r>
    <w:r w:rsidRPr="005E3404">
      <w:rPr>
        <w:b/>
        <w:sz w:val="18"/>
      </w:rPr>
      <w:fldChar w:fldCharType="end"/>
    </w:r>
    <w:r>
      <w:rPr>
        <w:b/>
        <w:sz w:val="18"/>
      </w:rPr>
      <w:tab/>
    </w:r>
    <w:r>
      <w:t>GE.17-16426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04" w:rsidRPr="005E3404" w:rsidRDefault="005E3404" w:rsidP="005E3404">
    <w:pPr>
      <w:pStyle w:val="a8"/>
      <w:tabs>
        <w:tab w:val="clear" w:pos="9639"/>
        <w:tab w:val="right" w:pos="9638"/>
      </w:tabs>
      <w:rPr>
        <w:b/>
        <w:sz w:val="18"/>
      </w:rPr>
    </w:pPr>
    <w:r>
      <w:t>GE.17-16426</w:t>
    </w:r>
    <w:r>
      <w:tab/>
    </w:r>
    <w:r w:rsidRPr="005E3404">
      <w:rPr>
        <w:b/>
        <w:sz w:val="18"/>
      </w:rPr>
      <w:fldChar w:fldCharType="begin"/>
    </w:r>
    <w:r w:rsidRPr="005E3404">
      <w:rPr>
        <w:b/>
        <w:sz w:val="18"/>
      </w:rPr>
      <w:instrText xml:space="preserve"> PAGE  \* MERGEFORMAT </w:instrText>
    </w:r>
    <w:r w:rsidRPr="005E3404">
      <w:rPr>
        <w:b/>
        <w:sz w:val="18"/>
      </w:rPr>
      <w:fldChar w:fldCharType="separate"/>
    </w:r>
    <w:r w:rsidR="00962568">
      <w:rPr>
        <w:b/>
        <w:noProof/>
        <w:sz w:val="18"/>
      </w:rPr>
      <w:t>11</w:t>
    </w:r>
    <w:r w:rsidRPr="005E34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5E3404" w:rsidRDefault="005E3404" w:rsidP="005E3404">
    <w:pPr>
      <w:spacing w:before="120" w:line="240" w:lineRule="auto"/>
    </w:pPr>
    <w:r>
      <w:t>GE.</w:t>
    </w:r>
    <w:r w:rsidR="00DF71B9">
      <w:rPr>
        <w:b/>
        <w:noProof/>
        <w:lang w:eastAsia="ru-RU"/>
      </w:rPr>
      <w:drawing>
        <wp:anchor distT="0" distB="0" distL="114300" distR="114300" simplePos="0" relativeHeight="251658240" behindDoc="0" locked="0" layoutInCell="1" allowOverlap="1" wp14:anchorId="62617D5F" wp14:editId="5113A0B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17-16426  (R)</w:t>
    </w:r>
    <w:r>
      <w:rPr>
        <w:lang w:val="en-US"/>
      </w:rPr>
      <w:t xml:space="preserve">  291117  301117</w:t>
    </w:r>
    <w:r>
      <w:br/>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sidRPr="005E3404">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120/D/2435/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5/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E0" w:rsidRPr="001075E9" w:rsidRDefault="00F31DE0" w:rsidP="001075E9">
      <w:pPr>
        <w:tabs>
          <w:tab w:val="right" w:pos="2155"/>
        </w:tabs>
        <w:spacing w:after="80" w:line="240" w:lineRule="auto"/>
        <w:ind w:left="680"/>
        <w:rPr>
          <w:u w:val="single"/>
        </w:rPr>
      </w:pPr>
      <w:r>
        <w:rPr>
          <w:u w:val="single"/>
        </w:rPr>
        <w:tab/>
      </w:r>
    </w:p>
  </w:footnote>
  <w:footnote w:type="continuationSeparator" w:id="0">
    <w:p w:rsidR="00F31DE0" w:rsidRDefault="00F31DE0" w:rsidP="00407B78">
      <w:pPr>
        <w:tabs>
          <w:tab w:val="right" w:pos="2155"/>
        </w:tabs>
        <w:spacing w:after="80"/>
        <w:ind w:left="680"/>
        <w:rPr>
          <w:u w:val="single"/>
        </w:rPr>
      </w:pPr>
      <w:r>
        <w:rPr>
          <w:u w:val="single"/>
        </w:rPr>
        <w:tab/>
      </w:r>
    </w:p>
  </w:footnote>
  <w:footnote w:id="1">
    <w:p w:rsidR="005E3404" w:rsidRPr="009E19F2" w:rsidRDefault="005E3404" w:rsidP="00E35BD6">
      <w:pPr>
        <w:pStyle w:val="ad"/>
        <w:spacing w:line="210" w:lineRule="exact"/>
        <w:rPr>
          <w:lang w:val="ru-RU"/>
        </w:rPr>
      </w:pPr>
      <w:r>
        <w:rPr>
          <w:lang w:val="ru-RU"/>
        </w:rPr>
        <w:tab/>
        <w:t>*</w:t>
      </w:r>
      <w:r>
        <w:rPr>
          <w:lang w:val="ru-RU"/>
        </w:rPr>
        <w:tab/>
        <w:t>Приняты Комитетом на его 120-й сессии (3–28 июля 2017 года).</w:t>
      </w:r>
    </w:p>
  </w:footnote>
  <w:footnote w:id="2">
    <w:p w:rsidR="005E3404" w:rsidRPr="009E19F2" w:rsidRDefault="005E3404" w:rsidP="00E35BD6">
      <w:pPr>
        <w:pStyle w:val="ad"/>
        <w:spacing w:after="120" w:line="210" w:lineRule="exact"/>
        <w:rPr>
          <w:lang w:val="ru-RU"/>
        </w:rPr>
      </w:pPr>
      <w:r>
        <w:rPr>
          <w:lang w:val="ru-RU"/>
        </w:rPr>
        <w:tab/>
        <w:t>**</w:t>
      </w:r>
      <w:r>
        <w:rPr>
          <w:lang w:val="ru-RU"/>
        </w:rPr>
        <w:tab/>
        <w:t>В рассмотрении настоящего сообщения принимали участие следующие члены Комитета: Таня Мария Абдо Рочолл, Ядх Бен Ашур, Илзе Брандс Керис, Марго Ватервал, Юдзи Ивасава, Бамариам Койта, Марсия В. Дж. Кран, Дункан Лаки Мухумуза, Фотини Пазарцис, Мауро Полити, Жозе Мануэль Сантуш Паиш, Ахмед Амин Фаталла, Кристоф Хейнс и Юваль Шани.</w:t>
      </w:r>
    </w:p>
  </w:footnote>
  <w:footnote w:id="3">
    <w:p w:rsidR="00C96A72" w:rsidRPr="009E19F2" w:rsidRDefault="00C96A72" w:rsidP="00C96A72">
      <w:pPr>
        <w:pStyle w:val="ad"/>
        <w:rPr>
          <w:lang w:val="ru-RU"/>
        </w:rPr>
      </w:pPr>
      <w:r>
        <w:rPr>
          <w:lang w:val="ru-RU"/>
        </w:rPr>
        <w:tab/>
      </w:r>
      <w:r w:rsidRPr="00966BB3">
        <w:rPr>
          <w:rStyle w:val="aa"/>
          <w:lang w:val="ru-RU"/>
        </w:rPr>
        <w:footnoteRef/>
      </w:r>
      <w:r>
        <w:rPr>
          <w:lang w:val="ru-RU"/>
        </w:rPr>
        <w:tab/>
        <w:t>Нея</w:t>
      </w:r>
      <w:r>
        <w:rPr>
          <w:lang w:val="ru-RU"/>
        </w:rPr>
        <w:t>сно, заплатил ли он эти деньги.</w:t>
      </w:r>
    </w:p>
  </w:footnote>
  <w:footnote w:id="4">
    <w:p w:rsidR="00C96A72" w:rsidRPr="009E19F2" w:rsidRDefault="00C96A72" w:rsidP="00C96A72">
      <w:pPr>
        <w:pStyle w:val="ad"/>
        <w:rPr>
          <w:lang w:val="ru-RU"/>
        </w:rPr>
      </w:pPr>
      <w:r>
        <w:rPr>
          <w:lang w:val="ru-RU"/>
        </w:rPr>
        <w:tab/>
      </w:r>
      <w:r w:rsidRPr="00966BB3">
        <w:rPr>
          <w:rStyle w:val="aa"/>
          <w:lang w:val="ru-RU"/>
        </w:rPr>
        <w:footnoteRef/>
      </w:r>
      <w:r>
        <w:rPr>
          <w:lang w:val="ru-RU"/>
        </w:rPr>
        <w:tab/>
        <w:t>Автор представляет копию медицинской справки, которая является единственным медицинским документом, представленным Сторонами.</w:t>
      </w:r>
    </w:p>
  </w:footnote>
  <w:footnote w:id="5">
    <w:p w:rsidR="00AA34B4" w:rsidRPr="009E19F2" w:rsidRDefault="00AA34B4" w:rsidP="00AA34B4">
      <w:pPr>
        <w:pStyle w:val="ad"/>
        <w:rPr>
          <w:lang w:val="ru-RU"/>
        </w:rPr>
      </w:pPr>
      <w:r>
        <w:rPr>
          <w:lang w:val="ru-RU"/>
        </w:rPr>
        <w:tab/>
      </w:r>
      <w:r w:rsidRPr="00966BB3">
        <w:rPr>
          <w:rStyle w:val="aa"/>
          <w:lang w:val="ru-RU"/>
        </w:rPr>
        <w:footnoteRef/>
      </w:r>
      <w:r>
        <w:rPr>
          <w:lang w:val="ru-RU"/>
        </w:rPr>
        <w:tab/>
        <w:t>Автор утверждает, что г-н Вахитов официально начал представлять его 2 августа</w:t>
      </w:r>
      <w:r>
        <w:rPr>
          <w:lang w:val="ru-RU"/>
        </w:rPr>
        <w:br/>
        <w:t>2010 года.</w:t>
      </w:r>
    </w:p>
  </w:footnote>
  <w:footnote w:id="6">
    <w:p w:rsidR="00C96A72" w:rsidRPr="009E19F2" w:rsidRDefault="00C96A72" w:rsidP="00C96A72">
      <w:pPr>
        <w:pStyle w:val="ad"/>
        <w:rPr>
          <w:lang w:val="ru-RU"/>
        </w:rPr>
      </w:pPr>
      <w:r>
        <w:rPr>
          <w:lang w:val="ru-RU"/>
        </w:rPr>
        <w:tab/>
      </w:r>
      <w:r w:rsidRPr="00966BB3">
        <w:rPr>
          <w:rStyle w:val="aa"/>
          <w:lang w:val="ru-RU"/>
        </w:rPr>
        <w:footnoteRef/>
      </w:r>
      <w:r>
        <w:rPr>
          <w:lang w:val="ru-RU"/>
        </w:rPr>
        <w:tab/>
        <w:t>Автор представляет копию решения о его осмотре, но не заключение врача. Неясно, проходило ли это обследов</w:t>
      </w:r>
      <w:r>
        <w:rPr>
          <w:lang w:val="ru-RU"/>
        </w:rPr>
        <w:t>ание также 4 августа 2010 года.</w:t>
      </w:r>
    </w:p>
  </w:footnote>
  <w:footnote w:id="7">
    <w:p w:rsidR="00C96A72" w:rsidRPr="009E19F2" w:rsidRDefault="00C96A72" w:rsidP="00C96A72">
      <w:pPr>
        <w:pStyle w:val="ad"/>
        <w:rPr>
          <w:lang w:val="ru-RU"/>
        </w:rPr>
      </w:pPr>
      <w:r>
        <w:rPr>
          <w:lang w:val="ru-RU"/>
        </w:rPr>
        <w:tab/>
      </w:r>
      <w:r w:rsidRPr="00966BB3">
        <w:rPr>
          <w:rStyle w:val="aa"/>
          <w:lang w:val="ru-RU"/>
        </w:rPr>
        <w:footnoteRef/>
      </w:r>
      <w:r>
        <w:rPr>
          <w:lang w:val="ru-RU"/>
        </w:rPr>
        <w:tab/>
        <w:t xml:space="preserve">Государство-участник не представило дополнительной информации относительно этой медицинской классификации. </w:t>
      </w:r>
    </w:p>
  </w:footnote>
  <w:footnote w:id="8">
    <w:p w:rsidR="00C96A72" w:rsidRPr="009E19F2" w:rsidRDefault="00C96A72" w:rsidP="00C96A72">
      <w:pPr>
        <w:pStyle w:val="ad"/>
        <w:rPr>
          <w:lang w:val="ru-RU"/>
        </w:rPr>
      </w:pPr>
      <w:r>
        <w:rPr>
          <w:lang w:val="ru-RU"/>
        </w:rPr>
        <w:tab/>
      </w:r>
      <w:r w:rsidRPr="00966BB3">
        <w:rPr>
          <w:rStyle w:val="aa"/>
          <w:lang w:val="ru-RU"/>
        </w:rPr>
        <w:footnoteRef/>
      </w:r>
      <w:r>
        <w:rPr>
          <w:lang w:val="ru-RU"/>
        </w:rPr>
        <w:tab/>
        <w:t xml:space="preserve">Прокуратура постановила, что 29 сентября 2010 года никакого преступления совершено не было. </w:t>
      </w:r>
    </w:p>
  </w:footnote>
  <w:footnote w:id="9">
    <w:p w:rsidR="00C96A72" w:rsidRPr="009E19F2" w:rsidRDefault="00C96A72" w:rsidP="00C96A72">
      <w:pPr>
        <w:pStyle w:val="ad"/>
        <w:rPr>
          <w:lang w:val="ru-RU"/>
        </w:rPr>
      </w:pPr>
      <w:r>
        <w:rPr>
          <w:lang w:val="ru-RU"/>
        </w:rPr>
        <w:tab/>
      </w:r>
      <w:r w:rsidRPr="00966BB3">
        <w:rPr>
          <w:rStyle w:val="aa"/>
          <w:lang w:val="ru-RU"/>
        </w:rPr>
        <w:footnoteRef/>
      </w:r>
      <w:r>
        <w:rPr>
          <w:lang w:val="ru-RU"/>
        </w:rPr>
        <w:tab/>
        <w:t xml:space="preserve">См. среди прочего сообщения № 1188/2003, </w:t>
      </w:r>
      <w:r w:rsidRPr="00C96A72">
        <w:rPr>
          <w:i/>
          <w:lang w:val="ru-RU"/>
        </w:rPr>
        <w:t>Ридль-Риденштайн и др. против Германии</w:t>
      </w:r>
      <w:r>
        <w:rPr>
          <w:lang w:val="ru-RU"/>
        </w:rPr>
        <w:t>, решение о неприемлемости, принятое</w:t>
      </w:r>
      <w:r>
        <w:rPr>
          <w:lang w:val="ru-RU"/>
        </w:rPr>
        <w:t xml:space="preserve"> 2 ноября 2004 года, пункт 7.3;</w:t>
      </w:r>
      <w:r>
        <w:rPr>
          <w:lang w:val="ru-RU"/>
        </w:rPr>
        <w:br/>
      </w:r>
      <w:r>
        <w:rPr>
          <w:lang w:val="ru-RU"/>
        </w:rPr>
        <w:t xml:space="preserve">и № 1138/2002, </w:t>
      </w:r>
      <w:r w:rsidRPr="00AA34B4">
        <w:rPr>
          <w:i/>
          <w:lang w:val="ru-RU"/>
        </w:rPr>
        <w:t>Аренц и др. против Германии</w:t>
      </w:r>
      <w:r>
        <w:rPr>
          <w:lang w:val="ru-RU"/>
        </w:rPr>
        <w:t>, решение о неприемлемости, принятое 24 марта 2004 года, пункт 8.6.</w:t>
      </w:r>
    </w:p>
  </w:footnote>
  <w:footnote w:id="10">
    <w:p w:rsidR="00C96A72" w:rsidRPr="009E19F2" w:rsidRDefault="00C96A72" w:rsidP="00C96A72">
      <w:pPr>
        <w:pStyle w:val="ad"/>
        <w:rPr>
          <w:lang w:val="ru-RU"/>
        </w:rPr>
      </w:pPr>
      <w:r>
        <w:rPr>
          <w:lang w:val="ru-RU"/>
        </w:rPr>
        <w:tab/>
      </w:r>
      <w:r w:rsidRPr="00966BB3">
        <w:rPr>
          <w:rStyle w:val="aa"/>
          <w:lang w:val="ru-RU"/>
        </w:rPr>
        <w:footnoteRef/>
      </w:r>
      <w:r>
        <w:rPr>
          <w:lang w:val="ru-RU"/>
        </w:rPr>
        <w:tab/>
        <w:t xml:space="preserve">См. замечания общего порядка Комитета № 20 (1992 год) о запрещении пыток или жестокого, бесчеловечного или унижающего достоинство </w:t>
      </w:r>
      <w:r w:rsidR="00AA34B4">
        <w:rPr>
          <w:lang w:val="ru-RU"/>
        </w:rPr>
        <w:t>обращения и наказания, пункт 14;</w:t>
      </w:r>
      <w:r>
        <w:rPr>
          <w:lang w:val="ru-RU"/>
        </w:rPr>
        <w:t xml:space="preserve"> и № 31 (2004 год) о характере общего юридического обязательства, налагаемого на государст</w:t>
      </w:r>
      <w:r>
        <w:rPr>
          <w:lang w:val="ru-RU"/>
        </w:rPr>
        <w:t>ва – участники Пакта, пункт 18.</w:t>
      </w:r>
    </w:p>
  </w:footnote>
  <w:footnote w:id="11">
    <w:p w:rsidR="00C96A72" w:rsidRPr="009E19F2" w:rsidRDefault="00C96A72" w:rsidP="00C96A72">
      <w:pPr>
        <w:pStyle w:val="ad"/>
        <w:rPr>
          <w:szCs w:val="18"/>
          <w:lang w:val="ru-RU"/>
        </w:rPr>
      </w:pPr>
      <w:r>
        <w:rPr>
          <w:szCs w:val="18"/>
          <w:lang w:val="ru-RU"/>
        </w:rPr>
        <w:tab/>
      </w:r>
      <w:r w:rsidRPr="00966BB3">
        <w:rPr>
          <w:rStyle w:val="aa"/>
          <w:lang w:val="ru-RU"/>
        </w:rPr>
        <w:footnoteRef/>
      </w:r>
      <w:r>
        <w:rPr>
          <w:lang w:val="ru-RU"/>
        </w:rPr>
        <w:tab/>
        <w:t>См. пункт 28.</w:t>
      </w:r>
    </w:p>
  </w:footnote>
  <w:footnote w:id="12">
    <w:p w:rsidR="00C96A72" w:rsidRPr="009E19F2" w:rsidRDefault="00C96A72" w:rsidP="00C96A72">
      <w:pPr>
        <w:pStyle w:val="ad"/>
        <w:rPr>
          <w:szCs w:val="18"/>
          <w:lang w:val="ru-RU"/>
        </w:rPr>
      </w:pPr>
      <w:r>
        <w:rPr>
          <w:szCs w:val="18"/>
          <w:lang w:val="ru-RU"/>
        </w:rPr>
        <w:tab/>
      </w:r>
      <w:r w:rsidRPr="00966BB3">
        <w:rPr>
          <w:rStyle w:val="aa"/>
          <w:lang w:val="ru-RU"/>
        </w:rPr>
        <w:footnoteRef/>
      </w:r>
      <w:r>
        <w:rPr>
          <w:lang w:val="ru-RU"/>
        </w:rPr>
        <w:tab/>
        <w:t>Там же, пункт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04" w:rsidRPr="005E3404" w:rsidRDefault="005E3404">
    <w:pPr>
      <w:pStyle w:val="a5"/>
    </w:pPr>
    <w:fldSimple w:instr=" TITLE  \* MERGEFORMAT ">
      <w:r w:rsidR="00962568">
        <w:t>CCPR/C/120/D/2435/2014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04" w:rsidRPr="005E3404" w:rsidRDefault="005E3404" w:rsidP="005E3404">
    <w:pPr>
      <w:pStyle w:val="a5"/>
      <w:jc w:val="right"/>
    </w:pPr>
    <w:fldSimple w:instr=" TITLE  \* MERGEFORMAT ">
      <w:r w:rsidR="00962568">
        <w:t>CCPR/C/120/D/2435/2014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E0"/>
    <w:rsid w:val="00033EE1"/>
    <w:rsid w:val="00042B72"/>
    <w:rsid w:val="000440C3"/>
    <w:rsid w:val="000558BD"/>
    <w:rsid w:val="000B57E7"/>
    <w:rsid w:val="000B6373"/>
    <w:rsid w:val="000F09DF"/>
    <w:rsid w:val="000F61B2"/>
    <w:rsid w:val="001075E9"/>
    <w:rsid w:val="001671C3"/>
    <w:rsid w:val="00180183"/>
    <w:rsid w:val="0018024D"/>
    <w:rsid w:val="0018649F"/>
    <w:rsid w:val="00196389"/>
    <w:rsid w:val="001B3EF6"/>
    <w:rsid w:val="001C6C6F"/>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A5851"/>
    <w:rsid w:val="0050108D"/>
    <w:rsid w:val="00513081"/>
    <w:rsid w:val="00517901"/>
    <w:rsid w:val="00526683"/>
    <w:rsid w:val="0055326E"/>
    <w:rsid w:val="005709E0"/>
    <w:rsid w:val="00572E19"/>
    <w:rsid w:val="005961C8"/>
    <w:rsid w:val="005D7914"/>
    <w:rsid w:val="005E2B41"/>
    <w:rsid w:val="005E3404"/>
    <w:rsid w:val="005F0B42"/>
    <w:rsid w:val="00666B97"/>
    <w:rsid w:val="00681A10"/>
    <w:rsid w:val="0069769B"/>
    <w:rsid w:val="006A1ED8"/>
    <w:rsid w:val="006C2031"/>
    <w:rsid w:val="006D461A"/>
    <w:rsid w:val="006F35EE"/>
    <w:rsid w:val="007021FF"/>
    <w:rsid w:val="00712895"/>
    <w:rsid w:val="00757357"/>
    <w:rsid w:val="00791B9D"/>
    <w:rsid w:val="00825F8D"/>
    <w:rsid w:val="00834B71"/>
    <w:rsid w:val="0086445C"/>
    <w:rsid w:val="00894693"/>
    <w:rsid w:val="008A08D7"/>
    <w:rsid w:val="008B6909"/>
    <w:rsid w:val="008C4B09"/>
    <w:rsid w:val="00906890"/>
    <w:rsid w:val="00911BE4"/>
    <w:rsid w:val="00951972"/>
    <w:rsid w:val="009608F3"/>
    <w:rsid w:val="00962568"/>
    <w:rsid w:val="009918E2"/>
    <w:rsid w:val="009A24AC"/>
    <w:rsid w:val="00A14DA8"/>
    <w:rsid w:val="00A312BC"/>
    <w:rsid w:val="00A34D07"/>
    <w:rsid w:val="00A84021"/>
    <w:rsid w:val="00A84D35"/>
    <w:rsid w:val="00A917B3"/>
    <w:rsid w:val="00AA34B4"/>
    <w:rsid w:val="00AB3EAB"/>
    <w:rsid w:val="00AB4B51"/>
    <w:rsid w:val="00AB61BD"/>
    <w:rsid w:val="00B10CC7"/>
    <w:rsid w:val="00B118E5"/>
    <w:rsid w:val="00B136DB"/>
    <w:rsid w:val="00B539E7"/>
    <w:rsid w:val="00B62458"/>
    <w:rsid w:val="00BC18B2"/>
    <w:rsid w:val="00BC3629"/>
    <w:rsid w:val="00BD33EE"/>
    <w:rsid w:val="00BF1A04"/>
    <w:rsid w:val="00C0177C"/>
    <w:rsid w:val="00C106D6"/>
    <w:rsid w:val="00C46D5A"/>
    <w:rsid w:val="00C60F0C"/>
    <w:rsid w:val="00C805C9"/>
    <w:rsid w:val="00C92939"/>
    <w:rsid w:val="00C96A72"/>
    <w:rsid w:val="00CA1679"/>
    <w:rsid w:val="00CB151C"/>
    <w:rsid w:val="00CE5A1A"/>
    <w:rsid w:val="00CF55F6"/>
    <w:rsid w:val="00D33D63"/>
    <w:rsid w:val="00D90028"/>
    <w:rsid w:val="00D90138"/>
    <w:rsid w:val="00DD78D1"/>
    <w:rsid w:val="00DE32CD"/>
    <w:rsid w:val="00DF71B9"/>
    <w:rsid w:val="00E06BEE"/>
    <w:rsid w:val="00E35BD6"/>
    <w:rsid w:val="00E46656"/>
    <w:rsid w:val="00E73F76"/>
    <w:rsid w:val="00EA2C9F"/>
    <w:rsid w:val="00EA420E"/>
    <w:rsid w:val="00ED0BDA"/>
    <w:rsid w:val="00EF1360"/>
    <w:rsid w:val="00EF3220"/>
    <w:rsid w:val="00F31DE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4499</Words>
  <Characters>27795</Characters>
  <Application>Microsoft Office Word</Application>
  <DocSecurity>0</DocSecurity>
  <Lines>510</Lines>
  <Paragraphs>99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CCPR/C/120/D/2435/2014</vt:lpstr>
      <vt:lpstr>A/</vt:lpstr>
    </vt:vector>
  </TitlesOfParts>
  <Company>DCM</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CCPR/C/120/D/2435/2014</dc:title>
  <dc:subject/>
  <dc:creator>Kisseleva</dc:creator>
  <cp:keywords/>
  <cp:lastModifiedBy>Kisseleva</cp:lastModifiedBy>
  <cp:revision>3</cp:revision>
  <cp:lastPrinted>2017-11-30T09:52:00Z</cp:lastPrinted>
  <dcterms:created xsi:type="dcterms:W3CDTF">2017-11-30T09:52:00Z</dcterms:created>
  <dcterms:modified xsi:type="dcterms:W3CDTF">2017-11-30T09:53:00Z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