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81470" w:rsidRDefault="00281470" w:rsidP="00B614C4">
            <w:pPr>
              <w:spacing w:line="240" w:lineRule="atLeast"/>
              <w:jc w:val="right"/>
              <w:rPr>
                <w:sz w:val="20"/>
                <w:szCs w:val="21"/>
              </w:rPr>
            </w:pPr>
            <w:r w:rsidRPr="00281470">
              <w:rPr>
                <w:sz w:val="40"/>
                <w:szCs w:val="21"/>
              </w:rPr>
              <w:t>CCPR</w:t>
            </w:r>
            <w:r>
              <w:rPr>
                <w:sz w:val="20"/>
                <w:szCs w:val="21"/>
              </w:rPr>
              <w:t>/C/124/D/3075/2017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E81C37" w:rsidRPr="00E81C37" w:rsidRDefault="00CE1D1C" w:rsidP="00E81C37">
            <w:pPr>
              <w:spacing w:before="240"/>
              <w:rPr>
                <w:sz w:val="20"/>
              </w:rPr>
            </w:pPr>
            <w:r w:rsidRPr="00F124C6">
              <w:rPr>
                <w:sz w:val="20"/>
              </w:rPr>
              <w:t>Distr.:</w:t>
            </w:r>
            <w:r w:rsidR="00E81C37" w:rsidRPr="00E81C37">
              <w:rPr>
                <w:sz w:val="20"/>
              </w:rPr>
              <w:t xml:space="preserve"> General</w:t>
            </w:r>
          </w:p>
          <w:p w:rsidR="00CE1D1C" w:rsidRPr="00E81C37" w:rsidRDefault="00E81C37" w:rsidP="00E81C37">
            <w:pPr>
              <w:spacing w:line="240" w:lineRule="atLeast"/>
              <w:rPr>
                <w:sz w:val="20"/>
              </w:rPr>
            </w:pPr>
            <w:r w:rsidRPr="00E81C37">
              <w:rPr>
                <w:sz w:val="20"/>
              </w:rPr>
              <w:t>20 December 2018</w:t>
            </w:r>
          </w:p>
          <w:p w:rsidR="00CE1D1C" w:rsidRPr="00E81C37" w:rsidRDefault="00E81C37" w:rsidP="00B614C4">
            <w:pPr>
              <w:spacing w:line="240" w:lineRule="atLeast"/>
              <w:rPr>
                <w:sz w:val="20"/>
              </w:rPr>
            </w:pPr>
            <w:r w:rsidRPr="00E81C37">
              <w:rPr>
                <w:sz w:val="20"/>
              </w:rPr>
              <w:t>Chinese</w:t>
            </w:r>
          </w:p>
          <w:p w:rsidR="00CE1D1C" w:rsidRPr="00F124C6" w:rsidRDefault="00CE1D1C" w:rsidP="00B614C4">
            <w:pPr>
              <w:spacing w:line="240" w:lineRule="atLeast"/>
            </w:pPr>
            <w:r w:rsidRPr="00E81C37">
              <w:rPr>
                <w:sz w:val="20"/>
              </w:rPr>
              <w:t>Origin</w:t>
            </w:r>
            <w:r w:rsidRPr="00F124C6">
              <w:rPr>
                <w:sz w:val="20"/>
              </w:rPr>
              <w:t>al: English</w:t>
            </w:r>
          </w:p>
        </w:tc>
      </w:tr>
    </w:tbl>
    <w:p w:rsidR="00C027C3" w:rsidRPr="00C027C3" w:rsidRDefault="00C027C3" w:rsidP="00C027C3">
      <w:pPr>
        <w:spacing w:before="120"/>
        <w:rPr>
          <w:bCs/>
          <w:sz w:val="24"/>
          <w:szCs w:val="24"/>
        </w:rPr>
      </w:pPr>
      <w:r w:rsidRPr="00C027C3">
        <w:rPr>
          <w:rFonts w:ascii="黑体" w:eastAsia="黑体" w:hAnsi="黑体"/>
          <w:bCs/>
          <w:sz w:val="24"/>
          <w:szCs w:val="24"/>
          <w:lang w:val="zh-CN"/>
        </w:rPr>
        <w:t>人权事务委员会</w:t>
      </w:r>
    </w:p>
    <w:p w:rsidR="00903471" w:rsidRDefault="00C027C3" w:rsidP="004E1524">
      <w:pPr>
        <w:pStyle w:val="HChGC"/>
        <w:jc w:val="both"/>
        <w:rPr>
          <w:lang w:val="fr-CH"/>
        </w:rPr>
      </w:pPr>
      <w:r w:rsidRPr="00415BA0">
        <w:tab/>
      </w:r>
      <w:r w:rsidRPr="00415BA0">
        <w:tab/>
      </w:r>
      <w:r w:rsidRPr="004E1524">
        <w:rPr>
          <w:rFonts w:hint="eastAsia"/>
          <w:spacing w:val="-3"/>
        </w:rPr>
        <w:t>委员会根据《任择议定书》通过的关于第</w:t>
      </w:r>
      <w:r w:rsidRPr="004E1524">
        <w:rPr>
          <w:spacing w:val="-3"/>
        </w:rPr>
        <w:t>3075/2017</w:t>
      </w:r>
      <w:r w:rsidRPr="004E1524">
        <w:rPr>
          <w:rFonts w:hint="eastAsia"/>
          <w:spacing w:val="-3"/>
        </w:rPr>
        <w:t>号来文的</w:t>
      </w:r>
      <w:r>
        <w:rPr>
          <w:rFonts w:hint="eastAsia"/>
        </w:rPr>
        <w:t>决定</w:t>
      </w:r>
      <w:r w:rsidRPr="00276E65">
        <w:rPr>
          <w:rStyle w:val="a8"/>
          <w:rFonts w:eastAsia="黑体"/>
          <w:bCs/>
          <w:sz w:val="28"/>
          <w:vertAlign w:val="baseline"/>
        </w:rPr>
        <w:footnoteReference w:customMarkFollows="1" w:id="2"/>
        <w:t>*</w:t>
      </w:r>
      <w:r w:rsidR="00276E65">
        <w:t xml:space="preserve"> </w:t>
      </w:r>
      <w:r w:rsidRPr="00C027C3">
        <w:rPr>
          <w:rStyle w:val="a8"/>
          <w:rFonts w:eastAsia="黑体"/>
          <w:bCs/>
          <w:sz w:val="28"/>
          <w:vertAlign w:val="baseline"/>
        </w:rPr>
        <w:footnoteReference w:customMarkFollows="1" w:id="3"/>
        <w:t>**</w:t>
      </w:r>
    </w:p>
    <w:tbl>
      <w:tblPr>
        <w:tblW w:w="7049" w:type="dxa"/>
        <w:tblInd w:w="1560" w:type="dxa"/>
        <w:tblLayout w:type="fixed"/>
        <w:tblCellMar>
          <w:left w:w="0" w:type="dxa"/>
          <w:right w:w="0" w:type="dxa"/>
        </w:tblCellMar>
        <w:tblLook w:val="01E0" w:firstRow="1" w:lastRow="1" w:firstColumn="1" w:lastColumn="1" w:noHBand="0" w:noVBand="0"/>
      </w:tblPr>
      <w:tblGrid>
        <w:gridCol w:w="2126"/>
        <w:gridCol w:w="4923"/>
      </w:tblGrid>
      <w:tr w:rsidR="00065F07" w:rsidRPr="005449F5" w:rsidTr="00805D1A">
        <w:tc>
          <w:tcPr>
            <w:tcW w:w="2126"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ascii="楷体" w:eastAsia="楷体" w:hAnsi="楷体"/>
                <w:sz w:val="21"/>
                <w:szCs w:val="21"/>
                <w:lang w:val="zh-CN"/>
              </w:rPr>
              <w:t>提交人</w:t>
            </w:r>
            <w:r w:rsidRPr="00CC6408">
              <w:rPr>
                <w:rFonts w:ascii="楷体" w:eastAsia="楷体" w:hAnsi="楷体"/>
                <w:sz w:val="21"/>
                <w:szCs w:val="21"/>
              </w:rPr>
              <w:t>：</w:t>
            </w:r>
          </w:p>
        </w:tc>
        <w:tc>
          <w:tcPr>
            <w:tcW w:w="4923" w:type="dxa"/>
            <w:shd w:val="clear" w:color="auto" w:fill="auto"/>
          </w:tcPr>
          <w:p w:rsidR="00065F07" w:rsidRPr="00CC6408" w:rsidRDefault="00065F07" w:rsidP="00805D1A">
            <w:pPr>
              <w:pStyle w:val="SingleTxtG"/>
              <w:spacing w:line="320" w:lineRule="atLeast"/>
              <w:ind w:left="0" w:right="0"/>
              <w:rPr>
                <w:sz w:val="21"/>
                <w:szCs w:val="21"/>
              </w:rPr>
            </w:pPr>
            <w:r w:rsidRPr="00CC6408">
              <w:rPr>
                <w:sz w:val="21"/>
                <w:szCs w:val="21"/>
              </w:rPr>
              <w:t>G.G. (</w:t>
            </w:r>
            <w:r w:rsidRPr="00CC6408">
              <w:rPr>
                <w:rFonts w:hint="eastAsia"/>
                <w:sz w:val="21"/>
                <w:szCs w:val="21"/>
              </w:rPr>
              <w:t>由</w:t>
            </w:r>
            <w:r w:rsidRPr="00CC6408">
              <w:rPr>
                <w:sz w:val="21"/>
                <w:szCs w:val="21"/>
              </w:rPr>
              <w:t>Ara Ghazaryan</w:t>
            </w:r>
            <w:r w:rsidRPr="00CC6408">
              <w:rPr>
                <w:rFonts w:hint="eastAsia"/>
                <w:sz w:val="21"/>
                <w:szCs w:val="21"/>
              </w:rPr>
              <w:t>和</w:t>
            </w:r>
            <w:r w:rsidRPr="00CC6408">
              <w:rPr>
                <w:sz w:val="21"/>
                <w:szCs w:val="21"/>
              </w:rPr>
              <w:t>Araks Melkonyan</w:t>
            </w:r>
            <w:r w:rsidRPr="00CC6408">
              <w:rPr>
                <w:rFonts w:hint="eastAsia"/>
                <w:sz w:val="21"/>
                <w:szCs w:val="21"/>
              </w:rPr>
              <w:t>律师代理</w:t>
            </w:r>
            <w:r w:rsidRPr="00CC6408">
              <w:rPr>
                <w:sz w:val="21"/>
                <w:szCs w:val="21"/>
              </w:rPr>
              <w:t>)</w:t>
            </w:r>
          </w:p>
        </w:tc>
      </w:tr>
      <w:tr w:rsidR="00065F07" w:rsidTr="00805D1A">
        <w:tc>
          <w:tcPr>
            <w:tcW w:w="2126"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ascii="华文楷体" w:eastAsia="华文楷体" w:hAnsi="华文楷体"/>
                <w:sz w:val="21"/>
                <w:szCs w:val="21"/>
                <w:lang w:val="zh-CN"/>
              </w:rPr>
              <w:t>据称受害人</w:t>
            </w:r>
            <w:r w:rsidRPr="00CC6408">
              <w:rPr>
                <w:sz w:val="21"/>
                <w:szCs w:val="21"/>
              </w:rPr>
              <w:t>：</w:t>
            </w:r>
          </w:p>
        </w:tc>
        <w:tc>
          <w:tcPr>
            <w:tcW w:w="4923"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hint="eastAsia"/>
                <w:sz w:val="21"/>
                <w:szCs w:val="21"/>
              </w:rPr>
              <w:t>提交人</w:t>
            </w:r>
          </w:p>
        </w:tc>
      </w:tr>
      <w:tr w:rsidR="00065F07" w:rsidTr="00805D1A">
        <w:tc>
          <w:tcPr>
            <w:tcW w:w="2126"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ascii="华文楷体" w:eastAsia="华文楷体" w:hAnsi="华文楷体"/>
                <w:sz w:val="21"/>
                <w:szCs w:val="21"/>
                <w:lang w:val="zh-CN"/>
              </w:rPr>
              <w:t>所涉缔约国</w:t>
            </w:r>
            <w:r w:rsidRPr="00CC6408">
              <w:rPr>
                <w:sz w:val="21"/>
                <w:szCs w:val="21"/>
              </w:rPr>
              <w:t>：</w:t>
            </w:r>
          </w:p>
        </w:tc>
        <w:tc>
          <w:tcPr>
            <w:tcW w:w="4923"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hint="eastAsia"/>
                <w:sz w:val="21"/>
                <w:szCs w:val="21"/>
              </w:rPr>
              <w:t>亚美尼亚</w:t>
            </w:r>
          </w:p>
        </w:tc>
      </w:tr>
      <w:tr w:rsidR="00065F07" w:rsidTr="00805D1A">
        <w:tc>
          <w:tcPr>
            <w:tcW w:w="2126"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ascii="华文楷体" w:eastAsia="华文楷体" w:hAnsi="华文楷体"/>
                <w:sz w:val="21"/>
                <w:szCs w:val="21"/>
                <w:lang w:val="zh-CN"/>
              </w:rPr>
              <w:t>来文日期</w:t>
            </w:r>
            <w:r w:rsidRPr="00CC6408">
              <w:rPr>
                <w:sz w:val="21"/>
                <w:szCs w:val="21"/>
              </w:rPr>
              <w:t>：</w:t>
            </w:r>
          </w:p>
        </w:tc>
        <w:tc>
          <w:tcPr>
            <w:tcW w:w="4923" w:type="dxa"/>
            <w:shd w:val="clear" w:color="auto" w:fill="auto"/>
          </w:tcPr>
          <w:p w:rsidR="00065F07" w:rsidRPr="00CC6408" w:rsidRDefault="00065F07" w:rsidP="00805D1A">
            <w:pPr>
              <w:pStyle w:val="SingleTxtG"/>
              <w:spacing w:line="320" w:lineRule="atLeast"/>
              <w:ind w:left="0" w:right="0"/>
              <w:rPr>
                <w:sz w:val="21"/>
                <w:szCs w:val="21"/>
              </w:rPr>
            </w:pPr>
            <w:r w:rsidRPr="00CC6408">
              <w:rPr>
                <w:sz w:val="21"/>
                <w:szCs w:val="21"/>
              </w:rPr>
              <w:t>2016</w:t>
            </w:r>
            <w:r w:rsidRPr="00CC6408">
              <w:rPr>
                <w:rFonts w:hint="eastAsia"/>
                <w:sz w:val="21"/>
                <w:szCs w:val="21"/>
              </w:rPr>
              <w:t>年</w:t>
            </w:r>
            <w:r w:rsidRPr="00CC6408">
              <w:rPr>
                <w:rFonts w:hint="eastAsia"/>
                <w:sz w:val="21"/>
                <w:szCs w:val="21"/>
              </w:rPr>
              <w:t>1</w:t>
            </w:r>
            <w:r w:rsidRPr="00CC6408">
              <w:rPr>
                <w:sz w:val="21"/>
                <w:szCs w:val="21"/>
              </w:rPr>
              <w:t>2</w:t>
            </w:r>
            <w:r w:rsidRPr="00CC6408">
              <w:rPr>
                <w:rFonts w:hint="eastAsia"/>
                <w:sz w:val="21"/>
                <w:szCs w:val="21"/>
              </w:rPr>
              <w:t>月</w:t>
            </w:r>
            <w:r w:rsidRPr="00CC6408">
              <w:rPr>
                <w:rFonts w:hint="eastAsia"/>
                <w:sz w:val="21"/>
                <w:szCs w:val="21"/>
              </w:rPr>
              <w:t>2</w:t>
            </w:r>
            <w:r w:rsidRPr="00CC6408">
              <w:rPr>
                <w:sz w:val="21"/>
                <w:szCs w:val="21"/>
              </w:rPr>
              <w:t>8</w:t>
            </w:r>
            <w:r w:rsidRPr="00CC6408">
              <w:rPr>
                <w:rFonts w:hint="eastAsia"/>
                <w:sz w:val="21"/>
                <w:szCs w:val="21"/>
              </w:rPr>
              <w:t>日</w:t>
            </w:r>
            <w:r w:rsidRPr="00CC6408">
              <w:rPr>
                <w:sz w:val="21"/>
                <w:szCs w:val="21"/>
              </w:rPr>
              <w:t>(</w:t>
            </w:r>
            <w:r w:rsidRPr="00CC6408">
              <w:rPr>
                <w:rFonts w:hint="eastAsia"/>
                <w:sz w:val="21"/>
                <w:szCs w:val="21"/>
              </w:rPr>
              <w:t>首次提交</w:t>
            </w:r>
            <w:r w:rsidRPr="00CC6408">
              <w:rPr>
                <w:sz w:val="21"/>
                <w:szCs w:val="21"/>
              </w:rPr>
              <w:t>)</w:t>
            </w:r>
          </w:p>
        </w:tc>
      </w:tr>
      <w:tr w:rsidR="00065F07" w:rsidTr="00805D1A">
        <w:tc>
          <w:tcPr>
            <w:tcW w:w="2126"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ascii="华文楷体" w:eastAsia="华文楷体" w:hAnsi="华文楷体"/>
                <w:sz w:val="21"/>
                <w:szCs w:val="21"/>
                <w:lang w:val="zh-CN"/>
              </w:rPr>
              <w:t>参考文件</w:t>
            </w:r>
            <w:r w:rsidRPr="00CC6408">
              <w:rPr>
                <w:sz w:val="21"/>
                <w:szCs w:val="21"/>
              </w:rPr>
              <w:t>：</w:t>
            </w:r>
          </w:p>
        </w:tc>
        <w:tc>
          <w:tcPr>
            <w:tcW w:w="4923"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hint="eastAsia"/>
                <w:sz w:val="21"/>
                <w:szCs w:val="21"/>
              </w:rPr>
              <w:t>特别报告员根据议事规则第</w:t>
            </w:r>
            <w:r w:rsidRPr="00CC6408">
              <w:rPr>
                <w:sz w:val="21"/>
                <w:szCs w:val="21"/>
              </w:rPr>
              <w:t>97</w:t>
            </w:r>
            <w:r w:rsidRPr="00CC6408">
              <w:rPr>
                <w:rFonts w:hint="eastAsia"/>
                <w:sz w:val="21"/>
                <w:szCs w:val="21"/>
              </w:rPr>
              <w:t>条作出的决定，</w:t>
            </w:r>
            <w:r w:rsidRPr="00CC6408">
              <w:rPr>
                <w:sz w:val="21"/>
                <w:szCs w:val="21"/>
              </w:rPr>
              <w:t>2017</w:t>
            </w:r>
            <w:r w:rsidRPr="00CC6408">
              <w:rPr>
                <w:rFonts w:hint="eastAsia"/>
                <w:sz w:val="21"/>
                <w:szCs w:val="21"/>
              </w:rPr>
              <w:t>年</w:t>
            </w:r>
            <w:r w:rsidRPr="00CC6408">
              <w:rPr>
                <w:sz w:val="21"/>
                <w:szCs w:val="21"/>
              </w:rPr>
              <w:t>12</w:t>
            </w:r>
            <w:r w:rsidRPr="00CC6408">
              <w:rPr>
                <w:rFonts w:hint="eastAsia"/>
                <w:sz w:val="21"/>
                <w:szCs w:val="21"/>
              </w:rPr>
              <w:t>月</w:t>
            </w:r>
            <w:r w:rsidRPr="00CC6408">
              <w:rPr>
                <w:rFonts w:hint="eastAsia"/>
                <w:sz w:val="21"/>
                <w:szCs w:val="21"/>
              </w:rPr>
              <w:t>6</w:t>
            </w:r>
            <w:r w:rsidRPr="00CC6408">
              <w:rPr>
                <w:rFonts w:hint="eastAsia"/>
                <w:sz w:val="21"/>
                <w:szCs w:val="21"/>
              </w:rPr>
              <w:t>日转交缔约国</w:t>
            </w:r>
            <w:r w:rsidRPr="00CC6408">
              <w:rPr>
                <w:sz w:val="21"/>
                <w:szCs w:val="21"/>
              </w:rPr>
              <w:t>(</w:t>
            </w:r>
            <w:r w:rsidRPr="00CC6408">
              <w:rPr>
                <w:rFonts w:hint="eastAsia"/>
                <w:sz w:val="21"/>
                <w:szCs w:val="21"/>
              </w:rPr>
              <w:t>未以文件形式印发</w:t>
            </w:r>
            <w:r w:rsidRPr="00CC6408">
              <w:rPr>
                <w:sz w:val="21"/>
                <w:szCs w:val="21"/>
              </w:rPr>
              <w:t>)</w:t>
            </w:r>
          </w:p>
        </w:tc>
      </w:tr>
      <w:tr w:rsidR="00065F07" w:rsidTr="00805D1A">
        <w:tc>
          <w:tcPr>
            <w:tcW w:w="2126"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ascii="华文楷体" w:eastAsia="华文楷体" w:hAnsi="华文楷体" w:hint="eastAsia"/>
                <w:sz w:val="21"/>
                <w:szCs w:val="21"/>
                <w:lang w:val="zh-CN"/>
              </w:rPr>
              <w:t>决定</w:t>
            </w:r>
            <w:r w:rsidRPr="00CC6408">
              <w:rPr>
                <w:rFonts w:ascii="华文楷体" w:eastAsia="华文楷体" w:hAnsi="华文楷体"/>
                <w:sz w:val="21"/>
                <w:szCs w:val="21"/>
                <w:lang w:val="zh-CN"/>
              </w:rPr>
              <w:t>通过日期</w:t>
            </w:r>
            <w:r w:rsidRPr="00CC6408">
              <w:rPr>
                <w:sz w:val="21"/>
                <w:szCs w:val="21"/>
              </w:rPr>
              <w:t>：</w:t>
            </w:r>
          </w:p>
        </w:tc>
        <w:tc>
          <w:tcPr>
            <w:tcW w:w="4923" w:type="dxa"/>
            <w:shd w:val="clear" w:color="auto" w:fill="auto"/>
          </w:tcPr>
          <w:p w:rsidR="00065F07" w:rsidRPr="00CC6408" w:rsidRDefault="00065F07" w:rsidP="00805D1A">
            <w:pPr>
              <w:pStyle w:val="SingleTxtG"/>
              <w:spacing w:line="320" w:lineRule="atLeast"/>
              <w:ind w:left="0" w:right="0"/>
              <w:rPr>
                <w:i/>
                <w:sz w:val="21"/>
                <w:szCs w:val="21"/>
              </w:rPr>
            </w:pPr>
            <w:r w:rsidRPr="00CC6408">
              <w:rPr>
                <w:sz w:val="21"/>
                <w:szCs w:val="21"/>
              </w:rPr>
              <w:t>2018</w:t>
            </w:r>
            <w:r w:rsidRPr="00CC6408">
              <w:rPr>
                <w:rFonts w:hint="eastAsia"/>
                <w:sz w:val="21"/>
                <w:szCs w:val="21"/>
              </w:rPr>
              <w:t>年</w:t>
            </w:r>
            <w:r w:rsidRPr="00CC6408">
              <w:rPr>
                <w:rFonts w:hint="eastAsia"/>
                <w:sz w:val="21"/>
                <w:szCs w:val="21"/>
              </w:rPr>
              <w:t>1</w:t>
            </w:r>
            <w:r w:rsidRPr="00CC6408">
              <w:rPr>
                <w:sz w:val="21"/>
                <w:szCs w:val="21"/>
              </w:rPr>
              <w:t>1</w:t>
            </w:r>
            <w:r w:rsidRPr="00CC6408">
              <w:rPr>
                <w:rFonts w:hint="eastAsia"/>
                <w:sz w:val="21"/>
                <w:szCs w:val="21"/>
              </w:rPr>
              <w:t>月</w:t>
            </w:r>
            <w:r w:rsidRPr="00CC6408">
              <w:rPr>
                <w:rFonts w:hint="eastAsia"/>
                <w:sz w:val="21"/>
                <w:szCs w:val="21"/>
              </w:rPr>
              <w:t>2</w:t>
            </w:r>
            <w:r w:rsidRPr="00CC6408">
              <w:rPr>
                <w:rFonts w:hint="eastAsia"/>
                <w:sz w:val="21"/>
                <w:szCs w:val="21"/>
              </w:rPr>
              <w:t>日</w:t>
            </w:r>
          </w:p>
        </w:tc>
      </w:tr>
      <w:tr w:rsidR="00065F07" w:rsidRPr="005449F5" w:rsidTr="00805D1A">
        <w:tc>
          <w:tcPr>
            <w:tcW w:w="2126"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ascii="华文楷体" w:eastAsia="华文楷体" w:hAnsi="华文楷体"/>
                <w:sz w:val="21"/>
                <w:szCs w:val="21"/>
                <w:lang w:val="zh-CN"/>
              </w:rPr>
              <w:t>事由</w:t>
            </w:r>
            <w:r w:rsidRPr="00CC6408">
              <w:rPr>
                <w:sz w:val="21"/>
                <w:szCs w:val="21"/>
              </w:rPr>
              <w:t>：</w:t>
            </w:r>
          </w:p>
        </w:tc>
        <w:tc>
          <w:tcPr>
            <w:tcW w:w="4923"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hint="eastAsia"/>
                <w:sz w:val="21"/>
                <w:szCs w:val="21"/>
              </w:rPr>
              <w:t>媒体对和平集会的报道</w:t>
            </w:r>
          </w:p>
        </w:tc>
      </w:tr>
      <w:tr w:rsidR="00065F07" w:rsidRPr="005449F5" w:rsidTr="00805D1A">
        <w:tc>
          <w:tcPr>
            <w:tcW w:w="2126" w:type="dxa"/>
            <w:shd w:val="clear" w:color="auto" w:fill="auto"/>
          </w:tcPr>
          <w:p w:rsidR="00065F07" w:rsidRPr="00CC6408" w:rsidRDefault="00065F07" w:rsidP="00805D1A">
            <w:pPr>
              <w:pStyle w:val="SingleTxtG"/>
              <w:spacing w:line="320" w:lineRule="atLeast"/>
              <w:ind w:left="0" w:right="0"/>
              <w:rPr>
                <w:i/>
                <w:iCs/>
                <w:sz w:val="21"/>
                <w:szCs w:val="21"/>
              </w:rPr>
            </w:pPr>
            <w:r w:rsidRPr="00CC6408">
              <w:rPr>
                <w:rFonts w:ascii="华文楷体" w:eastAsia="华文楷体" w:hAnsi="华文楷体"/>
                <w:sz w:val="21"/>
                <w:szCs w:val="21"/>
                <w:lang w:val="zh-CN"/>
              </w:rPr>
              <w:t>程序性问题</w:t>
            </w:r>
            <w:r w:rsidRPr="00CC6408">
              <w:rPr>
                <w:sz w:val="21"/>
                <w:szCs w:val="21"/>
              </w:rPr>
              <w:t>：</w:t>
            </w:r>
          </w:p>
        </w:tc>
        <w:tc>
          <w:tcPr>
            <w:tcW w:w="4923"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hint="eastAsia"/>
                <w:sz w:val="21"/>
                <w:szCs w:val="21"/>
              </w:rPr>
              <w:t>未用尽国内补救办法</w:t>
            </w:r>
          </w:p>
        </w:tc>
      </w:tr>
      <w:tr w:rsidR="00065F07" w:rsidTr="00805D1A">
        <w:tc>
          <w:tcPr>
            <w:tcW w:w="2126" w:type="dxa"/>
            <w:shd w:val="clear" w:color="auto" w:fill="auto"/>
          </w:tcPr>
          <w:p w:rsidR="00065F07" w:rsidRPr="00CC6408" w:rsidRDefault="00065F07" w:rsidP="00805D1A">
            <w:pPr>
              <w:pStyle w:val="SingleTxtG"/>
              <w:spacing w:line="320" w:lineRule="atLeast"/>
              <w:ind w:left="0" w:right="0"/>
              <w:rPr>
                <w:i/>
                <w:iCs/>
                <w:sz w:val="21"/>
                <w:szCs w:val="21"/>
              </w:rPr>
            </w:pPr>
            <w:r w:rsidRPr="00CC6408">
              <w:rPr>
                <w:rFonts w:ascii="华文楷体" w:eastAsia="华文楷体" w:hAnsi="华文楷体"/>
                <w:sz w:val="21"/>
                <w:szCs w:val="21"/>
                <w:lang w:val="zh-CN"/>
              </w:rPr>
              <w:t>实质性问题</w:t>
            </w:r>
            <w:r w:rsidRPr="00CC6408">
              <w:rPr>
                <w:sz w:val="21"/>
                <w:szCs w:val="21"/>
                <w:lang w:val="en-US"/>
              </w:rPr>
              <w:t>：</w:t>
            </w:r>
          </w:p>
        </w:tc>
        <w:tc>
          <w:tcPr>
            <w:tcW w:w="4923" w:type="dxa"/>
            <w:shd w:val="clear" w:color="auto" w:fill="auto"/>
          </w:tcPr>
          <w:p w:rsidR="00065F07" w:rsidRPr="00CC6408" w:rsidRDefault="00065F07" w:rsidP="00805D1A">
            <w:pPr>
              <w:pStyle w:val="SingleTxtG"/>
              <w:spacing w:line="320" w:lineRule="atLeast"/>
              <w:ind w:left="0" w:right="0"/>
              <w:rPr>
                <w:sz w:val="21"/>
                <w:szCs w:val="21"/>
              </w:rPr>
            </w:pPr>
            <w:r w:rsidRPr="00CC6408">
              <w:rPr>
                <w:rFonts w:hint="eastAsia"/>
                <w:sz w:val="21"/>
                <w:szCs w:val="21"/>
              </w:rPr>
              <w:t>表达自由；任意拘留；获得有效补救的权利</w:t>
            </w:r>
          </w:p>
        </w:tc>
      </w:tr>
      <w:tr w:rsidR="00065F07" w:rsidTr="00805D1A">
        <w:tc>
          <w:tcPr>
            <w:tcW w:w="2126" w:type="dxa"/>
            <w:shd w:val="clear" w:color="auto" w:fill="auto"/>
          </w:tcPr>
          <w:p w:rsidR="00065F07" w:rsidRPr="00CC6408" w:rsidRDefault="00065F07" w:rsidP="00805D1A">
            <w:pPr>
              <w:pStyle w:val="SingleTxtG"/>
              <w:spacing w:line="320" w:lineRule="atLeast"/>
              <w:ind w:left="-104" w:right="0"/>
              <w:rPr>
                <w:sz w:val="21"/>
                <w:szCs w:val="21"/>
              </w:rPr>
            </w:pPr>
            <w:r w:rsidRPr="00805D1A">
              <w:rPr>
                <w:rStyle w:val="SingleTxtGCChar"/>
              </w:rPr>
              <w:t>《</w:t>
            </w:r>
            <w:r w:rsidRPr="00CC6408">
              <w:rPr>
                <w:rFonts w:ascii="华文楷体" w:eastAsia="华文楷体" w:hAnsi="华文楷体"/>
                <w:sz w:val="21"/>
                <w:szCs w:val="21"/>
                <w:lang w:val="zh-CN"/>
              </w:rPr>
              <w:t>公约</w:t>
            </w:r>
            <w:r w:rsidRPr="00805D1A">
              <w:rPr>
                <w:rStyle w:val="SingleTxtGCChar"/>
              </w:rPr>
              <w:t>》</w:t>
            </w:r>
            <w:r w:rsidRPr="00CC6408">
              <w:rPr>
                <w:rFonts w:ascii="华文楷体" w:eastAsia="华文楷体" w:hAnsi="华文楷体"/>
                <w:sz w:val="21"/>
                <w:szCs w:val="21"/>
                <w:lang w:val="zh-CN"/>
              </w:rPr>
              <w:t>条款</w:t>
            </w:r>
            <w:r w:rsidRPr="00CC6408">
              <w:rPr>
                <w:sz w:val="21"/>
                <w:szCs w:val="21"/>
                <w:lang w:val="en-US"/>
              </w:rPr>
              <w:t>：</w:t>
            </w:r>
          </w:p>
        </w:tc>
        <w:tc>
          <w:tcPr>
            <w:tcW w:w="4923" w:type="dxa"/>
            <w:shd w:val="clear" w:color="auto" w:fill="auto"/>
          </w:tcPr>
          <w:p w:rsidR="00065F07" w:rsidRPr="00CC6408" w:rsidRDefault="00065F07" w:rsidP="00805D1A">
            <w:pPr>
              <w:pStyle w:val="SingleTxtG"/>
              <w:spacing w:line="320" w:lineRule="atLeast"/>
              <w:ind w:left="0" w:right="0"/>
              <w:rPr>
                <w:sz w:val="21"/>
                <w:szCs w:val="21"/>
              </w:rPr>
            </w:pPr>
            <w:r w:rsidRPr="00DF4534">
              <w:rPr>
                <w:rFonts w:hint="eastAsia"/>
                <w:spacing w:val="-4"/>
                <w:sz w:val="21"/>
                <w:szCs w:val="21"/>
              </w:rPr>
              <w:t>第二条第</w:t>
            </w:r>
            <w:r w:rsidRPr="00DF4534">
              <w:rPr>
                <w:spacing w:val="-4"/>
                <w:sz w:val="21"/>
                <w:szCs w:val="21"/>
              </w:rPr>
              <w:t>3</w:t>
            </w:r>
            <w:r w:rsidRPr="00DF4534">
              <w:rPr>
                <w:rFonts w:hint="eastAsia"/>
                <w:spacing w:val="-4"/>
                <w:sz w:val="21"/>
                <w:szCs w:val="21"/>
              </w:rPr>
              <w:t>款、第九条第</w:t>
            </w:r>
            <w:r w:rsidRPr="00DF4534">
              <w:rPr>
                <w:rFonts w:hint="eastAsia"/>
                <w:spacing w:val="-4"/>
                <w:sz w:val="21"/>
                <w:szCs w:val="21"/>
              </w:rPr>
              <w:t>1</w:t>
            </w:r>
            <w:r w:rsidRPr="00DF4534">
              <w:rPr>
                <w:rFonts w:hint="eastAsia"/>
                <w:spacing w:val="-4"/>
                <w:sz w:val="21"/>
                <w:szCs w:val="21"/>
              </w:rPr>
              <w:t>至第</w:t>
            </w:r>
            <w:r w:rsidRPr="00DF4534">
              <w:rPr>
                <w:rFonts w:hint="eastAsia"/>
                <w:spacing w:val="-4"/>
                <w:sz w:val="21"/>
                <w:szCs w:val="21"/>
              </w:rPr>
              <w:t>2</w:t>
            </w:r>
            <w:r w:rsidRPr="00DF4534">
              <w:rPr>
                <w:rFonts w:hint="eastAsia"/>
                <w:spacing w:val="-4"/>
                <w:sz w:val="21"/>
                <w:szCs w:val="21"/>
              </w:rPr>
              <w:t>款和第十九</w:t>
            </w:r>
            <w:r w:rsidRPr="00CC6408">
              <w:rPr>
                <w:rFonts w:hint="eastAsia"/>
                <w:sz w:val="21"/>
                <w:szCs w:val="21"/>
              </w:rPr>
              <w:t>条第</w:t>
            </w:r>
            <w:r w:rsidRPr="00CC6408">
              <w:rPr>
                <w:rFonts w:hint="eastAsia"/>
                <w:sz w:val="21"/>
                <w:szCs w:val="21"/>
              </w:rPr>
              <w:t>2</w:t>
            </w:r>
            <w:r w:rsidRPr="00CC6408">
              <w:rPr>
                <w:rFonts w:hint="eastAsia"/>
                <w:sz w:val="21"/>
                <w:szCs w:val="21"/>
              </w:rPr>
              <w:t>款</w:t>
            </w:r>
          </w:p>
        </w:tc>
      </w:tr>
      <w:tr w:rsidR="00065F07" w:rsidTr="00805D1A">
        <w:tc>
          <w:tcPr>
            <w:tcW w:w="2126" w:type="dxa"/>
            <w:shd w:val="clear" w:color="auto" w:fill="auto"/>
          </w:tcPr>
          <w:p w:rsidR="00065F07" w:rsidRPr="00CC6408" w:rsidRDefault="00065F07" w:rsidP="00805D1A">
            <w:pPr>
              <w:pStyle w:val="SingleTxtG"/>
              <w:spacing w:line="320" w:lineRule="atLeast"/>
              <w:ind w:left="-90" w:right="0" w:firstLine="14"/>
              <w:rPr>
                <w:i/>
                <w:iCs/>
                <w:sz w:val="21"/>
                <w:szCs w:val="21"/>
              </w:rPr>
            </w:pPr>
            <w:r w:rsidRPr="00805D1A">
              <w:rPr>
                <w:rStyle w:val="SingleTxtGCChar"/>
              </w:rPr>
              <w:t>《</w:t>
            </w:r>
            <w:r w:rsidRPr="00CC6408">
              <w:rPr>
                <w:rFonts w:ascii="华文楷体" w:eastAsia="华文楷体" w:hAnsi="华文楷体"/>
                <w:sz w:val="21"/>
                <w:szCs w:val="21"/>
                <w:lang w:val="zh-CN"/>
              </w:rPr>
              <w:t>任择议定书</w:t>
            </w:r>
            <w:r w:rsidRPr="00805D1A">
              <w:rPr>
                <w:rStyle w:val="SingleTxtGCChar"/>
              </w:rPr>
              <w:t>》</w:t>
            </w:r>
            <w:r w:rsidRPr="00CC6408">
              <w:rPr>
                <w:rFonts w:ascii="华文楷体" w:eastAsia="华文楷体" w:hAnsi="华文楷体"/>
                <w:sz w:val="21"/>
                <w:szCs w:val="21"/>
                <w:lang w:val="zh-CN"/>
              </w:rPr>
              <w:t>条款</w:t>
            </w:r>
            <w:r w:rsidRPr="00CC6408">
              <w:rPr>
                <w:sz w:val="21"/>
                <w:szCs w:val="21"/>
                <w:lang w:val="en-US"/>
              </w:rPr>
              <w:t>：</w:t>
            </w:r>
          </w:p>
        </w:tc>
        <w:tc>
          <w:tcPr>
            <w:tcW w:w="4923" w:type="dxa"/>
            <w:shd w:val="clear" w:color="auto" w:fill="auto"/>
          </w:tcPr>
          <w:p w:rsidR="00065F07" w:rsidRPr="00CC6408" w:rsidRDefault="00065F07" w:rsidP="00805D1A">
            <w:pPr>
              <w:pStyle w:val="SingleTxtG"/>
              <w:spacing w:line="320" w:lineRule="atLeast"/>
              <w:ind w:left="0" w:right="0"/>
              <w:rPr>
                <w:iCs/>
                <w:sz w:val="21"/>
                <w:szCs w:val="21"/>
              </w:rPr>
            </w:pPr>
            <w:r w:rsidRPr="00CC6408">
              <w:rPr>
                <w:rFonts w:hint="eastAsia"/>
                <w:sz w:val="21"/>
                <w:szCs w:val="21"/>
              </w:rPr>
              <w:t>第二条和</w:t>
            </w:r>
            <w:r w:rsidRPr="00CC6408">
              <w:rPr>
                <w:rFonts w:hint="eastAsia"/>
                <w:iCs/>
                <w:sz w:val="21"/>
                <w:szCs w:val="21"/>
              </w:rPr>
              <w:t>第五条第</w:t>
            </w:r>
            <w:r w:rsidRPr="00CC6408">
              <w:rPr>
                <w:iCs/>
                <w:sz w:val="21"/>
                <w:szCs w:val="21"/>
              </w:rPr>
              <w:t>2</w:t>
            </w:r>
            <w:r w:rsidRPr="00CC6408">
              <w:rPr>
                <w:rFonts w:hint="eastAsia"/>
                <w:iCs/>
                <w:sz w:val="21"/>
                <w:szCs w:val="21"/>
              </w:rPr>
              <w:t>款</w:t>
            </w:r>
            <w:r w:rsidR="003B7FFE" w:rsidRPr="00CC6408">
              <w:rPr>
                <w:rFonts w:hint="eastAsia"/>
                <w:iCs/>
                <w:sz w:val="21"/>
                <w:szCs w:val="21"/>
              </w:rPr>
              <w:t>(</w:t>
            </w:r>
            <w:r w:rsidRPr="00CC6408">
              <w:rPr>
                <w:rFonts w:hint="eastAsia"/>
                <w:iCs/>
                <w:sz w:val="21"/>
                <w:szCs w:val="21"/>
              </w:rPr>
              <w:t>丑</w:t>
            </w:r>
            <w:r w:rsidR="003B7FFE" w:rsidRPr="00CC6408">
              <w:rPr>
                <w:rFonts w:hint="eastAsia"/>
                <w:iCs/>
                <w:sz w:val="21"/>
                <w:szCs w:val="21"/>
              </w:rPr>
              <w:t>)</w:t>
            </w:r>
            <w:r w:rsidRPr="00CC6408">
              <w:rPr>
                <w:rFonts w:hint="eastAsia"/>
                <w:iCs/>
                <w:sz w:val="21"/>
                <w:szCs w:val="21"/>
              </w:rPr>
              <w:t>项</w:t>
            </w:r>
          </w:p>
        </w:tc>
      </w:tr>
    </w:tbl>
    <w:p w:rsidR="00FE7C54" w:rsidRDefault="00FE7C54" w:rsidP="006A2E9E">
      <w:pPr>
        <w:pStyle w:val="SingleTxtGC"/>
        <w:tabs>
          <w:tab w:val="clear" w:pos="431"/>
          <w:tab w:val="clear" w:pos="1134"/>
          <w:tab w:val="clear" w:pos="1565"/>
          <w:tab w:val="clear" w:pos="1996"/>
          <w:tab w:val="clear" w:pos="2427"/>
          <w:tab w:val="left" w:pos="1701"/>
        </w:tabs>
        <w:spacing w:before="240"/>
      </w:pPr>
      <w:r w:rsidRPr="00415BA0">
        <w:t>1.</w:t>
      </w:r>
      <w:r w:rsidRPr="00415BA0">
        <w:tab/>
      </w:r>
      <w:r w:rsidRPr="00E543C6">
        <w:rPr>
          <w:rFonts w:hint="eastAsia"/>
          <w:spacing w:val="6"/>
        </w:rPr>
        <w:t>来文提交人</w:t>
      </w:r>
      <w:r w:rsidRPr="00E543C6">
        <w:rPr>
          <w:spacing w:val="6"/>
        </w:rPr>
        <w:t>G.G.</w:t>
      </w:r>
      <w:r w:rsidRPr="00E543C6">
        <w:rPr>
          <w:rFonts w:hint="eastAsia"/>
          <w:spacing w:val="6"/>
        </w:rPr>
        <w:t>系亚美尼亚公民，生于</w:t>
      </w:r>
      <w:r w:rsidRPr="00E543C6">
        <w:rPr>
          <w:spacing w:val="6"/>
        </w:rPr>
        <w:t>1989</w:t>
      </w:r>
      <w:r w:rsidRPr="00E543C6">
        <w:rPr>
          <w:rFonts w:hint="eastAsia"/>
          <w:spacing w:val="6"/>
        </w:rPr>
        <w:t>年。</w:t>
      </w:r>
      <w:r w:rsidRPr="00126197">
        <w:rPr>
          <w:rFonts w:hint="eastAsia"/>
        </w:rPr>
        <w:t>他声称，缔约国侵犯了他</w:t>
      </w:r>
      <w:r w:rsidRPr="00E543C6">
        <w:rPr>
          <w:rFonts w:hint="eastAsia"/>
          <w:spacing w:val="6"/>
        </w:rPr>
        <w:t>根据《公约》第二条第</w:t>
      </w:r>
      <w:r w:rsidRPr="00E543C6">
        <w:rPr>
          <w:spacing w:val="6"/>
        </w:rPr>
        <w:t>3</w:t>
      </w:r>
      <w:r w:rsidRPr="00E543C6">
        <w:rPr>
          <w:rFonts w:hint="eastAsia"/>
          <w:spacing w:val="6"/>
        </w:rPr>
        <w:t>款、第九</w:t>
      </w:r>
      <w:r w:rsidRPr="00D7418E">
        <w:rPr>
          <w:rFonts w:hint="eastAsia"/>
        </w:rPr>
        <w:t>条第</w:t>
      </w:r>
      <w:r w:rsidRPr="00D7418E">
        <w:t>1</w:t>
      </w:r>
      <w:r w:rsidRPr="00E543C6">
        <w:rPr>
          <w:rFonts w:hint="eastAsia"/>
          <w:spacing w:val="6"/>
        </w:rPr>
        <w:t>至第</w:t>
      </w:r>
      <w:r w:rsidRPr="00E543C6">
        <w:rPr>
          <w:spacing w:val="6"/>
        </w:rPr>
        <w:t>2</w:t>
      </w:r>
      <w:r w:rsidRPr="00E543C6">
        <w:rPr>
          <w:rFonts w:hint="eastAsia"/>
          <w:spacing w:val="6"/>
        </w:rPr>
        <w:t>款和第十九</w:t>
      </w:r>
      <w:r w:rsidRPr="00D7418E">
        <w:rPr>
          <w:rFonts w:hint="eastAsia"/>
        </w:rPr>
        <w:t>条第</w:t>
      </w:r>
      <w:r w:rsidRPr="00D7418E">
        <w:t>2</w:t>
      </w:r>
      <w:r w:rsidRPr="00D7418E">
        <w:rPr>
          <w:rFonts w:hint="eastAsia"/>
        </w:rPr>
        <w:t>款</w:t>
      </w:r>
      <w:r w:rsidRPr="00126197">
        <w:rPr>
          <w:rFonts w:hint="eastAsia"/>
        </w:rPr>
        <w:t>享有的权利。</w:t>
      </w:r>
      <w:r w:rsidRPr="00E543C6">
        <w:rPr>
          <w:rFonts w:hint="eastAsia"/>
          <w:spacing w:val="6"/>
        </w:rPr>
        <w:t>《任择议定书》于</w:t>
      </w:r>
      <w:r w:rsidRPr="00E543C6">
        <w:rPr>
          <w:spacing w:val="6"/>
        </w:rPr>
        <w:t>1993</w:t>
      </w:r>
      <w:r w:rsidRPr="00E543C6">
        <w:rPr>
          <w:rFonts w:hint="eastAsia"/>
          <w:spacing w:val="6"/>
        </w:rPr>
        <w:t>年</w:t>
      </w:r>
      <w:r w:rsidRPr="00E543C6">
        <w:rPr>
          <w:spacing w:val="6"/>
        </w:rPr>
        <w:t>6</w:t>
      </w:r>
      <w:r w:rsidRPr="00E543C6">
        <w:rPr>
          <w:rFonts w:hint="eastAsia"/>
          <w:spacing w:val="6"/>
        </w:rPr>
        <w:t>月</w:t>
      </w:r>
      <w:r>
        <w:t>23</w:t>
      </w:r>
      <w:r w:rsidRPr="00126197">
        <w:rPr>
          <w:rFonts w:hint="eastAsia"/>
        </w:rPr>
        <w:t>日对缔约国生效。</w:t>
      </w:r>
      <w:r>
        <w:rPr>
          <w:rFonts w:hint="eastAsia"/>
        </w:rPr>
        <w:t>提交人有律师代理。</w:t>
      </w:r>
    </w:p>
    <w:p w:rsidR="00FE7C54" w:rsidRPr="00415BA0" w:rsidRDefault="00FE7C54" w:rsidP="006A2E9E">
      <w:pPr>
        <w:pStyle w:val="H1GC"/>
      </w:pPr>
      <w:r w:rsidRPr="00415BA0">
        <w:lastRenderedPageBreak/>
        <w:tab/>
      </w:r>
      <w:r w:rsidRPr="00415BA0">
        <w:tab/>
      </w:r>
      <w:r w:rsidRPr="00D7418E">
        <w:rPr>
          <w:rFonts w:hint="eastAsia"/>
        </w:rPr>
        <w:t>提交人陈述的事实</w:t>
      </w:r>
    </w:p>
    <w:p w:rsidR="00FE7C54" w:rsidRDefault="00FE7C54" w:rsidP="00AB15BC">
      <w:pPr>
        <w:pStyle w:val="SingleTxtGC"/>
        <w:tabs>
          <w:tab w:val="clear" w:pos="431"/>
          <w:tab w:val="clear" w:pos="1134"/>
          <w:tab w:val="clear" w:pos="1565"/>
          <w:tab w:val="clear" w:pos="1996"/>
          <w:tab w:val="clear" w:pos="2427"/>
          <w:tab w:val="left" w:pos="1701"/>
        </w:tabs>
        <w:spacing w:after="160"/>
      </w:pPr>
      <w:r>
        <w:t>2.1</w:t>
      </w:r>
      <w:r>
        <w:tab/>
      </w:r>
      <w:r w:rsidRPr="00ED054F">
        <w:rPr>
          <w:rFonts w:hint="eastAsia"/>
        </w:rPr>
        <w:t>提交人是自由记者，其</w:t>
      </w:r>
      <w:r>
        <w:rPr>
          <w:rFonts w:hint="eastAsia"/>
        </w:rPr>
        <w:t>节目</w:t>
      </w:r>
      <w:r w:rsidRPr="00ED054F">
        <w:rPr>
          <w:rFonts w:hint="eastAsia"/>
        </w:rPr>
        <w:t>在亚美尼亚公共电视上</w:t>
      </w:r>
      <w:r>
        <w:rPr>
          <w:rFonts w:hint="eastAsia"/>
        </w:rPr>
        <w:t>放映</w:t>
      </w:r>
      <w:r w:rsidRPr="00ED054F">
        <w:rPr>
          <w:rFonts w:hint="eastAsia"/>
        </w:rPr>
        <w:t>。</w:t>
      </w:r>
      <w:r w:rsidRPr="00ED054F">
        <w:t>2015</w:t>
      </w:r>
      <w:r w:rsidRPr="00ED054F">
        <w:rPr>
          <w:rFonts w:hint="eastAsia"/>
        </w:rPr>
        <w:t>年夏，亚美尼亚发生了一些反对政府提高电价决定的和平示威</w:t>
      </w:r>
      <w:r>
        <w:rPr>
          <w:rFonts w:hint="eastAsia"/>
        </w:rPr>
        <w:t>活动</w:t>
      </w:r>
      <w:r w:rsidRPr="00ED054F">
        <w:rPr>
          <w:rFonts w:hint="eastAsia"/>
        </w:rPr>
        <w:t>。</w:t>
      </w:r>
    </w:p>
    <w:p w:rsidR="00FE7C54" w:rsidRDefault="00FE7C54" w:rsidP="00AB15BC">
      <w:pPr>
        <w:pStyle w:val="SingleTxtGC"/>
        <w:tabs>
          <w:tab w:val="clear" w:pos="431"/>
          <w:tab w:val="clear" w:pos="1134"/>
          <w:tab w:val="clear" w:pos="1565"/>
          <w:tab w:val="clear" w:pos="1996"/>
          <w:tab w:val="clear" w:pos="2427"/>
          <w:tab w:val="left" w:pos="1701"/>
        </w:tabs>
        <w:spacing w:after="160"/>
      </w:pPr>
      <w:r>
        <w:t>2.2</w:t>
      </w:r>
      <w:r>
        <w:tab/>
      </w:r>
      <w:r w:rsidRPr="00ED054F">
        <w:t>2015</w:t>
      </w:r>
      <w:r w:rsidRPr="00ED054F">
        <w:rPr>
          <w:rFonts w:hint="eastAsia"/>
        </w:rPr>
        <w:t>年</w:t>
      </w:r>
      <w:r w:rsidRPr="00ED054F">
        <w:t>6</w:t>
      </w:r>
      <w:r w:rsidRPr="00ED054F">
        <w:rPr>
          <w:rFonts w:hint="eastAsia"/>
        </w:rPr>
        <w:t>月</w:t>
      </w:r>
      <w:r w:rsidRPr="00ED054F">
        <w:t>18</w:t>
      </w:r>
      <w:r w:rsidRPr="00ED054F">
        <w:rPr>
          <w:rFonts w:hint="eastAsia"/>
        </w:rPr>
        <w:t>日，</w:t>
      </w:r>
      <w:r>
        <w:rPr>
          <w:rFonts w:hint="eastAsia"/>
        </w:rPr>
        <w:t>“</w:t>
      </w:r>
      <w:r w:rsidRPr="00ED054F">
        <w:rPr>
          <w:rFonts w:hint="eastAsia"/>
        </w:rPr>
        <w:t>不抢劫</w:t>
      </w:r>
      <w:r>
        <w:rPr>
          <w:rFonts w:hint="eastAsia"/>
        </w:rPr>
        <w:t>”</w:t>
      </w:r>
      <w:r w:rsidRPr="00ED054F">
        <w:rPr>
          <w:rFonts w:hint="eastAsia"/>
        </w:rPr>
        <w:t>公民倡议在埃里温自由广场</w:t>
      </w:r>
      <w:r>
        <w:rPr>
          <w:rFonts w:hint="eastAsia"/>
        </w:rPr>
        <w:t>组织</w:t>
      </w:r>
      <w:r w:rsidRPr="00ED054F">
        <w:rPr>
          <w:rFonts w:hint="eastAsia"/>
        </w:rPr>
        <w:t>了一场和平静坐行动。</w:t>
      </w:r>
      <w:r w:rsidRPr="00ED054F">
        <w:t>6</w:t>
      </w:r>
      <w:r w:rsidRPr="00ED054F">
        <w:rPr>
          <w:rFonts w:hint="eastAsia"/>
        </w:rPr>
        <w:t>月</w:t>
      </w:r>
      <w:r w:rsidRPr="00ED054F">
        <w:t>22</w:t>
      </w:r>
      <w:r w:rsidRPr="00ED054F">
        <w:rPr>
          <w:rFonts w:hint="eastAsia"/>
        </w:rPr>
        <w:t>日晚，一场自发的大规模集会开始从自由广场沿着</w:t>
      </w:r>
      <w:r w:rsidRPr="00F9656A">
        <w:t>Baghramyan</w:t>
      </w:r>
      <w:r>
        <w:rPr>
          <w:rFonts w:hint="eastAsia"/>
        </w:rPr>
        <w:t>大街</w:t>
      </w:r>
      <w:r w:rsidRPr="00ED054F">
        <w:rPr>
          <w:rFonts w:hint="eastAsia"/>
        </w:rPr>
        <w:t>和平地向总统府方向行进，抗议者希望</w:t>
      </w:r>
      <w:r>
        <w:rPr>
          <w:rFonts w:hint="eastAsia"/>
        </w:rPr>
        <w:t>向</w:t>
      </w:r>
      <w:r w:rsidRPr="00ED054F">
        <w:rPr>
          <w:rFonts w:hint="eastAsia"/>
        </w:rPr>
        <w:t>总统府递交请愿书。然而，警察封锁了</w:t>
      </w:r>
      <w:r w:rsidRPr="00F9656A">
        <w:t>Baghramyan</w:t>
      </w:r>
      <w:r>
        <w:rPr>
          <w:rFonts w:hint="eastAsia"/>
        </w:rPr>
        <w:t>大街</w:t>
      </w:r>
      <w:r w:rsidRPr="00ED054F">
        <w:rPr>
          <w:rFonts w:hint="eastAsia"/>
        </w:rPr>
        <w:t>，阻止他们到达总统府。抗议者随后决定在</w:t>
      </w:r>
      <w:r>
        <w:t>Baghramyan</w:t>
      </w:r>
      <w:r>
        <w:rPr>
          <w:rFonts w:hint="eastAsia"/>
        </w:rPr>
        <w:t>大街</w:t>
      </w:r>
      <w:r w:rsidRPr="00ED054F">
        <w:rPr>
          <w:rFonts w:hint="eastAsia"/>
        </w:rPr>
        <w:t>进行静坐示威，</w:t>
      </w:r>
      <w:r>
        <w:rPr>
          <w:rFonts w:hint="eastAsia"/>
        </w:rPr>
        <w:t>该活动</w:t>
      </w:r>
      <w:r w:rsidRPr="00ED054F">
        <w:rPr>
          <w:rFonts w:hint="eastAsia"/>
        </w:rPr>
        <w:t>持续了一整夜，聚集了大约</w:t>
      </w:r>
      <w:r w:rsidRPr="00ED054F">
        <w:t>500</w:t>
      </w:r>
      <w:r w:rsidRPr="00ED054F">
        <w:rPr>
          <w:rFonts w:hint="eastAsia"/>
        </w:rPr>
        <w:t>名抗议者。</w:t>
      </w:r>
    </w:p>
    <w:p w:rsidR="00FE7C54" w:rsidRDefault="00FE7C54" w:rsidP="00AB15BC">
      <w:pPr>
        <w:pStyle w:val="SingleTxtGC"/>
        <w:tabs>
          <w:tab w:val="clear" w:pos="431"/>
          <w:tab w:val="clear" w:pos="1134"/>
          <w:tab w:val="clear" w:pos="1565"/>
          <w:tab w:val="clear" w:pos="1996"/>
          <w:tab w:val="clear" w:pos="2427"/>
          <w:tab w:val="left" w:pos="1701"/>
        </w:tabs>
        <w:spacing w:after="160"/>
      </w:pPr>
      <w:r>
        <w:t>2.3</w:t>
      </w:r>
      <w:r>
        <w:tab/>
      </w:r>
      <w:r w:rsidRPr="00F9656A">
        <w:rPr>
          <w:rFonts w:hint="eastAsia"/>
        </w:rPr>
        <w:t>提交人听说</w:t>
      </w:r>
      <w:r>
        <w:t>Baghramyan</w:t>
      </w:r>
      <w:r>
        <w:rPr>
          <w:rFonts w:hint="eastAsia"/>
        </w:rPr>
        <w:t>大街</w:t>
      </w:r>
      <w:r w:rsidRPr="00F9656A">
        <w:rPr>
          <w:rFonts w:hint="eastAsia"/>
        </w:rPr>
        <w:t>上有大量</w:t>
      </w:r>
      <w:r>
        <w:rPr>
          <w:rFonts w:hint="eastAsia"/>
        </w:rPr>
        <w:t>警力</w:t>
      </w:r>
      <w:r w:rsidRPr="00F9656A">
        <w:rPr>
          <w:rFonts w:hint="eastAsia"/>
        </w:rPr>
        <w:t>，警察配备了装甲车、水炮和带刺铁丝网。他说，作为一名记者，他戴着记者证，于</w:t>
      </w:r>
      <w:r w:rsidRPr="00F9656A">
        <w:t>6</w:t>
      </w:r>
      <w:r w:rsidRPr="00F9656A">
        <w:rPr>
          <w:rFonts w:hint="eastAsia"/>
        </w:rPr>
        <w:t>月</w:t>
      </w:r>
      <w:r w:rsidRPr="00F9656A">
        <w:t>23</w:t>
      </w:r>
      <w:r w:rsidRPr="00F9656A">
        <w:rPr>
          <w:rFonts w:hint="eastAsia"/>
        </w:rPr>
        <w:t>日前往</w:t>
      </w:r>
      <w:r>
        <w:t>Baghramyan</w:t>
      </w:r>
      <w:r>
        <w:rPr>
          <w:rFonts w:hint="eastAsia"/>
        </w:rPr>
        <w:t>大街</w:t>
      </w:r>
      <w:r w:rsidRPr="00F9656A">
        <w:rPr>
          <w:rFonts w:hint="eastAsia"/>
        </w:rPr>
        <w:t>报道静坐</w:t>
      </w:r>
      <w:r>
        <w:rPr>
          <w:rFonts w:hint="eastAsia"/>
        </w:rPr>
        <w:t>行动</w:t>
      </w:r>
      <w:r w:rsidRPr="00F9656A">
        <w:rPr>
          <w:rFonts w:hint="eastAsia"/>
        </w:rPr>
        <w:t>。</w:t>
      </w:r>
    </w:p>
    <w:p w:rsidR="00FE7C54" w:rsidRDefault="00FE7C54" w:rsidP="00AB15BC">
      <w:pPr>
        <w:pStyle w:val="SingleTxtGC"/>
        <w:tabs>
          <w:tab w:val="clear" w:pos="431"/>
          <w:tab w:val="clear" w:pos="1134"/>
          <w:tab w:val="clear" w:pos="1565"/>
          <w:tab w:val="clear" w:pos="1996"/>
          <w:tab w:val="clear" w:pos="2427"/>
          <w:tab w:val="left" w:pos="1701"/>
        </w:tabs>
        <w:spacing w:after="160"/>
      </w:pPr>
      <w:r>
        <w:t>2.4</w:t>
      </w:r>
      <w:r>
        <w:tab/>
      </w:r>
      <w:r w:rsidRPr="00F9656A">
        <w:t>2015</w:t>
      </w:r>
      <w:r w:rsidRPr="00F9656A">
        <w:rPr>
          <w:rFonts w:hint="eastAsia"/>
        </w:rPr>
        <w:t>年</w:t>
      </w:r>
      <w:r w:rsidRPr="00F9656A">
        <w:t>6</w:t>
      </w:r>
      <w:r w:rsidRPr="00F9656A">
        <w:rPr>
          <w:rFonts w:hint="eastAsia"/>
        </w:rPr>
        <w:t>月</w:t>
      </w:r>
      <w:r w:rsidRPr="00F9656A">
        <w:t>23</w:t>
      </w:r>
      <w:r w:rsidRPr="00F9656A">
        <w:rPr>
          <w:rFonts w:hint="eastAsia"/>
        </w:rPr>
        <w:t>日上午</w:t>
      </w:r>
      <w:r w:rsidRPr="00F9656A">
        <w:t>5</w:t>
      </w:r>
      <w:r>
        <w:rPr>
          <w:rFonts w:hint="eastAsia"/>
        </w:rPr>
        <w:t>时</w:t>
      </w:r>
      <w:r w:rsidRPr="00F9656A">
        <w:rPr>
          <w:rFonts w:hint="eastAsia"/>
        </w:rPr>
        <w:t>左右，警察开始使用过度武力和</w:t>
      </w:r>
      <w:r>
        <w:rPr>
          <w:rFonts w:hint="eastAsia"/>
        </w:rPr>
        <w:t>水炮</w:t>
      </w:r>
      <w:r w:rsidRPr="00F9656A">
        <w:rPr>
          <w:rFonts w:hint="eastAsia"/>
        </w:rPr>
        <w:t>暴力驱散抗议者。提交人说，</w:t>
      </w:r>
      <w:r>
        <w:rPr>
          <w:rFonts w:hint="eastAsia"/>
        </w:rPr>
        <w:t>当天早晨</w:t>
      </w:r>
      <w:r w:rsidRPr="00F9656A">
        <w:rPr>
          <w:rFonts w:hint="eastAsia"/>
        </w:rPr>
        <w:t>约有</w:t>
      </w:r>
      <w:r w:rsidRPr="00F9656A">
        <w:t>240</w:t>
      </w:r>
      <w:r w:rsidRPr="00F9656A">
        <w:rPr>
          <w:rFonts w:hint="eastAsia"/>
        </w:rPr>
        <w:t>名抗议者被捕。</w:t>
      </w:r>
    </w:p>
    <w:p w:rsidR="00FE7C54" w:rsidRDefault="00FE7C54" w:rsidP="00AB15BC">
      <w:pPr>
        <w:pStyle w:val="SingleTxtGC"/>
        <w:tabs>
          <w:tab w:val="clear" w:pos="431"/>
          <w:tab w:val="clear" w:pos="1134"/>
          <w:tab w:val="clear" w:pos="1565"/>
          <w:tab w:val="clear" w:pos="1996"/>
          <w:tab w:val="clear" w:pos="2427"/>
          <w:tab w:val="left" w:pos="1701"/>
        </w:tabs>
        <w:spacing w:after="160"/>
      </w:pPr>
      <w:r>
        <w:t>2.5</w:t>
      </w:r>
      <w:r>
        <w:tab/>
      </w:r>
      <w:r w:rsidRPr="00F9656A">
        <w:rPr>
          <w:rFonts w:hint="eastAsia"/>
        </w:rPr>
        <w:t>提交人称，他试图离开现场，但被几名警察拦住，警察对他进行人身攻击，并试图</w:t>
      </w:r>
      <w:r>
        <w:rPr>
          <w:rFonts w:hint="eastAsia"/>
        </w:rPr>
        <w:t>夺走</w:t>
      </w:r>
      <w:r w:rsidRPr="00F9656A">
        <w:rPr>
          <w:rFonts w:hint="eastAsia"/>
        </w:rPr>
        <w:t>他的相机。为了不损坏相机，他把它交给了警察。他说，警察给他戴上手铐，打他的头，打碎了他的眼镜。</w:t>
      </w:r>
      <w:r w:rsidRPr="005E19C2">
        <w:rPr>
          <w:rStyle w:val="a8"/>
          <w:rFonts w:eastAsia="宋体"/>
        </w:rPr>
        <w:footnoteReference w:id="4"/>
      </w:r>
      <w:r w:rsidR="006A2E9E">
        <w:rPr>
          <w:rFonts w:hint="eastAsia"/>
        </w:rPr>
        <w:t xml:space="preserve"> </w:t>
      </w:r>
      <w:r w:rsidRPr="00F9656A">
        <w:rPr>
          <w:rFonts w:hint="eastAsia"/>
        </w:rPr>
        <w:t>提交人被带到停在</w:t>
      </w:r>
      <w:r>
        <w:t>Mashtots</w:t>
      </w:r>
      <w:r w:rsidRPr="00F9656A">
        <w:rPr>
          <w:rFonts w:hint="eastAsia"/>
        </w:rPr>
        <w:t>大街上的一辆警车上，没有</w:t>
      </w:r>
      <w:r>
        <w:rPr>
          <w:rFonts w:hint="eastAsia"/>
        </w:rPr>
        <w:t>人向他说明</w:t>
      </w:r>
      <w:r w:rsidRPr="00F9656A">
        <w:rPr>
          <w:rFonts w:hint="eastAsia"/>
        </w:rPr>
        <w:t>逮捕原因。</w:t>
      </w:r>
    </w:p>
    <w:p w:rsidR="00FE7C54" w:rsidRDefault="00FE7C54" w:rsidP="00AB15BC">
      <w:pPr>
        <w:pStyle w:val="SingleTxtGC"/>
        <w:tabs>
          <w:tab w:val="clear" w:pos="431"/>
          <w:tab w:val="clear" w:pos="1134"/>
          <w:tab w:val="clear" w:pos="1565"/>
          <w:tab w:val="clear" w:pos="1996"/>
          <w:tab w:val="clear" w:pos="2427"/>
          <w:tab w:val="left" w:pos="1701"/>
        </w:tabs>
        <w:spacing w:after="160"/>
      </w:pPr>
      <w:r>
        <w:t>2.6</w:t>
      </w:r>
      <w:r>
        <w:tab/>
      </w:r>
      <w:r w:rsidRPr="00320DD0">
        <w:t>6</w:t>
      </w:r>
      <w:r w:rsidRPr="00320DD0">
        <w:rPr>
          <w:rFonts w:hint="eastAsia"/>
        </w:rPr>
        <w:t>月</w:t>
      </w:r>
      <w:r w:rsidRPr="00320DD0">
        <w:t>23</w:t>
      </w:r>
      <w:r w:rsidRPr="00320DD0">
        <w:rPr>
          <w:rFonts w:hint="eastAsia"/>
        </w:rPr>
        <w:t>日上午</w:t>
      </w:r>
      <w:r w:rsidRPr="00320DD0">
        <w:t>7</w:t>
      </w:r>
      <w:r>
        <w:rPr>
          <w:rFonts w:hint="eastAsia"/>
        </w:rPr>
        <w:t>时</w:t>
      </w:r>
      <w:r w:rsidRPr="00320DD0">
        <w:rPr>
          <w:rFonts w:hint="eastAsia"/>
        </w:rPr>
        <w:t>左右，提交人被转</w:t>
      </w:r>
      <w:r>
        <w:rPr>
          <w:rFonts w:hint="eastAsia"/>
        </w:rPr>
        <w:t>送至</w:t>
      </w:r>
      <w:r w:rsidRPr="00320DD0">
        <w:rPr>
          <w:rFonts w:hint="eastAsia"/>
        </w:rPr>
        <w:t>埃里温的</w:t>
      </w:r>
      <w:r w:rsidRPr="00320DD0">
        <w:t>Malatia</w:t>
      </w:r>
      <w:r w:rsidRPr="00320DD0">
        <w:rPr>
          <w:rFonts w:hint="eastAsia"/>
        </w:rPr>
        <w:t>区警察局，约一个小时</w:t>
      </w:r>
      <w:r>
        <w:rPr>
          <w:rFonts w:hint="eastAsia"/>
        </w:rPr>
        <w:t>后</w:t>
      </w:r>
      <w:r w:rsidRPr="00320DD0">
        <w:rPr>
          <w:rFonts w:hint="eastAsia"/>
        </w:rPr>
        <w:t>才被释放。同一天，提交人从警察局</w:t>
      </w:r>
      <w:r>
        <w:rPr>
          <w:rFonts w:hint="eastAsia"/>
        </w:rPr>
        <w:t>取回了</w:t>
      </w:r>
      <w:r w:rsidRPr="00320DD0">
        <w:rPr>
          <w:rFonts w:hint="eastAsia"/>
        </w:rPr>
        <w:t>他的相机，</w:t>
      </w:r>
      <w:r>
        <w:rPr>
          <w:rFonts w:hint="eastAsia"/>
        </w:rPr>
        <w:t>警察局</w:t>
      </w:r>
      <w:r w:rsidRPr="00320DD0">
        <w:rPr>
          <w:rFonts w:hint="eastAsia"/>
        </w:rPr>
        <w:t>要求</w:t>
      </w:r>
      <w:r>
        <w:rPr>
          <w:rFonts w:hint="eastAsia"/>
        </w:rPr>
        <w:t>他</w:t>
      </w:r>
      <w:r w:rsidRPr="00320DD0">
        <w:rPr>
          <w:rFonts w:hint="eastAsia"/>
        </w:rPr>
        <w:t>删除</w:t>
      </w:r>
      <w:r>
        <w:rPr>
          <w:rFonts w:hint="eastAsia"/>
        </w:rPr>
        <w:t>了几张</w:t>
      </w:r>
      <w:r w:rsidRPr="00320DD0">
        <w:rPr>
          <w:rFonts w:hint="eastAsia"/>
        </w:rPr>
        <w:t>示威的照片。</w:t>
      </w:r>
    </w:p>
    <w:p w:rsidR="00FE7C54" w:rsidRPr="00AB15BC" w:rsidRDefault="00FE7C54" w:rsidP="00AB15BC">
      <w:pPr>
        <w:pStyle w:val="SingleTxtGC"/>
        <w:tabs>
          <w:tab w:val="clear" w:pos="431"/>
          <w:tab w:val="clear" w:pos="1134"/>
          <w:tab w:val="clear" w:pos="1565"/>
          <w:tab w:val="clear" w:pos="1996"/>
          <w:tab w:val="clear" w:pos="2427"/>
          <w:tab w:val="left" w:pos="1701"/>
        </w:tabs>
        <w:spacing w:after="160"/>
        <w:rPr>
          <w:spacing w:val="6"/>
        </w:rPr>
      </w:pPr>
      <w:r>
        <w:t>2.7</w:t>
      </w:r>
      <w:r>
        <w:tab/>
      </w:r>
      <w:r w:rsidRPr="00AB15BC">
        <w:rPr>
          <w:rFonts w:hint="eastAsia"/>
          <w:spacing w:val="6"/>
        </w:rPr>
        <w:t>提交人</w:t>
      </w:r>
      <w:r w:rsidRPr="00AB15BC">
        <w:rPr>
          <w:rFonts w:hint="eastAsia"/>
        </w:rPr>
        <w:t>报告说，</w:t>
      </w:r>
      <w:r w:rsidRPr="00AB15BC">
        <w:t>6</w:t>
      </w:r>
      <w:r w:rsidRPr="00AB15BC">
        <w:rPr>
          <w:rFonts w:hint="eastAsia"/>
        </w:rPr>
        <w:t>月</w:t>
      </w:r>
      <w:r w:rsidRPr="00AB15BC">
        <w:t>22</w:t>
      </w:r>
      <w:r w:rsidRPr="00AB15BC">
        <w:rPr>
          <w:rFonts w:hint="eastAsia"/>
        </w:rPr>
        <w:t>日和</w:t>
      </w:r>
      <w:r w:rsidRPr="00AB15BC">
        <w:t>23</w:t>
      </w:r>
      <w:r w:rsidRPr="00AB15BC">
        <w:rPr>
          <w:rFonts w:hint="eastAsia"/>
        </w:rPr>
        <w:t>日，警察对</w:t>
      </w:r>
      <w:r w:rsidRPr="00AB15BC">
        <w:t>13</w:t>
      </w:r>
      <w:r w:rsidRPr="00AB15BC">
        <w:rPr>
          <w:rFonts w:hint="eastAsia"/>
          <w:spacing w:val="6"/>
        </w:rPr>
        <w:t>名记者实施了人身虐待，并阻碍另外</w:t>
      </w:r>
      <w:r w:rsidRPr="00AB15BC">
        <w:rPr>
          <w:spacing w:val="6"/>
        </w:rPr>
        <w:t>11</w:t>
      </w:r>
      <w:r w:rsidRPr="00AB15BC">
        <w:rPr>
          <w:rFonts w:hint="eastAsia"/>
          <w:spacing w:val="6"/>
        </w:rPr>
        <w:t>名记者的专业工作。约</w:t>
      </w:r>
      <w:r w:rsidRPr="00AB15BC">
        <w:rPr>
          <w:spacing w:val="6"/>
        </w:rPr>
        <w:t>10</w:t>
      </w:r>
      <w:r w:rsidRPr="00AB15BC">
        <w:rPr>
          <w:rFonts w:hint="eastAsia"/>
          <w:spacing w:val="6"/>
        </w:rPr>
        <w:t>名记者的技术设备和存储卡被损坏或盗取。在这方面，提交人提及国际组织、非政府组织和其他方面的许多报告。</w:t>
      </w:r>
      <w:r w:rsidRPr="00AB15BC">
        <w:rPr>
          <w:rStyle w:val="a8"/>
          <w:rFonts w:eastAsia="宋体"/>
          <w:spacing w:val="6"/>
        </w:rPr>
        <w:footnoteReference w:id="5"/>
      </w:r>
    </w:p>
    <w:p w:rsidR="00FE7C54" w:rsidRDefault="00FE7C54" w:rsidP="00AB15BC">
      <w:pPr>
        <w:pStyle w:val="SingleTxtGC"/>
        <w:tabs>
          <w:tab w:val="clear" w:pos="431"/>
          <w:tab w:val="clear" w:pos="1134"/>
          <w:tab w:val="clear" w:pos="1565"/>
          <w:tab w:val="clear" w:pos="1996"/>
          <w:tab w:val="clear" w:pos="2427"/>
          <w:tab w:val="left" w:pos="1701"/>
        </w:tabs>
        <w:spacing w:after="160"/>
      </w:pPr>
      <w:r>
        <w:t>2.8</w:t>
      </w:r>
      <w:r>
        <w:tab/>
      </w:r>
      <w:r w:rsidRPr="00D90D38">
        <w:t>2015</w:t>
      </w:r>
      <w:r w:rsidRPr="00D90D38">
        <w:rPr>
          <w:rFonts w:hint="eastAsia"/>
        </w:rPr>
        <w:t>年</w:t>
      </w:r>
      <w:r w:rsidRPr="00D90D38">
        <w:t>7</w:t>
      </w:r>
      <w:r w:rsidRPr="00D90D38">
        <w:rPr>
          <w:rFonts w:hint="eastAsia"/>
        </w:rPr>
        <w:t>月</w:t>
      </w:r>
      <w:r w:rsidRPr="00D90D38">
        <w:t>2</w:t>
      </w:r>
      <w:r w:rsidRPr="00D90D38">
        <w:rPr>
          <w:rFonts w:hint="eastAsia"/>
        </w:rPr>
        <w:t>日，特别调查局对</w:t>
      </w:r>
      <w:r>
        <w:rPr>
          <w:rFonts w:hint="eastAsia"/>
        </w:rPr>
        <w:t>关于</w:t>
      </w:r>
      <w:r w:rsidRPr="00D90D38">
        <w:rPr>
          <w:rFonts w:hint="eastAsia"/>
        </w:rPr>
        <w:t>警察在</w:t>
      </w:r>
      <w:r w:rsidRPr="00D90D38">
        <w:t>2015</w:t>
      </w:r>
      <w:r w:rsidRPr="00D90D38">
        <w:rPr>
          <w:rFonts w:hint="eastAsia"/>
        </w:rPr>
        <w:t>年</w:t>
      </w:r>
      <w:r w:rsidRPr="00D90D38">
        <w:t>6</w:t>
      </w:r>
      <w:r w:rsidRPr="00D90D38">
        <w:rPr>
          <w:rFonts w:hint="eastAsia"/>
        </w:rPr>
        <w:t>月</w:t>
      </w:r>
      <w:r w:rsidRPr="00D90D38">
        <w:t>23</w:t>
      </w:r>
      <w:r w:rsidRPr="00D90D38">
        <w:rPr>
          <w:rFonts w:hint="eastAsia"/>
        </w:rPr>
        <w:t>日旨在驱散集会和</w:t>
      </w:r>
      <w:r>
        <w:t>Baghramyan</w:t>
      </w:r>
      <w:r>
        <w:rPr>
          <w:rFonts w:hint="eastAsia"/>
        </w:rPr>
        <w:t>大街</w:t>
      </w:r>
      <w:r w:rsidRPr="00D90D38">
        <w:rPr>
          <w:rFonts w:hint="eastAsia"/>
        </w:rPr>
        <w:t>静坐行动的特别行动</w:t>
      </w:r>
      <w:r>
        <w:rPr>
          <w:rFonts w:hint="eastAsia"/>
        </w:rPr>
        <w:t>和随后</w:t>
      </w:r>
      <w:r w:rsidRPr="00D90D38">
        <w:rPr>
          <w:rFonts w:hint="eastAsia"/>
        </w:rPr>
        <w:t>几天</w:t>
      </w:r>
      <w:r>
        <w:rPr>
          <w:rFonts w:hint="eastAsia"/>
        </w:rPr>
        <w:t>的</w:t>
      </w:r>
      <w:r w:rsidRPr="00D90D38">
        <w:rPr>
          <w:rFonts w:hint="eastAsia"/>
        </w:rPr>
        <w:t>越权</w:t>
      </w:r>
      <w:r>
        <w:rPr>
          <w:rFonts w:hint="eastAsia"/>
        </w:rPr>
        <w:t>行为</w:t>
      </w:r>
      <w:r w:rsidRPr="00D90D38">
        <w:rPr>
          <w:rFonts w:hint="eastAsia"/>
        </w:rPr>
        <w:t>指控展开了刑事调查。提交人指出，刑事案件侧重于警方在</w:t>
      </w:r>
      <w:r>
        <w:rPr>
          <w:rFonts w:hint="eastAsia"/>
        </w:rPr>
        <w:t>集会地点</w:t>
      </w:r>
      <w:r w:rsidRPr="00D90D38">
        <w:rPr>
          <w:rFonts w:hint="eastAsia"/>
        </w:rPr>
        <w:t>和警察局对抗议者和记者实施的暴力</w:t>
      </w:r>
      <w:r>
        <w:rPr>
          <w:rFonts w:hint="eastAsia"/>
        </w:rPr>
        <w:t>行为</w:t>
      </w:r>
      <w:r w:rsidRPr="00D90D38">
        <w:rPr>
          <w:rFonts w:hint="eastAsia"/>
        </w:rPr>
        <w:t>。他还指出，在调查此案时，该</w:t>
      </w:r>
      <w:r>
        <w:rPr>
          <w:rFonts w:hint="eastAsia"/>
        </w:rPr>
        <w:t>局</w:t>
      </w:r>
      <w:r w:rsidRPr="00D90D38">
        <w:rPr>
          <w:rFonts w:hint="eastAsia"/>
        </w:rPr>
        <w:t>还必须审查警察阻止记者履行其专业职责的非法行为，特别</w:t>
      </w:r>
      <w:r>
        <w:rPr>
          <w:rFonts w:hint="eastAsia"/>
        </w:rPr>
        <w:t>注重关于毁坏</w:t>
      </w:r>
      <w:r w:rsidRPr="00D90D38">
        <w:rPr>
          <w:rFonts w:hint="eastAsia"/>
        </w:rPr>
        <w:t>媒体设备、相机、存储卡和</w:t>
      </w:r>
      <w:r>
        <w:rPr>
          <w:rFonts w:hint="eastAsia"/>
        </w:rPr>
        <w:t>记录</w:t>
      </w:r>
      <w:r w:rsidRPr="00D90D38">
        <w:rPr>
          <w:rFonts w:hint="eastAsia"/>
        </w:rPr>
        <w:t>设备的报道。</w:t>
      </w:r>
    </w:p>
    <w:p w:rsidR="00FE7C54" w:rsidRPr="00E54C0D" w:rsidRDefault="00FE7C54" w:rsidP="0012342D">
      <w:pPr>
        <w:pStyle w:val="SingleTxtGC"/>
        <w:tabs>
          <w:tab w:val="clear" w:pos="431"/>
          <w:tab w:val="clear" w:pos="1134"/>
          <w:tab w:val="clear" w:pos="1565"/>
          <w:tab w:val="clear" w:pos="1996"/>
          <w:tab w:val="clear" w:pos="2427"/>
          <w:tab w:val="left" w:pos="1701"/>
        </w:tabs>
        <w:rPr>
          <w:szCs w:val="21"/>
        </w:rPr>
      </w:pPr>
      <w:r>
        <w:t>2.9</w:t>
      </w:r>
      <w:r>
        <w:tab/>
      </w:r>
      <w:r w:rsidRPr="00D66D43">
        <w:rPr>
          <w:rFonts w:hint="eastAsia"/>
        </w:rPr>
        <w:t>提交人</w:t>
      </w:r>
      <w:r>
        <w:rPr>
          <w:rFonts w:hint="eastAsia"/>
        </w:rPr>
        <w:t>说</w:t>
      </w:r>
      <w:r w:rsidRPr="00D66D43">
        <w:rPr>
          <w:rFonts w:hint="eastAsia"/>
        </w:rPr>
        <w:t>，</w:t>
      </w:r>
      <w:r>
        <w:rPr>
          <w:rFonts w:hint="eastAsia"/>
        </w:rPr>
        <w:t>他作为证人接受了</w:t>
      </w:r>
      <w:r w:rsidRPr="00D66D43">
        <w:rPr>
          <w:rFonts w:hint="eastAsia"/>
        </w:rPr>
        <w:t>特别调查局</w:t>
      </w:r>
      <w:r>
        <w:rPr>
          <w:rFonts w:hint="eastAsia"/>
        </w:rPr>
        <w:t>的</w:t>
      </w:r>
      <w:r w:rsidRPr="00D66D43">
        <w:rPr>
          <w:rFonts w:hint="eastAsia"/>
        </w:rPr>
        <w:t>两次</w:t>
      </w:r>
      <w:r>
        <w:rPr>
          <w:rFonts w:hint="eastAsia"/>
        </w:rPr>
        <w:t>询问：</w:t>
      </w:r>
      <w:r w:rsidRPr="00D66D43">
        <w:rPr>
          <w:rFonts w:hint="eastAsia"/>
        </w:rPr>
        <w:t>一次是在</w:t>
      </w:r>
      <w:r w:rsidRPr="00E54C0D">
        <w:rPr>
          <w:szCs w:val="21"/>
        </w:rPr>
        <w:t>2015</w:t>
      </w:r>
      <w:r w:rsidRPr="00E54C0D">
        <w:rPr>
          <w:rFonts w:hint="eastAsia"/>
          <w:szCs w:val="21"/>
        </w:rPr>
        <w:t>年</w:t>
      </w:r>
      <w:r w:rsidRPr="00E54C0D">
        <w:rPr>
          <w:szCs w:val="21"/>
        </w:rPr>
        <w:t>8</w:t>
      </w:r>
      <w:r w:rsidRPr="00E54C0D">
        <w:rPr>
          <w:rFonts w:hint="eastAsia"/>
          <w:szCs w:val="21"/>
        </w:rPr>
        <w:t>月</w:t>
      </w:r>
      <w:r w:rsidRPr="00E54C0D">
        <w:rPr>
          <w:szCs w:val="21"/>
        </w:rPr>
        <w:t>26</w:t>
      </w:r>
      <w:r w:rsidRPr="00E54C0D">
        <w:rPr>
          <w:rFonts w:hint="eastAsia"/>
          <w:szCs w:val="21"/>
        </w:rPr>
        <w:t>日，另一次是在</w:t>
      </w:r>
      <w:r w:rsidRPr="00E54C0D">
        <w:rPr>
          <w:szCs w:val="21"/>
        </w:rPr>
        <w:t>10</w:t>
      </w:r>
      <w:r w:rsidRPr="00E54C0D">
        <w:rPr>
          <w:rFonts w:hint="eastAsia"/>
          <w:szCs w:val="21"/>
        </w:rPr>
        <w:t>月</w:t>
      </w:r>
      <w:r w:rsidRPr="00E54C0D">
        <w:rPr>
          <w:szCs w:val="21"/>
        </w:rPr>
        <w:t>1</w:t>
      </w:r>
      <w:r w:rsidRPr="00E54C0D">
        <w:rPr>
          <w:rFonts w:hint="eastAsia"/>
          <w:szCs w:val="21"/>
        </w:rPr>
        <w:t>日，当时他被指定为受害者身份。</w:t>
      </w:r>
      <w:r w:rsidRPr="00E54C0D">
        <w:rPr>
          <w:rStyle w:val="a8"/>
          <w:rFonts w:eastAsia="宋体"/>
          <w:szCs w:val="21"/>
        </w:rPr>
        <w:footnoteReference w:id="6"/>
      </w:r>
      <w:r w:rsidR="006A2E9E" w:rsidRPr="00E54C0D">
        <w:rPr>
          <w:rFonts w:hint="eastAsia"/>
          <w:szCs w:val="21"/>
        </w:rPr>
        <w:t xml:space="preserve"> </w:t>
      </w:r>
      <w:r w:rsidRPr="00E54C0D">
        <w:rPr>
          <w:rFonts w:hint="eastAsia"/>
          <w:szCs w:val="21"/>
        </w:rPr>
        <w:t>之后，他没有从该局收到任何关于在该案中采取的任何其他程序或调查行动的信息。提交人指出，国内法在刑事诉讼框架内没有任何行政补救办法。</w:t>
      </w:r>
    </w:p>
    <w:p w:rsidR="00FE7C54" w:rsidRPr="00E54C0D" w:rsidRDefault="00FE7C54" w:rsidP="0012342D">
      <w:pPr>
        <w:pStyle w:val="SingleTxtGC"/>
        <w:tabs>
          <w:tab w:val="clear" w:pos="431"/>
          <w:tab w:val="clear" w:pos="1134"/>
          <w:tab w:val="clear" w:pos="1565"/>
          <w:tab w:val="clear" w:pos="1996"/>
          <w:tab w:val="clear" w:pos="2427"/>
          <w:tab w:val="left" w:pos="1701"/>
        </w:tabs>
        <w:rPr>
          <w:szCs w:val="21"/>
        </w:rPr>
      </w:pPr>
      <w:r w:rsidRPr="00E54C0D">
        <w:rPr>
          <w:szCs w:val="21"/>
        </w:rPr>
        <w:t>2.10</w:t>
      </w:r>
      <w:r w:rsidRPr="00E54C0D">
        <w:rPr>
          <w:szCs w:val="21"/>
        </w:rPr>
        <w:tab/>
      </w:r>
      <w:r w:rsidRPr="00E54C0D">
        <w:rPr>
          <w:rFonts w:hint="eastAsia"/>
          <w:szCs w:val="21"/>
        </w:rPr>
        <w:t>提交人指出，针对保护表达自由委员会</w:t>
      </w:r>
      <w:r w:rsidRPr="00E54C0D">
        <w:rPr>
          <w:rStyle w:val="a8"/>
          <w:rFonts w:eastAsia="宋体"/>
          <w:szCs w:val="21"/>
        </w:rPr>
        <w:footnoteReference w:id="7"/>
      </w:r>
      <w:r w:rsidR="00BF2056" w:rsidRPr="00E54C0D">
        <w:rPr>
          <w:rFonts w:hint="eastAsia"/>
          <w:szCs w:val="21"/>
        </w:rPr>
        <w:t xml:space="preserve"> </w:t>
      </w:r>
      <w:r w:rsidRPr="00E54C0D">
        <w:rPr>
          <w:rFonts w:hint="eastAsia"/>
          <w:szCs w:val="21"/>
        </w:rPr>
        <w:t>关于调查状况的询问，该局于</w:t>
      </w:r>
      <w:r w:rsidRPr="00E54C0D">
        <w:rPr>
          <w:szCs w:val="21"/>
        </w:rPr>
        <w:t>2017</w:t>
      </w:r>
      <w:r w:rsidRPr="00E54C0D">
        <w:rPr>
          <w:rFonts w:hint="eastAsia"/>
          <w:szCs w:val="21"/>
        </w:rPr>
        <w:t>年</w:t>
      </w:r>
      <w:r w:rsidRPr="00E54C0D">
        <w:rPr>
          <w:szCs w:val="21"/>
        </w:rPr>
        <w:t>4</w:t>
      </w:r>
      <w:r w:rsidRPr="00E54C0D">
        <w:rPr>
          <w:rFonts w:hint="eastAsia"/>
          <w:szCs w:val="21"/>
        </w:rPr>
        <w:t>月</w:t>
      </w:r>
      <w:r w:rsidRPr="00E54C0D">
        <w:rPr>
          <w:szCs w:val="21"/>
        </w:rPr>
        <w:t>5</w:t>
      </w:r>
      <w:r w:rsidRPr="00E54C0D">
        <w:rPr>
          <w:rFonts w:hint="eastAsia"/>
          <w:szCs w:val="21"/>
        </w:rPr>
        <w:t>日表示，在调查中，</w:t>
      </w:r>
      <w:r w:rsidRPr="00E54C0D">
        <w:rPr>
          <w:szCs w:val="21"/>
        </w:rPr>
        <w:t>22</w:t>
      </w:r>
      <w:r w:rsidRPr="00E54C0D">
        <w:rPr>
          <w:rFonts w:hint="eastAsia"/>
          <w:szCs w:val="21"/>
        </w:rPr>
        <w:t>名媒体代表被确认为受害者，对其中</w:t>
      </w:r>
      <w:r w:rsidRPr="00E54C0D">
        <w:rPr>
          <w:szCs w:val="21"/>
        </w:rPr>
        <w:t>4</w:t>
      </w:r>
      <w:r w:rsidRPr="00E54C0D">
        <w:rPr>
          <w:rFonts w:hint="eastAsia"/>
          <w:szCs w:val="21"/>
        </w:rPr>
        <w:t>人的刑事调查已经结束，并已转交法院。该局称，对提交人的调查仍在进行中。</w:t>
      </w:r>
    </w:p>
    <w:p w:rsidR="00FE7C54" w:rsidRPr="00E54C0D" w:rsidRDefault="00FE7C54" w:rsidP="0012342D">
      <w:pPr>
        <w:pStyle w:val="SingleTxtGC"/>
        <w:tabs>
          <w:tab w:val="clear" w:pos="431"/>
          <w:tab w:val="clear" w:pos="1134"/>
          <w:tab w:val="clear" w:pos="1565"/>
          <w:tab w:val="clear" w:pos="1996"/>
          <w:tab w:val="clear" w:pos="2427"/>
          <w:tab w:val="left" w:pos="1701"/>
        </w:tabs>
        <w:rPr>
          <w:szCs w:val="21"/>
        </w:rPr>
      </w:pPr>
      <w:r w:rsidRPr="00E54C0D">
        <w:rPr>
          <w:szCs w:val="21"/>
        </w:rPr>
        <w:t>2.11</w:t>
      </w:r>
      <w:r w:rsidRPr="00E54C0D">
        <w:rPr>
          <w:szCs w:val="21"/>
        </w:rPr>
        <w:tab/>
      </w:r>
      <w:r w:rsidRPr="00E54C0D">
        <w:rPr>
          <w:rFonts w:hint="eastAsia"/>
          <w:szCs w:val="21"/>
        </w:rPr>
        <w:t>提交人对《刑事诉讼法》的条款提出质疑，并声称这些条款中没有关于对调查机构的不作为提出质疑的规定。第</w:t>
      </w:r>
      <w:r w:rsidRPr="00E54C0D">
        <w:rPr>
          <w:szCs w:val="21"/>
        </w:rPr>
        <w:t>290</w:t>
      </w:r>
      <w:r w:rsidR="00BF2056" w:rsidRPr="00FF754C">
        <w:rPr>
          <w:sz w:val="10"/>
          <w:szCs w:val="10"/>
        </w:rPr>
        <w:t xml:space="preserve"> </w:t>
      </w:r>
      <w:r w:rsidRPr="00E54C0D">
        <w:rPr>
          <w:szCs w:val="21"/>
        </w:rPr>
        <w:t>(1)</w:t>
      </w:r>
      <w:r w:rsidRPr="00E54C0D">
        <w:rPr>
          <w:rFonts w:hint="eastAsia"/>
          <w:szCs w:val="21"/>
        </w:rPr>
        <w:t>条仅界定了可提交监察检察官的“行动”和“决定”，因此，“未能”开展调查没有被明确列为可据以对调查提出质疑的理由。</w:t>
      </w:r>
    </w:p>
    <w:p w:rsidR="00FE7C54" w:rsidRPr="00E54C0D" w:rsidRDefault="00FE7C54" w:rsidP="0012342D">
      <w:pPr>
        <w:pStyle w:val="SingleTxtGC"/>
        <w:tabs>
          <w:tab w:val="clear" w:pos="431"/>
          <w:tab w:val="clear" w:pos="1134"/>
          <w:tab w:val="clear" w:pos="1565"/>
          <w:tab w:val="clear" w:pos="1996"/>
          <w:tab w:val="clear" w:pos="2427"/>
          <w:tab w:val="left" w:pos="1701"/>
        </w:tabs>
        <w:rPr>
          <w:szCs w:val="21"/>
        </w:rPr>
      </w:pPr>
      <w:r w:rsidRPr="00E54C0D">
        <w:rPr>
          <w:szCs w:val="21"/>
        </w:rPr>
        <w:t>2.12</w:t>
      </w:r>
      <w:r w:rsidRPr="00E54C0D">
        <w:rPr>
          <w:szCs w:val="21"/>
        </w:rPr>
        <w:tab/>
      </w:r>
      <w:r w:rsidRPr="00E54C0D">
        <w:rPr>
          <w:rFonts w:hint="eastAsia"/>
          <w:szCs w:val="21"/>
        </w:rPr>
        <w:t>他指出，尽管亚美尼亚宪法法院在其第</w:t>
      </w:r>
      <w:r w:rsidRPr="00E54C0D">
        <w:rPr>
          <w:szCs w:val="21"/>
        </w:rPr>
        <w:t>844</w:t>
      </w:r>
      <w:r w:rsidRPr="00E54C0D">
        <w:rPr>
          <w:rFonts w:hint="eastAsia"/>
          <w:szCs w:val="21"/>
        </w:rPr>
        <w:t>号决定中解释了《刑事诉讼法》第</w:t>
      </w:r>
      <w:r w:rsidRPr="00E54C0D">
        <w:rPr>
          <w:szCs w:val="21"/>
        </w:rPr>
        <w:t>290</w:t>
      </w:r>
      <w:r w:rsidR="00BF2056" w:rsidRPr="00FF754C">
        <w:rPr>
          <w:sz w:val="10"/>
          <w:szCs w:val="10"/>
        </w:rPr>
        <w:t xml:space="preserve"> </w:t>
      </w:r>
      <w:r w:rsidRPr="00E54C0D">
        <w:rPr>
          <w:szCs w:val="21"/>
        </w:rPr>
        <w:t>(1)</w:t>
      </w:r>
      <w:r w:rsidRPr="00E54C0D">
        <w:rPr>
          <w:rFonts w:hint="eastAsia"/>
          <w:szCs w:val="21"/>
        </w:rPr>
        <w:t>条关于质疑调查当局不作为的权利的范围，但它没有具体说明“不作为”一词的含义。</w:t>
      </w:r>
    </w:p>
    <w:p w:rsidR="00FE7C54" w:rsidRPr="00E54C0D" w:rsidRDefault="00FE7C54" w:rsidP="0012342D">
      <w:pPr>
        <w:pStyle w:val="SingleTxtGC"/>
        <w:tabs>
          <w:tab w:val="clear" w:pos="431"/>
          <w:tab w:val="clear" w:pos="1134"/>
          <w:tab w:val="clear" w:pos="1565"/>
          <w:tab w:val="clear" w:pos="1996"/>
          <w:tab w:val="clear" w:pos="2427"/>
          <w:tab w:val="left" w:pos="1701"/>
        </w:tabs>
        <w:rPr>
          <w:szCs w:val="21"/>
        </w:rPr>
      </w:pPr>
      <w:r w:rsidRPr="00E54C0D">
        <w:rPr>
          <w:szCs w:val="21"/>
        </w:rPr>
        <w:t>2.13</w:t>
      </w:r>
      <w:r w:rsidRPr="00E54C0D">
        <w:rPr>
          <w:szCs w:val="21"/>
        </w:rPr>
        <w:tab/>
      </w:r>
      <w:r w:rsidRPr="00E54C0D">
        <w:rPr>
          <w:rFonts w:hint="eastAsia"/>
          <w:szCs w:val="21"/>
        </w:rPr>
        <w:t>此外，提交人说，审前调查是非公开的，被告和受害者的正当程序权利非常有限。他指出，《刑事诉讼法》在调查时限方面含糊不清：虽然《刑事诉讼法》第</w:t>
      </w:r>
      <w:r w:rsidRPr="00E54C0D">
        <w:rPr>
          <w:szCs w:val="21"/>
        </w:rPr>
        <w:t>197</w:t>
      </w:r>
      <w:r w:rsidRPr="00E54C0D">
        <w:rPr>
          <w:rFonts w:hint="eastAsia"/>
          <w:szCs w:val="21"/>
        </w:rPr>
        <w:t>条将审前期限限制为两个月并可能延长，但没有具体说明调查可以延长多少次。提交人称，目前的审前调查期限至少延长了</w:t>
      </w:r>
      <w:r w:rsidRPr="00E54C0D">
        <w:rPr>
          <w:szCs w:val="21"/>
        </w:rPr>
        <w:t>10</w:t>
      </w:r>
      <w:r w:rsidRPr="00E54C0D">
        <w:rPr>
          <w:rFonts w:hint="eastAsia"/>
          <w:szCs w:val="21"/>
        </w:rPr>
        <w:t>次。提交人声称，在这方面，他从未被告知任何一次延期的理由。</w:t>
      </w:r>
    </w:p>
    <w:p w:rsidR="00FE7C54" w:rsidRPr="00E54C0D" w:rsidRDefault="00FE7C54" w:rsidP="00E54C0D">
      <w:pPr>
        <w:pStyle w:val="H23GC"/>
      </w:pPr>
      <w:r w:rsidRPr="00E54C0D">
        <w:tab/>
      </w:r>
      <w:r w:rsidRPr="00E54C0D">
        <w:tab/>
      </w:r>
      <w:r w:rsidRPr="00E54C0D">
        <w:rPr>
          <w:rFonts w:ascii="宋体" w:hAnsi="宋体" w:cs="宋体" w:hint="eastAsia"/>
        </w:rPr>
        <w:t>申诉</w:t>
      </w:r>
    </w:p>
    <w:p w:rsidR="00FE7C54" w:rsidRPr="00E54C0D" w:rsidRDefault="00FE7C54" w:rsidP="0012342D">
      <w:pPr>
        <w:pStyle w:val="SingleTxtGC"/>
        <w:tabs>
          <w:tab w:val="clear" w:pos="431"/>
          <w:tab w:val="clear" w:pos="1134"/>
          <w:tab w:val="clear" w:pos="1565"/>
          <w:tab w:val="clear" w:pos="1996"/>
          <w:tab w:val="clear" w:pos="2427"/>
          <w:tab w:val="left" w:pos="1701"/>
        </w:tabs>
        <w:rPr>
          <w:szCs w:val="21"/>
        </w:rPr>
      </w:pPr>
      <w:r w:rsidRPr="00E54C0D">
        <w:rPr>
          <w:szCs w:val="21"/>
        </w:rPr>
        <w:t>3.1</w:t>
      </w:r>
      <w:r w:rsidRPr="00E54C0D">
        <w:rPr>
          <w:szCs w:val="21"/>
        </w:rPr>
        <w:tab/>
      </w:r>
      <w:r w:rsidRPr="00E54C0D">
        <w:rPr>
          <w:rFonts w:hint="eastAsia"/>
          <w:szCs w:val="21"/>
        </w:rPr>
        <w:t>提交人称，他根据《公约》第九条第</w:t>
      </w:r>
      <w:r w:rsidRPr="00E54C0D">
        <w:rPr>
          <w:rFonts w:hint="eastAsia"/>
          <w:szCs w:val="21"/>
        </w:rPr>
        <w:t>1</w:t>
      </w:r>
      <w:r w:rsidRPr="00E54C0D">
        <w:rPr>
          <w:rFonts w:hint="eastAsia"/>
          <w:szCs w:val="21"/>
        </w:rPr>
        <w:t>至第</w:t>
      </w:r>
      <w:r w:rsidRPr="00E54C0D">
        <w:rPr>
          <w:rFonts w:hint="eastAsia"/>
          <w:szCs w:val="21"/>
        </w:rPr>
        <w:t>2</w:t>
      </w:r>
      <w:r w:rsidRPr="00E54C0D">
        <w:rPr>
          <w:rFonts w:hint="eastAsia"/>
          <w:szCs w:val="21"/>
        </w:rPr>
        <w:t>款享有的权利受到了侵犯，因为</w:t>
      </w:r>
      <w:r w:rsidRPr="00E54C0D">
        <w:rPr>
          <w:szCs w:val="21"/>
        </w:rPr>
        <w:t>2015</w:t>
      </w:r>
      <w:r w:rsidRPr="00E54C0D">
        <w:rPr>
          <w:rFonts w:hint="eastAsia"/>
          <w:szCs w:val="21"/>
        </w:rPr>
        <w:t>年</w:t>
      </w:r>
      <w:r w:rsidRPr="00E54C0D">
        <w:rPr>
          <w:szCs w:val="21"/>
        </w:rPr>
        <w:t>6</w:t>
      </w:r>
      <w:r w:rsidRPr="00E54C0D">
        <w:rPr>
          <w:rFonts w:hint="eastAsia"/>
          <w:szCs w:val="21"/>
        </w:rPr>
        <w:t>月</w:t>
      </w:r>
      <w:r w:rsidRPr="00E54C0D">
        <w:rPr>
          <w:szCs w:val="21"/>
        </w:rPr>
        <w:t>23</w:t>
      </w:r>
      <w:r w:rsidRPr="00E54C0D">
        <w:rPr>
          <w:rFonts w:hint="eastAsia"/>
          <w:szCs w:val="21"/>
        </w:rPr>
        <w:t>日，他被警察非法任意逮捕和拘留，没有任何正当理由，也没有被告知逮捕和拘留他的原因。在被警方羁押期间，他的头部遭到击打，相机被夺走。提交人提及委员会的判例，并指出，缔约国有义务对针对记者的暴力行为作出适当反应，防止和纠正执法机构无理使用武力的行为。</w:t>
      </w:r>
      <w:r w:rsidRPr="00E54C0D">
        <w:rPr>
          <w:rStyle w:val="a8"/>
          <w:rFonts w:eastAsia="宋体"/>
          <w:szCs w:val="21"/>
        </w:rPr>
        <w:footnoteReference w:id="8"/>
      </w:r>
    </w:p>
    <w:p w:rsidR="00FE7C54" w:rsidRPr="00E54C0D" w:rsidRDefault="00FE7C54" w:rsidP="0012342D">
      <w:pPr>
        <w:pStyle w:val="SingleTxtGC"/>
        <w:tabs>
          <w:tab w:val="clear" w:pos="431"/>
          <w:tab w:val="clear" w:pos="1134"/>
          <w:tab w:val="clear" w:pos="1565"/>
          <w:tab w:val="clear" w:pos="1996"/>
          <w:tab w:val="clear" w:pos="2427"/>
          <w:tab w:val="left" w:pos="1701"/>
        </w:tabs>
        <w:rPr>
          <w:szCs w:val="21"/>
        </w:rPr>
      </w:pPr>
      <w:r w:rsidRPr="00E54C0D">
        <w:rPr>
          <w:szCs w:val="21"/>
        </w:rPr>
        <w:t>3.2</w:t>
      </w:r>
      <w:r w:rsidRPr="00E54C0D">
        <w:rPr>
          <w:szCs w:val="21"/>
        </w:rPr>
        <w:tab/>
      </w:r>
      <w:r w:rsidRPr="00E54C0D">
        <w:rPr>
          <w:rFonts w:hint="eastAsia"/>
          <w:szCs w:val="21"/>
        </w:rPr>
        <w:t>提交人称，他成为警察的目标，是因为他是报道示威游行的记者。警察阻止他履行他的职业新闻职责，因此缔约国侵犯了他受《公约》第十九条第</w:t>
      </w:r>
      <w:r w:rsidRPr="00E54C0D">
        <w:rPr>
          <w:szCs w:val="21"/>
        </w:rPr>
        <w:t>2</w:t>
      </w:r>
      <w:r w:rsidRPr="00E54C0D">
        <w:rPr>
          <w:rFonts w:hint="eastAsia"/>
          <w:szCs w:val="21"/>
        </w:rPr>
        <w:t>款保护的表达自由权。</w:t>
      </w:r>
    </w:p>
    <w:p w:rsidR="00FE7C54" w:rsidRDefault="00FE7C54" w:rsidP="0012342D">
      <w:pPr>
        <w:pStyle w:val="SingleTxtGC"/>
        <w:tabs>
          <w:tab w:val="clear" w:pos="431"/>
          <w:tab w:val="clear" w:pos="1134"/>
          <w:tab w:val="clear" w:pos="1565"/>
          <w:tab w:val="clear" w:pos="1996"/>
          <w:tab w:val="clear" w:pos="2427"/>
          <w:tab w:val="left" w:pos="1701"/>
        </w:tabs>
      </w:pPr>
      <w:r w:rsidRPr="00E54C0D">
        <w:rPr>
          <w:szCs w:val="21"/>
        </w:rPr>
        <w:t>3.3</w:t>
      </w:r>
      <w:r w:rsidRPr="00E54C0D">
        <w:rPr>
          <w:szCs w:val="21"/>
        </w:rPr>
        <w:tab/>
      </w:r>
      <w:r w:rsidRPr="00E54C0D">
        <w:rPr>
          <w:rFonts w:hint="eastAsia"/>
          <w:szCs w:val="21"/>
        </w:rPr>
        <w:t>提交人指出，媒体和新闻界必须能够在不受审查或限制的情况下报道公共问题，并向公众通报情况。</w:t>
      </w:r>
      <w:r w:rsidRPr="00E54C0D">
        <w:rPr>
          <w:rStyle w:val="a8"/>
          <w:rFonts w:eastAsia="宋体"/>
          <w:szCs w:val="21"/>
        </w:rPr>
        <w:footnoteReference w:id="9"/>
      </w:r>
      <w:r w:rsidR="008F3280" w:rsidRPr="00E54C0D">
        <w:rPr>
          <w:rFonts w:hint="eastAsia"/>
          <w:szCs w:val="21"/>
        </w:rPr>
        <w:t xml:space="preserve"> </w:t>
      </w:r>
      <w:r w:rsidRPr="00E54C0D">
        <w:rPr>
          <w:rFonts w:hint="eastAsia"/>
          <w:szCs w:val="21"/>
        </w:rPr>
        <w:t>他强调，缔约国应采取有效措施保护行使表达自由权的人。提交人认为，虽然记者更有可能因其活动而受到威胁，包括恐吓和攻击，但应及时对这些攻击进行积极调查，起诉犯罪者，并向受害者提供适当形式的补救。</w:t>
      </w:r>
      <w:r w:rsidRPr="005E19C2">
        <w:rPr>
          <w:rStyle w:val="a8"/>
          <w:rFonts w:eastAsia="宋体"/>
        </w:rPr>
        <w:footnoteReference w:id="10"/>
      </w:r>
    </w:p>
    <w:p w:rsidR="00FE7C54" w:rsidRDefault="00FE7C54" w:rsidP="006A2E9E">
      <w:pPr>
        <w:pStyle w:val="SingleTxtGC"/>
        <w:tabs>
          <w:tab w:val="clear" w:pos="431"/>
          <w:tab w:val="clear" w:pos="1134"/>
          <w:tab w:val="clear" w:pos="1565"/>
          <w:tab w:val="clear" w:pos="1996"/>
          <w:tab w:val="clear" w:pos="2427"/>
          <w:tab w:val="left" w:pos="1701"/>
        </w:tabs>
      </w:pPr>
      <w:r>
        <w:t>3.4</w:t>
      </w:r>
      <w:r>
        <w:tab/>
      </w:r>
      <w:r w:rsidRPr="00D11C4D">
        <w:rPr>
          <w:rFonts w:hint="eastAsia"/>
        </w:rPr>
        <w:t>提交人称，缔约国</w:t>
      </w:r>
      <w:r>
        <w:rPr>
          <w:rFonts w:hint="eastAsia"/>
        </w:rPr>
        <w:t>不</w:t>
      </w:r>
      <w:r w:rsidRPr="00D11C4D">
        <w:rPr>
          <w:rFonts w:hint="eastAsia"/>
        </w:rPr>
        <w:t>调查</w:t>
      </w:r>
      <w:r>
        <w:rPr>
          <w:rFonts w:hint="eastAsia"/>
        </w:rPr>
        <w:t>关于这类侵犯权利行为的</w:t>
      </w:r>
      <w:r w:rsidRPr="00D11C4D">
        <w:rPr>
          <w:rFonts w:hint="eastAsia"/>
        </w:rPr>
        <w:t>指控，</w:t>
      </w:r>
      <w:r w:rsidRPr="006D1745">
        <w:rPr>
          <w:rFonts w:hint="eastAsia"/>
        </w:rPr>
        <w:t>可能会引起对于《公约》的再次违反。</w:t>
      </w:r>
      <w:r w:rsidRPr="005E19C2">
        <w:rPr>
          <w:rStyle w:val="a8"/>
          <w:rFonts w:eastAsia="宋体"/>
        </w:rPr>
        <w:footnoteReference w:id="11"/>
      </w:r>
      <w:r w:rsidR="0012342D">
        <w:rPr>
          <w:rFonts w:hint="eastAsia"/>
        </w:rPr>
        <w:t xml:space="preserve"> </w:t>
      </w:r>
      <w:r w:rsidRPr="00D11C4D">
        <w:rPr>
          <w:rFonts w:hint="eastAsia"/>
        </w:rPr>
        <w:t>在这方面，他关于警察行动的</w:t>
      </w:r>
      <w:r>
        <w:rPr>
          <w:rFonts w:hint="eastAsia"/>
        </w:rPr>
        <w:t>指称</w:t>
      </w:r>
      <w:r w:rsidRPr="00D11C4D">
        <w:rPr>
          <w:rFonts w:hint="eastAsia"/>
        </w:rPr>
        <w:t>没有受到有效调查。他指出，尽管在正在进行的刑事调查中，他被正式授予受害者身份，但调查被推迟，</w:t>
      </w:r>
      <w:r w:rsidRPr="005E19C2">
        <w:rPr>
          <w:rStyle w:val="a8"/>
          <w:rFonts w:eastAsia="宋体"/>
        </w:rPr>
        <w:footnoteReference w:id="12"/>
      </w:r>
      <w:r w:rsidR="0012342D">
        <w:rPr>
          <w:rFonts w:hint="eastAsia"/>
        </w:rPr>
        <w:t xml:space="preserve"> </w:t>
      </w:r>
      <w:r w:rsidRPr="00D11C4D">
        <w:rPr>
          <w:rFonts w:hint="eastAsia"/>
        </w:rPr>
        <w:t>没有</w:t>
      </w:r>
      <w:r>
        <w:rPr>
          <w:rFonts w:hint="eastAsia"/>
        </w:rPr>
        <w:t>确定</w:t>
      </w:r>
      <w:r w:rsidRPr="00D11C4D">
        <w:rPr>
          <w:rFonts w:hint="eastAsia"/>
        </w:rPr>
        <w:t>或起诉</w:t>
      </w:r>
      <w:r>
        <w:rPr>
          <w:rFonts w:hint="eastAsia"/>
        </w:rPr>
        <w:t>犯罪</w:t>
      </w:r>
      <w:r w:rsidRPr="00D11C4D">
        <w:rPr>
          <w:rFonts w:hint="eastAsia"/>
        </w:rPr>
        <w:t>者。</w:t>
      </w:r>
    </w:p>
    <w:p w:rsidR="00FE7C54" w:rsidRPr="009B63A2" w:rsidRDefault="00FE7C54" w:rsidP="006A2E9E">
      <w:pPr>
        <w:pStyle w:val="SingleTxtGC"/>
        <w:tabs>
          <w:tab w:val="clear" w:pos="431"/>
          <w:tab w:val="clear" w:pos="1134"/>
          <w:tab w:val="clear" w:pos="1565"/>
          <w:tab w:val="clear" w:pos="1996"/>
          <w:tab w:val="clear" w:pos="2427"/>
          <w:tab w:val="left" w:pos="1701"/>
        </w:tabs>
      </w:pPr>
      <w:r w:rsidRPr="00AD1345">
        <w:t>3.</w:t>
      </w:r>
      <w:r>
        <w:t>5</w:t>
      </w:r>
      <w:r>
        <w:tab/>
      </w:r>
      <w:r w:rsidRPr="00D11C4D">
        <w:rPr>
          <w:rFonts w:hint="eastAsia"/>
        </w:rPr>
        <w:t>提交人称，</w:t>
      </w:r>
      <w:r>
        <w:rPr>
          <w:rFonts w:hint="eastAsia"/>
        </w:rPr>
        <w:t>这种情况</w:t>
      </w:r>
      <w:r w:rsidRPr="00D11C4D">
        <w:rPr>
          <w:rFonts w:hint="eastAsia"/>
        </w:rPr>
        <w:t>违反了</w:t>
      </w:r>
      <w:r>
        <w:rPr>
          <w:rFonts w:hint="eastAsia"/>
        </w:rPr>
        <w:t>与《公约》</w:t>
      </w:r>
      <w:r w:rsidRPr="00D11C4D">
        <w:rPr>
          <w:rFonts w:hint="eastAsia"/>
        </w:rPr>
        <w:t>第九条第</w:t>
      </w:r>
      <w:r w:rsidRPr="00D11C4D">
        <w:t>1</w:t>
      </w:r>
      <w:r w:rsidRPr="00D11C4D">
        <w:rPr>
          <w:rFonts w:hint="eastAsia"/>
        </w:rPr>
        <w:t>至第</w:t>
      </w:r>
      <w:r w:rsidRPr="00D11C4D">
        <w:t>2</w:t>
      </w:r>
      <w:r w:rsidRPr="00D11C4D">
        <w:rPr>
          <w:rFonts w:hint="eastAsia"/>
        </w:rPr>
        <w:t>款和第十九条第</w:t>
      </w:r>
      <w:r w:rsidRPr="00D11C4D">
        <w:t>2</w:t>
      </w:r>
      <w:r w:rsidRPr="00D11C4D">
        <w:rPr>
          <w:rFonts w:hint="eastAsia"/>
        </w:rPr>
        <w:t>款</w:t>
      </w:r>
      <w:r>
        <w:rPr>
          <w:rFonts w:hint="eastAsia"/>
        </w:rPr>
        <w:t>一并解读的</w:t>
      </w:r>
      <w:r w:rsidRPr="00D11C4D">
        <w:rPr>
          <w:rFonts w:hint="eastAsia"/>
        </w:rPr>
        <w:t>第二条第</w:t>
      </w:r>
      <w:r w:rsidRPr="00D11C4D">
        <w:t>3</w:t>
      </w:r>
      <w:r w:rsidRPr="00D11C4D">
        <w:rPr>
          <w:rFonts w:hint="eastAsia"/>
        </w:rPr>
        <w:t>款。</w:t>
      </w:r>
    </w:p>
    <w:p w:rsidR="00FE7C54" w:rsidRPr="00DB7997" w:rsidRDefault="00FE7C54" w:rsidP="0012342D">
      <w:pPr>
        <w:pStyle w:val="H23GC"/>
      </w:pPr>
      <w:r>
        <w:tab/>
      </w:r>
      <w:r>
        <w:tab/>
      </w:r>
      <w:r w:rsidRPr="00D7418E">
        <w:rPr>
          <w:rFonts w:hint="eastAsia"/>
        </w:rPr>
        <w:t>缔约国关于可否受理的意见</w:t>
      </w:r>
    </w:p>
    <w:p w:rsidR="00FE7C54" w:rsidRPr="00DB7997" w:rsidRDefault="00FE7C54" w:rsidP="006A2E9E">
      <w:pPr>
        <w:pStyle w:val="SingleTxtGC"/>
        <w:tabs>
          <w:tab w:val="clear" w:pos="431"/>
          <w:tab w:val="clear" w:pos="1134"/>
          <w:tab w:val="clear" w:pos="1565"/>
          <w:tab w:val="clear" w:pos="1996"/>
          <w:tab w:val="clear" w:pos="2427"/>
          <w:tab w:val="left" w:pos="1701"/>
        </w:tabs>
      </w:pPr>
      <w:r w:rsidRPr="00DB7997">
        <w:t>4.1</w:t>
      </w:r>
      <w:r w:rsidRPr="00DB7997">
        <w:tab/>
      </w:r>
      <w:r w:rsidRPr="0067691B">
        <w:rPr>
          <w:rFonts w:hint="eastAsia"/>
        </w:rPr>
        <w:t>缔约国在</w:t>
      </w:r>
      <w:r w:rsidRPr="0067691B">
        <w:t>2018</w:t>
      </w:r>
      <w:r w:rsidRPr="0067691B">
        <w:rPr>
          <w:rFonts w:hint="eastAsia"/>
        </w:rPr>
        <w:t>年</w:t>
      </w:r>
      <w:r w:rsidRPr="0067691B">
        <w:t>2</w:t>
      </w:r>
      <w:r w:rsidRPr="0067691B">
        <w:rPr>
          <w:rFonts w:hint="eastAsia"/>
        </w:rPr>
        <w:t>月</w:t>
      </w:r>
      <w:r w:rsidRPr="0067691B">
        <w:t>7</w:t>
      </w:r>
      <w:r w:rsidRPr="0067691B">
        <w:rPr>
          <w:rFonts w:hint="eastAsia"/>
        </w:rPr>
        <w:t>日的普通照会中以未用尽国内补救办法为由对来文的可受理性提出质疑。</w:t>
      </w:r>
    </w:p>
    <w:p w:rsidR="00FE7C54" w:rsidRDefault="00FE7C54" w:rsidP="006A2E9E">
      <w:pPr>
        <w:pStyle w:val="SingleTxtGC"/>
        <w:tabs>
          <w:tab w:val="clear" w:pos="431"/>
          <w:tab w:val="clear" w:pos="1134"/>
          <w:tab w:val="clear" w:pos="1565"/>
          <w:tab w:val="clear" w:pos="1996"/>
          <w:tab w:val="clear" w:pos="2427"/>
          <w:tab w:val="left" w:pos="1701"/>
        </w:tabs>
      </w:pPr>
      <w:r>
        <w:t>4.2</w:t>
      </w:r>
      <w:r>
        <w:tab/>
      </w:r>
      <w:r w:rsidRPr="0067691B">
        <w:rPr>
          <w:rFonts w:hint="eastAsia"/>
        </w:rPr>
        <w:t>缔约国指出，在</w:t>
      </w:r>
      <w:r w:rsidRPr="0067691B">
        <w:t>2015</w:t>
      </w:r>
      <w:r w:rsidRPr="0067691B">
        <w:rPr>
          <w:rFonts w:hint="eastAsia"/>
        </w:rPr>
        <w:t>年</w:t>
      </w:r>
      <w:r w:rsidRPr="0067691B">
        <w:t>6</w:t>
      </w:r>
      <w:r w:rsidRPr="0067691B">
        <w:rPr>
          <w:rFonts w:hint="eastAsia"/>
        </w:rPr>
        <w:t>月</w:t>
      </w:r>
      <w:r w:rsidRPr="0067691B">
        <w:t>23</w:t>
      </w:r>
      <w:r w:rsidRPr="0067691B">
        <w:rPr>
          <w:rFonts w:hint="eastAsia"/>
        </w:rPr>
        <w:t>日警察驱散示威者后，特别调查局根据亚美尼亚《刑法》第</w:t>
      </w:r>
      <w:r>
        <w:t>309</w:t>
      </w:r>
      <w:r w:rsidRPr="0012342D">
        <w:rPr>
          <w:sz w:val="10"/>
          <w:szCs w:val="10"/>
        </w:rPr>
        <w:t xml:space="preserve"> </w:t>
      </w:r>
      <w:r>
        <w:t>(2</w:t>
      </w:r>
      <w:r w:rsidRPr="0067691B">
        <w:t>)</w:t>
      </w:r>
      <w:r w:rsidR="00176695">
        <w:rPr>
          <w:rFonts w:hint="eastAsia"/>
        </w:rPr>
        <w:t>、</w:t>
      </w:r>
      <w:r w:rsidRPr="005E19C2">
        <w:rPr>
          <w:rStyle w:val="a8"/>
          <w:rFonts w:eastAsia="宋体"/>
        </w:rPr>
        <w:footnoteReference w:id="13"/>
      </w:r>
      <w:r w:rsidR="00176695">
        <w:t xml:space="preserve"> </w:t>
      </w:r>
      <w:r>
        <w:rPr>
          <w:rFonts w:hint="eastAsia"/>
          <w:lang w:val="fr-CH"/>
        </w:rPr>
        <w:t>第</w:t>
      </w:r>
      <w:r>
        <w:t>164</w:t>
      </w:r>
      <w:r w:rsidRPr="00484DB6">
        <w:rPr>
          <w:sz w:val="10"/>
          <w:szCs w:val="10"/>
        </w:rPr>
        <w:t xml:space="preserve"> </w:t>
      </w:r>
      <w:r>
        <w:t>(1</w:t>
      </w:r>
      <w:r w:rsidRPr="0067691B">
        <w:t>)</w:t>
      </w:r>
      <w:r w:rsidRPr="005E19C2">
        <w:rPr>
          <w:rStyle w:val="a8"/>
          <w:rFonts w:eastAsia="宋体"/>
        </w:rPr>
        <w:footnoteReference w:id="14"/>
      </w:r>
      <w:r w:rsidR="00484DB6">
        <w:t xml:space="preserve"> </w:t>
      </w:r>
      <w:r w:rsidRPr="0067691B">
        <w:rPr>
          <w:rFonts w:hint="eastAsia"/>
        </w:rPr>
        <w:t>和</w:t>
      </w:r>
      <w:r>
        <w:rPr>
          <w:rFonts w:hint="eastAsia"/>
        </w:rPr>
        <w:t>第</w:t>
      </w:r>
      <w:r>
        <w:t>185</w:t>
      </w:r>
      <w:r w:rsidRPr="00484DB6">
        <w:rPr>
          <w:sz w:val="10"/>
          <w:szCs w:val="10"/>
        </w:rPr>
        <w:t xml:space="preserve"> </w:t>
      </w:r>
      <w:r>
        <w:t>(1</w:t>
      </w:r>
      <w:r w:rsidRPr="0067691B">
        <w:t>)</w:t>
      </w:r>
      <w:r w:rsidRPr="005E19C2">
        <w:rPr>
          <w:rStyle w:val="a8"/>
          <w:rFonts w:eastAsia="宋体"/>
        </w:rPr>
        <w:footnoteReference w:id="15"/>
      </w:r>
      <w:r w:rsidR="00484DB6">
        <w:t xml:space="preserve"> </w:t>
      </w:r>
      <w:r w:rsidRPr="0067691B">
        <w:rPr>
          <w:rFonts w:hint="eastAsia"/>
        </w:rPr>
        <w:t>条启动了刑事诉讼。在这些刑事诉讼中，包括</w:t>
      </w:r>
      <w:r w:rsidRPr="0067691B">
        <w:t>22</w:t>
      </w:r>
      <w:r w:rsidRPr="0067691B">
        <w:rPr>
          <w:rFonts w:hint="eastAsia"/>
        </w:rPr>
        <w:t>名记者在内的</w:t>
      </w:r>
      <w:r w:rsidRPr="0067691B">
        <w:t>59</w:t>
      </w:r>
      <w:r>
        <w:rPr>
          <w:rFonts w:hint="eastAsia"/>
        </w:rPr>
        <w:t>人被确认为受害者。经过全面调查，</w:t>
      </w:r>
      <w:r>
        <w:rPr>
          <w:rFonts w:hint="eastAsia"/>
        </w:rPr>
        <w:t>4</w:t>
      </w:r>
      <w:r w:rsidRPr="0067691B">
        <w:rPr>
          <w:rFonts w:hint="eastAsia"/>
        </w:rPr>
        <w:t>名警察被指控违法。调查确定了他们非法活动的所有事件，此案被送至</w:t>
      </w:r>
      <w:r w:rsidRPr="001324E5">
        <w:t>Kentron</w:t>
      </w:r>
      <w:r>
        <w:rPr>
          <w:rFonts w:hint="eastAsia"/>
        </w:rPr>
        <w:t>区法院</w:t>
      </w:r>
      <w:r w:rsidRPr="0067691B">
        <w:rPr>
          <w:rFonts w:hint="eastAsia"/>
        </w:rPr>
        <w:t>和</w:t>
      </w:r>
      <w:r w:rsidRPr="0067691B">
        <w:t>Nork Marash</w:t>
      </w:r>
      <w:r w:rsidRPr="0067691B">
        <w:rPr>
          <w:rFonts w:hint="eastAsia"/>
        </w:rPr>
        <w:t>区法院审查。调查仍在进行中。</w:t>
      </w:r>
    </w:p>
    <w:p w:rsidR="00FE7C54" w:rsidRDefault="00FE7C54" w:rsidP="006A2E9E">
      <w:pPr>
        <w:pStyle w:val="SingleTxtGC"/>
        <w:tabs>
          <w:tab w:val="clear" w:pos="431"/>
          <w:tab w:val="clear" w:pos="1134"/>
          <w:tab w:val="clear" w:pos="1565"/>
          <w:tab w:val="clear" w:pos="1996"/>
          <w:tab w:val="clear" w:pos="2427"/>
          <w:tab w:val="left" w:pos="1701"/>
        </w:tabs>
      </w:pPr>
      <w:r>
        <w:t>4.3</w:t>
      </w:r>
      <w:r>
        <w:tab/>
      </w:r>
      <w:r>
        <w:rPr>
          <w:rFonts w:hint="eastAsia"/>
        </w:rPr>
        <w:t>缔约国指出，大量警察受到审讯，并进行了法医、医疗、痕迹</w:t>
      </w:r>
      <w:r w:rsidRPr="0067691B">
        <w:rPr>
          <w:rFonts w:hint="eastAsia"/>
        </w:rPr>
        <w:t>和商品检查。在审查了互联网上传播的视频材料后，特别调查局询问了更多的警察，并采取了其他情报和调查措施，以确定事件的确切情况。</w:t>
      </w:r>
    </w:p>
    <w:p w:rsidR="00FE7C54" w:rsidRDefault="00FE7C54" w:rsidP="006A2E9E">
      <w:pPr>
        <w:pStyle w:val="SingleTxtGC"/>
        <w:tabs>
          <w:tab w:val="clear" w:pos="431"/>
          <w:tab w:val="clear" w:pos="1134"/>
          <w:tab w:val="clear" w:pos="1565"/>
          <w:tab w:val="clear" w:pos="1996"/>
          <w:tab w:val="clear" w:pos="2427"/>
          <w:tab w:val="left" w:pos="1701"/>
        </w:tabs>
      </w:pPr>
      <w:r>
        <w:t>4.4</w:t>
      </w:r>
      <w:r>
        <w:tab/>
      </w:r>
      <w:r w:rsidRPr="004D261A">
        <w:rPr>
          <w:rFonts w:hint="eastAsia"/>
        </w:rPr>
        <w:t>缔约国称，</w:t>
      </w:r>
      <w:r w:rsidRPr="004D261A">
        <w:t>2015</w:t>
      </w:r>
      <w:r w:rsidRPr="004D261A">
        <w:rPr>
          <w:rFonts w:hint="eastAsia"/>
        </w:rPr>
        <w:t>年</w:t>
      </w:r>
      <w:r w:rsidRPr="004D261A">
        <w:t>10</w:t>
      </w:r>
      <w:r w:rsidRPr="004D261A">
        <w:rPr>
          <w:rFonts w:hint="eastAsia"/>
        </w:rPr>
        <w:t>月</w:t>
      </w:r>
      <w:r w:rsidRPr="004D261A">
        <w:t>1</w:t>
      </w:r>
      <w:r>
        <w:rPr>
          <w:rFonts w:hint="eastAsia"/>
        </w:rPr>
        <w:t>日，提交人在诉讼中被确认为受害者。向他提供</w:t>
      </w:r>
      <w:r w:rsidRPr="004D261A">
        <w:rPr>
          <w:rFonts w:hint="eastAsia"/>
        </w:rPr>
        <w:t>了法医检查的所有结果以及随后的专家</w:t>
      </w:r>
      <w:r>
        <w:rPr>
          <w:rFonts w:hint="eastAsia"/>
        </w:rPr>
        <w:t>结论。缔约国着重指出，提交人没有就警察对他实施的犯罪行为向调查机构提出请求</w:t>
      </w:r>
      <w:r w:rsidRPr="004D261A">
        <w:rPr>
          <w:rFonts w:hint="eastAsia"/>
        </w:rPr>
        <w:t>。</w:t>
      </w:r>
    </w:p>
    <w:p w:rsidR="00FE7C54" w:rsidRDefault="00FE7C54" w:rsidP="006A2E9E">
      <w:pPr>
        <w:pStyle w:val="SingleTxtGC"/>
        <w:tabs>
          <w:tab w:val="clear" w:pos="431"/>
          <w:tab w:val="clear" w:pos="1134"/>
          <w:tab w:val="clear" w:pos="1565"/>
          <w:tab w:val="clear" w:pos="1996"/>
          <w:tab w:val="clear" w:pos="2427"/>
          <w:tab w:val="left" w:pos="1701"/>
        </w:tabs>
      </w:pPr>
      <w:r>
        <w:t>4.5</w:t>
      </w:r>
      <w:r>
        <w:tab/>
      </w:r>
      <w:r>
        <w:rPr>
          <w:rFonts w:hint="eastAsia"/>
        </w:rPr>
        <w:t>为了核实提交人的陈述，一些警察和记者接受了</w:t>
      </w:r>
      <w:r w:rsidRPr="004D261A">
        <w:rPr>
          <w:rFonts w:hint="eastAsia"/>
        </w:rPr>
        <w:t>询问，</w:t>
      </w:r>
      <w:r>
        <w:rPr>
          <w:rFonts w:hint="eastAsia"/>
        </w:rPr>
        <w:t>其中</w:t>
      </w:r>
      <w:r w:rsidRPr="004D261A">
        <w:rPr>
          <w:rFonts w:hint="eastAsia"/>
        </w:rPr>
        <w:t>包括高级官员，如</w:t>
      </w:r>
      <w:r>
        <w:t>Malatia</w:t>
      </w:r>
      <w:r w:rsidRPr="004D261A">
        <w:rPr>
          <w:rFonts w:hint="eastAsia"/>
        </w:rPr>
        <w:t>区警察局的负责人。他们说，了解到提交人是记者</w:t>
      </w:r>
      <w:r>
        <w:rPr>
          <w:rFonts w:hint="eastAsia"/>
        </w:rPr>
        <w:t>后就立即释放了他</w:t>
      </w:r>
      <w:r w:rsidRPr="004D261A">
        <w:rPr>
          <w:rFonts w:hint="eastAsia"/>
        </w:rPr>
        <w:t>。</w:t>
      </w:r>
    </w:p>
    <w:p w:rsidR="00FE7C54" w:rsidRPr="007078BA" w:rsidRDefault="00FE7C54" w:rsidP="006A2E9E">
      <w:pPr>
        <w:pStyle w:val="SingleTxtGC"/>
        <w:tabs>
          <w:tab w:val="clear" w:pos="431"/>
          <w:tab w:val="clear" w:pos="1134"/>
          <w:tab w:val="clear" w:pos="1565"/>
          <w:tab w:val="clear" w:pos="1996"/>
          <w:tab w:val="clear" w:pos="2427"/>
          <w:tab w:val="left" w:pos="1701"/>
        </w:tabs>
      </w:pPr>
      <w:r>
        <w:t>4.6</w:t>
      </w:r>
      <w:r>
        <w:tab/>
      </w:r>
      <w:r>
        <w:rPr>
          <w:rFonts w:hint="eastAsia"/>
        </w:rPr>
        <w:t>缔约国指出，尽管提交人被告知有权提出请求，但他从未向调查机构提出任何关于调查或警察行动的请求</w:t>
      </w:r>
      <w:r w:rsidRPr="008768A3">
        <w:rPr>
          <w:rFonts w:hint="eastAsia"/>
        </w:rPr>
        <w:t>。提交人声称，宪法法院关于《刑事诉讼法》第</w:t>
      </w:r>
      <w:r w:rsidRPr="008768A3">
        <w:t>290</w:t>
      </w:r>
      <w:r>
        <w:rPr>
          <w:rFonts w:hint="eastAsia"/>
        </w:rPr>
        <w:t>条范围的决定阻碍对调查机构</w:t>
      </w:r>
      <w:r w:rsidRPr="008768A3">
        <w:rPr>
          <w:rFonts w:hint="eastAsia"/>
        </w:rPr>
        <w:t>不作为</w:t>
      </w:r>
      <w:r>
        <w:rPr>
          <w:rFonts w:hint="eastAsia"/>
        </w:rPr>
        <w:t>提出质疑</w:t>
      </w:r>
      <w:r w:rsidRPr="008768A3">
        <w:rPr>
          <w:rFonts w:hint="eastAsia"/>
        </w:rPr>
        <w:t>，对此，缔约国指出，有许多</w:t>
      </w:r>
      <w:r>
        <w:rPr>
          <w:rFonts w:hint="eastAsia"/>
        </w:rPr>
        <w:t>实例表明</w:t>
      </w:r>
      <w:r w:rsidRPr="008768A3">
        <w:rPr>
          <w:rFonts w:hint="eastAsia"/>
        </w:rPr>
        <w:t>第</w:t>
      </w:r>
      <w:r w:rsidRPr="008768A3">
        <w:t>290</w:t>
      </w:r>
      <w:r w:rsidRPr="008768A3">
        <w:rPr>
          <w:rFonts w:hint="eastAsia"/>
        </w:rPr>
        <w:t>条</w:t>
      </w:r>
      <w:r>
        <w:rPr>
          <w:rFonts w:hint="eastAsia"/>
        </w:rPr>
        <w:t>也涵盖</w:t>
      </w:r>
      <w:r w:rsidRPr="008768A3">
        <w:rPr>
          <w:rFonts w:hint="eastAsia"/>
        </w:rPr>
        <w:t>受害者质疑调查人员不作为的权利。</w:t>
      </w:r>
    </w:p>
    <w:p w:rsidR="00FE7C54" w:rsidRPr="007078BA" w:rsidRDefault="00FE7C54" w:rsidP="006A2E9E">
      <w:pPr>
        <w:pStyle w:val="SingleTxtGC"/>
        <w:tabs>
          <w:tab w:val="clear" w:pos="431"/>
          <w:tab w:val="clear" w:pos="1134"/>
          <w:tab w:val="clear" w:pos="1565"/>
          <w:tab w:val="clear" w:pos="1996"/>
          <w:tab w:val="clear" w:pos="2427"/>
          <w:tab w:val="left" w:pos="1701"/>
        </w:tabs>
      </w:pPr>
      <w:r>
        <w:t>4.7</w:t>
      </w:r>
      <w:r>
        <w:tab/>
      </w:r>
      <w:r>
        <w:rPr>
          <w:rFonts w:hint="eastAsia"/>
        </w:rPr>
        <w:t>关于是否存在行政补救办法</w:t>
      </w:r>
      <w:r w:rsidRPr="008768A3">
        <w:rPr>
          <w:rFonts w:hint="eastAsia"/>
        </w:rPr>
        <w:t>，缔约国指出，《行政诉讼法》第</w:t>
      </w:r>
      <w:r w:rsidRPr="008768A3">
        <w:t>69</w:t>
      </w:r>
      <w:r>
        <w:rPr>
          <w:rFonts w:hint="eastAsia"/>
        </w:rPr>
        <w:t>条规定了这类</w:t>
      </w:r>
      <w:r w:rsidRPr="008768A3">
        <w:rPr>
          <w:rFonts w:hint="eastAsia"/>
        </w:rPr>
        <w:t>补救办法。然而，由于刑事诉讼仍在进行中，提交人还不能提出申诉和寻求行政补救。</w:t>
      </w:r>
    </w:p>
    <w:p w:rsidR="00FE7C54" w:rsidRPr="007078BA" w:rsidRDefault="00FE7C54" w:rsidP="006A2E9E">
      <w:pPr>
        <w:pStyle w:val="SingleTxtGC"/>
        <w:tabs>
          <w:tab w:val="clear" w:pos="431"/>
          <w:tab w:val="clear" w:pos="1134"/>
          <w:tab w:val="clear" w:pos="1565"/>
          <w:tab w:val="clear" w:pos="1996"/>
          <w:tab w:val="clear" w:pos="2427"/>
          <w:tab w:val="left" w:pos="1701"/>
        </w:tabs>
      </w:pPr>
      <w:r>
        <w:t>4.8</w:t>
      </w:r>
      <w:r>
        <w:tab/>
      </w:r>
      <w:r>
        <w:rPr>
          <w:rFonts w:hint="eastAsia"/>
        </w:rPr>
        <w:t>缔约国指出，考虑到调查的保密性，以及</w:t>
      </w:r>
      <w:r w:rsidRPr="006A545D">
        <w:rPr>
          <w:rFonts w:hint="eastAsia"/>
        </w:rPr>
        <w:t>目前</w:t>
      </w:r>
      <w:r>
        <w:rPr>
          <w:rFonts w:hint="eastAsia"/>
        </w:rPr>
        <w:t>的</w:t>
      </w:r>
      <w:r w:rsidRPr="006A545D">
        <w:rPr>
          <w:rFonts w:hint="eastAsia"/>
        </w:rPr>
        <w:t>提交</w:t>
      </w:r>
      <w:r>
        <w:rPr>
          <w:rFonts w:hint="eastAsia"/>
        </w:rPr>
        <w:t>材料主要侧重</w:t>
      </w:r>
      <w:r w:rsidRPr="006A545D">
        <w:rPr>
          <w:rFonts w:hint="eastAsia"/>
        </w:rPr>
        <w:t>可</w:t>
      </w:r>
      <w:r>
        <w:rPr>
          <w:rFonts w:hint="eastAsia"/>
        </w:rPr>
        <w:t>否受理问题这一事实</w:t>
      </w:r>
      <w:r w:rsidRPr="006A545D">
        <w:rPr>
          <w:rFonts w:hint="eastAsia"/>
        </w:rPr>
        <w:t>，如果委员会决定该案件可</w:t>
      </w:r>
      <w:r>
        <w:rPr>
          <w:rFonts w:hint="eastAsia"/>
        </w:rPr>
        <w:t>予</w:t>
      </w:r>
      <w:r w:rsidRPr="006A545D">
        <w:rPr>
          <w:rFonts w:hint="eastAsia"/>
        </w:rPr>
        <w:t>受理，</w:t>
      </w:r>
      <w:r>
        <w:rPr>
          <w:rFonts w:hint="eastAsia"/>
        </w:rPr>
        <w:t>可</w:t>
      </w:r>
      <w:r w:rsidRPr="006A545D">
        <w:rPr>
          <w:rFonts w:hint="eastAsia"/>
        </w:rPr>
        <w:t>在稍后阶段提供关于调查的更全面和详细的信息。</w:t>
      </w:r>
    </w:p>
    <w:p w:rsidR="00FE7C54" w:rsidRDefault="00FE7C54" w:rsidP="006A2E9E">
      <w:pPr>
        <w:pStyle w:val="SingleTxtGC"/>
        <w:tabs>
          <w:tab w:val="clear" w:pos="431"/>
          <w:tab w:val="clear" w:pos="1134"/>
          <w:tab w:val="clear" w:pos="1565"/>
          <w:tab w:val="clear" w:pos="1996"/>
          <w:tab w:val="clear" w:pos="2427"/>
          <w:tab w:val="left" w:pos="1701"/>
        </w:tabs>
      </w:pPr>
      <w:r>
        <w:t>4.9</w:t>
      </w:r>
      <w:r>
        <w:tab/>
      </w:r>
      <w:r>
        <w:rPr>
          <w:rFonts w:hint="eastAsia"/>
        </w:rPr>
        <w:t>缔约国得出结论认为，提交人没有通过国内诉讼对调查机构据称的不作为提出质疑，导致</w:t>
      </w:r>
      <w:r w:rsidRPr="006A545D">
        <w:rPr>
          <w:rFonts w:hint="eastAsia"/>
        </w:rPr>
        <w:t>缔约国主管当局</w:t>
      </w:r>
      <w:r>
        <w:rPr>
          <w:rFonts w:hint="eastAsia"/>
        </w:rPr>
        <w:t>不能在国内法律制度框架内处理据称的侵犯行为</w:t>
      </w:r>
      <w:r w:rsidRPr="006A545D">
        <w:rPr>
          <w:rFonts w:hint="eastAsia"/>
        </w:rPr>
        <w:t>。由于调查仍在进行中，提交人</w:t>
      </w:r>
      <w:r>
        <w:rPr>
          <w:rFonts w:hint="eastAsia"/>
        </w:rPr>
        <w:t>可以通过《刑事诉讼法》设想的明确机制，对调查机构据称的不作为要求</w:t>
      </w:r>
      <w:r w:rsidRPr="006A545D">
        <w:rPr>
          <w:rFonts w:hint="eastAsia"/>
        </w:rPr>
        <w:t>有效补救措施。</w:t>
      </w:r>
    </w:p>
    <w:p w:rsidR="00FE7C54" w:rsidRPr="003F7638" w:rsidRDefault="00FE7C54" w:rsidP="00484DB6">
      <w:pPr>
        <w:pStyle w:val="H23GC"/>
      </w:pPr>
      <w:r>
        <w:tab/>
      </w:r>
      <w:r>
        <w:tab/>
      </w:r>
      <w:r w:rsidRPr="00D7418E">
        <w:rPr>
          <w:rFonts w:hint="eastAsia"/>
        </w:rPr>
        <w:t>提交人对缔约国</w:t>
      </w:r>
      <w:r>
        <w:rPr>
          <w:rFonts w:hint="eastAsia"/>
        </w:rPr>
        <w:t>关于可否受理的</w:t>
      </w:r>
      <w:r w:rsidRPr="00D7418E">
        <w:rPr>
          <w:rFonts w:hint="eastAsia"/>
        </w:rPr>
        <w:t>意见的评论</w:t>
      </w:r>
    </w:p>
    <w:p w:rsidR="00FE7C54" w:rsidRPr="007078BA" w:rsidRDefault="00FE7C54" w:rsidP="006A2E9E">
      <w:pPr>
        <w:pStyle w:val="SingleTxtGC"/>
        <w:tabs>
          <w:tab w:val="clear" w:pos="431"/>
          <w:tab w:val="clear" w:pos="1134"/>
          <w:tab w:val="clear" w:pos="1565"/>
          <w:tab w:val="clear" w:pos="1996"/>
          <w:tab w:val="clear" w:pos="2427"/>
          <w:tab w:val="left" w:pos="1701"/>
        </w:tabs>
      </w:pPr>
      <w:r w:rsidRPr="003F7638">
        <w:t>5.1</w:t>
      </w:r>
      <w:r w:rsidRPr="003F7638">
        <w:tab/>
      </w:r>
      <w:r w:rsidRPr="00601657">
        <w:rPr>
          <w:rFonts w:hint="eastAsia"/>
        </w:rPr>
        <w:t>提交人在</w:t>
      </w:r>
      <w:r w:rsidRPr="00601657">
        <w:t>2018</w:t>
      </w:r>
      <w:r w:rsidRPr="00601657">
        <w:rPr>
          <w:rFonts w:hint="eastAsia"/>
        </w:rPr>
        <w:t>年</w:t>
      </w:r>
      <w:r w:rsidRPr="00601657">
        <w:t>5</w:t>
      </w:r>
      <w:r w:rsidRPr="00601657">
        <w:rPr>
          <w:rFonts w:hint="eastAsia"/>
        </w:rPr>
        <w:t>月</w:t>
      </w:r>
      <w:r w:rsidRPr="00601657">
        <w:t>4</w:t>
      </w:r>
      <w:r w:rsidRPr="00601657">
        <w:rPr>
          <w:rFonts w:hint="eastAsia"/>
        </w:rPr>
        <w:t>日的</w:t>
      </w:r>
      <w:r>
        <w:rPr>
          <w:rFonts w:hint="eastAsia"/>
        </w:rPr>
        <w:t>信中对正在进行的刑事诉讼程序提出质疑，指出缔约国没有具体说明已采取的调查和行动措施以及被审讯的警察</w:t>
      </w:r>
      <w:r w:rsidRPr="00601657">
        <w:rPr>
          <w:rFonts w:hint="eastAsia"/>
        </w:rPr>
        <w:t>和记者的姓名。他还对诉讼的保密性提出质疑，并声称调查被</w:t>
      </w:r>
      <w:r>
        <w:rPr>
          <w:rFonts w:hint="eastAsia"/>
        </w:rPr>
        <w:t>不合理地</w:t>
      </w:r>
      <w:r w:rsidRPr="00601657">
        <w:rPr>
          <w:rFonts w:hint="eastAsia"/>
        </w:rPr>
        <w:t>拖延</w:t>
      </w:r>
      <w:r>
        <w:rPr>
          <w:rFonts w:hint="eastAsia"/>
        </w:rPr>
        <w:t>了</w:t>
      </w:r>
      <w:r w:rsidRPr="00601657">
        <w:rPr>
          <w:rFonts w:hint="eastAsia"/>
        </w:rPr>
        <w:t>。</w:t>
      </w:r>
    </w:p>
    <w:p w:rsidR="00FE7C54" w:rsidRDefault="00FE7C54" w:rsidP="006A2E9E">
      <w:pPr>
        <w:pStyle w:val="SingleTxtGC"/>
        <w:tabs>
          <w:tab w:val="clear" w:pos="431"/>
          <w:tab w:val="clear" w:pos="1134"/>
          <w:tab w:val="clear" w:pos="1565"/>
          <w:tab w:val="clear" w:pos="1996"/>
          <w:tab w:val="clear" w:pos="2427"/>
          <w:tab w:val="left" w:pos="1701"/>
        </w:tabs>
      </w:pPr>
      <w:r>
        <w:t>5.2</w:t>
      </w:r>
      <w:r>
        <w:tab/>
      </w:r>
      <w:r w:rsidRPr="00601657">
        <w:rPr>
          <w:rFonts w:hint="eastAsia"/>
        </w:rPr>
        <w:t>提交人否认他没有用尽国内补救办法，指出无论如何，质疑调查机构的作为和不作为是一项权利，而不是义务。提交人得出结论认为，缔约国有义务进行公正、彻</w:t>
      </w:r>
      <w:r>
        <w:rPr>
          <w:rFonts w:hint="eastAsia"/>
        </w:rPr>
        <w:t>底和迅速的调查，国内补救办法的有效性并不取决于受害者主动提出请求</w:t>
      </w:r>
      <w:r w:rsidRPr="00601657">
        <w:rPr>
          <w:rFonts w:hint="eastAsia"/>
        </w:rPr>
        <w:t>。</w:t>
      </w:r>
    </w:p>
    <w:p w:rsidR="00FE7C54" w:rsidRPr="003F7638" w:rsidRDefault="00FE7C54" w:rsidP="00484DB6">
      <w:pPr>
        <w:pStyle w:val="H23GC"/>
      </w:pPr>
      <w:r>
        <w:tab/>
      </w:r>
      <w:r>
        <w:tab/>
      </w:r>
      <w:r>
        <w:rPr>
          <w:rFonts w:hint="eastAsia"/>
        </w:rPr>
        <w:t>委员会需处理</w:t>
      </w:r>
      <w:r w:rsidRPr="00D7418E">
        <w:rPr>
          <w:rFonts w:hint="eastAsia"/>
        </w:rPr>
        <w:t>的问题和议事情况</w:t>
      </w:r>
    </w:p>
    <w:p w:rsidR="00FE7C54" w:rsidRPr="003F7638" w:rsidRDefault="00FE7C54" w:rsidP="00484DB6">
      <w:pPr>
        <w:pStyle w:val="H4GC"/>
      </w:pPr>
      <w:r>
        <w:tab/>
      </w:r>
      <w:r>
        <w:tab/>
      </w:r>
      <w:r w:rsidRPr="00864E52">
        <w:rPr>
          <w:rFonts w:hint="eastAsia"/>
        </w:rPr>
        <w:t>审议可否受理</w:t>
      </w:r>
    </w:p>
    <w:p w:rsidR="00FE7C54" w:rsidRPr="00A224F7" w:rsidRDefault="00FE7C54" w:rsidP="006A2E9E">
      <w:pPr>
        <w:pStyle w:val="SingleTxtGC"/>
        <w:tabs>
          <w:tab w:val="clear" w:pos="431"/>
          <w:tab w:val="clear" w:pos="1134"/>
          <w:tab w:val="clear" w:pos="1565"/>
          <w:tab w:val="clear" w:pos="1996"/>
          <w:tab w:val="clear" w:pos="2427"/>
          <w:tab w:val="left" w:pos="1701"/>
        </w:tabs>
      </w:pPr>
      <w:r w:rsidRPr="00A224F7">
        <w:t>6.1</w:t>
      </w:r>
      <w:r w:rsidRPr="00A224F7">
        <w:tab/>
      </w:r>
      <w:r w:rsidRPr="00ED3DD7">
        <w:rPr>
          <w:rFonts w:hint="eastAsia"/>
        </w:rPr>
        <w:t>在审议来文所载的任何申诉之前，委员会必须根据其议事规则第</w:t>
      </w:r>
      <w:r w:rsidRPr="00ED3DD7">
        <w:t>93</w:t>
      </w:r>
      <w:r w:rsidRPr="00ED3DD7">
        <w:rPr>
          <w:rFonts w:hint="eastAsia"/>
        </w:rPr>
        <w:t>条，决定该来文是否符合《任择议定书》规定的受理条件。</w:t>
      </w:r>
    </w:p>
    <w:p w:rsidR="00FE7C54" w:rsidRPr="00A224F7" w:rsidRDefault="00FE7C54" w:rsidP="006A2E9E">
      <w:pPr>
        <w:pStyle w:val="SingleTxtGC"/>
        <w:tabs>
          <w:tab w:val="clear" w:pos="431"/>
          <w:tab w:val="clear" w:pos="1134"/>
          <w:tab w:val="clear" w:pos="1565"/>
          <w:tab w:val="clear" w:pos="1996"/>
          <w:tab w:val="clear" w:pos="2427"/>
          <w:tab w:val="left" w:pos="1701"/>
        </w:tabs>
      </w:pPr>
      <w:r w:rsidRPr="00A224F7">
        <w:t>6.2</w:t>
      </w:r>
      <w:r w:rsidRPr="00A224F7">
        <w:tab/>
      </w:r>
      <w:r w:rsidRPr="009E1B72">
        <w:rPr>
          <w:rFonts w:hint="eastAsia"/>
        </w:rPr>
        <w:t>根据《任择议定书》第五条第</w:t>
      </w:r>
      <w:r w:rsidRPr="009E1B72">
        <w:t>2</w:t>
      </w:r>
      <w:r w:rsidRPr="009E1B72">
        <w:rPr>
          <w:rFonts w:hint="eastAsia"/>
        </w:rPr>
        <w:t>款</w:t>
      </w:r>
      <w:r w:rsidRPr="009E1B72">
        <w:t>(</w:t>
      </w:r>
      <w:r w:rsidRPr="009E1B72">
        <w:rPr>
          <w:rFonts w:hint="eastAsia"/>
        </w:rPr>
        <w:t>子</w:t>
      </w:r>
      <w:r w:rsidRPr="009E1B72">
        <w:t>)</w:t>
      </w:r>
      <w:r w:rsidRPr="009E1B72">
        <w:rPr>
          <w:rFonts w:hint="eastAsia"/>
        </w:rPr>
        <w:t>项的要求，委员会查明同一事项不在另一国际调查或解决程序审查之中。</w:t>
      </w:r>
    </w:p>
    <w:p w:rsidR="00FE7C54" w:rsidRDefault="00FE7C54" w:rsidP="006A2E9E">
      <w:pPr>
        <w:pStyle w:val="SingleTxtGC"/>
        <w:tabs>
          <w:tab w:val="clear" w:pos="431"/>
          <w:tab w:val="clear" w:pos="1134"/>
          <w:tab w:val="clear" w:pos="1565"/>
          <w:tab w:val="clear" w:pos="1996"/>
          <w:tab w:val="clear" w:pos="2427"/>
          <w:tab w:val="left" w:pos="1701"/>
        </w:tabs>
      </w:pPr>
      <w:r w:rsidRPr="00A224F7">
        <w:t>6.3</w:t>
      </w:r>
      <w:r w:rsidRPr="00A224F7">
        <w:tab/>
      </w:r>
      <w:r w:rsidRPr="009E1B72">
        <w:rPr>
          <w:rFonts w:hint="eastAsia"/>
        </w:rPr>
        <w:t>关于《任择议定书》第五条第</w:t>
      </w:r>
      <w:r>
        <w:rPr>
          <w:rFonts w:hint="eastAsia"/>
        </w:rPr>
        <w:t>2</w:t>
      </w:r>
      <w:r w:rsidRPr="009E1B72">
        <w:rPr>
          <w:rFonts w:hint="eastAsia"/>
        </w:rPr>
        <w:t>款</w:t>
      </w:r>
      <w:r w:rsidRPr="009E1B72">
        <w:t>(</w:t>
      </w:r>
      <w:r w:rsidRPr="009E1B72">
        <w:rPr>
          <w:rFonts w:hint="eastAsia"/>
        </w:rPr>
        <w:t>丑</w:t>
      </w:r>
      <w:r w:rsidRPr="009E1B72">
        <w:t>)</w:t>
      </w:r>
      <w:r w:rsidRPr="009E1B72">
        <w:rPr>
          <w:rFonts w:hint="eastAsia"/>
        </w:rPr>
        <w:t>项规定的要求，委员会首先注意到，缔约国质疑</w:t>
      </w:r>
      <w:r>
        <w:rPr>
          <w:rFonts w:hint="eastAsia"/>
        </w:rPr>
        <w:t>来文</w:t>
      </w:r>
      <w:r w:rsidRPr="009E1B72">
        <w:rPr>
          <w:rFonts w:hint="eastAsia"/>
        </w:rPr>
        <w:t>未用尽国内补救办法，因为提交人在向委员会提交来文</w:t>
      </w:r>
      <w:r>
        <w:rPr>
          <w:rFonts w:hint="eastAsia"/>
        </w:rPr>
        <w:t>之前，没有就其案件的调查过程向亚美尼亚当局提出任何申诉。因此，缔约国认为，这使得其主管当局无法在国内法律制度框架内适当处理据称的侵犯</w:t>
      </w:r>
      <w:r w:rsidRPr="009E1B72">
        <w:rPr>
          <w:rFonts w:hint="eastAsia"/>
        </w:rPr>
        <w:t>行为。委员会还注意到提交人的论点，即特别</w:t>
      </w:r>
      <w:r>
        <w:rPr>
          <w:rFonts w:hint="eastAsia"/>
        </w:rPr>
        <w:t>调查局的调查被不合理地拖延；作为受害者，他没有被充分告知调查情况；无论如何，就</w:t>
      </w:r>
      <w:r w:rsidRPr="009E1B72">
        <w:rPr>
          <w:rFonts w:hint="eastAsia"/>
        </w:rPr>
        <w:t>调查过程</w:t>
      </w:r>
      <w:r>
        <w:rPr>
          <w:rFonts w:hint="eastAsia"/>
        </w:rPr>
        <w:t>提出申诉</w:t>
      </w:r>
      <w:r w:rsidRPr="009E1B72">
        <w:rPr>
          <w:rFonts w:hint="eastAsia"/>
        </w:rPr>
        <w:t>是受害者的权利，而不是义务，国内补救措施的有效性不能取决于受害者</w:t>
      </w:r>
      <w:r>
        <w:rPr>
          <w:rFonts w:hint="eastAsia"/>
        </w:rPr>
        <w:t>主动提出上诉请求。委员会注意到，提交人已被指定为受害者身份，</w:t>
      </w:r>
      <w:r>
        <w:rPr>
          <w:rFonts w:hint="eastAsia"/>
        </w:rPr>
        <w:t>4</w:t>
      </w:r>
      <w:r w:rsidRPr="009E1B72">
        <w:rPr>
          <w:rFonts w:hint="eastAsia"/>
        </w:rPr>
        <w:t>名警察已被起诉。</w:t>
      </w:r>
    </w:p>
    <w:p w:rsidR="00FE7C54" w:rsidRPr="00A224F7" w:rsidRDefault="00FE7C54" w:rsidP="006A2E9E">
      <w:pPr>
        <w:pStyle w:val="SingleTxtGC"/>
        <w:tabs>
          <w:tab w:val="clear" w:pos="431"/>
          <w:tab w:val="clear" w:pos="1134"/>
          <w:tab w:val="clear" w:pos="1565"/>
          <w:tab w:val="clear" w:pos="1996"/>
          <w:tab w:val="clear" w:pos="2427"/>
          <w:tab w:val="left" w:pos="1701"/>
        </w:tabs>
      </w:pPr>
      <w:r w:rsidRPr="00A224F7">
        <w:t>6.4</w:t>
      </w:r>
      <w:r w:rsidRPr="00A224F7">
        <w:tab/>
      </w:r>
      <w:r w:rsidRPr="00EF626B">
        <w:rPr>
          <w:rFonts w:hint="eastAsia"/>
        </w:rPr>
        <w:t>委员会回顾</w:t>
      </w:r>
      <w:r>
        <w:rPr>
          <w:rFonts w:hint="eastAsia"/>
        </w:rPr>
        <w:t>指出，根据《任择议定书》第五条第</w:t>
      </w:r>
      <w:r>
        <w:rPr>
          <w:rFonts w:hint="eastAsia"/>
        </w:rPr>
        <w:t>2</w:t>
      </w:r>
      <w:r w:rsidRPr="00EF626B">
        <w:rPr>
          <w:rFonts w:hint="eastAsia"/>
        </w:rPr>
        <w:t>款</w:t>
      </w:r>
      <w:r w:rsidRPr="00EF626B">
        <w:t>(</w:t>
      </w:r>
      <w:r w:rsidRPr="00EF626B">
        <w:rPr>
          <w:rFonts w:hint="eastAsia"/>
        </w:rPr>
        <w:t>丑</w:t>
      </w:r>
      <w:r w:rsidRPr="00EF626B">
        <w:t>)</w:t>
      </w:r>
      <w:r w:rsidRPr="00EF626B">
        <w:rPr>
          <w:rFonts w:hint="eastAsia"/>
        </w:rPr>
        <w:t>项，除非委员</w:t>
      </w:r>
      <w:r>
        <w:rPr>
          <w:rFonts w:hint="eastAsia"/>
        </w:rPr>
        <w:t>会已确定一切可用的国内补救办法均已用尽，否则委员会不得审议来文；</w:t>
      </w:r>
      <w:r w:rsidRPr="00963A02">
        <w:rPr>
          <w:rFonts w:hint="eastAsia"/>
        </w:rPr>
        <w:t>然而，如果确定国内补救办法的适用已经或将要被不合理地拖延，或者不</w:t>
      </w:r>
      <w:r>
        <w:rPr>
          <w:rFonts w:hint="eastAsia"/>
        </w:rPr>
        <w:t>太</w:t>
      </w:r>
      <w:r w:rsidRPr="00963A02">
        <w:rPr>
          <w:rFonts w:hint="eastAsia"/>
        </w:rPr>
        <w:t>可能给推定的受害者带来有效的救济，则这一规则不适用。</w:t>
      </w:r>
      <w:r w:rsidRPr="005E19C2">
        <w:rPr>
          <w:rStyle w:val="a8"/>
          <w:rFonts w:eastAsia="宋体"/>
        </w:rPr>
        <w:footnoteReference w:id="16"/>
      </w:r>
      <w:r w:rsidR="008451D2">
        <w:rPr>
          <w:rFonts w:hint="eastAsia"/>
        </w:rPr>
        <w:t xml:space="preserve"> </w:t>
      </w:r>
      <w:r>
        <w:rPr>
          <w:rFonts w:hint="eastAsia"/>
        </w:rPr>
        <w:t>在本案中，调查的拖延情况似乎并没有解除提交人在将案件提交委员会之前用尽可用的国内补救办法的要求。此外，档案中没有任何资料表明有关补救办法最终不能给提交人带来有效救济</w:t>
      </w:r>
      <w:r w:rsidRPr="00963A02">
        <w:rPr>
          <w:rFonts w:hint="eastAsia"/>
        </w:rPr>
        <w:t>。因此，委员会得出结论</w:t>
      </w:r>
      <w:r>
        <w:rPr>
          <w:rFonts w:hint="eastAsia"/>
        </w:rPr>
        <w:t>认为</w:t>
      </w:r>
      <w:r w:rsidRPr="00963A02">
        <w:rPr>
          <w:rFonts w:hint="eastAsia"/>
        </w:rPr>
        <w:t>，在本案的情况下，《任择议定书》第五条第</w:t>
      </w:r>
      <w:r>
        <w:rPr>
          <w:rFonts w:hint="eastAsia"/>
        </w:rPr>
        <w:t>2</w:t>
      </w:r>
      <w:r w:rsidRPr="00963A02">
        <w:rPr>
          <w:rFonts w:hint="eastAsia"/>
        </w:rPr>
        <w:t>款</w:t>
      </w:r>
      <w:r w:rsidRPr="00963A02">
        <w:t>(</w:t>
      </w:r>
      <w:r w:rsidRPr="00963A02">
        <w:rPr>
          <w:rFonts w:hint="eastAsia"/>
        </w:rPr>
        <w:t>丑</w:t>
      </w:r>
      <w:r w:rsidRPr="00963A02">
        <w:t>)</w:t>
      </w:r>
      <w:r w:rsidRPr="00963A02">
        <w:rPr>
          <w:rFonts w:hint="eastAsia"/>
        </w:rPr>
        <w:t>项的要求没有得到满足。</w:t>
      </w:r>
    </w:p>
    <w:p w:rsidR="00FE7C54" w:rsidRPr="00A224F7" w:rsidRDefault="00FE7C54" w:rsidP="006A2E9E">
      <w:pPr>
        <w:pStyle w:val="SingleTxtGC"/>
        <w:tabs>
          <w:tab w:val="clear" w:pos="431"/>
          <w:tab w:val="clear" w:pos="1134"/>
          <w:tab w:val="clear" w:pos="1565"/>
          <w:tab w:val="clear" w:pos="1996"/>
          <w:tab w:val="clear" w:pos="2427"/>
          <w:tab w:val="left" w:pos="1701"/>
        </w:tabs>
      </w:pPr>
      <w:r w:rsidRPr="00A224F7">
        <w:t>7.</w:t>
      </w:r>
      <w:r w:rsidRPr="00A224F7">
        <w:tab/>
      </w:r>
      <w:r w:rsidRPr="00B0457E">
        <w:rPr>
          <w:rFonts w:hint="eastAsia"/>
        </w:rPr>
        <w:t>因此，委员会决定：</w:t>
      </w:r>
    </w:p>
    <w:p w:rsidR="00FE7C54" w:rsidRPr="00A224F7" w:rsidRDefault="00FE7C54" w:rsidP="004F3A02">
      <w:pPr>
        <w:pStyle w:val="SingleTxtGC"/>
        <w:numPr>
          <w:ilvl w:val="0"/>
          <w:numId w:val="8"/>
        </w:numPr>
        <w:tabs>
          <w:tab w:val="clear" w:pos="431"/>
          <w:tab w:val="clear" w:pos="1134"/>
          <w:tab w:val="clear" w:pos="1565"/>
          <w:tab w:val="clear" w:pos="1996"/>
          <w:tab w:val="clear" w:pos="2427"/>
        </w:tabs>
        <w:ind w:left="1134" w:firstLine="567"/>
      </w:pPr>
      <w:r w:rsidRPr="00B0457E">
        <w:rPr>
          <w:rFonts w:hint="eastAsia"/>
        </w:rPr>
        <w:t>根据《任择议定书》第五条第</w:t>
      </w:r>
      <w:r w:rsidRPr="00B0457E">
        <w:t>2</w:t>
      </w:r>
      <w:r w:rsidRPr="00B0457E">
        <w:rPr>
          <w:rFonts w:hint="eastAsia"/>
        </w:rPr>
        <w:t>款</w:t>
      </w:r>
      <w:r w:rsidRPr="00B0457E">
        <w:t>(</w:t>
      </w:r>
      <w:r w:rsidRPr="00B0457E">
        <w:rPr>
          <w:rFonts w:hint="eastAsia"/>
        </w:rPr>
        <w:t>丑</w:t>
      </w:r>
      <w:r w:rsidRPr="00B0457E">
        <w:t>)</w:t>
      </w:r>
      <w:r w:rsidRPr="00B0457E">
        <w:rPr>
          <w:rFonts w:hint="eastAsia"/>
        </w:rPr>
        <w:t>项，来文不可受理；</w:t>
      </w:r>
    </w:p>
    <w:p w:rsidR="00FE7C54" w:rsidRDefault="00FE7C54" w:rsidP="004F3A02">
      <w:pPr>
        <w:pStyle w:val="SingleTxtGC"/>
        <w:numPr>
          <w:ilvl w:val="0"/>
          <w:numId w:val="8"/>
        </w:numPr>
        <w:tabs>
          <w:tab w:val="clear" w:pos="431"/>
          <w:tab w:val="clear" w:pos="1134"/>
          <w:tab w:val="clear" w:pos="1565"/>
          <w:tab w:val="clear" w:pos="1996"/>
          <w:tab w:val="clear" w:pos="2427"/>
        </w:tabs>
        <w:ind w:left="1134" w:firstLine="567"/>
      </w:pPr>
      <w:r w:rsidRPr="004866EC">
        <w:rPr>
          <w:rFonts w:hint="eastAsia"/>
        </w:rPr>
        <w:t>将本决定转交缔约国和提交人。</w:t>
      </w:r>
    </w:p>
    <w:p w:rsidR="0095173F" w:rsidRPr="004F3A02" w:rsidRDefault="0095173F" w:rsidP="004F3A0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5173F" w:rsidRPr="004F3A02" w:rsidSect="004D0A0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B9" w:rsidRPr="000D319F" w:rsidRDefault="006D5BB9" w:rsidP="000D319F">
      <w:pPr>
        <w:pStyle w:val="af0"/>
        <w:spacing w:after="240"/>
        <w:ind w:left="907"/>
        <w:rPr>
          <w:rFonts w:asciiTheme="majorBidi" w:eastAsia="宋体" w:hAnsiTheme="majorBidi" w:cstheme="majorBidi"/>
          <w:sz w:val="21"/>
          <w:szCs w:val="21"/>
          <w:lang w:val="en-US"/>
        </w:rPr>
      </w:pPr>
    </w:p>
    <w:p w:rsidR="006D5BB9" w:rsidRPr="000D319F" w:rsidRDefault="006D5BB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D5BB9" w:rsidRPr="000D319F" w:rsidRDefault="006D5BB9" w:rsidP="000D319F">
      <w:pPr>
        <w:pStyle w:val="af0"/>
      </w:pPr>
    </w:p>
  </w:endnote>
  <w:endnote w:type="continuationNotice" w:id="1">
    <w:p w:rsidR="006D5BB9" w:rsidRDefault="006D5B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81470" w:rsidRDefault="00281470" w:rsidP="0028147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35A46">
      <w:rPr>
        <w:rStyle w:val="af2"/>
        <w:noProof/>
      </w:rPr>
      <w:t>6</w:t>
    </w:r>
    <w:r>
      <w:rPr>
        <w:rStyle w:val="af2"/>
      </w:rPr>
      <w:fldChar w:fldCharType="end"/>
    </w:r>
    <w:r>
      <w:rPr>
        <w:rStyle w:val="af2"/>
      </w:rPr>
      <w:tab/>
    </w:r>
    <w:r w:rsidRPr="00281470">
      <w:rPr>
        <w:rStyle w:val="af2"/>
        <w:b w:val="0"/>
        <w:snapToGrid w:val="0"/>
        <w:sz w:val="16"/>
      </w:rPr>
      <w:t>GE.18-22347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81470" w:rsidRDefault="00281470" w:rsidP="00281470">
    <w:pPr>
      <w:pStyle w:val="af0"/>
      <w:tabs>
        <w:tab w:val="clear" w:pos="431"/>
        <w:tab w:val="right" w:pos="9638"/>
      </w:tabs>
      <w:rPr>
        <w:rStyle w:val="af2"/>
      </w:rPr>
    </w:pPr>
    <w:r>
      <w:t>GE.18-22347</w:t>
    </w:r>
    <w:r>
      <w:tab/>
    </w:r>
    <w:r>
      <w:rPr>
        <w:rStyle w:val="af2"/>
      </w:rPr>
      <w:fldChar w:fldCharType="begin"/>
    </w:r>
    <w:r>
      <w:rPr>
        <w:rStyle w:val="af2"/>
      </w:rPr>
      <w:instrText xml:space="preserve"> PAGE  \* MERGEFORMAT </w:instrText>
    </w:r>
    <w:r>
      <w:rPr>
        <w:rStyle w:val="af2"/>
      </w:rPr>
      <w:fldChar w:fldCharType="separate"/>
    </w:r>
    <w:r w:rsidR="00D35A46">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281470" w:rsidP="004E1524">
    <w:pPr>
      <w:pStyle w:val="af0"/>
      <w:tabs>
        <w:tab w:val="left" w:pos="1701"/>
        <w:tab w:val="left" w:pos="2552"/>
        <w:tab w:val="left" w:pos="8448"/>
      </w:tabs>
      <w:spacing w:before="360"/>
      <w:rPr>
        <w:rFonts w:eastAsiaTheme="minorEastAsia"/>
        <w:b/>
        <w:sz w:val="21"/>
        <w:lang w:eastAsia="zh-CN"/>
      </w:rPr>
    </w:pPr>
    <w:r>
      <w:rPr>
        <w:sz w:val="20"/>
        <w:lang w:eastAsia="zh-CN"/>
      </w:rPr>
      <w:t>GE.18-22347</w:t>
    </w:r>
    <w:r w:rsidR="00731A42" w:rsidRPr="00EE277A">
      <w:rPr>
        <w:sz w:val="20"/>
        <w:lang w:eastAsia="zh-CN"/>
      </w:rPr>
      <w:t xml:space="preserve"> (C)</w:t>
    </w:r>
    <w:r w:rsidR="00EA7E67">
      <w:rPr>
        <w:sz w:val="20"/>
        <w:lang w:eastAsia="zh-CN"/>
      </w:rPr>
      <w:tab/>
    </w:r>
    <w:r w:rsidR="000F5CCC">
      <w:rPr>
        <w:sz w:val="20"/>
        <w:lang w:eastAsia="zh-CN"/>
      </w:rPr>
      <w:t>0701</w:t>
    </w:r>
    <w:r w:rsidR="00EA7E67">
      <w:rPr>
        <w:sz w:val="20"/>
        <w:lang w:eastAsia="zh-CN"/>
      </w:rPr>
      <w:t>1</w:t>
    </w:r>
    <w:r w:rsidR="004E473D">
      <w:rPr>
        <w:rFonts w:eastAsiaTheme="minorEastAsia"/>
        <w:sz w:val="20"/>
        <w:lang w:eastAsia="zh-CN"/>
      </w:rPr>
      <w:t>9</w:t>
    </w:r>
    <w:r w:rsidR="00731A42">
      <w:rPr>
        <w:sz w:val="20"/>
        <w:lang w:eastAsia="zh-CN"/>
      </w:rPr>
      <w:tab/>
    </w:r>
    <w:r w:rsidR="000F5CCC">
      <w:rPr>
        <w:sz w:val="20"/>
        <w:lang w:eastAsia="zh-CN"/>
      </w:rPr>
      <w:t>2</w:t>
    </w:r>
    <w:r w:rsidR="004E1524" w:rsidRPr="004E1524">
      <w:rPr>
        <w:rFonts w:ascii="Time New Roman" w:eastAsia="宋体" w:hAnsi="Time New Roman"/>
        <w:sz w:val="20"/>
        <w:lang w:eastAsia="zh-CN"/>
      </w:rPr>
      <w:t>1</w:t>
    </w:r>
    <w:r w:rsidR="00731A42">
      <w:rPr>
        <w:sz w:val="20"/>
        <w:lang w:eastAsia="zh-CN"/>
      </w:rPr>
      <w:t>0</w:t>
    </w:r>
    <w:r w:rsidR="000F5CCC">
      <w:rPr>
        <w:sz w:val="20"/>
        <w:lang w:eastAsia="zh-CN"/>
      </w:rPr>
      <w:t>3</w:t>
    </w:r>
    <w:r w:rsidR="00731A42">
      <w:rPr>
        <w:sz w:val="20"/>
        <w:lang w:eastAsia="zh-CN"/>
      </w:rPr>
      <w:t>1</w:t>
    </w:r>
    <w:r w:rsidR="004E473D">
      <w:rPr>
        <w:rFonts w:eastAsiaTheme="minorEastAsia"/>
        <w:sz w:val="20"/>
        <w:lang w:eastAsia="zh-CN"/>
      </w:rPr>
      <w:t>9</w:t>
    </w:r>
  </w:p>
  <w:p w:rsidR="00056632" w:rsidRPr="00487939" w:rsidRDefault="0028147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4/D/3075/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3075/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B9" w:rsidRPr="000157B1" w:rsidRDefault="006D5B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D5BB9" w:rsidRPr="000157B1" w:rsidRDefault="006D5B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D5BB9" w:rsidRDefault="006D5BB9"/>
  </w:footnote>
  <w:footnote w:id="2">
    <w:p w:rsidR="00C027C3" w:rsidRDefault="00C10EC8">
      <w:pPr>
        <w:pStyle w:val="a6"/>
      </w:pPr>
      <w:r>
        <w:rPr>
          <w:snapToGrid/>
          <w:color w:val="0000CC"/>
          <w:szCs w:val="21"/>
        </w:rPr>
        <w:tab/>
      </w:r>
      <w:r w:rsidR="00C027C3" w:rsidRPr="00C10EC8">
        <w:rPr>
          <w:snapToGrid/>
          <w:color w:val="0000CC"/>
          <w:szCs w:val="21"/>
        </w:rPr>
        <w:t>*</w:t>
      </w:r>
      <w:r>
        <w:rPr>
          <w:snapToGrid/>
          <w:color w:val="0000CC"/>
          <w:szCs w:val="21"/>
        </w:rPr>
        <w:tab/>
      </w:r>
      <w:r w:rsidRPr="008B0D8D">
        <w:rPr>
          <w:rFonts w:hint="eastAsia"/>
        </w:rPr>
        <w:t>委员会第一百二十四届会议</w:t>
      </w:r>
      <w:r w:rsidRPr="008B0D8D">
        <w:t>(</w:t>
      </w:r>
      <w:r w:rsidRPr="008B0D8D">
        <w:rPr>
          <w:rFonts w:hint="eastAsia"/>
        </w:rPr>
        <w:t>第</w:t>
      </w:r>
      <w:r w:rsidRPr="008B0D8D">
        <w:t>2018</w:t>
      </w:r>
      <w:r w:rsidRPr="008B0D8D">
        <w:rPr>
          <w:rFonts w:hint="eastAsia"/>
        </w:rPr>
        <w:t>年</w:t>
      </w:r>
      <w:r w:rsidRPr="008B0D8D">
        <w:t>10</w:t>
      </w:r>
      <w:r w:rsidRPr="008B0D8D">
        <w:rPr>
          <w:rFonts w:hint="eastAsia"/>
        </w:rPr>
        <w:t>月</w:t>
      </w:r>
      <w:r w:rsidRPr="008B0D8D">
        <w:t>8</w:t>
      </w:r>
      <w:r w:rsidRPr="008B0D8D">
        <w:rPr>
          <w:rFonts w:hint="eastAsia"/>
        </w:rPr>
        <w:t>日至</w:t>
      </w:r>
      <w:r w:rsidRPr="008B0D8D">
        <w:t>11</w:t>
      </w:r>
      <w:r w:rsidRPr="008B0D8D">
        <w:rPr>
          <w:rFonts w:hint="eastAsia"/>
        </w:rPr>
        <w:t>月</w:t>
      </w:r>
      <w:r w:rsidRPr="008B0D8D">
        <w:t>2</w:t>
      </w:r>
      <w:r w:rsidRPr="008B0D8D">
        <w:rPr>
          <w:rFonts w:hint="eastAsia"/>
        </w:rPr>
        <w:t>日</w:t>
      </w:r>
      <w:r w:rsidRPr="008B0D8D">
        <w:t>)</w:t>
      </w:r>
      <w:r w:rsidRPr="008B0D8D">
        <w:rPr>
          <w:rFonts w:hint="eastAsia"/>
        </w:rPr>
        <w:t>通过。</w:t>
      </w:r>
    </w:p>
  </w:footnote>
  <w:footnote w:id="3">
    <w:p w:rsidR="00C027C3" w:rsidRPr="008D4BC6" w:rsidRDefault="00C027C3" w:rsidP="00C027C3">
      <w:pPr>
        <w:pStyle w:val="a6"/>
      </w:pPr>
      <w:r w:rsidRPr="00C10EC8">
        <w:rPr>
          <w:color w:val="0000CC"/>
          <w:sz w:val="21"/>
          <w:szCs w:val="21"/>
        </w:rPr>
        <w:tab/>
      </w:r>
      <w:r w:rsidRPr="00C10EC8">
        <w:rPr>
          <w:snapToGrid/>
          <w:color w:val="0000CC"/>
          <w:sz w:val="21"/>
          <w:szCs w:val="21"/>
        </w:rPr>
        <w:t>**</w:t>
      </w:r>
      <w:r w:rsidRPr="00C10EC8">
        <w:rPr>
          <w:color w:val="0000CC"/>
          <w:sz w:val="21"/>
          <w:szCs w:val="21"/>
        </w:rPr>
        <w:tab/>
      </w:r>
      <w:r w:rsidRPr="00E54C0D">
        <w:rPr>
          <w:rFonts w:hint="eastAsia"/>
          <w:spacing w:val="6"/>
          <w:sz w:val="21"/>
          <w:szCs w:val="20"/>
        </w:rPr>
        <w:t>参加</w:t>
      </w:r>
      <w:r w:rsidRPr="00126197">
        <w:rPr>
          <w:rFonts w:hint="eastAsia"/>
        </w:rPr>
        <w:t>审查本来文的委员会委员有：</w:t>
      </w:r>
      <w:r w:rsidRPr="008B0D8D">
        <w:rPr>
          <w:rFonts w:hint="eastAsia"/>
        </w:rPr>
        <w:t>塔尼亚·玛丽亚·阿布多·罗乔尔、亚兹·本·阿舒尔、伊尔泽·布兰兹·科里斯、萨拉·克利夫兰、艾哈迈德·阿明·法萨拉、奥利维耶·德弗鲁维尔、赫里斯托夫·海恩斯、巴玛利亚姆·科伊塔、马西娅·</w:t>
      </w:r>
      <w:r w:rsidRPr="008B0D8D">
        <w:t>V·J</w:t>
      </w:r>
      <w:r w:rsidR="00276E65" w:rsidRPr="008B0D8D">
        <w:rPr>
          <w:rFonts w:hint="eastAsia"/>
        </w:rPr>
        <w:t>·</w:t>
      </w:r>
      <w:r w:rsidRPr="008B0D8D">
        <w:rPr>
          <w:rFonts w:hint="eastAsia"/>
        </w:rPr>
        <w:t>克兰、邓肯·莱基·穆胡穆扎、普蒂尼·帕扎尔奇兹、毛罗·波利蒂、何塞·曼努埃尔·桑托斯·派斯、尤瓦尔·沙尼</w:t>
      </w:r>
      <w:r>
        <w:rPr>
          <w:rFonts w:hint="eastAsia"/>
        </w:rPr>
        <w:t>、</w:t>
      </w:r>
      <w:r w:rsidRPr="008B0D8D">
        <w:rPr>
          <w:rFonts w:hint="eastAsia"/>
        </w:rPr>
        <w:t>马戈·瓦特瓦尔</w:t>
      </w:r>
      <w:r w:rsidRPr="00D7418E">
        <w:rPr>
          <w:rFonts w:hint="eastAsia"/>
        </w:rPr>
        <w:t>和安德烈亚斯·齐默曼</w:t>
      </w:r>
      <w:r w:rsidRPr="008B0D8D">
        <w:rPr>
          <w:rFonts w:hint="eastAsia"/>
        </w:rPr>
        <w:t>。</w:t>
      </w:r>
    </w:p>
  </w:footnote>
  <w:footnote w:id="4">
    <w:p w:rsidR="00FE7C54" w:rsidRPr="00FB569D" w:rsidRDefault="00FE7C54" w:rsidP="00AB15BC">
      <w:pPr>
        <w:pStyle w:val="a6"/>
        <w:spacing w:after="160"/>
      </w:pPr>
      <w:r>
        <w:tab/>
      </w:r>
      <w:r w:rsidRPr="005E19C2">
        <w:rPr>
          <w:rStyle w:val="a8"/>
          <w:rFonts w:eastAsia="宋体"/>
        </w:rPr>
        <w:footnoteRef/>
      </w:r>
      <w:r>
        <w:tab/>
      </w:r>
      <w:r w:rsidRPr="00320DD0">
        <w:rPr>
          <w:rFonts w:hint="eastAsia"/>
        </w:rPr>
        <w:t>作者提供了一张</w:t>
      </w:r>
      <w:r>
        <w:rPr>
          <w:rFonts w:hint="eastAsia"/>
        </w:rPr>
        <w:t>被打碎的眼镜</w:t>
      </w:r>
      <w:r w:rsidRPr="00320DD0">
        <w:rPr>
          <w:rFonts w:hint="eastAsia"/>
        </w:rPr>
        <w:t>的照片。</w:t>
      </w:r>
      <w:r>
        <w:rPr>
          <w:rFonts w:hint="eastAsia"/>
        </w:rPr>
        <w:t>似乎警察后来修好了</w:t>
      </w:r>
      <w:r w:rsidRPr="00320DD0">
        <w:rPr>
          <w:rFonts w:hint="eastAsia"/>
        </w:rPr>
        <w:t>眼镜并归还给了提交人。</w:t>
      </w:r>
    </w:p>
  </w:footnote>
  <w:footnote w:id="5">
    <w:p w:rsidR="00FE7C54" w:rsidRPr="00E63DC2" w:rsidRDefault="00FE7C54" w:rsidP="00AB15BC">
      <w:pPr>
        <w:pStyle w:val="a6"/>
        <w:spacing w:after="160"/>
      </w:pPr>
      <w:r>
        <w:tab/>
      </w:r>
      <w:r w:rsidRPr="005E19C2">
        <w:rPr>
          <w:rStyle w:val="a8"/>
          <w:rFonts w:eastAsia="宋体"/>
        </w:rPr>
        <w:footnoteRef/>
      </w:r>
      <w:r>
        <w:tab/>
      </w:r>
      <w:r w:rsidRPr="00DD047A">
        <w:rPr>
          <w:rFonts w:hint="eastAsia"/>
        </w:rPr>
        <w:t>提交人提到联合国人权事务高级专员办事处、欧洲安全与合作组织民主制度和人权办公室、欧洲委员会人权专员办公室、人权观察、大赦国际、自由之家、无国界记者组织和美利坚合众国驻埃里温大使馆的报告和声明。</w:t>
      </w:r>
    </w:p>
  </w:footnote>
  <w:footnote w:id="6">
    <w:p w:rsidR="00FE7C54" w:rsidRPr="004F11D9" w:rsidRDefault="00FE7C54" w:rsidP="00E54C0D">
      <w:pPr>
        <w:pStyle w:val="a6"/>
      </w:pPr>
      <w:r>
        <w:tab/>
      </w:r>
      <w:r w:rsidRPr="005E19C2">
        <w:rPr>
          <w:rStyle w:val="a8"/>
          <w:rFonts w:eastAsia="宋体"/>
        </w:rPr>
        <w:footnoteRef/>
      </w:r>
      <w:r>
        <w:tab/>
      </w:r>
      <w:r w:rsidRPr="00D00331">
        <w:rPr>
          <w:rFonts w:hint="eastAsia"/>
        </w:rPr>
        <w:t>提交人提供了特别调查局酷刑和犯罪调查司副司长的</w:t>
      </w:r>
      <w:r>
        <w:rPr>
          <w:rFonts w:hint="eastAsia"/>
        </w:rPr>
        <w:t>信函</w:t>
      </w:r>
      <w:r w:rsidRPr="00D00331">
        <w:rPr>
          <w:rFonts w:hint="eastAsia"/>
        </w:rPr>
        <w:t>副本，信中承认他</w:t>
      </w:r>
      <w:r>
        <w:rPr>
          <w:rFonts w:hint="eastAsia"/>
        </w:rPr>
        <w:t>是</w:t>
      </w:r>
      <w:r w:rsidRPr="00D00331">
        <w:rPr>
          <w:rFonts w:hint="eastAsia"/>
        </w:rPr>
        <w:t>刑事案件</w:t>
      </w:r>
      <w:r>
        <w:rPr>
          <w:rFonts w:hint="eastAsia"/>
        </w:rPr>
        <w:t>中</w:t>
      </w:r>
      <w:r w:rsidRPr="00D00331">
        <w:rPr>
          <w:rFonts w:hint="eastAsia"/>
        </w:rPr>
        <w:t>的受害者。</w:t>
      </w:r>
    </w:p>
  </w:footnote>
  <w:footnote w:id="7">
    <w:p w:rsidR="00FE7C54" w:rsidRPr="008F3280" w:rsidRDefault="00FE7C54" w:rsidP="00E54C0D">
      <w:pPr>
        <w:pStyle w:val="a6"/>
        <w:rPr>
          <w:rFonts w:eastAsiaTheme="minorEastAsia"/>
        </w:rPr>
      </w:pPr>
      <w:r>
        <w:tab/>
      </w:r>
      <w:r w:rsidRPr="005E19C2">
        <w:rPr>
          <w:rStyle w:val="a8"/>
          <w:rFonts w:eastAsia="宋体"/>
        </w:rPr>
        <w:footnoteRef/>
      </w:r>
      <w:r>
        <w:tab/>
      </w:r>
      <w:r w:rsidRPr="008F3280">
        <w:rPr>
          <w:rFonts w:eastAsiaTheme="minorEastAsia" w:hint="eastAsia"/>
        </w:rPr>
        <w:t>保护表达自由委员会成立于</w:t>
      </w:r>
      <w:r w:rsidRPr="008F3280">
        <w:rPr>
          <w:rFonts w:eastAsiaTheme="minorEastAsia"/>
        </w:rPr>
        <w:t>1996</w:t>
      </w:r>
      <w:r w:rsidRPr="008F3280">
        <w:rPr>
          <w:rFonts w:eastAsiaTheme="minorEastAsia" w:hint="eastAsia"/>
        </w:rPr>
        <w:t>年，是一个独立的非政府组织。该委员会监测亚美尼亚的言论自由和独立媒体的发展，追踪和应对侵犯记者权利的行为。</w:t>
      </w:r>
    </w:p>
  </w:footnote>
  <w:footnote w:id="8">
    <w:p w:rsidR="00FE7C54" w:rsidRPr="00BF2056" w:rsidRDefault="00FE7C54" w:rsidP="00E54C0D">
      <w:pPr>
        <w:pStyle w:val="a6"/>
        <w:rPr>
          <w:rStyle w:val="SingleTxtGCChar"/>
          <w:rFonts w:asciiTheme="majorBidi" w:hAnsiTheme="majorBidi" w:cstheme="majorBidi"/>
          <w:sz w:val="18"/>
          <w:szCs w:val="18"/>
        </w:rPr>
      </w:pPr>
      <w:r>
        <w:tab/>
      </w:r>
      <w:r w:rsidRPr="005E19C2">
        <w:rPr>
          <w:rStyle w:val="a8"/>
          <w:rFonts w:eastAsia="宋体"/>
        </w:rPr>
        <w:footnoteRef/>
      </w:r>
      <w:r w:rsidRPr="00C06C82">
        <w:tab/>
      </w:r>
      <w:r>
        <w:rPr>
          <w:rFonts w:hint="eastAsia"/>
        </w:rPr>
        <w:t>例如</w:t>
      </w:r>
      <w:r w:rsidRPr="00BF2056">
        <w:rPr>
          <w:rStyle w:val="SingleTxtGCChar"/>
          <w:rFonts w:asciiTheme="majorBidi" w:hAnsiTheme="majorBidi" w:cstheme="majorBidi"/>
          <w:sz w:val="18"/>
          <w:szCs w:val="18"/>
        </w:rPr>
        <w:t>见</w:t>
      </w:r>
      <w:r w:rsidRPr="00BF2056">
        <w:rPr>
          <w:rStyle w:val="SingleTxtGCChar"/>
          <w:rFonts w:asciiTheme="majorBidi" w:hAnsiTheme="majorBidi" w:cstheme="majorBidi"/>
          <w:sz w:val="18"/>
          <w:szCs w:val="18"/>
        </w:rPr>
        <w:t>Leehong</w:t>
      </w:r>
      <w:r w:rsidRPr="004C4802">
        <w:rPr>
          <w:rStyle w:val="SingleTxtGCChar"/>
          <w:rFonts w:ascii="Time New Roman" w:eastAsia="楷体" w:hAnsi="Time New Roman" w:cstheme="majorBidi"/>
          <w:sz w:val="18"/>
          <w:szCs w:val="18"/>
        </w:rPr>
        <w:t>诉牙买加</w:t>
      </w:r>
      <w:r w:rsidRPr="00BF2056">
        <w:rPr>
          <w:rStyle w:val="SingleTxtGCChar"/>
          <w:rFonts w:asciiTheme="majorBidi" w:hAnsiTheme="majorBidi" w:cstheme="majorBidi"/>
          <w:sz w:val="18"/>
          <w:szCs w:val="18"/>
        </w:rPr>
        <w:t>(CCPR/C/66/D/613/1995)</w:t>
      </w:r>
      <w:r w:rsidR="00BF2056">
        <w:rPr>
          <w:rStyle w:val="SingleTxtGCChar"/>
          <w:rFonts w:asciiTheme="majorBidi" w:hAnsiTheme="majorBidi" w:cstheme="majorBidi" w:hint="eastAsia"/>
          <w:sz w:val="18"/>
          <w:szCs w:val="18"/>
        </w:rPr>
        <w:t>，</w:t>
      </w:r>
      <w:r w:rsidRPr="00BF2056">
        <w:rPr>
          <w:rStyle w:val="SingleTxtGCChar"/>
          <w:rFonts w:asciiTheme="majorBidi" w:hAnsiTheme="majorBidi" w:cstheme="majorBidi"/>
          <w:sz w:val="18"/>
          <w:szCs w:val="18"/>
        </w:rPr>
        <w:t>第</w:t>
      </w:r>
      <w:r w:rsidRPr="00BF2056">
        <w:rPr>
          <w:rStyle w:val="SingleTxtGCChar"/>
          <w:rFonts w:asciiTheme="majorBidi" w:hAnsiTheme="majorBidi" w:cstheme="majorBidi"/>
          <w:sz w:val="18"/>
          <w:szCs w:val="18"/>
        </w:rPr>
        <w:t>9</w:t>
      </w:r>
      <w:r w:rsidRPr="00BF2056">
        <w:rPr>
          <w:rStyle w:val="SingleTxtGCChar"/>
          <w:rFonts w:asciiTheme="majorBidi" w:hAnsiTheme="majorBidi" w:cstheme="majorBidi"/>
          <w:sz w:val="18"/>
          <w:szCs w:val="18"/>
        </w:rPr>
        <w:t>段。</w:t>
      </w:r>
    </w:p>
  </w:footnote>
  <w:footnote w:id="9">
    <w:p w:rsidR="00FE7C54" w:rsidRPr="007C6793" w:rsidRDefault="00FE7C54" w:rsidP="00E54C0D">
      <w:pPr>
        <w:pStyle w:val="a6"/>
      </w:pPr>
      <w:r>
        <w:tab/>
      </w:r>
      <w:r w:rsidRPr="005E19C2">
        <w:rPr>
          <w:rStyle w:val="a8"/>
          <w:rFonts w:eastAsia="宋体"/>
        </w:rPr>
        <w:footnoteRef/>
      </w:r>
      <w:r>
        <w:tab/>
      </w:r>
      <w:r>
        <w:rPr>
          <w:rFonts w:hint="eastAsia"/>
        </w:rPr>
        <w:t>见委员会关于</w:t>
      </w:r>
      <w:r w:rsidRPr="00D11C4D">
        <w:rPr>
          <w:rFonts w:hint="eastAsia"/>
        </w:rPr>
        <w:t>见解自由和言论自由</w:t>
      </w:r>
      <w:r>
        <w:rPr>
          <w:rFonts w:hint="eastAsia"/>
        </w:rPr>
        <w:t>的</w:t>
      </w:r>
      <w:r w:rsidRPr="00D11C4D">
        <w:rPr>
          <w:rFonts w:hint="eastAsia"/>
        </w:rPr>
        <w:t>第</w:t>
      </w:r>
      <w:r w:rsidRPr="00D11C4D">
        <w:t>34</w:t>
      </w:r>
      <w:r w:rsidRPr="00D11C4D">
        <w:rPr>
          <w:rFonts w:hint="eastAsia"/>
        </w:rPr>
        <w:t>号一般性意见</w:t>
      </w:r>
      <w:r w:rsidR="00BF2056">
        <w:rPr>
          <w:rFonts w:hint="eastAsia"/>
        </w:rPr>
        <w:t>(</w:t>
      </w:r>
      <w:r>
        <w:rPr>
          <w:rFonts w:hint="eastAsia"/>
        </w:rPr>
        <w:t>2</w:t>
      </w:r>
      <w:r>
        <w:t>011</w:t>
      </w:r>
      <w:r>
        <w:rPr>
          <w:rFonts w:hint="eastAsia"/>
        </w:rPr>
        <w:t>年</w:t>
      </w:r>
      <w:r w:rsidR="00BF2056">
        <w:rPr>
          <w:rFonts w:hint="eastAsia"/>
        </w:rPr>
        <w:t>)</w:t>
      </w:r>
      <w:r>
        <w:rPr>
          <w:rFonts w:hint="eastAsia"/>
        </w:rPr>
        <w:t>，第</w:t>
      </w:r>
      <w:r>
        <w:rPr>
          <w:rFonts w:hint="eastAsia"/>
        </w:rPr>
        <w:t>1</w:t>
      </w:r>
      <w:r>
        <w:t>3</w:t>
      </w:r>
      <w:r>
        <w:rPr>
          <w:rFonts w:hint="eastAsia"/>
        </w:rPr>
        <w:t>段。</w:t>
      </w:r>
    </w:p>
  </w:footnote>
  <w:footnote w:id="10">
    <w:p w:rsidR="00FE7C54" w:rsidRPr="002F11FD" w:rsidRDefault="00FE7C54" w:rsidP="00FE7C54">
      <w:pPr>
        <w:pStyle w:val="a6"/>
      </w:pPr>
      <w:r>
        <w:tab/>
      </w:r>
      <w:r w:rsidRPr="005E19C2">
        <w:rPr>
          <w:rStyle w:val="a8"/>
          <w:rFonts w:eastAsia="宋体"/>
        </w:rPr>
        <w:footnoteRef/>
      </w:r>
      <w:r>
        <w:tab/>
      </w:r>
      <w:r>
        <w:rPr>
          <w:rFonts w:hint="eastAsia"/>
        </w:rPr>
        <w:t>同上，第</w:t>
      </w:r>
      <w:r>
        <w:t>23</w:t>
      </w:r>
      <w:r>
        <w:rPr>
          <w:rFonts w:hint="eastAsia"/>
        </w:rPr>
        <w:t>段。</w:t>
      </w:r>
    </w:p>
  </w:footnote>
  <w:footnote w:id="11">
    <w:p w:rsidR="00FE7C54" w:rsidRPr="00A67231" w:rsidRDefault="00FE7C54" w:rsidP="00FE7C54">
      <w:pPr>
        <w:pStyle w:val="a6"/>
      </w:pPr>
      <w:r>
        <w:tab/>
      </w:r>
      <w:r w:rsidRPr="005E19C2">
        <w:rPr>
          <w:rStyle w:val="a8"/>
          <w:rFonts w:eastAsia="宋体"/>
        </w:rPr>
        <w:footnoteRef/>
      </w:r>
      <w:r>
        <w:tab/>
      </w:r>
      <w:r>
        <w:rPr>
          <w:rFonts w:hint="eastAsia"/>
        </w:rPr>
        <w:t>见委员会关于</w:t>
      </w:r>
      <w:r w:rsidRPr="004363C3">
        <w:rPr>
          <w:rFonts w:hint="eastAsia"/>
        </w:rPr>
        <w:t>《公约》缔约国的一般法律义务的性质</w:t>
      </w:r>
      <w:r>
        <w:rPr>
          <w:rFonts w:hint="eastAsia"/>
        </w:rPr>
        <w:t>的</w:t>
      </w:r>
      <w:r w:rsidRPr="004363C3">
        <w:rPr>
          <w:rFonts w:hint="eastAsia"/>
        </w:rPr>
        <w:t>第</w:t>
      </w:r>
      <w:r w:rsidRPr="004363C3">
        <w:t>31</w:t>
      </w:r>
      <w:r>
        <w:rPr>
          <w:rFonts w:hint="eastAsia"/>
        </w:rPr>
        <w:t>号一般性意见</w:t>
      </w:r>
      <w:r w:rsidR="008F3280">
        <w:rPr>
          <w:rFonts w:hint="eastAsia"/>
        </w:rPr>
        <w:t>(</w:t>
      </w:r>
      <w:r>
        <w:rPr>
          <w:rFonts w:hint="eastAsia"/>
        </w:rPr>
        <w:t>2004</w:t>
      </w:r>
      <w:r>
        <w:rPr>
          <w:rFonts w:hint="eastAsia"/>
        </w:rPr>
        <w:t>年</w:t>
      </w:r>
      <w:r w:rsidR="008F3280">
        <w:rPr>
          <w:rFonts w:hint="eastAsia"/>
        </w:rPr>
        <w:t>)</w:t>
      </w:r>
      <w:r>
        <w:rPr>
          <w:rFonts w:hint="eastAsia"/>
        </w:rPr>
        <w:t>，第</w:t>
      </w:r>
      <w:r>
        <w:rPr>
          <w:rFonts w:hint="eastAsia"/>
        </w:rPr>
        <w:t>15</w:t>
      </w:r>
      <w:r>
        <w:rPr>
          <w:rFonts w:hint="eastAsia"/>
        </w:rPr>
        <w:t>段。</w:t>
      </w:r>
    </w:p>
  </w:footnote>
  <w:footnote w:id="12">
    <w:p w:rsidR="00FE7C54" w:rsidRPr="004F6C6B" w:rsidRDefault="00FE7C54" w:rsidP="00FE7C54">
      <w:pPr>
        <w:pStyle w:val="a6"/>
      </w:pPr>
      <w:r>
        <w:tab/>
      </w:r>
      <w:r w:rsidRPr="005E19C2">
        <w:rPr>
          <w:rStyle w:val="a8"/>
          <w:rFonts w:eastAsia="宋体"/>
        </w:rPr>
        <w:footnoteRef/>
      </w:r>
      <w:r>
        <w:tab/>
      </w:r>
      <w:r w:rsidRPr="00935457">
        <w:rPr>
          <w:rFonts w:hint="eastAsia"/>
        </w:rPr>
        <w:t>在提交</w:t>
      </w:r>
      <w:r>
        <w:rPr>
          <w:rFonts w:hint="eastAsia"/>
        </w:rPr>
        <w:t>本来文时，调查已</w:t>
      </w:r>
      <w:r w:rsidRPr="00935457">
        <w:rPr>
          <w:rFonts w:hint="eastAsia"/>
        </w:rPr>
        <w:t>进行了一年零五个月。</w:t>
      </w:r>
    </w:p>
  </w:footnote>
  <w:footnote w:id="13">
    <w:p w:rsidR="00FE7C54" w:rsidRPr="006A7C51" w:rsidRDefault="00FE7C54" w:rsidP="00FE7C54">
      <w:pPr>
        <w:pStyle w:val="a6"/>
      </w:pPr>
      <w:r>
        <w:tab/>
      </w:r>
      <w:r w:rsidRPr="005E19C2">
        <w:rPr>
          <w:rStyle w:val="a8"/>
          <w:rFonts w:eastAsia="宋体"/>
        </w:rPr>
        <w:footnoteRef/>
      </w:r>
      <w:r>
        <w:tab/>
      </w:r>
      <w:r>
        <w:rPr>
          <w:rFonts w:hint="eastAsia"/>
        </w:rPr>
        <w:t>以暴力、武器或特别措施超越官方权力</w:t>
      </w:r>
      <w:r w:rsidRPr="00935457">
        <w:rPr>
          <w:rFonts w:hint="eastAsia"/>
        </w:rPr>
        <w:t>。</w:t>
      </w:r>
    </w:p>
  </w:footnote>
  <w:footnote w:id="14">
    <w:p w:rsidR="00FE7C54" w:rsidRPr="006A7C51" w:rsidRDefault="00FE7C54" w:rsidP="00FE7C54">
      <w:pPr>
        <w:pStyle w:val="a6"/>
      </w:pPr>
      <w:r>
        <w:tab/>
      </w:r>
      <w:r w:rsidRPr="005E19C2">
        <w:rPr>
          <w:rStyle w:val="a8"/>
          <w:rFonts w:eastAsia="宋体"/>
        </w:rPr>
        <w:footnoteRef/>
      </w:r>
      <w:r>
        <w:tab/>
      </w:r>
      <w:r w:rsidRPr="00302A8C">
        <w:rPr>
          <w:rFonts w:hint="eastAsia"/>
        </w:rPr>
        <w:t>阻碍记者合法的职业活动。</w:t>
      </w:r>
    </w:p>
  </w:footnote>
  <w:footnote w:id="15">
    <w:p w:rsidR="00FE7C54" w:rsidRPr="006A7C51" w:rsidRDefault="00FE7C54" w:rsidP="00FE7C54">
      <w:pPr>
        <w:pStyle w:val="a6"/>
      </w:pPr>
      <w:r>
        <w:tab/>
      </w:r>
      <w:r w:rsidRPr="005E19C2">
        <w:rPr>
          <w:rStyle w:val="a8"/>
          <w:rFonts w:eastAsia="宋体"/>
        </w:rPr>
        <w:footnoteRef/>
      </w:r>
      <w:r>
        <w:tab/>
      </w:r>
      <w:r w:rsidRPr="00302A8C">
        <w:rPr>
          <w:rFonts w:hint="eastAsia"/>
        </w:rPr>
        <w:t>故意毁坏或损坏财产。</w:t>
      </w:r>
    </w:p>
  </w:footnote>
  <w:footnote w:id="16">
    <w:p w:rsidR="00FE7C54" w:rsidRPr="00474798" w:rsidRDefault="00FE7C54" w:rsidP="00FE7C54">
      <w:pPr>
        <w:pStyle w:val="a6"/>
        <w:rPr>
          <w:rStyle w:val="SingleTxtGCChar"/>
          <w:rFonts w:eastAsiaTheme="minorEastAsia"/>
          <w:sz w:val="18"/>
          <w:szCs w:val="18"/>
        </w:rPr>
      </w:pPr>
      <w:r>
        <w:tab/>
      </w:r>
      <w:r w:rsidRPr="005E19C2">
        <w:rPr>
          <w:rStyle w:val="a8"/>
          <w:rFonts w:eastAsia="宋体"/>
        </w:rPr>
        <w:footnoteRef/>
      </w:r>
      <w:r>
        <w:tab/>
      </w:r>
      <w:r w:rsidRPr="00474798">
        <w:rPr>
          <w:rStyle w:val="SingleTxtGCChar"/>
          <w:rFonts w:eastAsiaTheme="minorEastAsia" w:hint="eastAsia"/>
          <w:sz w:val="18"/>
          <w:szCs w:val="18"/>
        </w:rPr>
        <w:t>例如见</w:t>
      </w:r>
      <w:r w:rsidRPr="00474798">
        <w:rPr>
          <w:rStyle w:val="SingleTxtGCChar"/>
          <w:rFonts w:eastAsiaTheme="minorEastAsia"/>
          <w:sz w:val="18"/>
          <w:szCs w:val="18"/>
        </w:rPr>
        <w:t>Amirov</w:t>
      </w:r>
      <w:bookmarkStart w:id="0" w:name="_GoBack"/>
      <w:r w:rsidRPr="004C4802">
        <w:rPr>
          <w:rStyle w:val="SingleTxtGCChar"/>
          <w:rFonts w:ascii="Time New Roman" w:eastAsia="楷体" w:hAnsi="Time New Roman" w:hint="eastAsia"/>
          <w:sz w:val="18"/>
          <w:szCs w:val="18"/>
        </w:rPr>
        <w:t>诉</w:t>
      </w:r>
      <w:bookmarkEnd w:id="0"/>
      <w:r w:rsidRPr="004C4802">
        <w:rPr>
          <w:rStyle w:val="SingleTxtGCChar"/>
          <w:rFonts w:ascii="Time New Roman" w:eastAsia="楷体" w:hAnsi="Time New Roman" w:hint="eastAsia"/>
          <w:sz w:val="18"/>
          <w:szCs w:val="18"/>
        </w:rPr>
        <w:t>俄罗斯联邦</w:t>
      </w:r>
      <w:r w:rsidRPr="00474798">
        <w:rPr>
          <w:rStyle w:val="SingleTxtGCChar"/>
          <w:rFonts w:eastAsiaTheme="minorEastAsia"/>
          <w:sz w:val="18"/>
          <w:szCs w:val="18"/>
        </w:rPr>
        <w:t>(CCPR/C/95/D/1447/2006)</w:t>
      </w:r>
      <w:r w:rsidR="00E543C6">
        <w:rPr>
          <w:rStyle w:val="SingleTxtGCChar"/>
          <w:rFonts w:eastAsiaTheme="minorEastAsia" w:hint="eastAsia"/>
          <w:sz w:val="18"/>
          <w:szCs w:val="18"/>
        </w:rPr>
        <w:t>，</w:t>
      </w:r>
      <w:r w:rsidRPr="00474798">
        <w:rPr>
          <w:rStyle w:val="SingleTxtGCChar"/>
          <w:rFonts w:eastAsiaTheme="minorEastAsia" w:hint="eastAsia"/>
          <w:sz w:val="18"/>
          <w:szCs w:val="18"/>
        </w:rPr>
        <w:t>第</w:t>
      </w:r>
      <w:r w:rsidRPr="00474798">
        <w:rPr>
          <w:rStyle w:val="SingleTxtGCChar"/>
          <w:rFonts w:eastAsiaTheme="minorEastAsia"/>
          <w:sz w:val="18"/>
          <w:szCs w:val="18"/>
        </w:rPr>
        <w:t>10.3</w:t>
      </w:r>
      <w:r w:rsidRPr="00474798">
        <w:rPr>
          <w:rStyle w:val="SingleTxtGCChar"/>
          <w:rFonts w:eastAsiaTheme="minorEastAsia" w:hint="eastAsia"/>
          <w:sz w:val="18"/>
          <w:szCs w:val="18"/>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81470" w:rsidP="00281470">
    <w:pPr>
      <w:pStyle w:val="af3"/>
    </w:pPr>
    <w:r>
      <w:t>CCPR/C/124/D/3075/2017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81470" w:rsidP="00281470">
    <w:pPr>
      <w:pStyle w:val="af3"/>
      <w:jc w:val="right"/>
    </w:pPr>
    <w:r>
      <w:t>CCPR/C/124/D/3075/2017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CD34A5"/>
    <w:multiLevelType w:val="hybridMultilevel"/>
    <w:tmpl w:val="CF6270B0"/>
    <w:lvl w:ilvl="0" w:tplc="D5E2FF38">
      <w:start w:val="1"/>
      <w:numFmt w:val="lowerLetter"/>
      <w:lvlText w:val="(%1)"/>
      <w:lvlJc w:val="left"/>
      <w:pPr>
        <w:ind w:left="2154" w:hanging="46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EB35F20"/>
    <w:multiLevelType w:val="hybridMultilevel"/>
    <w:tmpl w:val="10AC074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B9"/>
    <w:rsid w:val="00011483"/>
    <w:rsid w:val="0004554F"/>
    <w:rsid w:val="00065F07"/>
    <w:rsid w:val="000D319F"/>
    <w:rsid w:val="000E4D0E"/>
    <w:rsid w:val="000F5CCC"/>
    <w:rsid w:val="000F5EB8"/>
    <w:rsid w:val="00114B58"/>
    <w:rsid w:val="0012342D"/>
    <w:rsid w:val="00144B69"/>
    <w:rsid w:val="00153E86"/>
    <w:rsid w:val="00172E04"/>
    <w:rsid w:val="00176695"/>
    <w:rsid w:val="001B1BD1"/>
    <w:rsid w:val="001C3EF2"/>
    <w:rsid w:val="001D17F6"/>
    <w:rsid w:val="00204B42"/>
    <w:rsid w:val="0021265F"/>
    <w:rsid w:val="002231C3"/>
    <w:rsid w:val="0024417F"/>
    <w:rsid w:val="00250F8D"/>
    <w:rsid w:val="00276E65"/>
    <w:rsid w:val="00281470"/>
    <w:rsid w:val="002E1C97"/>
    <w:rsid w:val="002F5834"/>
    <w:rsid w:val="003006AB"/>
    <w:rsid w:val="00326EBF"/>
    <w:rsid w:val="00327FE4"/>
    <w:rsid w:val="003333CC"/>
    <w:rsid w:val="003B7FFE"/>
    <w:rsid w:val="00427F63"/>
    <w:rsid w:val="00434D38"/>
    <w:rsid w:val="00474798"/>
    <w:rsid w:val="00484DB6"/>
    <w:rsid w:val="00494EB8"/>
    <w:rsid w:val="004C4802"/>
    <w:rsid w:val="004C4A0A"/>
    <w:rsid w:val="004D0A00"/>
    <w:rsid w:val="004E1524"/>
    <w:rsid w:val="004E473D"/>
    <w:rsid w:val="004F348E"/>
    <w:rsid w:val="004F3A02"/>
    <w:rsid w:val="00501220"/>
    <w:rsid w:val="0058020F"/>
    <w:rsid w:val="005E403A"/>
    <w:rsid w:val="005E4086"/>
    <w:rsid w:val="00604D91"/>
    <w:rsid w:val="006257FE"/>
    <w:rsid w:val="00670DEE"/>
    <w:rsid w:val="00680656"/>
    <w:rsid w:val="006A2E9E"/>
    <w:rsid w:val="006B1119"/>
    <w:rsid w:val="006D3757"/>
    <w:rsid w:val="006D37EB"/>
    <w:rsid w:val="006D5BB9"/>
    <w:rsid w:val="006E3E46"/>
    <w:rsid w:val="006E71B1"/>
    <w:rsid w:val="006F1404"/>
    <w:rsid w:val="0070593B"/>
    <w:rsid w:val="00705D89"/>
    <w:rsid w:val="00712304"/>
    <w:rsid w:val="00731A42"/>
    <w:rsid w:val="00755487"/>
    <w:rsid w:val="00767E69"/>
    <w:rsid w:val="0077079A"/>
    <w:rsid w:val="00771504"/>
    <w:rsid w:val="007A5599"/>
    <w:rsid w:val="00805D1A"/>
    <w:rsid w:val="008451D2"/>
    <w:rsid w:val="00856233"/>
    <w:rsid w:val="00860F27"/>
    <w:rsid w:val="008B0560"/>
    <w:rsid w:val="008B2BFA"/>
    <w:rsid w:val="008D31F4"/>
    <w:rsid w:val="008E6A3F"/>
    <w:rsid w:val="008F3280"/>
    <w:rsid w:val="00903471"/>
    <w:rsid w:val="00923557"/>
    <w:rsid w:val="00936F03"/>
    <w:rsid w:val="00943B69"/>
    <w:rsid w:val="00944CB3"/>
    <w:rsid w:val="0095173F"/>
    <w:rsid w:val="0096722F"/>
    <w:rsid w:val="00986624"/>
    <w:rsid w:val="009B09D7"/>
    <w:rsid w:val="009D35ED"/>
    <w:rsid w:val="00A03CB6"/>
    <w:rsid w:val="00A1364C"/>
    <w:rsid w:val="00A21076"/>
    <w:rsid w:val="00A31BA8"/>
    <w:rsid w:val="00A3739A"/>
    <w:rsid w:val="00A52DAF"/>
    <w:rsid w:val="00A84072"/>
    <w:rsid w:val="00AB15BC"/>
    <w:rsid w:val="00B16570"/>
    <w:rsid w:val="00B23B03"/>
    <w:rsid w:val="00B43EB7"/>
    <w:rsid w:val="00B53320"/>
    <w:rsid w:val="00B614C4"/>
    <w:rsid w:val="00BC6522"/>
    <w:rsid w:val="00BF2056"/>
    <w:rsid w:val="00C027C3"/>
    <w:rsid w:val="00C10EC8"/>
    <w:rsid w:val="00C121D5"/>
    <w:rsid w:val="00C17349"/>
    <w:rsid w:val="00C351AA"/>
    <w:rsid w:val="00C70852"/>
    <w:rsid w:val="00C7253F"/>
    <w:rsid w:val="00C90707"/>
    <w:rsid w:val="00CC6408"/>
    <w:rsid w:val="00CE1D1C"/>
    <w:rsid w:val="00D26A05"/>
    <w:rsid w:val="00D35A46"/>
    <w:rsid w:val="00D9309B"/>
    <w:rsid w:val="00D97B98"/>
    <w:rsid w:val="00DC671F"/>
    <w:rsid w:val="00DE4DA7"/>
    <w:rsid w:val="00DF4534"/>
    <w:rsid w:val="00E02C13"/>
    <w:rsid w:val="00E33B38"/>
    <w:rsid w:val="00E442A1"/>
    <w:rsid w:val="00E47FE5"/>
    <w:rsid w:val="00E543C6"/>
    <w:rsid w:val="00E54C0D"/>
    <w:rsid w:val="00E574AF"/>
    <w:rsid w:val="00E81C37"/>
    <w:rsid w:val="00EA7E67"/>
    <w:rsid w:val="00F10041"/>
    <w:rsid w:val="00F24E6D"/>
    <w:rsid w:val="00F714DA"/>
    <w:rsid w:val="00FB456B"/>
    <w:rsid w:val="00FE7C54"/>
    <w:rsid w:val="00FF5FC3"/>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2FA43"/>
  <w15:docId w15:val="{1F1215D7-99DE-4CA2-950A-B845C331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065F07"/>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065F07"/>
    <w:rPr>
      <w:lang w:val="en-GB"/>
    </w:rPr>
  </w:style>
  <w:style w:type="paragraph" w:customStyle="1" w:styleId="H23G">
    <w:name w:val="_ H_2/3_G"/>
    <w:basedOn w:val="a"/>
    <w:next w:val="a"/>
    <w:uiPriority w:val="99"/>
    <w:rsid w:val="00FE7C5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E7C5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CC0F-04C0-49BA-9BD5-F9178E00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4048</Words>
  <Characters>4436</Characters>
  <Application>Microsoft Office Word</Application>
  <DocSecurity>0</DocSecurity>
  <Lines>176</Lines>
  <Paragraphs>74</Paragraphs>
  <ScaleCrop>false</ScaleCrop>
  <Company>DCM</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CCPR/C/124/D/3075/2017</dc:title>
  <dc:subject>1822347</dc:subject>
  <dc:creator>WUJS</dc:creator>
  <cp:keywords/>
  <dc:description/>
  <cp:lastModifiedBy>Xiaoqing Yang</cp:lastModifiedBy>
  <cp:revision>2</cp:revision>
  <cp:lastPrinted>2019-03-20T09:35:00Z</cp:lastPrinted>
  <dcterms:created xsi:type="dcterms:W3CDTF">2019-03-21T15:19:00Z</dcterms:created>
  <dcterms:modified xsi:type="dcterms:W3CDTF">2019-03-21T15:19:00Z</dcterms:modified>
</cp:coreProperties>
</file>