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23FD94" w14:textId="77777777" w:rsidTr="00660CE8">
        <w:trPr>
          <w:trHeight w:hRule="exact" w:val="851"/>
        </w:trPr>
        <w:tc>
          <w:tcPr>
            <w:tcW w:w="1276" w:type="dxa"/>
            <w:tcBorders>
              <w:bottom w:val="single" w:sz="4" w:space="0" w:color="auto"/>
            </w:tcBorders>
          </w:tcPr>
          <w:p w14:paraId="5CEA611C" w14:textId="77777777" w:rsidR="002D5AAC" w:rsidRPr="007A0D9C" w:rsidRDefault="002D5AAC" w:rsidP="0081096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69C57D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6E2F027" w14:textId="77777777" w:rsidR="002D5AAC" w:rsidRDefault="00810960" w:rsidP="00810960">
            <w:pPr>
              <w:jc w:val="right"/>
            </w:pPr>
            <w:r w:rsidRPr="00810960">
              <w:rPr>
                <w:sz w:val="40"/>
              </w:rPr>
              <w:t>CCPR</w:t>
            </w:r>
            <w:r>
              <w:t>/C/126/D/2208/2012</w:t>
            </w:r>
          </w:p>
        </w:tc>
      </w:tr>
      <w:tr w:rsidR="002D5AAC" w14:paraId="202EA904" w14:textId="77777777" w:rsidTr="00660CE8">
        <w:trPr>
          <w:trHeight w:hRule="exact" w:val="2835"/>
        </w:trPr>
        <w:tc>
          <w:tcPr>
            <w:tcW w:w="1276" w:type="dxa"/>
            <w:tcBorders>
              <w:top w:val="single" w:sz="4" w:space="0" w:color="auto"/>
              <w:bottom w:val="single" w:sz="12" w:space="0" w:color="auto"/>
            </w:tcBorders>
          </w:tcPr>
          <w:p w14:paraId="0EC408CF" w14:textId="77777777" w:rsidR="002D5AAC" w:rsidRDefault="00411A36" w:rsidP="00660CE8">
            <w:pPr>
              <w:spacing w:before="120"/>
              <w:jc w:val="center"/>
            </w:pPr>
            <w:r>
              <w:rPr>
                <w:noProof/>
              </w:rPr>
              <w:drawing>
                <wp:inline distT="0" distB="0" distL="0" distR="0" wp14:anchorId="10A7CA0B" wp14:editId="0FFEB9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92B23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3CB8042" w14:textId="77777777" w:rsidR="002D5AAC" w:rsidRDefault="00810960" w:rsidP="00660CE8">
            <w:pPr>
              <w:spacing w:before="240"/>
            </w:pPr>
            <w:r>
              <w:t>Distr. general</w:t>
            </w:r>
          </w:p>
          <w:p w14:paraId="7104381E" w14:textId="77777777" w:rsidR="00810960" w:rsidRDefault="00810960" w:rsidP="00810960">
            <w:pPr>
              <w:spacing w:line="240" w:lineRule="exact"/>
            </w:pPr>
            <w:r>
              <w:t>4 de octubre de 2019</w:t>
            </w:r>
          </w:p>
          <w:p w14:paraId="49E9D66D" w14:textId="77777777" w:rsidR="00810960" w:rsidRDefault="00810960" w:rsidP="00810960">
            <w:pPr>
              <w:spacing w:line="240" w:lineRule="exact"/>
            </w:pPr>
            <w:r>
              <w:t>Español</w:t>
            </w:r>
          </w:p>
          <w:p w14:paraId="2AD3F36F" w14:textId="77777777" w:rsidR="00810960" w:rsidRDefault="00810960" w:rsidP="00810960">
            <w:pPr>
              <w:spacing w:line="240" w:lineRule="exact"/>
            </w:pPr>
            <w:r>
              <w:t>Original: inglés</w:t>
            </w:r>
          </w:p>
        </w:tc>
      </w:tr>
    </w:tbl>
    <w:p w14:paraId="3916C111" w14:textId="77777777" w:rsidR="006F35EE" w:rsidRPr="00411A36" w:rsidRDefault="00411A36" w:rsidP="0036261E">
      <w:pPr>
        <w:spacing w:before="120"/>
        <w:rPr>
          <w:b/>
          <w:sz w:val="24"/>
          <w:szCs w:val="24"/>
        </w:rPr>
      </w:pPr>
      <w:r w:rsidRPr="00411A36">
        <w:rPr>
          <w:b/>
          <w:sz w:val="24"/>
          <w:szCs w:val="24"/>
        </w:rPr>
        <w:t>Comité de Derechos Humanos</w:t>
      </w:r>
    </w:p>
    <w:p w14:paraId="38F96F02" w14:textId="77777777" w:rsidR="00810960" w:rsidRPr="00810960" w:rsidRDefault="00810960" w:rsidP="00810960">
      <w:pPr>
        <w:pStyle w:val="HChG"/>
        <w:rPr>
          <w:lang w:val="es-ES_tradnl"/>
        </w:rPr>
      </w:pPr>
      <w:r>
        <w:rPr>
          <w:lang w:val="es-ES_tradnl"/>
        </w:rPr>
        <w:tab/>
      </w:r>
      <w:r w:rsidRPr="00810960">
        <w:rPr>
          <w:lang w:val="es-ES_tradnl"/>
        </w:rPr>
        <w:tab/>
        <w:t xml:space="preserve">Decisión adoptada por el Comité en virtud </w:t>
      </w:r>
      <w:r>
        <w:rPr>
          <w:lang w:val="es-ES_tradnl"/>
        </w:rPr>
        <w:br/>
      </w:r>
      <w:r w:rsidRPr="00810960">
        <w:rPr>
          <w:lang w:val="es-ES_tradnl"/>
        </w:rPr>
        <w:t xml:space="preserve">del Protocolo Facultativo, respecto de la </w:t>
      </w:r>
      <w:r>
        <w:rPr>
          <w:lang w:val="es-ES_tradnl"/>
        </w:rPr>
        <w:br/>
      </w:r>
      <w:r w:rsidRPr="00810960">
        <w:rPr>
          <w:lang w:val="es-ES_tradnl"/>
        </w:rPr>
        <w:t>comunicación núm. 2208/2012</w:t>
      </w:r>
      <w:r w:rsidRPr="00810960">
        <w:rPr>
          <w:b w:val="0"/>
          <w:bCs/>
          <w:sz w:val="20"/>
          <w:lang w:val="es-ES_tradnl"/>
        </w:rPr>
        <w:footnoteReference w:customMarkFollows="1" w:id="1"/>
        <w:t xml:space="preserve">* </w:t>
      </w:r>
      <w:r w:rsidRPr="00810960">
        <w:rPr>
          <w:b w:val="0"/>
          <w:bCs/>
          <w:sz w:val="20"/>
          <w:lang w:val="es-ES_tradnl"/>
        </w:rPr>
        <w:footnoteReference w:customMarkFollows="1" w:id="2"/>
        <w:t>**</w:t>
      </w:r>
      <w:r w:rsidRPr="00810960">
        <w:rPr>
          <w:sz w:val="20"/>
          <w:lang w:val="es-ES_tradnl"/>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B47087" w14:paraId="1D1C448B" w14:textId="77777777" w:rsidTr="00B47087">
        <w:tc>
          <w:tcPr>
            <w:tcW w:w="2835" w:type="dxa"/>
          </w:tcPr>
          <w:p w14:paraId="542484A7" w14:textId="77777777" w:rsidR="00B47087" w:rsidRDefault="00B47087">
            <w:pPr>
              <w:pStyle w:val="SingleTxtG"/>
              <w:ind w:left="0" w:right="0"/>
              <w:jc w:val="left"/>
              <w:rPr>
                <w:i/>
              </w:rPr>
            </w:pPr>
            <w:r>
              <w:rPr>
                <w:i/>
              </w:rPr>
              <w:t>Comunicación presentada por:</w:t>
            </w:r>
          </w:p>
        </w:tc>
        <w:tc>
          <w:tcPr>
            <w:tcW w:w="3970" w:type="dxa"/>
          </w:tcPr>
          <w:p w14:paraId="1801EE36" w14:textId="77777777" w:rsidR="00B47087" w:rsidRDefault="00B47087">
            <w:pPr>
              <w:pStyle w:val="SingleTxtG"/>
              <w:ind w:left="0" w:right="0"/>
              <w:jc w:val="left"/>
            </w:pPr>
            <w:r w:rsidRPr="00810960">
              <w:rPr>
                <w:lang w:val="es-ES_tradnl"/>
              </w:rPr>
              <w:t>M. A. A.</w:t>
            </w:r>
          </w:p>
        </w:tc>
      </w:tr>
      <w:tr w:rsidR="00B47087" w14:paraId="5913AA65" w14:textId="77777777" w:rsidTr="00B47087">
        <w:tc>
          <w:tcPr>
            <w:tcW w:w="2835" w:type="dxa"/>
          </w:tcPr>
          <w:p w14:paraId="607E4171" w14:textId="77777777" w:rsidR="00B47087" w:rsidRDefault="00B47087">
            <w:pPr>
              <w:pStyle w:val="SingleTxtG"/>
              <w:ind w:left="0" w:right="0"/>
              <w:jc w:val="left"/>
              <w:rPr>
                <w:i/>
              </w:rPr>
            </w:pPr>
            <w:r>
              <w:rPr>
                <w:i/>
              </w:rPr>
              <w:t>Presunta víctima:</w:t>
            </w:r>
          </w:p>
        </w:tc>
        <w:tc>
          <w:tcPr>
            <w:tcW w:w="3970" w:type="dxa"/>
          </w:tcPr>
          <w:p w14:paraId="66A167B0" w14:textId="77777777" w:rsidR="00B47087" w:rsidRDefault="00B47087">
            <w:pPr>
              <w:pStyle w:val="SingleTxtG"/>
              <w:ind w:left="0" w:right="0"/>
              <w:jc w:val="left"/>
            </w:pPr>
            <w:r w:rsidRPr="00810960">
              <w:rPr>
                <w:lang w:val="es-ES_tradnl"/>
              </w:rPr>
              <w:t>El autor</w:t>
            </w:r>
          </w:p>
        </w:tc>
      </w:tr>
      <w:tr w:rsidR="00B47087" w14:paraId="07AB6AB3" w14:textId="77777777" w:rsidTr="00B47087">
        <w:tc>
          <w:tcPr>
            <w:tcW w:w="2835" w:type="dxa"/>
          </w:tcPr>
          <w:p w14:paraId="627CCE43" w14:textId="77777777" w:rsidR="00B47087" w:rsidRDefault="00B47087">
            <w:pPr>
              <w:pStyle w:val="SingleTxtG"/>
              <w:ind w:left="0" w:right="0"/>
              <w:jc w:val="left"/>
              <w:rPr>
                <w:i/>
              </w:rPr>
            </w:pPr>
            <w:r>
              <w:rPr>
                <w:i/>
              </w:rPr>
              <w:t>Estado parte:</w:t>
            </w:r>
          </w:p>
        </w:tc>
        <w:tc>
          <w:tcPr>
            <w:tcW w:w="3970" w:type="dxa"/>
          </w:tcPr>
          <w:p w14:paraId="6901DDEB" w14:textId="77777777" w:rsidR="00B47087" w:rsidRDefault="00B47087">
            <w:pPr>
              <w:pStyle w:val="SingleTxtG"/>
              <w:ind w:left="0" w:right="0"/>
              <w:jc w:val="left"/>
            </w:pPr>
            <w:r w:rsidRPr="00810960">
              <w:rPr>
                <w:lang w:val="es-ES_tradnl"/>
              </w:rPr>
              <w:t>Australia</w:t>
            </w:r>
          </w:p>
        </w:tc>
      </w:tr>
      <w:tr w:rsidR="00B47087" w14:paraId="13171B44" w14:textId="77777777" w:rsidTr="00B47087">
        <w:tc>
          <w:tcPr>
            <w:tcW w:w="2835" w:type="dxa"/>
          </w:tcPr>
          <w:p w14:paraId="5628FED6" w14:textId="77777777" w:rsidR="00B47087" w:rsidRDefault="00B47087">
            <w:pPr>
              <w:pStyle w:val="SingleTxtG"/>
              <w:ind w:left="0" w:right="0"/>
              <w:jc w:val="left"/>
              <w:rPr>
                <w:i/>
              </w:rPr>
            </w:pPr>
            <w:r>
              <w:rPr>
                <w:i/>
              </w:rPr>
              <w:t>Fecha de la comunicación:</w:t>
            </w:r>
          </w:p>
        </w:tc>
        <w:tc>
          <w:tcPr>
            <w:tcW w:w="3970" w:type="dxa"/>
          </w:tcPr>
          <w:p w14:paraId="7DC53F37" w14:textId="77777777" w:rsidR="00B47087" w:rsidRDefault="00B47087">
            <w:pPr>
              <w:pStyle w:val="SingleTxtG"/>
              <w:ind w:left="0" w:right="0"/>
              <w:jc w:val="left"/>
            </w:pPr>
            <w:r w:rsidRPr="00810960">
              <w:rPr>
                <w:lang w:val="es-ES_tradnl"/>
              </w:rPr>
              <w:t>21 de noviembre de 2012 (presentación inicial)</w:t>
            </w:r>
          </w:p>
        </w:tc>
      </w:tr>
      <w:tr w:rsidR="00B47087" w14:paraId="50BDD9A6" w14:textId="77777777" w:rsidTr="00B47087">
        <w:tc>
          <w:tcPr>
            <w:tcW w:w="2835" w:type="dxa"/>
          </w:tcPr>
          <w:p w14:paraId="787DC3F6" w14:textId="77777777" w:rsidR="00B47087" w:rsidRDefault="00B47087">
            <w:pPr>
              <w:pStyle w:val="SingleTxtG"/>
              <w:ind w:left="0" w:right="0"/>
              <w:jc w:val="left"/>
              <w:rPr>
                <w:i/>
              </w:rPr>
            </w:pPr>
            <w:r>
              <w:rPr>
                <w:i/>
              </w:rPr>
              <w:t>Cuestión de fondo:</w:t>
            </w:r>
          </w:p>
        </w:tc>
        <w:tc>
          <w:tcPr>
            <w:tcW w:w="3970" w:type="dxa"/>
            <w:vAlign w:val="bottom"/>
          </w:tcPr>
          <w:p w14:paraId="0BD3A06B" w14:textId="77777777" w:rsidR="00B47087" w:rsidRDefault="00B47087">
            <w:pPr>
              <w:pStyle w:val="SingleTxtG"/>
              <w:ind w:left="0" w:right="0"/>
              <w:jc w:val="left"/>
            </w:pPr>
            <w:r w:rsidRPr="00810960">
              <w:rPr>
                <w:lang w:val="es-ES_tradnl"/>
              </w:rPr>
              <w:t>Expulsión al Afganistán</w:t>
            </w:r>
          </w:p>
        </w:tc>
      </w:tr>
    </w:tbl>
    <w:p w14:paraId="1E5398A9" w14:textId="77777777" w:rsidR="00810960" w:rsidRPr="00810960" w:rsidRDefault="00810960" w:rsidP="00B47087">
      <w:pPr>
        <w:pStyle w:val="SingleTxtG"/>
        <w:spacing w:before="120"/>
        <w:rPr>
          <w:lang w:val="es-ES_tradnl"/>
        </w:rPr>
      </w:pPr>
      <w:bookmarkStart w:id="2" w:name="_GoBack"/>
      <w:bookmarkEnd w:id="2"/>
      <w:r w:rsidRPr="00810960">
        <w:rPr>
          <w:lang w:val="es-ES_tradnl"/>
        </w:rPr>
        <w:tab/>
        <w:t>En su sesión de 25 de julio de 2019, el Comité, en vista de la solicitud del abogado del autor de que se pusiera fin al examen de la comunicación y como había sido informado por el abogado del autor de que este último tenía a su disposición una nueva serie de recursos internos en el marco de los cuales se volvería a examinar el fondo de su denuncia, decidió poner fin al examen de la comunicación núm. 2208/2012.</w:t>
      </w:r>
    </w:p>
    <w:p w14:paraId="08145FB1" w14:textId="77777777" w:rsidR="00411A36" w:rsidRPr="00810960" w:rsidRDefault="00810960" w:rsidP="00810960">
      <w:pPr>
        <w:pStyle w:val="SingleTxtG"/>
        <w:suppressAutoHyphens/>
        <w:spacing w:before="240" w:after="0"/>
        <w:jc w:val="center"/>
        <w:rPr>
          <w:u w:val="single"/>
        </w:rPr>
      </w:pPr>
      <w:r>
        <w:rPr>
          <w:u w:val="single"/>
        </w:rPr>
        <w:tab/>
      </w:r>
      <w:r>
        <w:rPr>
          <w:u w:val="single"/>
        </w:rPr>
        <w:tab/>
      </w:r>
      <w:r>
        <w:rPr>
          <w:u w:val="single"/>
        </w:rPr>
        <w:tab/>
      </w:r>
    </w:p>
    <w:sectPr w:rsidR="00411A36" w:rsidRPr="00810960" w:rsidSect="008109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2F94" w14:textId="77777777" w:rsidR="00CF1587" w:rsidRDefault="00CF1587"/>
  </w:endnote>
  <w:endnote w:type="continuationSeparator" w:id="0">
    <w:p w14:paraId="4153D552" w14:textId="77777777" w:rsidR="00CF1587" w:rsidRDefault="00CF1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FD23" w14:textId="77777777" w:rsidR="00810960" w:rsidRPr="00810960" w:rsidRDefault="00810960" w:rsidP="00810960">
    <w:pPr>
      <w:pStyle w:val="Piedepgina"/>
      <w:tabs>
        <w:tab w:val="right" w:pos="9638"/>
      </w:tabs>
    </w:pPr>
    <w:r w:rsidRPr="00810960">
      <w:rPr>
        <w:b/>
        <w:sz w:val="18"/>
      </w:rPr>
      <w:fldChar w:fldCharType="begin"/>
    </w:r>
    <w:r w:rsidRPr="00810960">
      <w:rPr>
        <w:b/>
        <w:sz w:val="18"/>
      </w:rPr>
      <w:instrText xml:space="preserve"> PAGE  \* MERGEFORMAT </w:instrText>
    </w:r>
    <w:r w:rsidRPr="00810960">
      <w:rPr>
        <w:b/>
        <w:sz w:val="18"/>
      </w:rPr>
      <w:fldChar w:fldCharType="separate"/>
    </w:r>
    <w:r w:rsidRPr="00810960">
      <w:rPr>
        <w:b/>
        <w:noProof/>
        <w:sz w:val="18"/>
      </w:rPr>
      <w:t>2</w:t>
    </w:r>
    <w:r w:rsidRPr="00810960">
      <w:rPr>
        <w:b/>
        <w:sz w:val="18"/>
      </w:rPr>
      <w:fldChar w:fldCharType="end"/>
    </w:r>
    <w:r>
      <w:rPr>
        <w:b/>
        <w:sz w:val="18"/>
      </w:rPr>
      <w:tab/>
    </w:r>
    <w:r>
      <w:t>GE.19-17059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D59D" w14:textId="77777777" w:rsidR="00810960" w:rsidRPr="00810960" w:rsidRDefault="00810960" w:rsidP="00810960">
    <w:pPr>
      <w:pStyle w:val="Piedepgina"/>
      <w:tabs>
        <w:tab w:val="right" w:pos="9638"/>
      </w:tabs>
      <w:rPr>
        <w:b/>
        <w:sz w:val="18"/>
      </w:rPr>
    </w:pPr>
    <w:r>
      <w:t>GE.19-17059</w:t>
    </w:r>
    <w:r>
      <w:tab/>
    </w:r>
    <w:r w:rsidRPr="00810960">
      <w:rPr>
        <w:b/>
        <w:sz w:val="18"/>
      </w:rPr>
      <w:fldChar w:fldCharType="begin"/>
    </w:r>
    <w:r w:rsidRPr="00810960">
      <w:rPr>
        <w:b/>
        <w:sz w:val="18"/>
      </w:rPr>
      <w:instrText xml:space="preserve"> PAGE  \* MERGEFORMAT </w:instrText>
    </w:r>
    <w:r w:rsidRPr="00810960">
      <w:rPr>
        <w:b/>
        <w:sz w:val="18"/>
      </w:rPr>
      <w:fldChar w:fldCharType="separate"/>
    </w:r>
    <w:r w:rsidRPr="00810960">
      <w:rPr>
        <w:b/>
        <w:noProof/>
        <w:sz w:val="18"/>
      </w:rPr>
      <w:t>3</w:t>
    </w:r>
    <w:r w:rsidRPr="008109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464" w14:textId="77777777" w:rsidR="00DE44AD" w:rsidRPr="00810960" w:rsidRDefault="00810960" w:rsidP="00810960">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0DD0B9C7" wp14:editId="1B73D0E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19-17059  (S)    051119    051119</w:t>
    </w:r>
    <w:r>
      <w:rPr>
        <w:sz w:val="20"/>
      </w:rPr>
      <w:br/>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sidRPr="00810960">
      <w:rPr>
        <w:rFonts w:ascii="C39T30Lfz" w:hAnsi="C39T30Lfz"/>
        <w:sz w:val="56"/>
      </w:rPr>
      <w:t></w:t>
    </w:r>
    <w:r>
      <w:rPr>
        <w:noProof/>
        <w:sz w:val="20"/>
      </w:rPr>
      <w:drawing>
        <wp:anchor distT="0" distB="0" distL="114300" distR="114300" simplePos="0" relativeHeight="251658752" behindDoc="0" locked="0" layoutInCell="1" allowOverlap="1" wp14:anchorId="4520E316" wp14:editId="19B4A84C">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208/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08/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14AE" w14:textId="77777777" w:rsidR="00CF1587" w:rsidRPr="001075E9" w:rsidRDefault="00CF1587" w:rsidP="001075E9">
      <w:pPr>
        <w:tabs>
          <w:tab w:val="right" w:pos="2155"/>
        </w:tabs>
        <w:spacing w:after="80" w:line="240" w:lineRule="auto"/>
        <w:ind w:left="680"/>
        <w:rPr>
          <w:u w:val="single"/>
        </w:rPr>
      </w:pPr>
      <w:r>
        <w:rPr>
          <w:u w:val="single"/>
        </w:rPr>
        <w:tab/>
      </w:r>
    </w:p>
  </w:footnote>
  <w:footnote w:type="continuationSeparator" w:id="0">
    <w:p w14:paraId="3DBE98B2" w14:textId="77777777" w:rsidR="00CF1587" w:rsidRDefault="00CF1587" w:rsidP="00AE0E02">
      <w:pPr>
        <w:tabs>
          <w:tab w:val="right" w:pos="2155"/>
        </w:tabs>
        <w:spacing w:after="80" w:line="240" w:lineRule="auto"/>
        <w:ind w:left="680"/>
        <w:rPr>
          <w:u w:val="single"/>
        </w:rPr>
      </w:pPr>
      <w:r>
        <w:rPr>
          <w:u w:val="single"/>
        </w:rPr>
        <w:tab/>
      </w:r>
    </w:p>
  </w:footnote>
  <w:footnote w:id="1">
    <w:p w14:paraId="42A93544" w14:textId="77777777" w:rsidR="00810960" w:rsidRPr="004B384C" w:rsidRDefault="00810960" w:rsidP="00810960">
      <w:pPr>
        <w:pStyle w:val="Textonotapie"/>
      </w:pPr>
      <w:r w:rsidRPr="004B384C">
        <w:tab/>
      </w:r>
      <w:r w:rsidRPr="00810960">
        <w:rPr>
          <w:sz w:val="20"/>
        </w:rPr>
        <w:t>*</w:t>
      </w:r>
      <w:r w:rsidRPr="004B384C">
        <w:tab/>
        <w:t>Adoptada por el Comité en su 126º período de sesiones (1 a 26 de julio de 2019).</w:t>
      </w:r>
    </w:p>
  </w:footnote>
  <w:footnote w:id="2">
    <w:p w14:paraId="706D3A62" w14:textId="77777777" w:rsidR="00810960" w:rsidRPr="004B384C" w:rsidRDefault="00810960" w:rsidP="00810960">
      <w:pPr>
        <w:pStyle w:val="Textonotapie"/>
      </w:pPr>
      <w:r w:rsidRPr="004B384C">
        <w:tab/>
      </w:r>
      <w:r w:rsidRPr="00810960">
        <w:rPr>
          <w:sz w:val="20"/>
        </w:rPr>
        <w:t>**</w:t>
      </w:r>
      <w:r w:rsidRPr="004B384C">
        <w:tab/>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y Gentian Zyberi.</w:t>
      </w:r>
      <w:bookmarkStart w:id="0" w:name="_Hlk20913107"/>
      <w:bookmarkStart w:id="1" w:name="_Hlk20913383"/>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0E91" w14:textId="7917D852" w:rsidR="00810960" w:rsidRPr="00810960" w:rsidRDefault="00391951">
    <w:pPr>
      <w:pStyle w:val="Encabezado"/>
    </w:pPr>
    <w:r>
      <w:fldChar w:fldCharType="begin"/>
    </w:r>
    <w:r>
      <w:instrText xml:space="preserve"> TITLE  \* MERGEFORMAT </w:instrText>
    </w:r>
    <w:r>
      <w:fldChar w:fldCharType="separate"/>
    </w:r>
    <w:proofErr w:type="spellStart"/>
    <w:r>
      <w:t>CCPR</w:t>
    </w:r>
    <w:proofErr w:type="spellEnd"/>
    <w:r>
      <w:t>/C/126/D/2208/2012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3D91" w14:textId="0A0183AE" w:rsidR="00810960" w:rsidRPr="00810960" w:rsidRDefault="00391951" w:rsidP="00810960">
    <w:pPr>
      <w:pStyle w:val="Encabezado"/>
      <w:jc w:val="right"/>
    </w:pPr>
    <w:r>
      <w:fldChar w:fldCharType="begin"/>
    </w:r>
    <w:r>
      <w:instrText xml:space="preserve"> TITLE  \* MERGEFORMAT </w:instrText>
    </w:r>
    <w:r>
      <w:fldChar w:fldCharType="separate"/>
    </w:r>
    <w:proofErr w:type="spellStart"/>
    <w:r>
      <w:t>CCPR</w:t>
    </w:r>
    <w:proofErr w:type="spellEnd"/>
    <w:r>
      <w:t>/C/126/D/2208/2012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1587"/>
    <w:rsid w:val="00006BB9"/>
    <w:rsid w:val="0005274F"/>
    <w:rsid w:val="000A36A2"/>
    <w:rsid w:val="000B57E7"/>
    <w:rsid w:val="000F09DF"/>
    <w:rsid w:val="000F61B2"/>
    <w:rsid w:val="001075E9"/>
    <w:rsid w:val="00160FF7"/>
    <w:rsid w:val="00180183"/>
    <w:rsid w:val="00196389"/>
    <w:rsid w:val="001A1F00"/>
    <w:rsid w:val="001C7A89"/>
    <w:rsid w:val="0022765D"/>
    <w:rsid w:val="00247054"/>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1951"/>
    <w:rsid w:val="003958D0"/>
    <w:rsid w:val="003E1F6E"/>
    <w:rsid w:val="004039A7"/>
    <w:rsid w:val="00411A36"/>
    <w:rsid w:val="00454E07"/>
    <w:rsid w:val="004744DF"/>
    <w:rsid w:val="004875CF"/>
    <w:rsid w:val="004E4B46"/>
    <w:rsid w:val="0050108D"/>
    <w:rsid w:val="005634B9"/>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10960"/>
    <w:rsid w:val="00834B71"/>
    <w:rsid w:val="0086445C"/>
    <w:rsid w:val="00887BA6"/>
    <w:rsid w:val="008A08D7"/>
    <w:rsid w:val="008A13F9"/>
    <w:rsid w:val="008D0BC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47087"/>
    <w:rsid w:val="00B511D3"/>
    <w:rsid w:val="00B62458"/>
    <w:rsid w:val="00BD33EE"/>
    <w:rsid w:val="00C2215B"/>
    <w:rsid w:val="00C27ECE"/>
    <w:rsid w:val="00C33381"/>
    <w:rsid w:val="00C56FC7"/>
    <w:rsid w:val="00C60F0C"/>
    <w:rsid w:val="00C76505"/>
    <w:rsid w:val="00C805C9"/>
    <w:rsid w:val="00CA1679"/>
    <w:rsid w:val="00CF1587"/>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46EC1"/>
  <w15:docId w15:val="{F04C76E6-CF65-41E7-96CD-6A2B2338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B4708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CCPR/C/126/D/2208/2012</dc:title>
  <dc:subject/>
  <dc:creator>Javier RODRIGUEZ PEREZ</dc:creator>
  <cp:keywords/>
  <cp:lastModifiedBy>Juan-Carlos KOROL</cp:lastModifiedBy>
  <cp:revision>3</cp:revision>
  <cp:lastPrinted>2019-11-05T13:24:00Z</cp:lastPrinted>
  <dcterms:created xsi:type="dcterms:W3CDTF">2019-11-05T13:24:00Z</dcterms:created>
  <dcterms:modified xsi:type="dcterms:W3CDTF">2019-11-05T13:26:00Z</dcterms:modified>
</cp:coreProperties>
</file>