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D70586"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EF27CC">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D70586" w:rsidP="006B6E94">
            <w:pPr>
              <w:bidi w:val="0"/>
              <w:spacing w:after="20"/>
              <w:jc w:val="left"/>
              <w:rPr>
                <w:szCs w:val="20"/>
              </w:rPr>
            </w:pPr>
            <w:r w:rsidRPr="00D70586">
              <w:rPr>
                <w:sz w:val="40"/>
                <w:szCs w:val="20"/>
              </w:rPr>
              <w:t>CCPR</w:t>
            </w:r>
            <w:r>
              <w:rPr>
                <w:szCs w:val="20"/>
              </w:rPr>
              <w:t>/C/124/D/2335/2014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EF27CC">
              <w:rPr>
                <w:rFonts w:hint="cs"/>
                <w:b/>
                <w:bCs/>
                <w:sz w:val="56"/>
                <w:szCs w:val="56"/>
                <w:rtl/>
              </w:rPr>
              <w:t xml:space="preserve"> </w:t>
            </w:r>
            <w:r w:rsidRPr="00ED7442">
              <w:rPr>
                <w:rFonts w:hint="cs"/>
                <w:b/>
                <w:bCs/>
                <w:sz w:val="56"/>
                <w:szCs w:val="56"/>
                <w:rtl/>
              </w:rPr>
              <w:t>الدولي</w:t>
            </w:r>
            <w:r w:rsidR="00EF27CC">
              <w:rPr>
                <w:rFonts w:hint="cs"/>
                <w:b/>
                <w:bCs/>
                <w:sz w:val="56"/>
                <w:szCs w:val="56"/>
                <w:rtl/>
              </w:rPr>
              <w:t xml:space="preserve"> </w:t>
            </w:r>
            <w:r w:rsidRPr="00ED7442">
              <w:rPr>
                <w:rFonts w:hint="cs"/>
                <w:b/>
                <w:bCs/>
                <w:sz w:val="56"/>
                <w:szCs w:val="56"/>
                <w:rtl/>
              </w:rPr>
              <w:t>الخاص</w:t>
            </w:r>
            <w:r w:rsidR="00EF27CC">
              <w:rPr>
                <w:rFonts w:hint="cs"/>
                <w:b/>
                <w:bCs/>
                <w:sz w:val="56"/>
                <w:szCs w:val="56"/>
                <w:rtl/>
              </w:rPr>
              <w:t xml:space="preserve"> </w:t>
            </w:r>
            <w:r w:rsidRPr="00ED7442">
              <w:rPr>
                <w:rFonts w:hint="cs"/>
                <w:b/>
                <w:bCs/>
                <w:sz w:val="56"/>
                <w:szCs w:val="56"/>
                <w:rtl/>
              </w:rPr>
              <w:t>بالحقوق</w:t>
            </w:r>
            <w:r w:rsidR="00EF27CC">
              <w:rPr>
                <w:rFonts w:hint="cs"/>
                <w:b/>
                <w:bCs/>
                <w:sz w:val="56"/>
                <w:szCs w:val="56"/>
                <w:rtl/>
              </w:rPr>
              <w:t xml:space="preserve"> </w:t>
            </w:r>
            <w:r w:rsidRPr="00ED7442">
              <w:rPr>
                <w:rFonts w:hint="cs"/>
                <w:b/>
                <w:bCs/>
                <w:sz w:val="56"/>
                <w:szCs w:val="56"/>
                <w:rtl/>
              </w:rPr>
              <w:t>المدنية</w:t>
            </w:r>
            <w:r w:rsidR="00EF27CC">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6B6E94" w:rsidP="006B6E94">
            <w:pPr>
              <w:bidi w:val="0"/>
              <w:spacing w:before="240"/>
              <w:jc w:val="left"/>
              <w:rPr>
                <w:szCs w:val="20"/>
              </w:rPr>
            </w:pPr>
            <w:r>
              <w:rPr>
                <w:szCs w:val="20"/>
              </w:rPr>
              <w:t>Distr.:</w:t>
            </w:r>
            <w:r w:rsidR="00EF27CC">
              <w:rPr>
                <w:szCs w:val="20"/>
              </w:rPr>
              <w:t xml:space="preserve"> </w:t>
            </w:r>
            <w:r>
              <w:rPr>
                <w:szCs w:val="20"/>
              </w:rPr>
              <w:t>General</w:t>
            </w:r>
          </w:p>
          <w:p w:rsidR="006B6E94" w:rsidRDefault="006B6E94" w:rsidP="006B6E94">
            <w:pPr>
              <w:bidi w:val="0"/>
              <w:jc w:val="left"/>
              <w:rPr>
                <w:szCs w:val="20"/>
              </w:rPr>
            </w:pPr>
            <w:r>
              <w:rPr>
                <w:szCs w:val="20"/>
              </w:rPr>
              <w:t>29</w:t>
            </w:r>
            <w:r w:rsidR="00EF27CC">
              <w:rPr>
                <w:szCs w:val="20"/>
              </w:rPr>
              <w:t xml:space="preserve"> </w:t>
            </w:r>
            <w:r>
              <w:rPr>
                <w:szCs w:val="20"/>
              </w:rPr>
              <w:t>January</w:t>
            </w:r>
            <w:r w:rsidR="00EF27CC">
              <w:rPr>
                <w:szCs w:val="20"/>
              </w:rPr>
              <w:t xml:space="preserve"> </w:t>
            </w:r>
            <w:r>
              <w:rPr>
                <w:szCs w:val="20"/>
              </w:rPr>
              <w:t>2019</w:t>
            </w:r>
          </w:p>
          <w:p w:rsidR="006B6E94" w:rsidRDefault="006B6E94" w:rsidP="006B6E94">
            <w:pPr>
              <w:bidi w:val="0"/>
              <w:jc w:val="left"/>
              <w:rPr>
                <w:szCs w:val="20"/>
              </w:rPr>
            </w:pPr>
            <w:r>
              <w:rPr>
                <w:szCs w:val="20"/>
              </w:rPr>
              <w:t>Arabic</w:t>
            </w:r>
          </w:p>
          <w:p w:rsidR="006B6E94" w:rsidRPr="00CB6622" w:rsidRDefault="006B6E94" w:rsidP="006B6E94">
            <w:pPr>
              <w:bidi w:val="0"/>
              <w:jc w:val="left"/>
              <w:rPr>
                <w:szCs w:val="20"/>
              </w:rPr>
            </w:pPr>
            <w:r>
              <w:rPr>
                <w:szCs w:val="20"/>
              </w:rPr>
              <w:t>Original:</w:t>
            </w:r>
            <w:r w:rsidR="00EF27CC">
              <w:rPr>
                <w:szCs w:val="20"/>
              </w:rPr>
              <w:t xml:space="preserve"> </w:t>
            </w:r>
            <w:r>
              <w:rPr>
                <w:szCs w:val="20"/>
              </w:rPr>
              <w:t>English</w:t>
            </w:r>
          </w:p>
        </w:tc>
      </w:tr>
    </w:tbl>
    <w:p w:rsidR="00000881" w:rsidRPr="002F1C9C" w:rsidRDefault="00000881" w:rsidP="002F1C9C">
      <w:pPr>
        <w:spacing w:before="120" w:line="380" w:lineRule="exact"/>
        <w:rPr>
          <w:b/>
          <w:bCs/>
          <w:sz w:val="26"/>
          <w:szCs w:val="36"/>
          <w:rtl/>
        </w:rPr>
      </w:pPr>
      <w:r w:rsidRPr="002F1C9C">
        <w:rPr>
          <w:b/>
          <w:bCs/>
          <w:sz w:val="26"/>
          <w:szCs w:val="36"/>
          <w:rtl/>
        </w:rPr>
        <w:t>اللجنة</w:t>
      </w:r>
      <w:r w:rsidR="00EF27CC">
        <w:rPr>
          <w:b/>
          <w:bCs/>
          <w:sz w:val="26"/>
          <w:szCs w:val="36"/>
          <w:rtl/>
        </w:rPr>
        <w:t xml:space="preserve"> </w:t>
      </w:r>
      <w:r w:rsidRPr="002F1C9C">
        <w:rPr>
          <w:b/>
          <w:bCs/>
          <w:sz w:val="26"/>
          <w:szCs w:val="36"/>
          <w:rtl/>
        </w:rPr>
        <w:t>المعنية</w:t>
      </w:r>
      <w:r w:rsidR="00EF27CC">
        <w:rPr>
          <w:b/>
          <w:bCs/>
          <w:sz w:val="26"/>
          <w:szCs w:val="36"/>
          <w:rtl/>
        </w:rPr>
        <w:t xml:space="preserve"> </w:t>
      </w:r>
      <w:r w:rsidRPr="002F1C9C">
        <w:rPr>
          <w:b/>
          <w:bCs/>
          <w:sz w:val="26"/>
          <w:szCs w:val="36"/>
          <w:rtl/>
        </w:rPr>
        <w:t>بحقوق</w:t>
      </w:r>
      <w:r w:rsidR="00EF27CC">
        <w:rPr>
          <w:b/>
          <w:bCs/>
          <w:sz w:val="26"/>
          <w:szCs w:val="36"/>
          <w:rtl/>
        </w:rPr>
        <w:t xml:space="preserve"> </w:t>
      </w:r>
      <w:r w:rsidRPr="002F1C9C">
        <w:rPr>
          <w:b/>
          <w:bCs/>
          <w:sz w:val="26"/>
          <w:szCs w:val="36"/>
          <w:rtl/>
        </w:rPr>
        <w:t>الإنسا</w:t>
      </w:r>
      <w:r w:rsidR="002F1C9C" w:rsidRPr="002F1C9C">
        <w:rPr>
          <w:rFonts w:hint="cs"/>
          <w:b/>
          <w:bCs/>
          <w:sz w:val="26"/>
          <w:szCs w:val="36"/>
          <w:rtl/>
        </w:rPr>
        <w:t>ن</w:t>
      </w:r>
    </w:p>
    <w:p w:rsidR="00000881" w:rsidRPr="007B2678" w:rsidRDefault="00000881" w:rsidP="008D6167">
      <w:pPr>
        <w:pStyle w:val="HChGA"/>
        <w:rPr>
          <w:rtl/>
        </w:rPr>
      </w:pPr>
      <w:r w:rsidRPr="00505E1C">
        <w:rPr>
          <w:sz w:val="30"/>
          <w:rtl/>
        </w:rPr>
        <w:tab/>
      </w:r>
      <w:r w:rsidRPr="007B2678">
        <w:rPr>
          <w:rtl/>
        </w:rPr>
        <w:tab/>
        <w:t>قرار</w:t>
      </w:r>
      <w:r w:rsidR="00EF27CC">
        <w:rPr>
          <w:rtl/>
        </w:rPr>
        <w:t xml:space="preserve"> </w:t>
      </w:r>
      <w:r w:rsidRPr="007B2678">
        <w:rPr>
          <w:rtl/>
        </w:rPr>
        <w:t>ا</w:t>
      </w:r>
      <w:r>
        <w:rPr>
          <w:rFonts w:hint="cs"/>
          <w:rtl/>
        </w:rPr>
        <w:t>عتمد</w:t>
      </w:r>
      <w:r w:rsidRPr="007B2678">
        <w:rPr>
          <w:rtl/>
        </w:rPr>
        <w:t>ته</w:t>
      </w:r>
      <w:r w:rsidR="00EF27CC">
        <w:rPr>
          <w:rtl/>
        </w:rPr>
        <w:t xml:space="preserve"> </w:t>
      </w:r>
      <w:r w:rsidRPr="007B2678">
        <w:rPr>
          <w:rtl/>
        </w:rPr>
        <w:t>اللجنة</w:t>
      </w:r>
      <w:r w:rsidR="00EF27CC">
        <w:rPr>
          <w:rtl/>
        </w:rPr>
        <w:t xml:space="preserve"> </w:t>
      </w:r>
      <w:r w:rsidRPr="007B2678">
        <w:rPr>
          <w:rtl/>
        </w:rPr>
        <w:t>بموجب</w:t>
      </w:r>
      <w:r w:rsidR="00EF27CC">
        <w:rPr>
          <w:rtl/>
        </w:rPr>
        <w:t xml:space="preserve"> </w:t>
      </w:r>
      <w:r w:rsidRPr="007B2678">
        <w:rPr>
          <w:rtl/>
        </w:rPr>
        <w:t>البروتوكول</w:t>
      </w:r>
      <w:r w:rsidR="00EF27CC">
        <w:rPr>
          <w:rtl/>
        </w:rPr>
        <w:t xml:space="preserve"> </w:t>
      </w:r>
      <w:r w:rsidRPr="007B2678">
        <w:rPr>
          <w:rtl/>
        </w:rPr>
        <w:t>الاختياري،</w:t>
      </w:r>
      <w:r w:rsidR="00EF27CC">
        <w:rPr>
          <w:rtl/>
        </w:rPr>
        <w:t xml:space="preserve"> </w:t>
      </w:r>
      <w:r w:rsidRPr="007B2678">
        <w:rPr>
          <w:rtl/>
        </w:rPr>
        <w:t>بشأن</w:t>
      </w:r>
      <w:r w:rsidR="00EF27CC">
        <w:rPr>
          <w:rtl/>
        </w:rPr>
        <w:t xml:space="preserve"> </w:t>
      </w:r>
      <w:r w:rsidRPr="007B2678">
        <w:rPr>
          <w:rtl/>
        </w:rPr>
        <w:t>ال</w:t>
      </w:r>
      <w:r>
        <w:rPr>
          <w:rFonts w:hint="cs"/>
          <w:rtl/>
        </w:rPr>
        <w:t>بلاغ</w:t>
      </w:r>
      <w:r w:rsidR="00EF27CC">
        <w:rPr>
          <w:rtl/>
        </w:rPr>
        <w:t xml:space="preserve"> </w:t>
      </w:r>
      <w:r w:rsidRPr="007B2678">
        <w:rPr>
          <w:rtl/>
        </w:rPr>
        <w:t>رقم</w:t>
      </w:r>
      <w:r w:rsidR="008D6167">
        <w:rPr>
          <w:rFonts w:hint="cs"/>
          <w:rtl/>
        </w:rPr>
        <w:t> </w:t>
      </w:r>
      <w:r w:rsidRPr="007B2678">
        <w:rPr>
          <w:rtl/>
        </w:rPr>
        <w:t>2335/</w:t>
      </w:r>
      <w:bookmarkStart w:id="0" w:name="_GoBack"/>
      <w:bookmarkEnd w:id="0"/>
      <w:r w:rsidRPr="007B2678">
        <w:rPr>
          <w:rtl/>
        </w:rPr>
        <w:t>2014</w:t>
      </w:r>
      <w:r w:rsidR="00C762D5" w:rsidRPr="008D6167">
        <w:rPr>
          <w:rStyle w:val="FootnoteReference"/>
          <w:b/>
          <w:bCs w:val="0"/>
          <w:sz w:val="22"/>
          <w:szCs w:val="30"/>
          <w:vertAlign w:val="baseline"/>
          <w:rtl/>
        </w:rPr>
        <w:footnoteReference w:customMarkFollows="1" w:id="1"/>
        <w:t>*</w:t>
      </w:r>
      <w:r w:rsidR="00EF27CC" w:rsidRPr="008D6167">
        <w:rPr>
          <w:rFonts w:hint="cs"/>
          <w:b w:val="0"/>
          <w:bCs w:val="0"/>
          <w:sz w:val="30"/>
          <w:szCs w:val="40"/>
          <w:rtl/>
        </w:rPr>
        <w:t xml:space="preserve"> </w:t>
      </w:r>
      <w:r w:rsidR="00C762D5" w:rsidRPr="008D6167">
        <w:rPr>
          <w:rStyle w:val="FootnoteReference"/>
          <w:b/>
          <w:bCs w:val="0"/>
          <w:sz w:val="22"/>
          <w:szCs w:val="30"/>
          <w:vertAlign w:val="baseline"/>
          <w:rtl/>
        </w:rPr>
        <w:footnoteReference w:customMarkFollows="1" w:id="2"/>
        <w:t>**</w:t>
      </w:r>
      <w:r w:rsidR="00EF27CC" w:rsidRPr="008D6167">
        <w:rPr>
          <w:rFonts w:hint="cs"/>
          <w:b w:val="0"/>
          <w:bCs w:val="0"/>
          <w:sz w:val="30"/>
          <w:szCs w:val="40"/>
          <w:rtl/>
        </w:rPr>
        <w:t xml:space="preserve"> </w:t>
      </w:r>
      <w:r w:rsidR="00C762D5" w:rsidRPr="008D6167">
        <w:rPr>
          <w:rStyle w:val="FootnoteReference"/>
          <w:b/>
          <w:bCs w:val="0"/>
          <w:sz w:val="22"/>
          <w:szCs w:val="30"/>
          <w:vertAlign w:val="baseline"/>
          <w:rtl/>
        </w:rPr>
        <w:footnoteReference w:customMarkFollows="1" w:id="3"/>
        <w:t>***</w:t>
      </w:r>
    </w:p>
    <w:p w:rsidR="00000881" w:rsidRPr="0084773A" w:rsidRDefault="00000881" w:rsidP="008E50D5">
      <w:pPr>
        <w:pStyle w:val="SingleTxtGA"/>
        <w:tabs>
          <w:tab w:val="clear" w:pos="2608"/>
          <w:tab w:val="clear" w:pos="3289"/>
          <w:tab w:val="clear" w:pos="3969"/>
          <w:tab w:val="left" w:pos="4252"/>
        </w:tabs>
        <w:spacing w:line="370" w:lineRule="exact"/>
        <w:ind w:left="1928"/>
        <w:rPr>
          <w:rtl/>
        </w:rPr>
      </w:pPr>
      <w:r w:rsidRPr="0084773A">
        <w:rPr>
          <w:iCs/>
          <w:rtl/>
        </w:rPr>
        <w:t>بلاغ</w:t>
      </w:r>
      <w:r w:rsidR="00EF27CC" w:rsidRPr="0084773A">
        <w:rPr>
          <w:iCs/>
          <w:rtl/>
        </w:rPr>
        <w:t xml:space="preserve"> </w:t>
      </w:r>
      <w:r w:rsidRPr="0084773A">
        <w:rPr>
          <w:iCs/>
          <w:rtl/>
        </w:rPr>
        <w:t>مقدم</w:t>
      </w:r>
      <w:r w:rsidR="00EF27CC" w:rsidRPr="0084773A">
        <w:rPr>
          <w:iCs/>
          <w:rtl/>
        </w:rPr>
        <w:t xml:space="preserve"> </w:t>
      </w:r>
      <w:r w:rsidRPr="0084773A">
        <w:rPr>
          <w:iCs/>
          <w:rtl/>
        </w:rPr>
        <w:t>من:</w:t>
      </w:r>
      <w:r w:rsidRPr="0084773A">
        <w:rPr>
          <w:rtl/>
        </w:rPr>
        <w:tab/>
        <w:t>ج.</w:t>
      </w:r>
      <w:r w:rsidR="00EF27CC" w:rsidRPr="0084773A">
        <w:rPr>
          <w:rtl/>
        </w:rPr>
        <w:t xml:space="preserve"> </w:t>
      </w:r>
      <w:r w:rsidRPr="0084773A">
        <w:rPr>
          <w:rtl/>
        </w:rPr>
        <w:t>أ.</w:t>
      </w:r>
      <w:r w:rsidR="00EF27CC" w:rsidRPr="0084773A">
        <w:rPr>
          <w:rtl/>
        </w:rPr>
        <w:t xml:space="preserve"> </w:t>
      </w:r>
      <w:r w:rsidRPr="0084773A">
        <w:rPr>
          <w:rtl/>
        </w:rPr>
        <w:t>(لا</w:t>
      </w:r>
      <w:r w:rsidR="00EF27CC" w:rsidRPr="0084773A">
        <w:rPr>
          <w:rtl/>
        </w:rPr>
        <w:t xml:space="preserve"> </w:t>
      </w:r>
      <w:r w:rsidRPr="0084773A">
        <w:rPr>
          <w:rtl/>
        </w:rPr>
        <w:t>يمثله</w:t>
      </w:r>
      <w:r w:rsidR="00EF27CC" w:rsidRPr="0084773A">
        <w:rPr>
          <w:rtl/>
        </w:rPr>
        <w:t xml:space="preserve"> </w:t>
      </w:r>
      <w:r w:rsidRPr="0084773A">
        <w:rPr>
          <w:rtl/>
        </w:rPr>
        <w:t>محامٍ)</w:t>
      </w:r>
    </w:p>
    <w:p w:rsidR="00000881" w:rsidRPr="0084773A" w:rsidRDefault="00000881" w:rsidP="008E50D5">
      <w:pPr>
        <w:pStyle w:val="SingleTxtGA"/>
        <w:tabs>
          <w:tab w:val="clear" w:pos="2608"/>
          <w:tab w:val="clear" w:pos="3289"/>
          <w:tab w:val="clear" w:pos="3969"/>
          <w:tab w:val="left" w:pos="4252"/>
        </w:tabs>
        <w:spacing w:line="370" w:lineRule="exact"/>
        <w:ind w:left="1928"/>
        <w:rPr>
          <w:rtl/>
        </w:rPr>
      </w:pPr>
      <w:r w:rsidRPr="0084773A">
        <w:rPr>
          <w:iCs/>
          <w:rtl/>
        </w:rPr>
        <w:t>الشخص</w:t>
      </w:r>
      <w:r w:rsidR="00EF27CC" w:rsidRPr="0084773A">
        <w:rPr>
          <w:iCs/>
          <w:rtl/>
        </w:rPr>
        <w:t xml:space="preserve"> </w:t>
      </w:r>
      <w:r w:rsidRPr="0084773A">
        <w:rPr>
          <w:iCs/>
          <w:rtl/>
        </w:rPr>
        <w:t>المدعي</w:t>
      </w:r>
      <w:r w:rsidR="00EF27CC" w:rsidRPr="0084773A">
        <w:rPr>
          <w:iCs/>
          <w:rtl/>
        </w:rPr>
        <w:t xml:space="preserve"> </w:t>
      </w:r>
      <w:r w:rsidRPr="0084773A">
        <w:rPr>
          <w:iCs/>
          <w:rtl/>
        </w:rPr>
        <w:t>أنه</w:t>
      </w:r>
      <w:r w:rsidR="00EF27CC" w:rsidRPr="0084773A">
        <w:rPr>
          <w:iCs/>
          <w:rtl/>
        </w:rPr>
        <w:t xml:space="preserve"> </w:t>
      </w:r>
      <w:r w:rsidRPr="0084773A">
        <w:rPr>
          <w:iCs/>
          <w:rtl/>
        </w:rPr>
        <w:t>ضحية:</w:t>
      </w:r>
      <w:r w:rsidRPr="0084773A">
        <w:rPr>
          <w:rtl/>
        </w:rPr>
        <w:tab/>
        <w:t>صاحب</w:t>
      </w:r>
      <w:r w:rsidR="00EF27CC" w:rsidRPr="0084773A">
        <w:rPr>
          <w:rtl/>
        </w:rPr>
        <w:t xml:space="preserve"> </w:t>
      </w:r>
      <w:r w:rsidRPr="0084773A">
        <w:rPr>
          <w:rtl/>
        </w:rPr>
        <w:t>البلاغ</w:t>
      </w:r>
    </w:p>
    <w:p w:rsidR="00000881" w:rsidRPr="0084773A" w:rsidRDefault="00000881" w:rsidP="008E50D5">
      <w:pPr>
        <w:pStyle w:val="SingleTxtGA"/>
        <w:tabs>
          <w:tab w:val="clear" w:pos="2608"/>
          <w:tab w:val="clear" w:pos="3289"/>
          <w:tab w:val="clear" w:pos="3969"/>
          <w:tab w:val="left" w:pos="4252"/>
        </w:tabs>
        <w:spacing w:line="370" w:lineRule="exact"/>
        <w:ind w:left="1928"/>
        <w:rPr>
          <w:rtl/>
        </w:rPr>
      </w:pPr>
      <w:r w:rsidRPr="0084773A">
        <w:rPr>
          <w:iCs/>
          <w:rtl/>
        </w:rPr>
        <w:t>الدولة</w:t>
      </w:r>
      <w:r w:rsidR="00EF27CC" w:rsidRPr="0084773A">
        <w:rPr>
          <w:iCs/>
          <w:rtl/>
        </w:rPr>
        <w:t xml:space="preserve"> </w:t>
      </w:r>
      <w:r w:rsidRPr="0084773A">
        <w:rPr>
          <w:iCs/>
          <w:rtl/>
        </w:rPr>
        <w:t>الطرف:</w:t>
      </w:r>
      <w:r w:rsidRPr="0084773A">
        <w:rPr>
          <w:rtl/>
        </w:rPr>
        <w:tab/>
        <w:t>أوزبكستان</w:t>
      </w:r>
    </w:p>
    <w:p w:rsidR="00000881" w:rsidRPr="0084773A" w:rsidRDefault="00000881" w:rsidP="008E50D5">
      <w:pPr>
        <w:pStyle w:val="SingleTxtGA"/>
        <w:tabs>
          <w:tab w:val="clear" w:pos="2608"/>
          <w:tab w:val="clear" w:pos="3289"/>
          <w:tab w:val="clear" w:pos="3969"/>
          <w:tab w:val="left" w:pos="4252"/>
        </w:tabs>
        <w:spacing w:line="370" w:lineRule="exact"/>
        <w:ind w:left="1928"/>
        <w:rPr>
          <w:spacing w:val="-2"/>
          <w:rtl/>
        </w:rPr>
      </w:pPr>
      <w:r w:rsidRPr="0084773A">
        <w:rPr>
          <w:iCs/>
          <w:spacing w:val="-2"/>
          <w:rtl/>
        </w:rPr>
        <w:t>تاريخ</w:t>
      </w:r>
      <w:r w:rsidR="00EF27CC" w:rsidRPr="0084773A">
        <w:rPr>
          <w:iCs/>
          <w:spacing w:val="-2"/>
          <w:rtl/>
        </w:rPr>
        <w:t xml:space="preserve"> </w:t>
      </w:r>
      <w:r w:rsidRPr="0084773A">
        <w:rPr>
          <w:iCs/>
          <w:spacing w:val="-2"/>
          <w:rtl/>
        </w:rPr>
        <w:t>البلاغ:</w:t>
      </w:r>
      <w:r w:rsidRPr="0084773A">
        <w:rPr>
          <w:spacing w:val="-2"/>
          <w:rtl/>
        </w:rPr>
        <w:tab/>
        <w:t>12</w:t>
      </w:r>
      <w:r w:rsidR="00EF27CC" w:rsidRPr="0084773A">
        <w:rPr>
          <w:spacing w:val="-2"/>
          <w:rtl/>
        </w:rPr>
        <w:t xml:space="preserve"> </w:t>
      </w:r>
      <w:r w:rsidRPr="0084773A">
        <w:rPr>
          <w:spacing w:val="-2"/>
          <w:rtl/>
        </w:rPr>
        <w:t>كانون</w:t>
      </w:r>
      <w:r w:rsidR="00EF27CC" w:rsidRPr="0084773A">
        <w:rPr>
          <w:spacing w:val="-2"/>
          <w:rtl/>
        </w:rPr>
        <w:t xml:space="preserve"> </w:t>
      </w:r>
      <w:r w:rsidRPr="0084773A">
        <w:rPr>
          <w:spacing w:val="-2"/>
          <w:rtl/>
        </w:rPr>
        <w:t>الأول/ديسمبر</w:t>
      </w:r>
      <w:r w:rsidR="00EF27CC" w:rsidRPr="0084773A">
        <w:rPr>
          <w:spacing w:val="-2"/>
          <w:rtl/>
        </w:rPr>
        <w:t xml:space="preserve"> </w:t>
      </w:r>
      <w:r w:rsidRPr="0084773A">
        <w:rPr>
          <w:spacing w:val="-2"/>
          <w:rtl/>
        </w:rPr>
        <w:t>2012</w:t>
      </w:r>
      <w:r w:rsidR="00EF27CC" w:rsidRPr="0084773A">
        <w:rPr>
          <w:spacing w:val="-2"/>
          <w:rtl/>
        </w:rPr>
        <w:t xml:space="preserve"> </w:t>
      </w:r>
      <w:r w:rsidRPr="0084773A">
        <w:rPr>
          <w:spacing w:val="-2"/>
          <w:rtl/>
        </w:rPr>
        <w:t>(تاريخ</w:t>
      </w:r>
      <w:r w:rsidR="00EF27CC" w:rsidRPr="0084773A">
        <w:rPr>
          <w:spacing w:val="-2"/>
          <w:rtl/>
        </w:rPr>
        <w:t xml:space="preserve"> </w:t>
      </w:r>
      <w:r w:rsidRPr="0084773A">
        <w:rPr>
          <w:spacing w:val="-2"/>
          <w:rtl/>
        </w:rPr>
        <w:t>الرسالة</w:t>
      </w:r>
      <w:r w:rsidR="00EF27CC" w:rsidRPr="0084773A">
        <w:rPr>
          <w:spacing w:val="-2"/>
          <w:rtl/>
        </w:rPr>
        <w:t xml:space="preserve"> </w:t>
      </w:r>
      <w:r w:rsidRPr="0084773A">
        <w:rPr>
          <w:spacing w:val="-2"/>
          <w:rtl/>
        </w:rPr>
        <w:t>الأولى)</w:t>
      </w:r>
    </w:p>
    <w:p w:rsidR="00000881" w:rsidRPr="0084773A" w:rsidRDefault="00000881" w:rsidP="008E50D5">
      <w:pPr>
        <w:pStyle w:val="SingleTxtGA"/>
        <w:tabs>
          <w:tab w:val="clear" w:pos="2608"/>
          <w:tab w:val="clear" w:pos="3289"/>
          <w:tab w:val="clear" w:pos="3969"/>
          <w:tab w:val="left" w:pos="4252"/>
        </w:tabs>
        <w:spacing w:line="370" w:lineRule="exact"/>
        <w:ind w:left="4252" w:hanging="2324"/>
        <w:rPr>
          <w:rtl/>
        </w:rPr>
      </w:pPr>
      <w:r w:rsidRPr="0084773A">
        <w:rPr>
          <w:iCs/>
          <w:rtl/>
        </w:rPr>
        <w:t>الوثائق</w:t>
      </w:r>
      <w:r w:rsidR="00EF27CC" w:rsidRPr="0084773A">
        <w:rPr>
          <w:iCs/>
          <w:rtl/>
        </w:rPr>
        <w:t xml:space="preserve"> </w:t>
      </w:r>
      <w:r w:rsidRPr="0084773A">
        <w:rPr>
          <w:iCs/>
          <w:rtl/>
        </w:rPr>
        <w:t>المرجعية:</w:t>
      </w:r>
      <w:r w:rsidRPr="0084773A">
        <w:rPr>
          <w:rtl/>
        </w:rPr>
        <w:tab/>
        <w:t>القرار</w:t>
      </w:r>
      <w:r w:rsidR="00EF27CC" w:rsidRPr="0084773A">
        <w:rPr>
          <w:rtl/>
        </w:rPr>
        <w:t xml:space="preserve"> </w:t>
      </w:r>
      <w:r w:rsidRPr="0084773A">
        <w:rPr>
          <w:rtl/>
        </w:rPr>
        <w:t>المتخذ</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97</w:t>
      </w:r>
      <w:r w:rsidR="00EF27CC" w:rsidRPr="0084773A">
        <w:rPr>
          <w:rtl/>
        </w:rPr>
        <w:t xml:space="preserve"> </w:t>
      </w:r>
      <w:r w:rsidRPr="0084773A">
        <w:rPr>
          <w:rtl/>
        </w:rPr>
        <w:t>من</w:t>
      </w:r>
      <w:r w:rsidR="00EF27CC" w:rsidRPr="0084773A">
        <w:rPr>
          <w:rtl/>
        </w:rPr>
        <w:t xml:space="preserve"> </w:t>
      </w:r>
      <w:r w:rsidRPr="0084773A">
        <w:rPr>
          <w:rtl/>
        </w:rPr>
        <w:t>النظام</w:t>
      </w:r>
      <w:r w:rsidR="00EF27CC" w:rsidRPr="0084773A">
        <w:rPr>
          <w:rtl/>
        </w:rPr>
        <w:t xml:space="preserve"> </w:t>
      </w:r>
      <w:r w:rsidRPr="0084773A">
        <w:rPr>
          <w:rtl/>
        </w:rPr>
        <w:t>الداخلي</w:t>
      </w:r>
      <w:r w:rsidR="00EF27CC" w:rsidRPr="0084773A">
        <w:rPr>
          <w:rtl/>
        </w:rPr>
        <w:t xml:space="preserve"> </w:t>
      </w:r>
      <w:r w:rsidRPr="0084773A">
        <w:rPr>
          <w:rtl/>
        </w:rPr>
        <w:t>للجنة،</w:t>
      </w:r>
      <w:r w:rsidR="00EF27CC" w:rsidRPr="0084773A">
        <w:rPr>
          <w:rtl/>
        </w:rPr>
        <w:t xml:space="preserve"> </w:t>
      </w:r>
      <w:r w:rsidRPr="0084773A">
        <w:rPr>
          <w:rtl/>
        </w:rPr>
        <w:t>والمحال</w:t>
      </w:r>
      <w:r w:rsidR="00EF27CC" w:rsidRPr="0084773A">
        <w:rPr>
          <w:rtl/>
        </w:rPr>
        <w:t xml:space="preserve"> </w:t>
      </w:r>
      <w:r w:rsidRPr="0084773A">
        <w:rPr>
          <w:rtl/>
        </w:rPr>
        <w:t>إلى</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في</w:t>
      </w:r>
      <w:r w:rsidR="00EF27CC" w:rsidRPr="0084773A">
        <w:rPr>
          <w:rtl/>
        </w:rPr>
        <w:t xml:space="preserve"> </w:t>
      </w:r>
      <w:r w:rsidRPr="0084773A">
        <w:rPr>
          <w:rtl/>
        </w:rPr>
        <w:t>١٦</w:t>
      </w:r>
      <w:r w:rsidR="00EF27CC" w:rsidRPr="0084773A">
        <w:rPr>
          <w:rtl/>
        </w:rPr>
        <w:t xml:space="preserve"> </w:t>
      </w:r>
      <w:r w:rsidRPr="0084773A">
        <w:rPr>
          <w:rtl/>
        </w:rPr>
        <w:t>كانون</w:t>
      </w:r>
      <w:r w:rsidR="00EF27CC" w:rsidRPr="0084773A">
        <w:rPr>
          <w:rtl/>
        </w:rPr>
        <w:t xml:space="preserve"> </w:t>
      </w:r>
      <w:r w:rsidRPr="0084773A">
        <w:rPr>
          <w:rtl/>
        </w:rPr>
        <w:t>الثاني/</w:t>
      </w:r>
      <w:r w:rsidR="008D6167">
        <w:rPr>
          <w:rFonts w:hint="cs"/>
          <w:rtl/>
        </w:rPr>
        <w:t xml:space="preserve"> </w:t>
      </w:r>
      <w:r w:rsidRPr="0084773A">
        <w:rPr>
          <w:rtl/>
        </w:rPr>
        <w:t>يناير</w:t>
      </w:r>
      <w:r w:rsidR="00EF27CC" w:rsidRPr="0084773A">
        <w:rPr>
          <w:rtl/>
        </w:rPr>
        <w:t xml:space="preserve"> </w:t>
      </w:r>
      <w:r w:rsidRPr="0084773A">
        <w:rPr>
          <w:rtl/>
        </w:rPr>
        <w:t>٢٠١٤</w:t>
      </w:r>
      <w:r w:rsidR="00EF27CC" w:rsidRPr="0084773A">
        <w:rPr>
          <w:rtl/>
        </w:rPr>
        <w:t xml:space="preserve"> </w:t>
      </w:r>
      <w:r w:rsidRPr="0084773A">
        <w:rPr>
          <w:rtl/>
        </w:rPr>
        <w:t>(لم</w:t>
      </w:r>
      <w:r w:rsidR="00EF27CC" w:rsidRPr="0084773A">
        <w:rPr>
          <w:rtl/>
        </w:rPr>
        <w:t xml:space="preserve"> </w:t>
      </w:r>
      <w:r w:rsidRPr="0084773A">
        <w:rPr>
          <w:rtl/>
        </w:rPr>
        <w:t>يصدر</w:t>
      </w:r>
      <w:r w:rsidR="00EF27CC" w:rsidRPr="0084773A">
        <w:rPr>
          <w:rtl/>
        </w:rPr>
        <w:t xml:space="preserve"> </w:t>
      </w:r>
      <w:r w:rsidRPr="0084773A">
        <w:rPr>
          <w:rtl/>
        </w:rPr>
        <w:t>في</w:t>
      </w:r>
      <w:r w:rsidR="00EF27CC" w:rsidRPr="0084773A">
        <w:rPr>
          <w:rtl/>
        </w:rPr>
        <w:t xml:space="preserve"> </w:t>
      </w:r>
      <w:r w:rsidRPr="0084773A">
        <w:rPr>
          <w:rtl/>
        </w:rPr>
        <w:t>شكل</w:t>
      </w:r>
      <w:r w:rsidR="00EF27CC" w:rsidRPr="0084773A">
        <w:rPr>
          <w:rtl/>
        </w:rPr>
        <w:t xml:space="preserve"> </w:t>
      </w:r>
      <w:r w:rsidRPr="0084773A">
        <w:rPr>
          <w:rtl/>
        </w:rPr>
        <w:t>وثيقة)</w:t>
      </w:r>
    </w:p>
    <w:p w:rsidR="00000881" w:rsidRPr="0084773A" w:rsidRDefault="00000881" w:rsidP="008E50D5">
      <w:pPr>
        <w:pStyle w:val="SingleTxtGA"/>
        <w:tabs>
          <w:tab w:val="clear" w:pos="2608"/>
          <w:tab w:val="clear" w:pos="3289"/>
          <w:tab w:val="clear" w:pos="3969"/>
          <w:tab w:val="left" w:pos="4252"/>
        </w:tabs>
        <w:spacing w:line="370" w:lineRule="exact"/>
        <w:ind w:left="1928"/>
        <w:rPr>
          <w:rtl/>
        </w:rPr>
      </w:pPr>
      <w:r w:rsidRPr="0084773A">
        <w:rPr>
          <w:iCs/>
          <w:rtl/>
        </w:rPr>
        <w:t>تاريخ</w:t>
      </w:r>
      <w:r w:rsidR="00EF27CC" w:rsidRPr="0084773A">
        <w:rPr>
          <w:iCs/>
          <w:rtl/>
        </w:rPr>
        <w:t xml:space="preserve"> </w:t>
      </w:r>
      <w:r w:rsidRPr="0084773A">
        <w:rPr>
          <w:iCs/>
          <w:rtl/>
        </w:rPr>
        <w:t>اعتماد</w:t>
      </w:r>
      <w:r w:rsidR="00EF27CC" w:rsidRPr="0084773A">
        <w:rPr>
          <w:iCs/>
          <w:rtl/>
        </w:rPr>
        <w:t xml:space="preserve"> </w:t>
      </w:r>
      <w:r w:rsidRPr="0084773A">
        <w:rPr>
          <w:iCs/>
          <w:rtl/>
        </w:rPr>
        <w:t>هذا</w:t>
      </w:r>
      <w:r w:rsidR="00EF27CC" w:rsidRPr="0084773A">
        <w:rPr>
          <w:iCs/>
          <w:rtl/>
        </w:rPr>
        <w:t xml:space="preserve"> </w:t>
      </w:r>
      <w:r w:rsidRPr="0084773A">
        <w:rPr>
          <w:iCs/>
          <w:rtl/>
        </w:rPr>
        <w:t>القرار:</w:t>
      </w:r>
      <w:r w:rsidRPr="0084773A">
        <w:rPr>
          <w:rtl/>
        </w:rPr>
        <w:tab/>
        <w:t>2</w:t>
      </w:r>
      <w:r w:rsidR="00EF27CC" w:rsidRPr="0084773A">
        <w:rPr>
          <w:rtl/>
        </w:rPr>
        <w:t xml:space="preserve"> </w:t>
      </w:r>
      <w:r w:rsidRPr="0084773A">
        <w:rPr>
          <w:rtl/>
        </w:rPr>
        <w:t>تشرين</w:t>
      </w:r>
      <w:r w:rsidR="00EF27CC" w:rsidRPr="0084773A">
        <w:rPr>
          <w:rtl/>
        </w:rPr>
        <w:t xml:space="preserve"> </w:t>
      </w:r>
      <w:r w:rsidRPr="0084773A">
        <w:rPr>
          <w:rtl/>
        </w:rPr>
        <w:t>الثاني/نوفمبر</w:t>
      </w:r>
      <w:r w:rsidR="00EF27CC" w:rsidRPr="0084773A">
        <w:rPr>
          <w:rtl/>
        </w:rPr>
        <w:t xml:space="preserve"> </w:t>
      </w:r>
      <w:r w:rsidRPr="0084773A">
        <w:rPr>
          <w:rtl/>
        </w:rPr>
        <w:t>2018</w:t>
      </w:r>
    </w:p>
    <w:p w:rsidR="00000881" w:rsidRPr="0084773A" w:rsidRDefault="00000881" w:rsidP="008E50D5">
      <w:pPr>
        <w:pStyle w:val="SingleTxtGA"/>
        <w:tabs>
          <w:tab w:val="clear" w:pos="2608"/>
          <w:tab w:val="clear" w:pos="3289"/>
          <w:tab w:val="clear" w:pos="3969"/>
          <w:tab w:val="left" w:pos="4252"/>
        </w:tabs>
        <w:spacing w:line="370" w:lineRule="exact"/>
        <w:ind w:left="1928"/>
        <w:rPr>
          <w:spacing w:val="-5"/>
          <w:rtl/>
        </w:rPr>
      </w:pPr>
      <w:r w:rsidRPr="0084773A">
        <w:rPr>
          <w:i/>
          <w:iCs/>
          <w:spacing w:val="-5"/>
          <w:rtl/>
        </w:rPr>
        <w:t>الموضوع:</w:t>
      </w:r>
      <w:r w:rsidRPr="0084773A">
        <w:rPr>
          <w:spacing w:val="-5"/>
          <w:rtl/>
        </w:rPr>
        <w:tab/>
      </w:r>
      <w:r w:rsidRPr="0084773A">
        <w:rPr>
          <w:rFonts w:hint="cs"/>
          <w:spacing w:val="-5"/>
          <w:rtl/>
        </w:rPr>
        <w:t>عدم</w:t>
      </w:r>
      <w:r w:rsidR="00EF27CC" w:rsidRPr="0084773A">
        <w:rPr>
          <w:rFonts w:hint="cs"/>
          <w:spacing w:val="-5"/>
          <w:rtl/>
        </w:rPr>
        <w:t xml:space="preserve"> </w:t>
      </w:r>
      <w:r w:rsidRPr="0084773A">
        <w:rPr>
          <w:rFonts w:hint="cs"/>
          <w:spacing w:val="-5"/>
          <w:rtl/>
        </w:rPr>
        <w:t>قبول</w:t>
      </w:r>
      <w:r w:rsidR="00EF27CC" w:rsidRPr="0084773A">
        <w:rPr>
          <w:rFonts w:hint="cs"/>
          <w:spacing w:val="-5"/>
          <w:rtl/>
        </w:rPr>
        <w:t xml:space="preserve"> </w:t>
      </w:r>
      <w:r w:rsidRPr="0084773A">
        <w:rPr>
          <w:rFonts w:hint="cs"/>
          <w:spacing w:val="-5"/>
          <w:rtl/>
        </w:rPr>
        <w:t>محام</w:t>
      </w:r>
      <w:r w:rsidR="00EF27CC" w:rsidRPr="0084773A">
        <w:rPr>
          <w:rFonts w:hint="cs"/>
          <w:spacing w:val="-5"/>
          <w:rtl/>
        </w:rPr>
        <w:t xml:space="preserve"> </w:t>
      </w:r>
      <w:r w:rsidRPr="0084773A">
        <w:rPr>
          <w:rFonts w:hint="cs"/>
          <w:spacing w:val="-5"/>
          <w:rtl/>
        </w:rPr>
        <w:t>يختاره</w:t>
      </w:r>
      <w:r w:rsidR="00EF27CC" w:rsidRPr="0084773A">
        <w:rPr>
          <w:spacing w:val="-5"/>
          <w:rtl/>
        </w:rPr>
        <w:t xml:space="preserve"> </w:t>
      </w:r>
      <w:r w:rsidRPr="0084773A">
        <w:rPr>
          <w:spacing w:val="-5"/>
          <w:rtl/>
        </w:rPr>
        <w:t>صاحب</w:t>
      </w:r>
      <w:r w:rsidR="00EF27CC" w:rsidRPr="0084773A">
        <w:rPr>
          <w:spacing w:val="-5"/>
          <w:rtl/>
        </w:rPr>
        <w:t xml:space="preserve"> </w:t>
      </w:r>
      <w:r w:rsidRPr="0084773A">
        <w:rPr>
          <w:spacing w:val="-5"/>
          <w:rtl/>
        </w:rPr>
        <w:t>البلاغ</w:t>
      </w:r>
      <w:r w:rsidR="00EF27CC" w:rsidRPr="0084773A">
        <w:rPr>
          <w:rFonts w:hint="cs"/>
          <w:spacing w:val="-5"/>
          <w:rtl/>
        </w:rPr>
        <w:t xml:space="preserve"> </w:t>
      </w:r>
      <w:r w:rsidRPr="0084773A">
        <w:rPr>
          <w:rFonts w:hint="cs"/>
          <w:spacing w:val="-5"/>
          <w:rtl/>
        </w:rPr>
        <w:t>بنفسه</w:t>
      </w:r>
      <w:r w:rsidRPr="0084773A">
        <w:rPr>
          <w:spacing w:val="-5"/>
          <w:rtl/>
        </w:rPr>
        <w:t>؛</w:t>
      </w:r>
      <w:r w:rsidR="00EF27CC" w:rsidRPr="0084773A">
        <w:rPr>
          <w:spacing w:val="-5"/>
          <w:rtl/>
        </w:rPr>
        <w:t xml:space="preserve"> </w:t>
      </w:r>
      <w:r w:rsidRPr="0084773A">
        <w:rPr>
          <w:spacing w:val="-5"/>
          <w:rtl/>
        </w:rPr>
        <w:t>حياد</w:t>
      </w:r>
      <w:r w:rsidR="00EF27CC" w:rsidRPr="0084773A">
        <w:rPr>
          <w:spacing w:val="-5"/>
          <w:rtl/>
        </w:rPr>
        <w:t xml:space="preserve"> </w:t>
      </w:r>
      <w:r w:rsidRPr="0084773A">
        <w:rPr>
          <w:spacing w:val="-5"/>
          <w:rtl/>
        </w:rPr>
        <w:t>القضاة</w:t>
      </w:r>
    </w:p>
    <w:p w:rsidR="00000881" w:rsidRPr="0084773A" w:rsidRDefault="00000881" w:rsidP="008E50D5">
      <w:pPr>
        <w:pStyle w:val="SingleTxtGA"/>
        <w:tabs>
          <w:tab w:val="clear" w:pos="2608"/>
          <w:tab w:val="clear" w:pos="3289"/>
          <w:tab w:val="clear" w:pos="3969"/>
          <w:tab w:val="left" w:pos="4252"/>
        </w:tabs>
        <w:spacing w:line="370" w:lineRule="exact"/>
        <w:ind w:left="1928"/>
        <w:rPr>
          <w:rtl/>
        </w:rPr>
      </w:pPr>
      <w:r w:rsidRPr="0084773A">
        <w:rPr>
          <w:i/>
          <w:iCs/>
          <w:rtl/>
        </w:rPr>
        <w:t>المسائل</w:t>
      </w:r>
      <w:r w:rsidR="00EF27CC" w:rsidRPr="0084773A">
        <w:rPr>
          <w:i/>
          <w:iCs/>
          <w:rtl/>
        </w:rPr>
        <w:t xml:space="preserve"> </w:t>
      </w:r>
      <w:r w:rsidRPr="0084773A">
        <w:rPr>
          <w:i/>
          <w:iCs/>
          <w:rtl/>
        </w:rPr>
        <w:t>الإجرائية:</w:t>
      </w:r>
      <w:r w:rsidRPr="0084773A">
        <w:rPr>
          <w:rtl/>
        </w:rPr>
        <w:tab/>
        <w:t>مدى</w:t>
      </w:r>
      <w:r w:rsidR="00EF27CC" w:rsidRPr="0084773A">
        <w:rPr>
          <w:rtl/>
        </w:rPr>
        <w:t xml:space="preserve"> </w:t>
      </w:r>
      <w:r w:rsidRPr="0084773A">
        <w:rPr>
          <w:rtl/>
        </w:rPr>
        <w:t>دعم</w:t>
      </w:r>
      <w:r w:rsidR="00EF27CC" w:rsidRPr="0084773A">
        <w:rPr>
          <w:rtl/>
        </w:rPr>
        <w:t xml:space="preserve"> </w:t>
      </w:r>
      <w:r w:rsidRPr="0084773A">
        <w:rPr>
          <w:rtl/>
        </w:rPr>
        <w:t>الادعاءات</w:t>
      </w:r>
      <w:r w:rsidR="00EF27CC" w:rsidRPr="0084773A">
        <w:rPr>
          <w:rtl/>
        </w:rPr>
        <w:t xml:space="preserve"> </w:t>
      </w:r>
      <w:r w:rsidRPr="0084773A">
        <w:rPr>
          <w:rtl/>
        </w:rPr>
        <w:t>بأدلة</w:t>
      </w:r>
    </w:p>
    <w:p w:rsidR="00000881" w:rsidRPr="008D6167" w:rsidRDefault="00000881" w:rsidP="008E50D5">
      <w:pPr>
        <w:pStyle w:val="SingleTxtGA"/>
        <w:tabs>
          <w:tab w:val="clear" w:pos="2608"/>
          <w:tab w:val="clear" w:pos="3289"/>
          <w:tab w:val="clear" w:pos="3969"/>
          <w:tab w:val="left" w:pos="4252"/>
        </w:tabs>
        <w:spacing w:line="370" w:lineRule="exact"/>
        <w:ind w:left="4252" w:hanging="2324"/>
        <w:rPr>
          <w:iCs/>
          <w:rtl/>
        </w:rPr>
      </w:pPr>
      <w:r w:rsidRPr="0084773A">
        <w:rPr>
          <w:i/>
          <w:iCs/>
          <w:rtl/>
        </w:rPr>
        <w:t>المسائل</w:t>
      </w:r>
      <w:r w:rsidR="00EF27CC" w:rsidRPr="0084773A">
        <w:rPr>
          <w:i/>
          <w:iCs/>
          <w:rtl/>
        </w:rPr>
        <w:t xml:space="preserve"> </w:t>
      </w:r>
      <w:r w:rsidRPr="0084773A">
        <w:rPr>
          <w:i/>
          <w:iCs/>
          <w:rtl/>
        </w:rPr>
        <w:t>الموضوعية:</w:t>
      </w:r>
      <w:r w:rsidR="00EF27CC" w:rsidRPr="0084773A">
        <w:rPr>
          <w:i/>
          <w:iCs/>
          <w:rtl/>
        </w:rPr>
        <w:t xml:space="preserve"> </w:t>
      </w:r>
      <w:r w:rsidRPr="0084773A">
        <w:rPr>
          <w:i/>
          <w:iCs/>
          <w:spacing w:val="-7"/>
          <w:rtl/>
        </w:rPr>
        <w:tab/>
      </w:r>
      <w:r w:rsidRPr="0084773A">
        <w:rPr>
          <w:spacing w:val="-7"/>
          <w:rtl/>
        </w:rPr>
        <w:t>ضمانات</w:t>
      </w:r>
      <w:r w:rsidR="00EF27CC" w:rsidRPr="0084773A">
        <w:rPr>
          <w:spacing w:val="-7"/>
          <w:rtl/>
        </w:rPr>
        <w:t xml:space="preserve"> </w:t>
      </w:r>
      <w:r w:rsidRPr="0084773A">
        <w:rPr>
          <w:spacing w:val="-7"/>
          <w:rtl/>
        </w:rPr>
        <w:t>المحاكمة</w:t>
      </w:r>
      <w:r w:rsidR="00EF27CC" w:rsidRPr="0084773A">
        <w:rPr>
          <w:spacing w:val="-7"/>
          <w:rtl/>
        </w:rPr>
        <w:t xml:space="preserve"> </w:t>
      </w:r>
      <w:r w:rsidRPr="0084773A">
        <w:rPr>
          <w:spacing w:val="-7"/>
          <w:rtl/>
        </w:rPr>
        <w:t>العادلة:</w:t>
      </w:r>
      <w:r w:rsidR="00EF27CC" w:rsidRPr="0084773A">
        <w:rPr>
          <w:spacing w:val="-7"/>
          <w:rtl/>
        </w:rPr>
        <w:t xml:space="preserve"> </w:t>
      </w:r>
      <w:r w:rsidRPr="0084773A">
        <w:rPr>
          <w:spacing w:val="-7"/>
          <w:rtl/>
        </w:rPr>
        <w:t>حق</w:t>
      </w:r>
      <w:r w:rsidR="00EF27CC" w:rsidRPr="0084773A">
        <w:rPr>
          <w:spacing w:val="-7"/>
          <w:rtl/>
        </w:rPr>
        <w:t xml:space="preserve"> </w:t>
      </w:r>
      <w:r w:rsidRPr="0084773A">
        <w:rPr>
          <w:spacing w:val="-7"/>
          <w:rtl/>
        </w:rPr>
        <w:t>الشخص</w:t>
      </w:r>
      <w:r w:rsidR="00EF27CC" w:rsidRPr="0084773A">
        <w:rPr>
          <w:spacing w:val="-7"/>
          <w:rtl/>
        </w:rPr>
        <w:t xml:space="preserve"> </w:t>
      </w:r>
      <w:r w:rsidRPr="0084773A">
        <w:rPr>
          <w:spacing w:val="-7"/>
          <w:rtl/>
        </w:rPr>
        <w:t>في</w:t>
      </w:r>
      <w:r w:rsidR="00EF27CC" w:rsidRPr="0084773A">
        <w:rPr>
          <w:spacing w:val="-7"/>
          <w:rtl/>
        </w:rPr>
        <w:t xml:space="preserve"> </w:t>
      </w:r>
      <w:r w:rsidRPr="0084773A">
        <w:rPr>
          <w:spacing w:val="-7"/>
          <w:rtl/>
        </w:rPr>
        <w:t>محام</w:t>
      </w:r>
      <w:r w:rsidR="00EF27CC" w:rsidRPr="0084773A">
        <w:rPr>
          <w:spacing w:val="-7"/>
          <w:rtl/>
        </w:rPr>
        <w:t xml:space="preserve"> </w:t>
      </w:r>
      <w:r w:rsidRPr="0084773A">
        <w:rPr>
          <w:spacing w:val="-7"/>
          <w:rtl/>
        </w:rPr>
        <w:t>يختاره</w:t>
      </w:r>
      <w:r w:rsidR="00EF27CC" w:rsidRPr="0084773A">
        <w:rPr>
          <w:spacing w:val="-7"/>
          <w:rtl/>
        </w:rPr>
        <w:t xml:space="preserve"> </w:t>
      </w:r>
      <w:r w:rsidRPr="0084773A">
        <w:rPr>
          <w:spacing w:val="-7"/>
          <w:rtl/>
        </w:rPr>
        <w:t>بنفسه؛</w:t>
      </w:r>
      <w:r w:rsidR="00EF27CC" w:rsidRPr="0084773A">
        <w:rPr>
          <w:spacing w:val="-7"/>
          <w:rtl/>
        </w:rPr>
        <w:t xml:space="preserve"> </w:t>
      </w:r>
      <w:r w:rsidRPr="008D6167">
        <w:rPr>
          <w:spacing w:val="-6"/>
          <w:rtl/>
        </w:rPr>
        <w:t>الحق</w:t>
      </w:r>
      <w:r w:rsidR="00EF27CC" w:rsidRPr="008D6167">
        <w:rPr>
          <w:spacing w:val="-6"/>
          <w:rtl/>
        </w:rPr>
        <w:t xml:space="preserve"> </w:t>
      </w:r>
      <w:r w:rsidRPr="008D6167">
        <w:rPr>
          <w:spacing w:val="-6"/>
          <w:rtl/>
        </w:rPr>
        <w:t>في</w:t>
      </w:r>
      <w:r w:rsidR="00EF27CC" w:rsidRPr="008D6167">
        <w:rPr>
          <w:spacing w:val="-6"/>
          <w:rtl/>
        </w:rPr>
        <w:t xml:space="preserve"> </w:t>
      </w:r>
      <w:r w:rsidRPr="008D6167">
        <w:rPr>
          <w:spacing w:val="-6"/>
          <w:rtl/>
        </w:rPr>
        <w:t>محاكمة</w:t>
      </w:r>
      <w:r w:rsidR="00EF27CC" w:rsidRPr="008D6167">
        <w:rPr>
          <w:spacing w:val="-6"/>
          <w:rtl/>
        </w:rPr>
        <w:t xml:space="preserve"> </w:t>
      </w:r>
      <w:r w:rsidRPr="008D6167">
        <w:rPr>
          <w:spacing w:val="-6"/>
          <w:rtl/>
        </w:rPr>
        <w:t>حضورياً؛</w:t>
      </w:r>
      <w:r w:rsidR="00EF27CC" w:rsidRPr="008D6167">
        <w:rPr>
          <w:spacing w:val="-6"/>
          <w:rtl/>
        </w:rPr>
        <w:t xml:space="preserve"> </w:t>
      </w:r>
      <w:r w:rsidRPr="008D6167">
        <w:rPr>
          <w:spacing w:val="-6"/>
          <w:rtl/>
        </w:rPr>
        <w:t>استقلال</w:t>
      </w:r>
      <w:r w:rsidR="00EF27CC" w:rsidRPr="008D6167">
        <w:rPr>
          <w:spacing w:val="-6"/>
          <w:rtl/>
        </w:rPr>
        <w:t xml:space="preserve"> </w:t>
      </w:r>
      <w:r w:rsidRPr="008D6167">
        <w:rPr>
          <w:spacing w:val="-6"/>
          <w:rtl/>
        </w:rPr>
        <w:t>القضاء</w:t>
      </w:r>
      <w:r w:rsidR="00EF27CC" w:rsidRPr="008D6167">
        <w:rPr>
          <w:spacing w:val="-6"/>
          <w:rtl/>
        </w:rPr>
        <w:t xml:space="preserve"> </w:t>
      </w:r>
      <w:r w:rsidRPr="008D6167">
        <w:rPr>
          <w:spacing w:val="-6"/>
          <w:rtl/>
        </w:rPr>
        <w:t>وحياده؛</w:t>
      </w:r>
      <w:r w:rsidR="00EF27CC" w:rsidRPr="008D6167">
        <w:rPr>
          <w:spacing w:val="-6"/>
          <w:rtl/>
        </w:rPr>
        <w:t xml:space="preserve"> </w:t>
      </w:r>
      <w:r w:rsidRPr="008D6167">
        <w:rPr>
          <w:rtl/>
        </w:rPr>
        <w:t>حق</w:t>
      </w:r>
      <w:r w:rsidR="00EF27CC" w:rsidRPr="008D6167">
        <w:rPr>
          <w:rtl/>
        </w:rPr>
        <w:t xml:space="preserve"> </w:t>
      </w:r>
      <w:r w:rsidRPr="008D6167">
        <w:rPr>
          <w:rFonts w:hint="cs"/>
          <w:rtl/>
        </w:rPr>
        <w:t>الشخص</w:t>
      </w:r>
      <w:r w:rsidR="00EF27CC" w:rsidRPr="008D6167">
        <w:rPr>
          <w:rFonts w:hint="cs"/>
          <w:rtl/>
        </w:rPr>
        <w:t xml:space="preserve"> </w:t>
      </w:r>
      <w:r w:rsidRPr="008D6167">
        <w:rPr>
          <w:rtl/>
        </w:rPr>
        <w:t>في</w:t>
      </w:r>
      <w:r w:rsidR="00EF27CC" w:rsidRPr="008D6167">
        <w:rPr>
          <w:rtl/>
        </w:rPr>
        <w:t xml:space="preserve"> </w:t>
      </w:r>
      <w:r w:rsidRPr="008D6167">
        <w:rPr>
          <w:rFonts w:hint="cs"/>
          <w:rtl/>
        </w:rPr>
        <w:t>إعادة</w:t>
      </w:r>
      <w:r w:rsidR="00EF27CC" w:rsidRPr="008D6167">
        <w:rPr>
          <w:rFonts w:hint="cs"/>
          <w:rtl/>
        </w:rPr>
        <w:t xml:space="preserve"> </w:t>
      </w:r>
      <w:r w:rsidRPr="008D6167">
        <w:rPr>
          <w:rtl/>
        </w:rPr>
        <w:t>النظر</w:t>
      </w:r>
      <w:r w:rsidR="00EF27CC" w:rsidRPr="008D6167">
        <w:rPr>
          <w:rtl/>
        </w:rPr>
        <w:t xml:space="preserve"> </w:t>
      </w:r>
      <w:r w:rsidRPr="008D6167">
        <w:rPr>
          <w:rtl/>
        </w:rPr>
        <w:t>في</w:t>
      </w:r>
      <w:r w:rsidR="00EF27CC" w:rsidRPr="008D6167">
        <w:rPr>
          <w:rtl/>
        </w:rPr>
        <w:t xml:space="preserve"> </w:t>
      </w:r>
      <w:r w:rsidRPr="008D6167">
        <w:rPr>
          <w:rtl/>
        </w:rPr>
        <w:t>عقوبته؛</w:t>
      </w:r>
      <w:r w:rsidR="00EF27CC" w:rsidRPr="008D6167">
        <w:rPr>
          <w:rtl/>
        </w:rPr>
        <w:t xml:space="preserve"> </w:t>
      </w:r>
      <w:r w:rsidRPr="008D6167">
        <w:rPr>
          <w:rtl/>
        </w:rPr>
        <w:t>تقييم</w:t>
      </w:r>
      <w:r w:rsidR="00EF27CC" w:rsidRPr="008D6167">
        <w:rPr>
          <w:rtl/>
        </w:rPr>
        <w:t xml:space="preserve"> </w:t>
      </w:r>
      <w:r w:rsidRPr="008D6167">
        <w:rPr>
          <w:rtl/>
        </w:rPr>
        <w:t>الأدلة</w:t>
      </w:r>
    </w:p>
    <w:p w:rsidR="00000881" w:rsidRPr="0084773A" w:rsidRDefault="00000881" w:rsidP="008E50D5">
      <w:pPr>
        <w:pStyle w:val="SingleTxtGA"/>
        <w:tabs>
          <w:tab w:val="clear" w:pos="2608"/>
          <w:tab w:val="clear" w:pos="3289"/>
          <w:tab w:val="clear" w:pos="3969"/>
          <w:tab w:val="left" w:pos="4252"/>
        </w:tabs>
        <w:spacing w:line="370" w:lineRule="exact"/>
        <w:ind w:left="1928"/>
        <w:rPr>
          <w:rtl/>
        </w:rPr>
      </w:pPr>
      <w:r w:rsidRPr="0084773A">
        <w:rPr>
          <w:i/>
          <w:iCs/>
          <w:rtl/>
        </w:rPr>
        <w:t>مواد</w:t>
      </w:r>
      <w:r w:rsidR="00EF27CC" w:rsidRPr="0084773A">
        <w:rPr>
          <w:i/>
          <w:iCs/>
          <w:rtl/>
        </w:rPr>
        <w:t xml:space="preserve"> </w:t>
      </w:r>
      <w:r w:rsidRPr="0084773A">
        <w:rPr>
          <w:i/>
          <w:iCs/>
          <w:rtl/>
        </w:rPr>
        <w:t>العهد:</w:t>
      </w:r>
      <w:r w:rsidR="00EF27CC" w:rsidRPr="0084773A">
        <w:rPr>
          <w:rtl/>
        </w:rPr>
        <w:t xml:space="preserve"> </w:t>
      </w:r>
      <w:r w:rsidRPr="0084773A">
        <w:rPr>
          <w:rtl/>
        </w:rPr>
        <w:tab/>
        <w:t>٢</w:t>
      </w:r>
      <w:r w:rsidR="000D1A2C" w:rsidRPr="0084773A">
        <w:rPr>
          <w:rtl/>
        </w:rPr>
        <w:t>(</w:t>
      </w:r>
      <w:r w:rsidRPr="0084773A">
        <w:rPr>
          <w:rtl/>
        </w:rPr>
        <w:t>٣)،</w:t>
      </w:r>
      <w:r w:rsidR="00EF27CC" w:rsidRPr="0084773A">
        <w:rPr>
          <w:rtl/>
        </w:rPr>
        <w:t xml:space="preserve"> </w:t>
      </w:r>
      <w:r w:rsidR="007805CE">
        <w:rPr>
          <w:rFonts w:hint="cs"/>
          <w:rtl/>
        </w:rPr>
        <w:t>و</w:t>
      </w:r>
      <w:r w:rsidRPr="0084773A">
        <w:rPr>
          <w:rtl/>
        </w:rPr>
        <w:t>٩</w:t>
      </w:r>
      <w:r w:rsidR="000D1A2C" w:rsidRPr="0084773A">
        <w:rPr>
          <w:rtl/>
        </w:rPr>
        <w:t>(</w:t>
      </w:r>
      <w:r w:rsidR="00D74E87">
        <w:rPr>
          <w:rtl/>
        </w:rPr>
        <w:t>٢)</w:t>
      </w:r>
      <w:r w:rsidR="00EF27CC" w:rsidRPr="0084773A">
        <w:rPr>
          <w:rtl/>
        </w:rPr>
        <w:t xml:space="preserve"> </w:t>
      </w:r>
      <w:r w:rsidRPr="0084773A">
        <w:rPr>
          <w:rtl/>
        </w:rPr>
        <w:t>و(٣)،</w:t>
      </w:r>
      <w:r w:rsidR="00EF27CC" w:rsidRPr="0084773A">
        <w:rPr>
          <w:rtl/>
        </w:rPr>
        <w:t xml:space="preserve"> </w:t>
      </w:r>
      <w:r w:rsidRPr="0084773A">
        <w:rPr>
          <w:rtl/>
        </w:rPr>
        <w:t>و١٤</w:t>
      </w:r>
      <w:r w:rsidR="000D1A2C" w:rsidRPr="0084773A">
        <w:rPr>
          <w:rtl/>
        </w:rPr>
        <w:t>(</w:t>
      </w:r>
      <w:r w:rsidR="00D74E87">
        <w:rPr>
          <w:rtl/>
        </w:rPr>
        <w:t>١)</w:t>
      </w:r>
      <w:r w:rsidR="00EF27CC" w:rsidRPr="0084773A">
        <w:rPr>
          <w:rtl/>
        </w:rPr>
        <w:t xml:space="preserve"> </w:t>
      </w:r>
      <w:r w:rsidR="00D74E87">
        <w:rPr>
          <w:rtl/>
        </w:rPr>
        <w:t>و(٣)</w:t>
      </w:r>
      <w:r w:rsidR="00EF27CC" w:rsidRPr="0084773A">
        <w:rPr>
          <w:rtl/>
        </w:rPr>
        <w:t xml:space="preserve"> </w:t>
      </w:r>
      <w:r w:rsidRPr="0084773A">
        <w:rPr>
          <w:rtl/>
        </w:rPr>
        <w:t>و(٥)</w:t>
      </w:r>
    </w:p>
    <w:p w:rsidR="00000881" w:rsidRPr="0084773A" w:rsidRDefault="00000881" w:rsidP="008E50D5">
      <w:pPr>
        <w:pStyle w:val="SingleTxtGA"/>
        <w:tabs>
          <w:tab w:val="clear" w:pos="2608"/>
          <w:tab w:val="clear" w:pos="3289"/>
          <w:tab w:val="clear" w:pos="3969"/>
          <w:tab w:val="left" w:pos="4252"/>
        </w:tabs>
        <w:spacing w:line="370" w:lineRule="exact"/>
        <w:ind w:left="1928"/>
        <w:rPr>
          <w:rtl/>
        </w:rPr>
      </w:pPr>
      <w:r w:rsidRPr="0084773A">
        <w:rPr>
          <w:i/>
          <w:iCs/>
          <w:rtl/>
        </w:rPr>
        <w:t>مواد</w:t>
      </w:r>
      <w:r w:rsidR="00EF27CC" w:rsidRPr="0084773A">
        <w:rPr>
          <w:i/>
          <w:iCs/>
          <w:rtl/>
        </w:rPr>
        <w:t xml:space="preserve"> </w:t>
      </w:r>
      <w:r w:rsidRPr="0084773A">
        <w:rPr>
          <w:i/>
          <w:iCs/>
          <w:rtl/>
        </w:rPr>
        <w:t>البروتوكول</w:t>
      </w:r>
      <w:r w:rsidR="00EF27CC" w:rsidRPr="0084773A">
        <w:rPr>
          <w:i/>
          <w:iCs/>
          <w:rtl/>
        </w:rPr>
        <w:t xml:space="preserve"> </w:t>
      </w:r>
      <w:r w:rsidRPr="0084773A">
        <w:rPr>
          <w:i/>
          <w:iCs/>
          <w:rtl/>
        </w:rPr>
        <w:t>الاختياري:</w:t>
      </w:r>
      <w:r w:rsidRPr="0084773A">
        <w:rPr>
          <w:rtl/>
        </w:rPr>
        <w:tab/>
        <w:t>2</w:t>
      </w:r>
      <w:r w:rsidR="00EF27CC" w:rsidRPr="0084773A">
        <w:rPr>
          <w:rtl/>
        </w:rPr>
        <w:t xml:space="preserve"> </w:t>
      </w:r>
      <w:r w:rsidRPr="0084773A">
        <w:rPr>
          <w:rtl/>
        </w:rPr>
        <w:t>و5</w:t>
      </w:r>
      <w:r w:rsidR="000D1A2C" w:rsidRPr="0084773A">
        <w:rPr>
          <w:rtl/>
        </w:rPr>
        <w:t>(</w:t>
      </w:r>
      <w:r w:rsidRPr="0084773A">
        <w:rPr>
          <w:rtl/>
        </w:rPr>
        <w:t>2)</w:t>
      </w:r>
      <w:r w:rsidR="000D1A2C" w:rsidRPr="0084773A">
        <w:rPr>
          <w:rtl/>
        </w:rPr>
        <w:t>(</w:t>
      </w:r>
      <w:r w:rsidR="00D74E87">
        <w:rPr>
          <w:rtl/>
        </w:rPr>
        <w:t>أ)</w:t>
      </w:r>
      <w:r w:rsidR="00EF27CC" w:rsidRPr="0084773A">
        <w:rPr>
          <w:rtl/>
        </w:rPr>
        <w:t xml:space="preserve"> </w:t>
      </w:r>
      <w:r w:rsidRPr="0084773A">
        <w:rPr>
          <w:rtl/>
        </w:rPr>
        <w:t>و(ب)</w:t>
      </w:r>
    </w:p>
    <w:p w:rsidR="00000881" w:rsidRPr="0084773A" w:rsidRDefault="00000881" w:rsidP="00000881">
      <w:pPr>
        <w:pStyle w:val="SingleTxtGA"/>
        <w:rPr>
          <w:rtl/>
        </w:rPr>
      </w:pPr>
      <w:r w:rsidRPr="0084773A">
        <w:rPr>
          <w:rtl/>
        </w:rPr>
        <w:lastRenderedPageBreak/>
        <w:t>١</w:t>
      </w:r>
      <w:r w:rsidRPr="00386693">
        <w:rPr>
          <w:spacing w:val="-2"/>
          <w:rtl/>
        </w:rPr>
        <w:t>-١</w:t>
      </w:r>
      <w:r w:rsidR="00EF27CC" w:rsidRPr="00386693">
        <w:rPr>
          <w:spacing w:val="-2"/>
          <w:rtl/>
        </w:rPr>
        <w:tab/>
      </w:r>
      <w:r w:rsidRPr="00386693">
        <w:rPr>
          <w:spacing w:val="-2"/>
          <w:rtl/>
        </w:rPr>
        <w:t>صاحب</w:t>
      </w:r>
      <w:r w:rsidR="00EF27CC" w:rsidRPr="00386693">
        <w:rPr>
          <w:spacing w:val="-2"/>
          <w:rtl/>
        </w:rPr>
        <w:t xml:space="preserve"> </w:t>
      </w:r>
      <w:r w:rsidRPr="00386693">
        <w:rPr>
          <w:spacing w:val="-2"/>
          <w:rtl/>
        </w:rPr>
        <w:t>البلاغ</w:t>
      </w:r>
      <w:r w:rsidR="00EF27CC" w:rsidRPr="00386693">
        <w:rPr>
          <w:spacing w:val="-2"/>
          <w:rtl/>
        </w:rPr>
        <w:t xml:space="preserve"> </w:t>
      </w:r>
      <w:r w:rsidRPr="00386693">
        <w:rPr>
          <w:spacing w:val="-2"/>
          <w:rtl/>
        </w:rPr>
        <w:t>هو</w:t>
      </w:r>
      <w:r w:rsidR="00EF27CC" w:rsidRPr="00386693">
        <w:rPr>
          <w:spacing w:val="-2"/>
          <w:rtl/>
        </w:rPr>
        <w:t xml:space="preserve"> </w:t>
      </w:r>
      <w:r w:rsidRPr="00386693">
        <w:rPr>
          <w:spacing w:val="-2"/>
          <w:rtl/>
        </w:rPr>
        <w:t>السيد</w:t>
      </w:r>
      <w:r w:rsidR="00EF27CC" w:rsidRPr="00386693">
        <w:rPr>
          <w:spacing w:val="-2"/>
          <w:rtl/>
        </w:rPr>
        <w:t xml:space="preserve"> </w:t>
      </w:r>
      <w:r w:rsidRPr="00386693">
        <w:rPr>
          <w:spacing w:val="-2"/>
          <w:rtl/>
        </w:rPr>
        <w:t>ج.</w:t>
      </w:r>
      <w:r w:rsidR="00EF27CC" w:rsidRPr="00386693">
        <w:rPr>
          <w:spacing w:val="-2"/>
          <w:rtl/>
        </w:rPr>
        <w:t xml:space="preserve"> </w:t>
      </w:r>
      <w:r w:rsidRPr="00386693">
        <w:rPr>
          <w:spacing w:val="-2"/>
          <w:rtl/>
        </w:rPr>
        <w:t>أ</w:t>
      </w:r>
      <w:r w:rsidR="00EF27CC" w:rsidRPr="00386693">
        <w:rPr>
          <w:rFonts w:hint="cs"/>
          <w:spacing w:val="-2"/>
          <w:rtl/>
        </w:rPr>
        <w:t>.</w:t>
      </w:r>
      <w:r w:rsidR="00EF27CC" w:rsidRPr="00386693">
        <w:rPr>
          <w:spacing w:val="-2"/>
          <w:rtl/>
        </w:rPr>
        <w:t xml:space="preserve">، </w:t>
      </w:r>
      <w:r w:rsidRPr="00386693">
        <w:rPr>
          <w:spacing w:val="-2"/>
          <w:rtl/>
        </w:rPr>
        <w:t>وهو</w:t>
      </w:r>
      <w:r w:rsidR="00EF27CC" w:rsidRPr="00386693">
        <w:rPr>
          <w:spacing w:val="-2"/>
          <w:rtl/>
        </w:rPr>
        <w:t xml:space="preserve"> </w:t>
      </w:r>
      <w:r w:rsidRPr="00386693">
        <w:rPr>
          <w:spacing w:val="-2"/>
          <w:rtl/>
        </w:rPr>
        <w:t>مواطن</w:t>
      </w:r>
      <w:r w:rsidR="00EF27CC" w:rsidRPr="00386693">
        <w:rPr>
          <w:spacing w:val="-2"/>
          <w:rtl/>
        </w:rPr>
        <w:t xml:space="preserve"> </w:t>
      </w:r>
      <w:r w:rsidRPr="00386693">
        <w:rPr>
          <w:spacing w:val="-2"/>
          <w:rtl/>
        </w:rPr>
        <w:t>من</w:t>
      </w:r>
      <w:r w:rsidR="00EF27CC" w:rsidRPr="00386693">
        <w:rPr>
          <w:spacing w:val="-2"/>
          <w:rtl/>
        </w:rPr>
        <w:t xml:space="preserve"> </w:t>
      </w:r>
      <w:r w:rsidRPr="00386693">
        <w:rPr>
          <w:spacing w:val="-2"/>
          <w:rtl/>
        </w:rPr>
        <w:t>أوزبكستان</w:t>
      </w:r>
      <w:r w:rsidR="00EF27CC" w:rsidRPr="00386693">
        <w:rPr>
          <w:spacing w:val="-2"/>
          <w:rtl/>
        </w:rPr>
        <w:t xml:space="preserve"> </w:t>
      </w:r>
      <w:r w:rsidRPr="00386693">
        <w:rPr>
          <w:spacing w:val="-2"/>
          <w:rtl/>
        </w:rPr>
        <w:t>وُلد</w:t>
      </w:r>
      <w:r w:rsidR="00EF27CC" w:rsidRPr="00386693">
        <w:rPr>
          <w:spacing w:val="-2"/>
          <w:rtl/>
        </w:rPr>
        <w:t xml:space="preserve"> </w:t>
      </w:r>
      <w:r w:rsidRPr="00386693">
        <w:rPr>
          <w:spacing w:val="-2"/>
          <w:rtl/>
        </w:rPr>
        <w:t>في</w:t>
      </w:r>
      <w:r w:rsidR="00EF27CC" w:rsidRPr="00386693">
        <w:rPr>
          <w:spacing w:val="-2"/>
          <w:rtl/>
        </w:rPr>
        <w:t xml:space="preserve"> </w:t>
      </w:r>
      <w:r w:rsidRPr="00386693">
        <w:rPr>
          <w:spacing w:val="-2"/>
          <w:rtl/>
        </w:rPr>
        <w:t>عام</w:t>
      </w:r>
      <w:r w:rsidR="00EF27CC" w:rsidRPr="00386693">
        <w:rPr>
          <w:spacing w:val="-2"/>
          <w:rtl/>
        </w:rPr>
        <w:t xml:space="preserve"> </w:t>
      </w:r>
      <w:r w:rsidRPr="00386693">
        <w:rPr>
          <w:spacing w:val="-2"/>
          <w:rtl/>
        </w:rPr>
        <w:t>1965.</w:t>
      </w:r>
      <w:r w:rsidR="00EF27CC" w:rsidRPr="00386693">
        <w:rPr>
          <w:spacing w:val="-2"/>
          <w:rtl/>
        </w:rPr>
        <w:t xml:space="preserve"> </w:t>
      </w:r>
      <w:r w:rsidRPr="00386693">
        <w:rPr>
          <w:spacing w:val="-2"/>
          <w:rtl/>
        </w:rPr>
        <w:t>ويدعي</w:t>
      </w:r>
      <w:r w:rsidR="00EF27CC" w:rsidRPr="00386693">
        <w:rPr>
          <w:spacing w:val="-2"/>
          <w:rtl/>
        </w:rPr>
        <w:t xml:space="preserve"> </w:t>
      </w:r>
      <w:r w:rsidRPr="00386693">
        <w:rPr>
          <w:spacing w:val="-2"/>
          <w:rtl/>
        </w:rPr>
        <w:t>أن</w:t>
      </w:r>
      <w:r w:rsidR="00EF27CC" w:rsidRPr="00386693">
        <w:rPr>
          <w:spacing w:val="-2"/>
          <w:rtl/>
        </w:rPr>
        <w:t xml:space="preserve"> </w:t>
      </w:r>
      <w:r w:rsidRPr="00386693">
        <w:rPr>
          <w:spacing w:val="-2"/>
          <w:rtl/>
        </w:rPr>
        <w:t>الدولة</w:t>
      </w:r>
      <w:r w:rsidR="00EF27CC" w:rsidRPr="00386693">
        <w:rPr>
          <w:spacing w:val="-2"/>
          <w:rtl/>
        </w:rPr>
        <w:t xml:space="preserve"> </w:t>
      </w:r>
      <w:r w:rsidRPr="00386693">
        <w:rPr>
          <w:spacing w:val="-2"/>
          <w:rtl/>
        </w:rPr>
        <w:t>الطرف</w:t>
      </w:r>
      <w:r w:rsidR="00EF27CC" w:rsidRPr="00386693">
        <w:rPr>
          <w:spacing w:val="-2"/>
          <w:rtl/>
        </w:rPr>
        <w:t xml:space="preserve"> </w:t>
      </w:r>
      <w:r w:rsidRPr="00386693">
        <w:rPr>
          <w:spacing w:val="-2"/>
          <w:rtl/>
        </w:rPr>
        <w:t>انتهكت</w:t>
      </w:r>
      <w:r w:rsidR="00EF27CC" w:rsidRPr="00386693">
        <w:rPr>
          <w:spacing w:val="-2"/>
          <w:rtl/>
        </w:rPr>
        <w:t xml:space="preserve"> </w:t>
      </w:r>
      <w:r w:rsidRPr="00386693">
        <w:rPr>
          <w:spacing w:val="-2"/>
          <w:rtl/>
        </w:rPr>
        <w:t>حقوقه</w:t>
      </w:r>
      <w:r w:rsidR="00EF27CC" w:rsidRPr="00386693">
        <w:rPr>
          <w:spacing w:val="-2"/>
          <w:rtl/>
        </w:rPr>
        <w:t xml:space="preserve"> </w:t>
      </w:r>
      <w:r w:rsidRPr="00386693">
        <w:rPr>
          <w:rFonts w:hint="cs"/>
          <w:spacing w:val="-2"/>
          <w:rtl/>
        </w:rPr>
        <w:t>المنصوص</w:t>
      </w:r>
      <w:r w:rsidR="00EF27CC" w:rsidRPr="00386693">
        <w:rPr>
          <w:rFonts w:hint="cs"/>
          <w:spacing w:val="-2"/>
          <w:rtl/>
        </w:rPr>
        <w:t xml:space="preserve"> </w:t>
      </w:r>
      <w:r w:rsidRPr="00386693">
        <w:rPr>
          <w:rFonts w:hint="cs"/>
          <w:spacing w:val="-2"/>
          <w:rtl/>
        </w:rPr>
        <w:t>عليها</w:t>
      </w:r>
      <w:r w:rsidR="00EF27CC" w:rsidRPr="00386693">
        <w:rPr>
          <w:rFonts w:hint="cs"/>
          <w:spacing w:val="-2"/>
          <w:rtl/>
        </w:rPr>
        <w:t xml:space="preserve"> </w:t>
      </w:r>
      <w:r w:rsidRPr="00386693">
        <w:rPr>
          <w:rFonts w:hint="cs"/>
          <w:spacing w:val="-2"/>
          <w:rtl/>
        </w:rPr>
        <w:t>في</w:t>
      </w:r>
      <w:r w:rsidR="00EF27CC" w:rsidRPr="00386693">
        <w:rPr>
          <w:rFonts w:hint="cs"/>
          <w:spacing w:val="-2"/>
          <w:rtl/>
        </w:rPr>
        <w:t xml:space="preserve"> </w:t>
      </w:r>
      <w:r w:rsidRPr="00386693">
        <w:rPr>
          <w:spacing w:val="-2"/>
          <w:rtl/>
        </w:rPr>
        <w:t>المادتين</w:t>
      </w:r>
      <w:r w:rsidR="00EF27CC" w:rsidRPr="00386693">
        <w:rPr>
          <w:spacing w:val="-2"/>
          <w:rtl/>
        </w:rPr>
        <w:t xml:space="preserve"> </w:t>
      </w:r>
      <w:r w:rsidRPr="00386693">
        <w:rPr>
          <w:spacing w:val="-2"/>
          <w:rtl/>
        </w:rPr>
        <w:t>9</w:t>
      </w:r>
      <w:r w:rsidR="000D1A2C" w:rsidRPr="00386693">
        <w:rPr>
          <w:spacing w:val="-2"/>
          <w:rtl/>
        </w:rPr>
        <w:t>(</w:t>
      </w:r>
      <w:r w:rsidR="00D74E87">
        <w:rPr>
          <w:spacing w:val="-2"/>
          <w:rtl/>
        </w:rPr>
        <w:t>2)</w:t>
      </w:r>
      <w:r w:rsidR="00EF27CC" w:rsidRPr="00386693">
        <w:rPr>
          <w:spacing w:val="-2"/>
          <w:rtl/>
        </w:rPr>
        <w:t xml:space="preserve"> </w:t>
      </w:r>
      <w:r w:rsidRPr="00386693">
        <w:rPr>
          <w:spacing w:val="-2"/>
          <w:rtl/>
        </w:rPr>
        <w:t>و</w:t>
      </w:r>
      <w:r w:rsidR="000D1A2C" w:rsidRPr="00386693">
        <w:rPr>
          <w:spacing w:val="-2"/>
          <w:rtl/>
        </w:rPr>
        <w:t>(</w:t>
      </w:r>
      <w:r w:rsidR="008D6167">
        <w:rPr>
          <w:spacing w:val="-2"/>
          <w:rtl/>
        </w:rPr>
        <w:t>3)</w:t>
      </w:r>
      <w:r w:rsidR="008D6167">
        <w:rPr>
          <w:rFonts w:hint="cs"/>
          <w:spacing w:val="-2"/>
          <w:rtl/>
        </w:rPr>
        <w:t>،</w:t>
      </w:r>
      <w:r w:rsidR="00EF27CC" w:rsidRPr="00386693">
        <w:rPr>
          <w:spacing w:val="-2"/>
          <w:rtl/>
        </w:rPr>
        <w:t xml:space="preserve"> </w:t>
      </w:r>
      <w:r w:rsidRPr="00386693">
        <w:rPr>
          <w:spacing w:val="-2"/>
          <w:rtl/>
        </w:rPr>
        <w:t>و14</w:t>
      </w:r>
      <w:r w:rsidR="000D1A2C" w:rsidRPr="00386693">
        <w:rPr>
          <w:spacing w:val="-2"/>
          <w:rtl/>
        </w:rPr>
        <w:t>(</w:t>
      </w:r>
      <w:r w:rsidR="00D74E87">
        <w:rPr>
          <w:spacing w:val="-2"/>
          <w:rtl/>
        </w:rPr>
        <w:t>1)</w:t>
      </w:r>
      <w:r w:rsidR="00EF27CC" w:rsidRPr="00386693">
        <w:rPr>
          <w:spacing w:val="-2"/>
          <w:rtl/>
        </w:rPr>
        <w:t xml:space="preserve"> </w:t>
      </w:r>
      <w:r w:rsidRPr="00386693">
        <w:rPr>
          <w:spacing w:val="-2"/>
          <w:rtl/>
        </w:rPr>
        <w:t>و(3)</w:t>
      </w:r>
      <w:r w:rsidR="00EF27CC" w:rsidRPr="00386693">
        <w:rPr>
          <w:spacing w:val="-2"/>
          <w:rtl/>
        </w:rPr>
        <w:t xml:space="preserve"> </w:t>
      </w:r>
      <w:r w:rsidRPr="00386693">
        <w:rPr>
          <w:spacing w:val="-2"/>
          <w:rtl/>
        </w:rPr>
        <w:t>و(5)،</w:t>
      </w:r>
      <w:r w:rsidR="00EF27CC" w:rsidRPr="00386693">
        <w:rPr>
          <w:spacing w:val="-2"/>
          <w:rtl/>
        </w:rPr>
        <w:t xml:space="preserve"> </w:t>
      </w:r>
      <w:r w:rsidRPr="00386693">
        <w:rPr>
          <w:spacing w:val="-2"/>
          <w:rtl/>
        </w:rPr>
        <w:t>مقروءة</w:t>
      </w:r>
      <w:r w:rsidR="00EF27CC" w:rsidRPr="00386693">
        <w:rPr>
          <w:spacing w:val="-2"/>
          <w:rtl/>
        </w:rPr>
        <w:t xml:space="preserve"> </w:t>
      </w:r>
      <w:r w:rsidRPr="00386693">
        <w:rPr>
          <w:spacing w:val="-2"/>
          <w:rtl/>
        </w:rPr>
        <w:t>بالاقتران</w:t>
      </w:r>
      <w:r w:rsidR="00EF27CC" w:rsidRPr="00386693">
        <w:rPr>
          <w:spacing w:val="-2"/>
          <w:rtl/>
        </w:rPr>
        <w:t xml:space="preserve"> </w:t>
      </w:r>
      <w:r w:rsidRPr="00386693">
        <w:rPr>
          <w:spacing w:val="-2"/>
          <w:rtl/>
        </w:rPr>
        <w:t>مع</w:t>
      </w:r>
      <w:r w:rsidR="00EF27CC" w:rsidRPr="00386693">
        <w:rPr>
          <w:spacing w:val="-2"/>
          <w:rtl/>
        </w:rPr>
        <w:t xml:space="preserve"> </w:t>
      </w:r>
      <w:r w:rsidRPr="00386693">
        <w:rPr>
          <w:spacing w:val="-2"/>
          <w:rtl/>
        </w:rPr>
        <w:t>المادة</w:t>
      </w:r>
      <w:r w:rsidR="00EF27CC" w:rsidRPr="00386693">
        <w:rPr>
          <w:spacing w:val="-2"/>
          <w:rtl/>
        </w:rPr>
        <w:t xml:space="preserve"> </w:t>
      </w:r>
      <w:r w:rsidRPr="00386693">
        <w:rPr>
          <w:spacing w:val="-2"/>
          <w:rtl/>
        </w:rPr>
        <w:t>2</w:t>
      </w:r>
      <w:r w:rsidR="000D1A2C" w:rsidRPr="00386693">
        <w:rPr>
          <w:spacing w:val="-2"/>
          <w:rtl/>
        </w:rPr>
        <w:t>(</w:t>
      </w:r>
      <w:r w:rsidRPr="00386693">
        <w:rPr>
          <w:spacing w:val="-2"/>
          <w:rtl/>
        </w:rPr>
        <w:t>3)</w:t>
      </w:r>
      <w:r w:rsidR="00EF27CC" w:rsidRPr="00386693">
        <w:rPr>
          <w:spacing w:val="-2"/>
          <w:rtl/>
        </w:rPr>
        <w:t xml:space="preserve"> </w:t>
      </w:r>
      <w:r w:rsidRPr="00386693">
        <w:rPr>
          <w:spacing w:val="-2"/>
          <w:rtl/>
        </w:rPr>
        <w:t>من</w:t>
      </w:r>
      <w:r w:rsidR="00EF27CC" w:rsidRPr="00386693">
        <w:rPr>
          <w:spacing w:val="-2"/>
          <w:rtl/>
        </w:rPr>
        <w:t xml:space="preserve"> </w:t>
      </w:r>
      <w:r w:rsidRPr="00386693">
        <w:rPr>
          <w:spacing w:val="-2"/>
          <w:rtl/>
        </w:rPr>
        <w:t>العهد.</w:t>
      </w:r>
      <w:r w:rsidR="00EF27CC" w:rsidRPr="00386693">
        <w:rPr>
          <w:spacing w:val="-2"/>
          <w:rtl/>
        </w:rPr>
        <w:t xml:space="preserve"> </w:t>
      </w:r>
      <w:r w:rsidRPr="00386693">
        <w:rPr>
          <w:spacing w:val="-2"/>
          <w:rtl/>
        </w:rPr>
        <w:t>ودخل</w:t>
      </w:r>
      <w:r w:rsidR="00EF27CC" w:rsidRPr="00386693">
        <w:rPr>
          <w:spacing w:val="-2"/>
          <w:rtl/>
        </w:rPr>
        <w:t xml:space="preserve"> </w:t>
      </w:r>
      <w:r w:rsidRPr="00386693">
        <w:rPr>
          <w:spacing w:val="-2"/>
          <w:rtl/>
        </w:rPr>
        <w:t>البروتوكول</w:t>
      </w:r>
      <w:r w:rsidR="00EF27CC" w:rsidRPr="00386693">
        <w:rPr>
          <w:spacing w:val="-2"/>
          <w:rtl/>
        </w:rPr>
        <w:t xml:space="preserve"> </w:t>
      </w:r>
      <w:r w:rsidRPr="00386693">
        <w:rPr>
          <w:spacing w:val="-2"/>
          <w:rtl/>
        </w:rPr>
        <w:t>الاختياري</w:t>
      </w:r>
      <w:r w:rsidR="00EF27CC" w:rsidRPr="00386693">
        <w:rPr>
          <w:spacing w:val="-2"/>
          <w:rtl/>
        </w:rPr>
        <w:t xml:space="preserve"> </w:t>
      </w:r>
      <w:r w:rsidRPr="00386693">
        <w:rPr>
          <w:spacing w:val="-2"/>
          <w:rtl/>
        </w:rPr>
        <w:t>حيز</w:t>
      </w:r>
      <w:r w:rsidR="00EF27CC" w:rsidRPr="00386693">
        <w:rPr>
          <w:spacing w:val="-2"/>
          <w:rtl/>
        </w:rPr>
        <w:t xml:space="preserve"> </w:t>
      </w:r>
      <w:r w:rsidRPr="00386693">
        <w:rPr>
          <w:spacing w:val="-2"/>
          <w:rtl/>
        </w:rPr>
        <w:t>النفاذ</w:t>
      </w:r>
      <w:r w:rsidR="00EF27CC" w:rsidRPr="00386693">
        <w:rPr>
          <w:spacing w:val="-2"/>
          <w:rtl/>
        </w:rPr>
        <w:t xml:space="preserve"> </w:t>
      </w:r>
      <w:r w:rsidRPr="00386693">
        <w:rPr>
          <w:spacing w:val="-2"/>
          <w:rtl/>
        </w:rPr>
        <w:t>بالنسبة</w:t>
      </w:r>
      <w:r w:rsidR="00EF27CC" w:rsidRPr="00386693">
        <w:rPr>
          <w:spacing w:val="-2"/>
          <w:rtl/>
        </w:rPr>
        <w:t xml:space="preserve"> </w:t>
      </w:r>
      <w:r w:rsidRPr="00386693">
        <w:rPr>
          <w:rFonts w:hint="cs"/>
          <w:spacing w:val="-2"/>
          <w:rtl/>
        </w:rPr>
        <w:t>إلى</w:t>
      </w:r>
      <w:r w:rsidR="00EF27CC" w:rsidRPr="00386693">
        <w:rPr>
          <w:rFonts w:hint="cs"/>
          <w:spacing w:val="-2"/>
          <w:rtl/>
        </w:rPr>
        <w:t xml:space="preserve"> </w:t>
      </w:r>
      <w:r w:rsidRPr="00386693">
        <w:rPr>
          <w:rFonts w:hint="cs"/>
          <w:spacing w:val="-2"/>
          <w:rtl/>
        </w:rPr>
        <w:t>ا</w:t>
      </w:r>
      <w:r w:rsidRPr="00386693">
        <w:rPr>
          <w:spacing w:val="-2"/>
          <w:rtl/>
        </w:rPr>
        <w:t>لدولة</w:t>
      </w:r>
      <w:r w:rsidR="00EF27CC" w:rsidRPr="00386693">
        <w:rPr>
          <w:spacing w:val="-2"/>
          <w:rtl/>
        </w:rPr>
        <w:t xml:space="preserve"> </w:t>
      </w:r>
      <w:r w:rsidRPr="00386693">
        <w:rPr>
          <w:spacing w:val="-2"/>
          <w:rtl/>
        </w:rPr>
        <w:t>الطرف</w:t>
      </w:r>
      <w:r w:rsidR="00EF27CC" w:rsidRPr="00386693">
        <w:rPr>
          <w:spacing w:val="-2"/>
          <w:rtl/>
        </w:rPr>
        <w:t xml:space="preserve"> </w:t>
      </w:r>
      <w:r w:rsidRPr="00386693">
        <w:rPr>
          <w:spacing w:val="-2"/>
          <w:rtl/>
        </w:rPr>
        <w:t>في</w:t>
      </w:r>
      <w:r w:rsidR="00EF27CC" w:rsidRPr="00386693">
        <w:rPr>
          <w:spacing w:val="-2"/>
          <w:rtl/>
        </w:rPr>
        <w:t xml:space="preserve"> </w:t>
      </w:r>
      <w:r w:rsidRPr="00386693">
        <w:rPr>
          <w:spacing w:val="-2"/>
          <w:rtl/>
        </w:rPr>
        <w:t>٢٨</w:t>
      </w:r>
      <w:r w:rsidR="00EF27CC" w:rsidRPr="00386693">
        <w:rPr>
          <w:spacing w:val="-2"/>
          <w:rtl/>
        </w:rPr>
        <w:t xml:space="preserve"> </w:t>
      </w:r>
      <w:r w:rsidRPr="00386693">
        <w:rPr>
          <w:spacing w:val="-2"/>
          <w:rtl/>
        </w:rPr>
        <w:t>كانون</w:t>
      </w:r>
      <w:r w:rsidR="00EF27CC" w:rsidRPr="00386693">
        <w:rPr>
          <w:spacing w:val="-2"/>
          <w:rtl/>
        </w:rPr>
        <w:t xml:space="preserve"> </w:t>
      </w:r>
      <w:r w:rsidRPr="00386693">
        <w:rPr>
          <w:spacing w:val="-2"/>
          <w:rtl/>
        </w:rPr>
        <w:t>الأول/ديسمبر</w:t>
      </w:r>
      <w:r w:rsidR="00EF27CC" w:rsidRPr="00386693">
        <w:rPr>
          <w:spacing w:val="-2"/>
          <w:rtl/>
        </w:rPr>
        <w:t xml:space="preserve"> </w:t>
      </w:r>
      <w:r w:rsidRPr="00386693">
        <w:rPr>
          <w:spacing w:val="-2"/>
          <w:rtl/>
        </w:rPr>
        <w:t>١٩٩٥.</w:t>
      </w:r>
      <w:r w:rsidR="00EF27CC" w:rsidRPr="00386693">
        <w:rPr>
          <w:spacing w:val="-2"/>
          <w:rtl/>
        </w:rPr>
        <w:t xml:space="preserve"> </w:t>
      </w:r>
      <w:r w:rsidRPr="00386693">
        <w:rPr>
          <w:spacing w:val="-2"/>
          <w:rtl/>
        </w:rPr>
        <w:t>ولا</w:t>
      </w:r>
      <w:r w:rsidR="00EF27CC" w:rsidRPr="00386693">
        <w:rPr>
          <w:spacing w:val="-2"/>
          <w:rtl/>
        </w:rPr>
        <w:t xml:space="preserve"> </w:t>
      </w:r>
      <w:r w:rsidRPr="00386693">
        <w:rPr>
          <w:spacing w:val="-2"/>
          <w:rtl/>
        </w:rPr>
        <w:t>يمثل</w:t>
      </w:r>
      <w:r w:rsidR="00EF27CC" w:rsidRPr="00386693">
        <w:rPr>
          <w:spacing w:val="-2"/>
          <w:rtl/>
        </w:rPr>
        <w:t xml:space="preserve"> </w:t>
      </w:r>
      <w:r w:rsidRPr="00386693">
        <w:rPr>
          <w:spacing w:val="-2"/>
          <w:rtl/>
        </w:rPr>
        <w:t>صاحبَ</w:t>
      </w:r>
      <w:r w:rsidR="00EF27CC" w:rsidRPr="00386693">
        <w:rPr>
          <w:spacing w:val="-2"/>
          <w:rtl/>
        </w:rPr>
        <w:t xml:space="preserve"> </w:t>
      </w:r>
      <w:r w:rsidRPr="00386693">
        <w:rPr>
          <w:spacing w:val="-2"/>
          <w:rtl/>
        </w:rPr>
        <w:t>البلاغ</w:t>
      </w:r>
      <w:r w:rsidR="00EF27CC" w:rsidRPr="00386693">
        <w:rPr>
          <w:spacing w:val="-2"/>
          <w:rtl/>
        </w:rPr>
        <w:t xml:space="preserve"> </w:t>
      </w:r>
      <w:r w:rsidRPr="00386693">
        <w:rPr>
          <w:spacing w:val="-2"/>
          <w:rtl/>
        </w:rPr>
        <w:t>محامٍ.</w:t>
      </w:r>
    </w:p>
    <w:p w:rsidR="00000881" w:rsidRPr="0084773A" w:rsidRDefault="00000881" w:rsidP="00000881">
      <w:pPr>
        <w:pStyle w:val="SingleTxtGA"/>
        <w:rPr>
          <w:rtl/>
        </w:rPr>
      </w:pPr>
      <w:r w:rsidRPr="0084773A">
        <w:rPr>
          <w:rtl/>
        </w:rPr>
        <w:t>١-٢</w:t>
      </w:r>
      <w:r w:rsidR="00EF27CC" w:rsidRPr="0084773A">
        <w:rPr>
          <w:rtl/>
        </w:rPr>
        <w:tab/>
      </w:r>
      <w:r w:rsidRPr="0084773A">
        <w:rPr>
          <w:rFonts w:hint="cs"/>
          <w:rtl/>
        </w:rPr>
        <w:t>و</w:t>
      </w:r>
      <w:r w:rsidRPr="0084773A">
        <w:rPr>
          <w:rtl/>
        </w:rPr>
        <w:t>في</w:t>
      </w:r>
      <w:r w:rsidR="00EF27CC" w:rsidRPr="0084773A">
        <w:rPr>
          <w:rtl/>
        </w:rPr>
        <w:t xml:space="preserve"> </w:t>
      </w:r>
      <w:r w:rsidRPr="0084773A">
        <w:rPr>
          <w:rtl/>
        </w:rPr>
        <w:t>16</w:t>
      </w:r>
      <w:r w:rsidR="00EF27CC" w:rsidRPr="0084773A">
        <w:rPr>
          <w:rtl/>
        </w:rPr>
        <w:t xml:space="preserve"> </w:t>
      </w:r>
      <w:r w:rsidRPr="0084773A">
        <w:rPr>
          <w:rtl/>
        </w:rPr>
        <w:t>كانون</w:t>
      </w:r>
      <w:r w:rsidR="00EF27CC" w:rsidRPr="0084773A">
        <w:rPr>
          <w:rtl/>
        </w:rPr>
        <w:t xml:space="preserve"> </w:t>
      </w:r>
      <w:r w:rsidRPr="0084773A">
        <w:rPr>
          <w:rtl/>
        </w:rPr>
        <w:t>الثاني/يناير</w:t>
      </w:r>
      <w:r w:rsidR="00EF27CC" w:rsidRPr="0084773A">
        <w:rPr>
          <w:rtl/>
        </w:rPr>
        <w:t xml:space="preserve"> </w:t>
      </w:r>
      <w:r w:rsidRPr="0084773A">
        <w:rPr>
          <w:rtl/>
        </w:rPr>
        <w:t>2014،</w:t>
      </w:r>
      <w:r w:rsidR="00EF27CC" w:rsidRPr="0084773A">
        <w:rPr>
          <w:rtl/>
        </w:rPr>
        <w:t xml:space="preserve"> </w:t>
      </w:r>
      <w:r w:rsidRPr="0084773A">
        <w:rPr>
          <w:rtl/>
        </w:rPr>
        <w:t>أصدرت</w:t>
      </w:r>
      <w:r w:rsidR="00EF27CC" w:rsidRPr="0084773A">
        <w:rPr>
          <w:rtl/>
        </w:rPr>
        <w:t xml:space="preserve"> </w:t>
      </w:r>
      <w:r w:rsidRPr="0084773A">
        <w:rPr>
          <w:rtl/>
        </w:rPr>
        <w:t>اللجنة</w:t>
      </w:r>
      <w:r w:rsidR="00EF27CC" w:rsidRPr="0084773A">
        <w:rPr>
          <w:rtl/>
        </w:rPr>
        <w:t xml:space="preserve"> </w:t>
      </w:r>
      <w:r w:rsidRPr="0084773A">
        <w:rPr>
          <w:rtl/>
        </w:rPr>
        <w:t>طلباً</w:t>
      </w:r>
      <w:r w:rsidR="00EF27CC" w:rsidRPr="0084773A">
        <w:rPr>
          <w:rtl/>
        </w:rPr>
        <w:t xml:space="preserve"> </w:t>
      </w:r>
      <w:r w:rsidRPr="0084773A">
        <w:rPr>
          <w:rtl/>
        </w:rPr>
        <w:t>باتخاذ</w:t>
      </w:r>
      <w:r w:rsidR="00EF27CC" w:rsidRPr="0084773A">
        <w:rPr>
          <w:rtl/>
        </w:rPr>
        <w:t xml:space="preserve"> </w:t>
      </w:r>
      <w:r w:rsidRPr="0084773A">
        <w:rPr>
          <w:rtl/>
        </w:rPr>
        <w:t>تدابير</w:t>
      </w:r>
      <w:r w:rsidR="00EF27CC" w:rsidRPr="0084773A">
        <w:rPr>
          <w:rtl/>
        </w:rPr>
        <w:t xml:space="preserve"> </w:t>
      </w:r>
      <w:r w:rsidRPr="0084773A">
        <w:rPr>
          <w:rtl/>
        </w:rPr>
        <w:t>حماية</w:t>
      </w:r>
      <w:r w:rsidR="00EF27CC" w:rsidRPr="0084773A">
        <w:rPr>
          <w:rtl/>
        </w:rPr>
        <w:t xml:space="preserve"> </w:t>
      </w:r>
      <w:r w:rsidRPr="0084773A">
        <w:rPr>
          <w:rtl/>
        </w:rPr>
        <w:t>مؤقتة،</w:t>
      </w:r>
      <w:r w:rsidR="00EF27CC" w:rsidRPr="0084773A">
        <w:rPr>
          <w:rtl/>
        </w:rPr>
        <w:t xml:space="preserve"> </w:t>
      </w:r>
      <w:r w:rsidRPr="0084773A">
        <w:rPr>
          <w:rtl/>
        </w:rPr>
        <w:t>ودعت</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إلى</w:t>
      </w:r>
      <w:r w:rsidR="00EF27CC" w:rsidRPr="0084773A">
        <w:rPr>
          <w:rtl/>
        </w:rPr>
        <w:t xml:space="preserve"> </w:t>
      </w:r>
      <w:r w:rsidRPr="0084773A">
        <w:rPr>
          <w:rtl/>
        </w:rPr>
        <w:t>التأكد</w:t>
      </w:r>
      <w:r w:rsidR="00EF27CC" w:rsidRPr="0084773A">
        <w:rPr>
          <w:rtl/>
        </w:rPr>
        <w:t xml:space="preserve"> </w:t>
      </w:r>
      <w:r w:rsidRPr="0084773A">
        <w:rPr>
          <w:rtl/>
        </w:rPr>
        <w:t>من</w:t>
      </w:r>
      <w:r w:rsidR="00EF27CC" w:rsidRPr="0084773A">
        <w:rPr>
          <w:rtl/>
        </w:rPr>
        <w:t xml:space="preserve"> </w:t>
      </w:r>
      <w:r w:rsidRPr="0084773A">
        <w:rPr>
          <w:rtl/>
        </w:rPr>
        <w:t>عدم</w:t>
      </w:r>
      <w:r w:rsidR="00EF27CC" w:rsidRPr="0084773A">
        <w:rPr>
          <w:rtl/>
        </w:rPr>
        <w:t xml:space="preserve"> </w:t>
      </w:r>
      <w:r w:rsidRPr="0084773A">
        <w:rPr>
          <w:rtl/>
        </w:rPr>
        <w:t>اتخاذ</w:t>
      </w:r>
      <w:r w:rsidR="00EF27CC" w:rsidRPr="0084773A">
        <w:rPr>
          <w:rtl/>
        </w:rPr>
        <w:t xml:space="preserve"> </w:t>
      </w:r>
      <w:r w:rsidRPr="0084773A">
        <w:rPr>
          <w:rtl/>
        </w:rPr>
        <w:t>أي</w:t>
      </w:r>
      <w:r w:rsidR="00EF27CC" w:rsidRPr="0084773A">
        <w:rPr>
          <w:rtl/>
        </w:rPr>
        <w:t xml:space="preserve"> </w:t>
      </w:r>
      <w:r w:rsidRPr="0084773A">
        <w:rPr>
          <w:rtl/>
        </w:rPr>
        <w:t>إجراءات</w:t>
      </w:r>
      <w:r w:rsidR="00EF27CC" w:rsidRPr="0084773A">
        <w:rPr>
          <w:rtl/>
        </w:rPr>
        <w:t xml:space="preserve"> </w:t>
      </w:r>
      <w:r w:rsidRPr="0084773A">
        <w:rPr>
          <w:rtl/>
        </w:rPr>
        <w:t>انتقامية</w:t>
      </w:r>
      <w:r w:rsidR="00EF27CC" w:rsidRPr="0084773A">
        <w:rPr>
          <w:rtl/>
        </w:rPr>
        <w:t xml:space="preserve"> </w:t>
      </w:r>
      <w:r w:rsidRPr="0084773A">
        <w:rPr>
          <w:rFonts w:hint="cs"/>
          <w:rtl/>
        </w:rPr>
        <w:t>في</w:t>
      </w:r>
      <w:r w:rsidR="00EF27CC" w:rsidRPr="0084773A">
        <w:rPr>
          <w:rFonts w:hint="cs"/>
          <w:rtl/>
        </w:rPr>
        <w:t xml:space="preserve"> </w:t>
      </w:r>
      <w:r w:rsidRPr="0084773A">
        <w:rPr>
          <w:rFonts w:hint="cs"/>
          <w:rtl/>
        </w:rPr>
        <w:t>حق</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وأسرته،</w:t>
      </w:r>
      <w:r w:rsidR="00EF27CC" w:rsidRPr="0084773A">
        <w:rPr>
          <w:rtl/>
        </w:rPr>
        <w:t xml:space="preserve"> </w:t>
      </w:r>
      <w:r w:rsidRPr="0084773A">
        <w:rPr>
          <w:rtl/>
        </w:rPr>
        <w:t>وشهود</w:t>
      </w:r>
      <w:r w:rsidRPr="0084773A">
        <w:rPr>
          <w:rFonts w:hint="cs"/>
          <w:rtl/>
        </w:rPr>
        <w:t>ه</w:t>
      </w:r>
      <w:r w:rsidR="00EF27CC" w:rsidRPr="0084773A">
        <w:rPr>
          <w:rtl/>
        </w:rPr>
        <w:t xml:space="preserve"> </w:t>
      </w:r>
      <w:r w:rsidRPr="0084773A">
        <w:rPr>
          <w:rtl/>
        </w:rPr>
        <w:t>و</w:t>
      </w:r>
      <w:r w:rsidRPr="0084773A">
        <w:rPr>
          <w:rFonts w:hint="cs"/>
          <w:rtl/>
        </w:rPr>
        <w:t>ممثليه</w:t>
      </w:r>
      <w:r w:rsidR="00EF27CC" w:rsidRPr="0084773A">
        <w:rPr>
          <w:rFonts w:hint="cs"/>
          <w:rtl/>
        </w:rPr>
        <w:t xml:space="preserve"> </w:t>
      </w:r>
      <w:r w:rsidRPr="0084773A">
        <w:rPr>
          <w:rFonts w:hint="cs"/>
          <w:rtl/>
        </w:rPr>
        <w:t>(القانونيين)</w:t>
      </w:r>
      <w:r w:rsidR="00EF27CC" w:rsidRPr="0084773A">
        <w:rPr>
          <w:rtl/>
        </w:rPr>
        <w:t xml:space="preserve"> </w:t>
      </w:r>
      <w:r w:rsidRPr="0084773A">
        <w:rPr>
          <w:rtl/>
        </w:rPr>
        <w:t>بسبب</w:t>
      </w:r>
      <w:r w:rsidR="00EF27CC" w:rsidRPr="0084773A">
        <w:rPr>
          <w:rtl/>
        </w:rPr>
        <w:t xml:space="preserve"> </w:t>
      </w:r>
      <w:r w:rsidRPr="0084773A">
        <w:rPr>
          <w:rtl/>
        </w:rPr>
        <w:t>تقديمه</w:t>
      </w:r>
      <w:r w:rsidR="00EF27CC" w:rsidRPr="0084773A">
        <w:rPr>
          <w:rtl/>
        </w:rPr>
        <w:t xml:space="preserve"> </w:t>
      </w:r>
      <w:r w:rsidRPr="0084773A">
        <w:rPr>
          <w:rtl/>
        </w:rPr>
        <w:t>هذا</w:t>
      </w:r>
      <w:r w:rsidR="00EF27CC" w:rsidRPr="0084773A">
        <w:rPr>
          <w:rtl/>
        </w:rPr>
        <w:t xml:space="preserve"> </w:t>
      </w:r>
      <w:r w:rsidRPr="0084773A">
        <w:rPr>
          <w:rtl/>
        </w:rPr>
        <w:t>البلاغ،</w:t>
      </w:r>
      <w:r w:rsidR="00EF27CC" w:rsidRPr="0084773A">
        <w:rPr>
          <w:rtl/>
        </w:rPr>
        <w:t xml:space="preserve"> </w:t>
      </w:r>
      <w:r w:rsidRPr="0084773A">
        <w:rPr>
          <w:rtl/>
        </w:rPr>
        <w:t>و</w:t>
      </w:r>
      <w:r w:rsidRPr="0084773A">
        <w:rPr>
          <w:rFonts w:hint="cs"/>
          <w:rtl/>
        </w:rPr>
        <w:t>من</w:t>
      </w:r>
      <w:r w:rsidR="00EF27CC" w:rsidRPr="0084773A">
        <w:rPr>
          <w:rFonts w:hint="cs"/>
          <w:rtl/>
        </w:rPr>
        <w:t xml:space="preserve"> </w:t>
      </w:r>
      <w:r w:rsidRPr="0084773A">
        <w:rPr>
          <w:rFonts w:hint="cs"/>
          <w:rtl/>
        </w:rPr>
        <w:t>توفير</w:t>
      </w:r>
      <w:r w:rsidR="00EF27CC" w:rsidRPr="0084773A">
        <w:rPr>
          <w:rFonts w:hint="cs"/>
          <w:rtl/>
        </w:rPr>
        <w:t xml:space="preserve"> </w:t>
      </w:r>
      <w:r w:rsidRPr="0084773A">
        <w:rPr>
          <w:rFonts w:hint="cs"/>
          <w:rtl/>
        </w:rPr>
        <w:t>ال</w:t>
      </w:r>
      <w:r w:rsidRPr="0084773A">
        <w:rPr>
          <w:rtl/>
        </w:rPr>
        <w:t>حماي</w:t>
      </w:r>
      <w:r w:rsidRPr="0084773A">
        <w:rPr>
          <w:rFonts w:hint="cs"/>
          <w:rtl/>
        </w:rPr>
        <w:t>ة</w:t>
      </w:r>
      <w:r w:rsidR="00EF27CC" w:rsidRPr="0084773A">
        <w:rPr>
          <w:rFonts w:hint="cs"/>
          <w:rtl/>
        </w:rPr>
        <w:t xml:space="preserve"> </w:t>
      </w:r>
      <w:r w:rsidRPr="0084773A">
        <w:rPr>
          <w:rFonts w:hint="cs"/>
          <w:rtl/>
        </w:rPr>
        <w:t>ل</w:t>
      </w:r>
      <w:r w:rsidRPr="0084773A">
        <w:rPr>
          <w:rtl/>
        </w:rPr>
        <w:t>ه</w:t>
      </w:r>
      <w:r w:rsidR="00EF27CC" w:rsidRPr="0084773A">
        <w:rPr>
          <w:rtl/>
        </w:rPr>
        <w:t xml:space="preserve"> </w:t>
      </w:r>
      <w:r w:rsidRPr="0084773A">
        <w:rPr>
          <w:rtl/>
        </w:rPr>
        <w:t>طوال</w:t>
      </w:r>
      <w:r w:rsidR="00EF27CC" w:rsidRPr="0084773A">
        <w:rPr>
          <w:rtl/>
        </w:rPr>
        <w:t xml:space="preserve"> </w:t>
      </w:r>
      <w:r w:rsidRPr="0084773A">
        <w:rPr>
          <w:rtl/>
        </w:rPr>
        <w:t>فترة</w:t>
      </w:r>
      <w:r w:rsidR="00EF27CC" w:rsidRPr="0084773A">
        <w:rPr>
          <w:rtl/>
        </w:rPr>
        <w:t xml:space="preserve"> </w:t>
      </w:r>
      <w:r w:rsidRPr="0084773A">
        <w:rPr>
          <w:rtl/>
        </w:rPr>
        <w:t>نظر</w:t>
      </w:r>
      <w:r w:rsidR="00EF27CC" w:rsidRPr="0084773A">
        <w:rPr>
          <w:rtl/>
        </w:rPr>
        <w:t xml:space="preserve"> </w:t>
      </w:r>
      <w:r w:rsidRPr="0084773A">
        <w:rPr>
          <w:rtl/>
        </w:rPr>
        <w:t>اللجنة</w:t>
      </w:r>
      <w:r w:rsidR="00EF27CC" w:rsidRPr="0084773A">
        <w:rPr>
          <w:rtl/>
        </w:rPr>
        <w:t xml:space="preserve"> </w:t>
      </w:r>
      <w:r w:rsidRPr="0084773A">
        <w:rPr>
          <w:rtl/>
        </w:rPr>
        <w:t>في</w:t>
      </w:r>
      <w:r w:rsidR="00EF27CC" w:rsidRPr="0084773A">
        <w:rPr>
          <w:rtl/>
        </w:rPr>
        <w:t xml:space="preserve"> </w:t>
      </w:r>
      <w:r w:rsidRPr="0084773A">
        <w:rPr>
          <w:rtl/>
        </w:rPr>
        <w:t>البلاغ.</w:t>
      </w:r>
    </w:p>
    <w:p w:rsidR="00000881" w:rsidRPr="0084773A" w:rsidRDefault="00000881" w:rsidP="00EF27CC">
      <w:pPr>
        <w:pStyle w:val="H23GA"/>
        <w:rPr>
          <w:rtl/>
        </w:rPr>
      </w:pPr>
      <w:r w:rsidRPr="0084773A">
        <w:rPr>
          <w:rtl/>
        </w:rPr>
        <w:tab/>
      </w:r>
      <w:r w:rsidRPr="0084773A">
        <w:rPr>
          <w:rtl/>
        </w:rPr>
        <w:tab/>
        <w:t>الوقائع</w:t>
      </w:r>
      <w:r w:rsidR="00EF27CC" w:rsidRPr="0084773A">
        <w:rPr>
          <w:rtl/>
        </w:rPr>
        <w:t xml:space="preserve"> </w:t>
      </w:r>
      <w:r w:rsidRPr="0084773A">
        <w:rPr>
          <w:rtl/>
        </w:rPr>
        <w:t>كما</w:t>
      </w:r>
      <w:r w:rsidR="00EF27CC" w:rsidRPr="0084773A">
        <w:rPr>
          <w:rtl/>
        </w:rPr>
        <w:t xml:space="preserve"> </w:t>
      </w:r>
      <w:r w:rsidRPr="0084773A">
        <w:rPr>
          <w:rtl/>
        </w:rPr>
        <w:t>عرضها</w:t>
      </w:r>
      <w:r w:rsidR="00EF27CC" w:rsidRPr="0084773A">
        <w:rPr>
          <w:rtl/>
        </w:rPr>
        <w:t xml:space="preserve"> </w:t>
      </w:r>
      <w:r w:rsidRPr="0084773A">
        <w:rPr>
          <w:rtl/>
        </w:rPr>
        <w:t>صاحب</w:t>
      </w:r>
      <w:r w:rsidR="00EF27CC" w:rsidRPr="0084773A">
        <w:rPr>
          <w:rtl/>
        </w:rPr>
        <w:t xml:space="preserve"> </w:t>
      </w:r>
      <w:r w:rsidRPr="0084773A">
        <w:rPr>
          <w:rtl/>
        </w:rPr>
        <w:t>البلاغ</w:t>
      </w:r>
    </w:p>
    <w:p w:rsidR="00000881" w:rsidRPr="0084773A" w:rsidRDefault="00000881" w:rsidP="00EF27CC">
      <w:pPr>
        <w:pStyle w:val="SingleTxtGA"/>
        <w:rPr>
          <w:rtl/>
        </w:rPr>
      </w:pPr>
      <w:r w:rsidRPr="0084773A">
        <w:rPr>
          <w:rtl/>
        </w:rPr>
        <w:t>٢-١</w:t>
      </w:r>
      <w:r w:rsidR="00EF27CC" w:rsidRPr="0084773A">
        <w:rPr>
          <w:rtl/>
        </w:rPr>
        <w:tab/>
      </w:r>
      <w:r w:rsidRPr="0084773A">
        <w:rPr>
          <w:rtl/>
        </w:rPr>
        <w:t>بدأ</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في</w:t>
      </w:r>
      <w:r w:rsidR="00EF27CC" w:rsidRPr="0084773A">
        <w:rPr>
          <w:rtl/>
        </w:rPr>
        <w:t xml:space="preserve"> </w:t>
      </w:r>
      <w:r w:rsidRPr="0084773A">
        <w:rPr>
          <w:rtl/>
        </w:rPr>
        <w:t>عام</w:t>
      </w:r>
      <w:r w:rsidR="00EF27CC" w:rsidRPr="0084773A">
        <w:rPr>
          <w:rtl/>
        </w:rPr>
        <w:t xml:space="preserve"> </w:t>
      </w:r>
      <w:r w:rsidRPr="0084773A">
        <w:rPr>
          <w:rtl/>
        </w:rPr>
        <w:t>2005</w:t>
      </w:r>
      <w:r w:rsidR="00EF27CC" w:rsidRPr="0084773A">
        <w:rPr>
          <w:rtl/>
        </w:rPr>
        <w:t xml:space="preserve"> </w:t>
      </w:r>
      <w:r w:rsidRPr="0084773A">
        <w:rPr>
          <w:rtl/>
        </w:rPr>
        <w:t>عمله</w:t>
      </w:r>
      <w:r w:rsidR="00EF27CC" w:rsidRPr="0084773A">
        <w:rPr>
          <w:rtl/>
        </w:rPr>
        <w:t xml:space="preserve"> </w:t>
      </w:r>
      <w:r w:rsidRPr="0084773A">
        <w:rPr>
          <w:rtl/>
        </w:rPr>
        <w:t>رئيساً</w:t>
      </w:r>
      <w:r w:rsidR="00EF27CC" w:rsidRPr="0084773A">
        <w:rPr>
          <w:rtl/>
        </w:rPr>
        <w:t xml:space="preserve"> </w:t>
      </w:r>
      <w:r w:rsidRPr="0084773A">
        <w:rPr>
          <w:rtl/>
        </w:rPr>
        <w:t>لدائرة</w:t>
      </w:r>
      <w:r w:rsidR="00EF27CC" w:rsidRPr="0084773A">
        <w:rPr>
          <w:rtl/>
        </w:rPr>
        <w:t xml:space="preserve"> </w:t>
      </w:r>
      <w:r w:rsidRPr="0084773A">
        <w:rPr>
          <w:rtl/>
        </w:rPr>
        <w:t>العدل</w:t>
      </w:r>
      <w:r w:rsidR="00EF27CC" w:rsidRPr="0084773A">
        <w:rPr>
          <w:rtl/>
        </w:rPr>
        <w:t xml:space="preserve"> </w:t>
      </w:r>
      <w:r w:rsidRPr="0084773A">
        <w:rPr>
          <w:rtl/>
        </w:rPr>
        <w:t>الإقليمية</w:t>
      </w:r>
      <w:r w:rsidR="00EF27CC" w:rsidRPr="0084773A">
        <w:rPr>
          <w:rtl/>
        </w:rPr>
        <w:t xml:space="preserve"> </w:t>
      </w:r>
      <w:r w:rsidRPr="0084773A">
        <w:rPr>
          <w:rtl/>
        </w:rPr>
        <w:t>في</w:t>
      </w:r>
      <w:r w:rsidR="00EF27CC" w:rsidRPr="0084773A">
        <w:rPr>
          <w:rtl/>
        </w:rPr>
        <w:t xml:space="preserve"> </w:t>
      </w:r>
      <w:r w:rsidRPr="0084773A">
        <w:rPr>
          <w:rtl/>
        </w:rPr>
        <w:t>أنديجان.</w:t>
      </w:r>
      <w:r w:rsidR="00EF27CC" w:rsidRPr="0084773A">
        <w:rPr>
          <w:rtl/>
        </w:rPr>
        <w:t xml:space="preserve"> </w:t>
      </w:r>
      <w:r w:rsidRPr="0084773A">
        <w:rPr>
          <w:rtl/>
        </w:rPr>
        <w:t>وفي</w:t>
      </w:r>
      <w:r w:rsidR="00EF27CC" w:rsidRPr="0084773A">
        <w:rPr>
          <w:rFonts w:hint="cs"/>
          <w:rtl/>
        </w:rPr>
        <w:t> </w:t>
      </w:r>
      <w:r w:rsidRPr="0084773A">
        <w:rPr>
          <w:rtl/>
        </w:rPr>
        <w:t>15</w:t>
      </w:r>
      <w:r w:rsidR="00EF27CC" w:rsidRPr="0084773A">
        <w:rPr>
          <w:rtl/>
        </w:rPr>
        <w:t xml:space="preserve"> </w:t>
      </w:r>
      <w:r w:rsidRPr="0084773A">
        <w:rPr>
          <w:rtl/>
        </w:rPr>
        <w:t>تموز/يوليه</w:t>
      </w:r>
      <w:r w:rsidR="00EF27CC" w:rsidRPr="0084773A">
        <w:rPr>
          <w:rtl/>
        </w:rPr>
        <w:t xml:space="preserve"> </w:t>
      </w:r>
      <w:r w:rsidRPr="0084773A">
        <w:rPr>
          <w:rtl/>
        </w:rPr>
        <w:t>2008،</w:t>
      </w:r>
      <w:r w:rsidR="00EF27CC" w:rsidRPr="0084773A">
        <w:rPr>
          <w:rtl/>
        </w:rPr>
        <w:t xml:space="preserve"> </w:t>
      </w:r>
      <w:r w:rsidRPr="0084773A">
        <w:rPr>
          <w:rtl/>
        </w:rPr>
        <w:t>أدانته</w:t>
      </w:r>
      <w:r w:rsidR="00EF27CC" w:rsidRPr="0084773A">
        <w:rPr>
          <w:rtl/>
        </w:rPr>
        <w:t xml:space="preserve"> </w:t>
      </w:r>
      <w:r w:rsidRPr="0084773A">
        <w:rPr>
          <w:rtl/>
        </w:rPr>
        <w:t>محكمة</w:t>
      </w:r>
      <w:r w:rsidR="00EF27CC" w:rsidRPr="0084773A">
        <w:rPr>
          <w:rtl/>
        </w:rPr>
        <w:t xml:space="preserve"> </w:t>
      </w:r>
      <w:r w:rsidRPr="0084773A">
        <w:rPr>
          <w:rtl/>
        </w:rPr>
        <w:t>أنديجان</w:t>
      </w:r>
      <w:r w:rsidR="00EF27CC" w:rsidRPr="0084773A">
        <w:rPr>
          <w:rtl/>
        </w:rPr>
        <w:t xml:space="preserve"> </w:t>
      </w:r>
      <w:r w:rsidRPr="0084773A">
        <w:rPr>
          <w:rtl/>
        </w:rPr>
        <w:t>الإقليمية</w:t>
      </w:r>
      <w:r w:rsidR="00EF27CC" w:rsidRPr="0084773A">
        <w:rPr>
          <w:rtl/>
        </w:rPr>
        <w:t xml:space="preserve"> </w:t>
      </w:r>
      <w:r w:rsidRPr="0084773A">
        <w:rPr>
          <w:rtl/>
        </w:rPr>
        <w:t>بتهم</w:t>
      </w:r>
      <w:r w:rsidR="00EF27CC" w:rsidRPr="0084773A">
        <w:rPr>
          <w:rtl/>
        </w:rPr>
        <w:t xml:space="preserve"> </w:t>
      </w:r>
      <w:r w:rsidRPr="0084773A">
        <w:rPr>
          <w:rtl/>
        </w:rPr>
        <w:t>عديدة</w:t>
      </w:r>
      <w:r w:rsidR="00EF27CC" w:rsidRPr="0084773A">
        <w:rPr>
          <w:rtl/>
        </w:rPr>
        <w:t xml:space="preserve"> </w:t>
      </w:r>
      <w:r w:rsidRPr="0084773A">
        <w:rPr>
          <w:rtl/>
        </w:rPr>
        <w:t>تتعلق</w:t>
      </w:r>
      <w:r w:rsidR="00EF27CC" w:rsidRPr="0084773A">
        <w:rPr>
          <w:rtl/>
        </w:rPr>
        <w:t xml:space="preserve"> </w:t>
      </w:r>
      <w:r w:rsidRPr="0084773A">
        <w:rPr>
          <w:rtl/>
        </w:rPr>
        <w:t>بالرشوة،</w:t>
      </w:r>
      <w:r w:rsidR="00EF27CC" w:rsidRPr="0084773A">
        <w:rPr>
          <w:rtl/>
        </w:rPr>
        <w:t xml:space="preserve"> </w:t>
      </w:r>
      <w:r w:rsidRPr="0084773A">
        <w:rPr>
          <w:rtl/>
        </w:rPr>
        <w:t>والسرقة،</w:t>
      </w:r>
      <w:r w:rsidR="00EF27CC" w:rsidRPr="0084773A">
        <w:rPr>
          <w:rtl/>
        </w:rPr>
        <w:t xml:space="preserve"> </w:t>
      </w:r>
      <w:r w:rsidRPr="0084773A">
        <w:rPr>
          <w:rtl/>
        </w:rPr>
        <w:t>وتزوير</w:t>
      </w:r>
      <w:r w:rsidR="00EF27CC" w:rsidRPr="0084773A">
        <w:rPr>
          <w:rtl/>
        </w:rPr>
        <w:t xml:space="preserve"> </w:t>
      </w:r>
      <w:r w:rsidRPr="0084773A">
        <w:rPr>
          <w:rtl/>
        </w:rPr>
        <w:t>وثائق</w:t>
      </w:r>
      <w:r w:rsidR="00EF27CC" w:rsidRPr="0084773A">
        <w:rPr>
          <w:rtl/>
        </w:rPr>
        <w:t xml:space="preserve"> </w:t>
      </w:r>
      <w:r w:rsidRPr="0084773A">
        <w:rPr>
          <w:rtl/>
        </w:rPr>
        <w:t>رسمية،</w:t>
      </w:r>
      <w:r w:rsidR="00EF27CC" w:rsidRPr="0084773A">
        <w:rPr>
          <w:rtl/>
        </w:rPr>
        <w:t xml:space="preserve"> </w:t>
      </w:r>
      <w:r w:rsidRPr="0084773A">
        <w:rPr>
          <w:rtl/>
        </w:rPr>
        <w:t>واستغلال</w:t>
      </w:r>
      <w:r w:rsidR="00EF27CC" w:rsidRPr="0084773A">
        <w:rPr>
          <w:rtl/>
        </w:rPr>
        <w:t xml:space="preserve"> </w:t>
      </w:r>
      <w:r w:rsidRPr="0084773A">
        <w:rPr>
          <w:rtl/>
        </w:rPr>
        <w:t>المنصب</w:t>
      </w:r>
      <w:r w:rsidRPr="0084773A">
        <w:rPr>
          <w:rFonts w:hint="cs"/>
          <w:rtl/>
        </w:rPr>
        <w:t>،</w:t>
      </w:r>
      <w:r w:rsidR="00EF27CC" w:rsidRPr="0084773A">
        <w:rPr>
          <w:rtl/>
        </w:rPr>
        <w:t xml:space="preserve"> </w:t>
      </w:r>
      <w:r w:rsidRPr="0084773A">
        <w:rPr>
          <w:rtl/>
        </w:rPr>
        <w:t>و</w:t>
      </w:r>
      <w:r w:rsidRPr="0084773A">
        <w:rPr>
          <w:rFonts w:hint="cs"/>
          <w:rtl/>
        </w:rPr>
        <w:t>التهاون</w:t>
      </w:r>
      <w:r w:rsidR="00EF27CC" w:rsidRPr="0084773A">
        <w:rPr>
          <w:rFonts w:hint="cs"/>
          <w:rtl/>
        </w:rPr>
        <w:t xml:space="preserve"> </w:t>
      </w:r>
      <w:r w:rsidRPr="0084773A">
        <w:rPr>
          <w:rtl/>
        </w:rPr>
        <w:t>الإداري،</w:t>
      </w:r>
      <w:r w:rsidR="00EF27CC" w:rsidRPr="0084773A">
        <w:rPr>
          <w:rtl/>
        </w:rPr>
        <w:t xml:space="preserve"> </w:t>
      </w:r>
      <w:r w:rsidRPr="0084773A">
        <w:rPr>
          <w:rtl/>
        </w:rPr>
        <w:t>وحكمت</w:t>
      </w:r>
      <w:r w:rsidR="00EF27CC" w:rsidRPr="0084773A">
        <w:rPr>
          <w:rtl/>
        </w:rPr>
        <w:t xml:space="preserve"> </w:t>
      </w:r>
      <w:r w:rsidRPr="0084773A">
        <w:rPr>
          <w:rtl/>
        </w:rPr>
        <w:t>عليه</w:t>
      </w:r>
      <w:r w:rsidR="00EF27CC" w:rsidRPr="0084773A">
        <w:rPr>
          <w:rtl/>
        </w:rPr>
        <w:t xml:space="preserve"> </w:t>
      </w:r>
      <w:r w:rsidRPr="0084773A">
        <w:rPr>
          <w:rtl/>
        </w:rPr>
        <w:t>بالسجن</w:t>
      </w:r>
      <w:r w:rsidR="00EF27CC" w:rsidRPr="0084773A">
        <w:rPr>
          <w:rtl/>
        </w:rPr>
        <w:t xml:space="preserve"> </w:t>
      </w:r>
      <w:r w:rsidRPr="0084773A">
        <w:rPr>
          <w:rtl/>
        </w:rPr>
        <w:t>لمدة</w:t>
      </w:r>
      <w:r w:rsidR="00EF27CC" w:rsidRPr="0084773A">
        <w:rPr>
          <w:rtl/>
        </w:rPr>
        <w:t xml:space="preserve"> </w:t>
      </w:r>
      <w:r w:rsidRPr="0084773A">
        <w:rPr>
          <w:rtl/>
        </w:rPr>
        <w:t>عشر</w:t>
      </w:r>
      <w:r w:rsidR="00EF27CC" w:rsidRPr="0084773A">
        <w:rPr>
          <w:rtl/>
        </w:rPr>
        <w:t xml:space="preserve"> </w:t>
      </w:r>
      <w:r w:rsidRPr="0084773A">
        <w:rPr>
          <w:rtl/>
        </w:rPr>
        <w:t>سنوات</w:t>
      </w:r>
      <w:r w:rsidR="00EF27CC" w:rsidRPr="0084773A">
        <w:rPr>
          <w:rtl/>
        </w:rPr>
        <w:t xml:space="preserve"> </w:t>
      </w:r>
      <w:r w:rsidRPr="0084773A">
        <w:rPr>
          <w:rtl/>
        </w:rPr>
        <w:t>ونصف</w:t>
      </w:r>
      <w:r w:rsidR="00EF27CC" w:rsidRPr="0084773A">
        <w:rPr>
          <w:rtl/>
        </w:rPr>
        <w:t xml:space="preserve"> </w:t>
      </w:r>
      <w:r w:rsidRPr="0084773A">
        <w:rPr>
          <w:rtl/>
        </w:rPr>
        <w:t>و</w:t>
      </w:r>
      <w:r w:rsidRPr="0084773A">
        <w:rPr>
          <w:rFonts w:hint="cs"/>
          <w:rtl/>
        </w:rPr>
        <w:t>ب</w:t>
      </w:r>
      <w:r w:rsidRPr="0084773A">
        <w:rPr>
          <w:rtl/>
        </w:rPr>
        <w:t>غرامة</w:t>
      </w:r>
      <w:r w:rsidR="00EF27CC" w:rsidRPr="0084773A">
        <w:rPr>
          <w:rFonts w:hint="cs"/>
          <w:rtl/>
        </w:rPr>
        <w:t xml:space="preserve"> </w:t>
      </w:r>
      <w:r w:rsidRPr="0084773A">
        <w:rPr>
          <w:rFonts w:hint="cs"/>
          <w:rtl/>
        </w:rPr>
        <w:t>مالية</w:t>
      </w:r>
      <w:r w:rsidRPr="0084773A">
        <w:rPr>
          <w:rtl/>
        </w:rPr>
        <w:t>.</w:t>
      </w:r>
    </w:p>
    <w:p w:rsidR="00000881" w:rsidRPr="001C410D" w:rsidRDefault="00EF27CC" w:rsidP="005A6988">
      <w:pPr>
        <w:pStyle w:val="SingleTxtGA"/>
        <w:rPr>
          <w:rtl/>
        </w:rPr>
      </w:pPr>
      <w:r w:rsidRPr="001C410D">
        <w:rPr>
          <w:rtl/>
        </w:rPr>
        <w:t>2-2</w:t>
      </w:r>
      <w:r w:rsidRPr="001C410D">
        <w:rPr>
          <w:rtl/>
        </w:rPr>
        <w:tab/>
        <w:t>وبالرغم من أن زوجة صاحب البلاغ ليست محامية، فقد قدم في 8 تشرين الأول/ أكتوبر 2008 طلباً بتعيينها ممثلة له في جلسة الاستئناف إلى جانب محاميه المحترفين الثلاثة. وأشار بالمناسبة إلى المادتين 24 و49 من قانون الإجراءات الجنائية وإلى الحكم رقم 17 الصادر في 19 كانون الأول/ديسمبر 2003 عن المحكمة العليا بكامل هيئتها بشأن الحق في الدفاع. وينص حكم المحكمة على أنه يمكن قبول أقرب المقربين، بمن فيهم الأزواج، ممثلين في الإجراءات الجنائية، وعلى أن تصدر المحكمة المعنية قراراً بهذا الشأن فور تقديم وثيقة تثبت صلة القرابة، وأنه لا يجوز للمحقق ولا للقاضي أن يرفض قبول ممثل يختاره المشتبه فيه أو المتهم. وفي 10 تشرين الأول/أكتوبر 2008، قدمت زوجة صاحب البلاغ طلباً بذلك إلى محكمة الاستئناف. ويدّعي صاحب البلاغ أن محكمة الاستئناف تجاهلت كلا الطلبين فـ</w:t>
      </w:r>
      <w:r w:rsidR="005A6988">
        <w:rPr>
          <w:rFonts w:hint="eastAsia"/>
          <w:rtl/>
        </w:rPr>
        <w:t> </w:t>
      </w:r>
      <w:r w:rsidRPr="001C410D">
        <w:rPr>
          <w:rtl/>
        </w:rPr>
        <w:t>"لا حاجة لها بممثلين لا يمكنها التلاعب بهم".</w:t>
      </w:r>
    </w:p>
    <w:p w:rsidR="00000881" w:rsidRPr="0084773A" w:rsidRDefault="00000881" w:rsidP="00000881">
      <w:pPr>
        <w:pStyle w:val="SingleTxtGA"/>
        <w:rPr>
          <w:rtl/>
        </w:rPr>
      </w:pPr>
      <w:r w:rsidRPr="0084773A">
        <w:rPr>
          <w:rtl/>
        </w:rPr>
        <w:t>2-3</w:t>
      </w:r>
      <w:r w:rsidR="00775877">
        <w:rPr>
          <w:rtl/>
        </w:rPr>
        <w:tab/>
      </w:r>
      <w:r w:rsidRPr="0084773A">
        <w:rPr>
          <w:rtl/>
        </w:rPr>
        <w:t>وفي</w:t>
      </w:r>
      <w:r w:rsidR="00EF27CC" w:rsidRPr="0084773A">
        <w:rPr>
          <w:rtl/>
        </w:rPr>
        <w:t xml:space="preserve"> </w:t>
      </w:r>
      <w:r w:rsidRPr="0084773A">
        <w:rPr>
          <w:rtl/>
        </w:rPr>
        <w:t>22</w:t>
      </w:r>
      <w:r w:rsidR="00EF27CC" w:rsidRPr="0084773A">
        <w:rPr>
          <w:rtl/>
        </w:rPr>
        <w:t xml:space="preserve"> </w:t>
      </w:r>
      <w:r w:rsidRPr="0084773A">
        <w:rPr>
          <w:rtl/>
        </w:rPr>
        <w:t>تشرين</w:t>
      </w:r>
      <w:r w:rsidR="00EF27CC" w:rsidRPr="0084773A">
        <w:rPr>
          <w:rtl/>
        </w:rPr>
        <w:t xml:space="preserve"> </w:t>
      </w:r>
      <w:r w:rsidRPr="0084773A">
        <w:rPr>
          <w:rtl/>
        </w:rPr>
        <w:t>الأول/أكتوبر</w:t>
      </w:r>
      <w:r w:rsidR="00EF27CC" w:rsidRPr="0084773A">
        <w:rPr>
          <w:rtl/>
        </w:rPr>
        <w:t xml:space="preserve"> </w:t>
      </w:r>
      <w:r w:rsidRPr="0084773A">
        <w:rPr>
          <w:rtl/>
        </w:rPr>
        <w:t>2008،</w:t>
      </w:r>
      <w:r w:rsidR="00EF27CC" w:rsidRPr="0084773A">
        <w:rPr>
          <w:rtl/>
        </w:rPr>
        <w:t xml:space="preserve"> </w:t>
      </w:r>
      <w:r w:rsidRPr="0084773A">
        <w:rPr>
          <w:rtl/>
        </w:rPr>
        <w:t>أيدت</w:t>
      </w:r>
      <w:r w:rsidR="00EF27CC" w:rsidRPr="0084773A">
        <w:rPr>
          <w:rtl/>
        </w:rPr>
        <w:t xml:space="preserve"> </w:t>
      </w:r>
      <w:r w:rsidRPr="0084773A">
        <w:rPr>
          <w:rtl/>
        </w:rPr>
        <w:t>دائرة</w:t>
      </w:r>
      <w:r w:rsidR="00EF27CC" w:rsidRPr="0084773A">
        <w:rPr>
          <w:rtl/>
        </w:rPr>
        <w:t xml:space="preserve"> </w:t>
      </w:r>
      <w:r w:rsidRPr="0084773A">
        <w:rPr>
          <w:rtl/>
        </w:rPr>
        <w:t>الاستئناف</w:t>
      </w:r>
      <w:r w:rsidR="00EF27CC" w:rsidRPr="0084773A">
        <w:rPr>
          <w:rtl/>
        </w:rPr>
        <w:t xml:space="preserve"> </w:t>
      </w:r>
      <w:r w:rsidRPr="0084773A">
        <w:rPr>
          <w:rtl/>
        </w:rPr>
        <w:t>في</w:t>
      </w:r>
      <w:r w:rsidR="00EF27CC" w:rsidRPr="0084773A">
        <w:rPr>
          <w:rtl/>
        </w:rPr>
        <w:t xml:space="preserve"> </w:t>
      </w:r>
      <w:r w:rsidRPr="0084773A">
        <w:rPr>
          <w:rtl/>
        </w:rPr>
        <w:t>محكمة</w:t>
      </w:r>
      <w:r w:rsidR="00EF27CC" w:rsidRPr="0084773A">
        <w:rPr>
          <w:rtl/>
        </w:rPr>
        <w:t xml:space="preserve"> </w:t>
      </w:r>
      <w:r w:rsidRPr="0084773A">
        <w:rPr>
          <w:rtl/>
        </w:rPr>
        <w:t>أنديجان</w:t>
      </w:r>
      <w:r w:rsidR="00EF27CC" w:rsidRPr="0084773A">
        <w:rPr>
          <w:rtl/>
        </w:rPr>
        <w:t xml:space="preserve"> </w:t>
      </w:r>
      <w:r w:rsidRPr="0084773A">
        <w:rPr>
          <w:rtl/>
        </w:rPr>
        <w:t>الإقليمية</w:t>
      </w:r>
      <w:r w:rsidR="00EF27CC" w:rsidRPr="0084773A">
        <w:rPr>
          <w:rtl/>
        </w:rPr>
        <w:t xml:space="preserve"> </w:t>
      </w:r>
      <w:r w:rsidRPr="0084773A">
        <w:rPr>
          <w:rtl/>
        </w:rPr>
        <w:t>إدانة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استئناف</w:t>
      </w:r>
      <w:r w:rsidRPr="0084773A">
        <w:rPr>
          <w:rFonts w:hint="cs"/>
          <w:rtl/>
        </w:rPr>
        <w:t>ياً</w:t>
      </w:r>
      <w:r w:rsidRPr="0084773A">
        <w:rPr>
          <w:rtl/>
        </w:rPr>
        <w:t>.</w:t>
      </w:r>
      <w:r w:rsidR="00EF27CC" w:rsidRPr="0084773A">
        <w:rPr>
          <w:rtl/>
        </w:rPr>
        <w:t xml:space="preserve"> </w:t>
      </w:r>
      <w:r w:rsidRPr="0084773A">
        <w:rPr>
          <w:rtl/>
        </w:rPr>
        <w:t>ومثّ</w:t>
      </w:r>
      <w:r w:rsidRPr="0084773A">
        <w:rPr>
          <w:rFonts w:hint="cs"/>
          <w:rtl/>
        </w:rPr>
        <w:t>َ</w:t>
      </w:r>
      <w:r w:rsidRPr="0084773A">
        <w:rPr>
          <w:rtl/>
        </w:rPr>
        <w:t>ل</w:t>
      </w:r>
      <w:r w:rsidR="00EF27CC" w:rsidRPr="0084773A">
        <w:rPr>
          <w:rtl/>
        </w:rPr>
        <w:t xml:space="preserve"> </w:t>
      </w:r>
      <w:r w:rsidRPr="0084773A">
        <w:rPr>
          <w:rtl/>
        </w:rPr>
        <w:t>ثلاثة</w:t>
      </w:r>
      <w:r w:rsidR="00EF27CC" w:rsidRPr="0084773A">
        <w:rPr>
          <w:rtl/>
        </w:rPr>
        <w:t xml:space="preserve"> </w:t>
      </w:r>
      <w:r w:rsidRPr="0084773A">
        <w:rPr>
          <w:rtl/>
        </w:rPr>
        <w:t>محامين</w:t>
      </w:r>
      <w:r w:rsidR="00EF27CC" w:rsidRPr="0084773A">
        <w:rPr>
          <w:rtl/>
        </w:rPr>
        <w:t xml:space="preserve"> </w:t>
      </w:r>
      <w:r w:rsidRPr="0084773A">
        <w:rPr>
          <w:rtl/>
        </w:rPr>
        <w:t>محترفين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وترأس</w:t>
      </w:r>
      <w:r w:rsidR="00EF27CC" w:rsidRPr="0084773A">
        <w:rPr>
          <w:rtl/>
        </w:rPr>
        <w:t xml:space="preserve"> </w:t>
      </w:r>
      <w:r w:rsidRPr="0084773A">
        <w:rPr>
          <w:rtl/>
        </w:rPr>
        <w:t>القاضي</w:t>
      </w:r>
      <w:r w:rsidR="00EF27CC" w:rsidRPr="0084773A">
        <w:rPr>
          <w:rtl/>
        </w:rPr>
        <w:t xml:space="preserve"> </w:t>
      </w:r>
      <w:r w:rsidRPr="0084773A">
        <w:rPr>
          <w:rtl/>
        </w:rPr>
        <w:t>ح.</w:t>
      </w:r>
      <w:r w:rsidR="00EF27CC" w:rsidRPr="0084773A">
        <w:rPr>
          <w:rtl/>
        </w:rPr>
        <w:t xml:space="preserve"> </w:t>
      </w:r>
      <w:r w:rsidRPr="0084773A">
        <w:rPr>
          <w:rtl/>
        </w:rPr>
        <w:t>هيئة</w:t>
      </w:r>
      <w:r w:rsidR="00EF27CC" w:rsidRPr="0084773A">
        <w:rPr>
          <w:rtl/>
        </w:rPr>
        <w:t xml:space="preserve"> </w:t>
      </w:r>
      <w:r w:rsidRPr="0084773A">
        <w:rPr>
          <w:rtl/>
        </w:rPr>
        <w:t>الاستئناف،</w:t>
      </w:r>
      <w:r w:rsidR="00EF27CC" w:rsidRPr="0084773A">
        <w:rPr>
          <w:rtl/>
        </w:rPr>
        <w:t xml:space="preserve"> </w:t>
      </w:r>
      <w:r w:rsidRPr="0084773A">
        <w:rPr>
          <w:rtl/>
        </w:rPr>
        <w:t>وشارك</w:t>
      </w:r>
      <w:r w:rsidR="00EF27CC" w:rsidRPr="0084773A">
        <w:rPr>
          <w:rtl/>
        </w:rPr>
        <w:t xml:space="preserve"> </w:t>
      </w:r>
      <w:r w:rsidRPr="0084773A">
        <w:rPr>
          <w:rtl/>
        </w:rPr>
        <w:t>القاضي</w:t>
      </w:r>
      <w:r w:rsidR="00EF27CC" w:rsidRPr="0084773A">
        <w:rPr>
          <w:rtl/>
        </w:rPr>
        <w:t xml:space="preserve"> </w:t>
      </w:r>
      <w:r w:rsidRPr="0084773A">
        <w:rPr>
          <w:rtl/>
        </w:rPr>
        <w:t>م.</w:t>
      </w:r>
      <w:r w:rsidR="00EF27CC" w:rsidRPr="0084773A">
        <w:rPr>
          <w:rtl/>
        </w:rPr>
        <w:t xml:space="preserve"> </w:t>
      </w:r>
      <w:r w:rsidRPr="0084773A">
        <w:rPr>
          <w:rtl/>
        </w:rPr>
        <w:t>في</w:t>
      </w:r>
      <w:r w:rsidR="00EF27CC" w:rsidRPr="0084773A">
        <w:rPr>
          <w:rtl/>
        </w:rPr>
        <w:t xml:space="preserve"> </w:t>
      </w:r>
      <w:r w:rsidRPr="0084773A">
        <w:rPr>
          <w:rtl/>
        </w:rPr>
        <w:t>الإجراءات.</w:t>
      </w:r>
      <w:r w:rsidR="00EF27CC" w:rsidRPr="0084773A">
        <w:rPr>
          <w:rtl/>
        </w:rPr>
        <w:t xml:space="preserve"> </w:t>
      </w:r>
      <w:r w:rsidRPr="0084773A">
        <w:rPr>
          <w:rtl/>
        </w:rPr>
        <w:t>وخلال</w:t>
      </w:r>
      <w:r w:rsidR="00EF27CC" w:rsidRPr="0084773A">
        <w:rPr>
          <w:rtl/>
        </w:rPr>
        <w:t xml:space="preserve"> </w:t>
      </w:r>
      <w:r w:rsidRPr="0084773A">
        <w:rPr>
          <w:rtl/>
        </w:rPr>
        <w:t>إجراءات</w:t>
      </w:r>
      <w:r w:rsidR="00EF27CC" w:rsidRPr="0084773A">
        <w:rPr>
          <w:rtl/>
        </w:rPr>
        <w:t xml:space="preserve"> </w:t>
      </w:r>
      <w:r w:rsidRPr="0084773A">
        <w:rPr>
          <w:rtl/>
        </w:rPr>
        <w:t>الاستئناف،</w:t>
      </w:r>
      <w:r w:rsidR="00EF27CC" w:rsidRPr="0084773A">
        <w:rPr>
          <w:rtl/>
        </w:rPr>
        <w:t xml:space="preserve"> </w:t>
      </w:r>
      <w:r w:rsidRPr="0084773A">
        <w:rPr>
          <w:rtl/>
        </w:rPr>
        <w:t>اعترض</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على</w:t>
      </w:r>
      <w:r w:rsidR="00EF27CC" w:rsidRPr="0084773A">
        <w:rPr>
          <w:rtl/>
        </w:rPr>
        <w:t xml:space="preserve"> </w:t>
      </w:r>
      <w:r w:rsidRPr="0084773A">
        <w:rPr>
          <w:rtl/>
        </w:rPr>
        <w:t>القاضي</w:t>
      </w:r>
      <w:r w:rsidR="00EF27CC" w:rsidRPr="0084773A">
        <w:rPr>
          <w:rtl/>
        </w:rPr>
        <w:t xml:space="preserve"> </w:t>
      </w:r>
      <w:r w:rsidRPr="0084773A">
        <w:rPr>
          <w:rtl/>
        </w:rPr>
        <w:t>ح.</w:t>
      </w:r>
      <w:r w:rsidR="00EF27CC" w:rsidRPr="0084773A">
        <w:rPr>
          <w:rtl/>
        </w:rPr>
        <w:t xml:space="preserve"> </w:t>
      </w:r>
      <w:r w:rsidRPr="0084773A">
        <w:rPr>
          <w:rtl/>
        </w:rPr>
        <w:t>الذي</w:t>
      </w:r>
      <w:r w:rsidR="00EF27CC" w:rsidRPr="0084773A">
        <w:rPr>
          <w:rtl/>
        </w:rPr>
        <w:t xml:space="preserve"> </w:t>
      </w:r>
      <w:r w:rsidRPr="0084773A">
        <w:rPr>
          <w:rFonts w:hint="cs"/>
          <w:rtl/>
        </w:rPr>
        <w:t>كان</w:t>
      </w:r>
      <w:r w:rsidR="00EF27CC" w:rsidRPr="0084773A">
        <w:rPr>
          <w:rFonts w:hint="cs"/>
          <w:rtl/>
        </w:rPr>
        <w:t xml:space="preserve"> </w:t>
      </w:r>
      <w:r w:rsidRPr="0084773A">
        <w:rPr>
          <w:rFonts w:hint="cs"/>
          <w:rtl/>
        </w:rPr>
        <w:t>قد</w:t>
      </w:r>
      <w:r w:rsidR="00EF27CC" w:rsidRPr="0084773A">
        <w:rPr>
          <w:rFonts w:hint="cs"/>
          <w:rtl/>
        </w:rPr>
        <w:t xml:space="preserve"> </w:t>
      </w:r>
      <w:r w:rsidRPr="0084773A">
        <w:rPr>
          <w:rtl/>
        </w:rPr>
        <w:t>جاء</w:t>
      </w:r>
      <w:r w:rsidR="00EF27CC" w:rsidRPr="0084773A">
        <w:rPr>
          <w:rtl/>
        </w:rPr>
        <w:t xml:space="preserve"> </w:t>
      </w:r>
      <w:r w:rsidRPr="0084773A">
        <w:rPr>
          <w:rtl/>
        </w:rPr>
        <w:t>للقائه</w:t>
      </w:r>
      <w:r w:rsidR="00EF27CC" w:rsidRPr="0084773A">
        <w:rPr>
          <w:rtl/>
        </w:rPr>
        <w:t xml:space="preserve"> </w:t>
      </w:r>
      <w:r w:rsidRPr="0084773A">
        <w:rPr>
          <w:rtl/>
        </w:rPr>
        <w:t>بذريعة</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فص</w:t>
      </w:r>
      <w:r w:rsidRPr="0084773A">
        <w:rPr>
          <w:rFonts w:hint="cs"/>
          <w:rtl/>
        </w:rPr>
        <w:t>َ</w:t>
      </w:r>
      <w:r w:rsidRPr="0084773A">
        <w:rPr>
          <w:rtl/>
        </w:rPr>
        <w:t>ل</w:t>
      </w:r>
      <w:r w:rsidR="00EF27CC" w:rsidRPr="0084773A">
        <w:rPr>
          <w:rtl/>
        </w:rPr>
        <w:t xml:space="preserve"> </w:t>
      </w:r>
      <w:r w:rsidRPr="0084773A">
        <w:rPr>
          <w:rtl/>
        </w:rPr>
        <w:t>السيدة</w:t>
      </w:r>
      <w:r w:rsidR="00EF27CC" w:rsidRPr="0084773A">
        <w:rPr>
          <w:rtl/>
        </w:rPr>
        <w:t xml:space="preserve"> </w:t>
      </w:r>
      <w:r w:rsidRPr="0084773A">
        <w:rPr>
          <w:rtl/>
        </w:rPr>
        <w:t>م.،</w:t>
      </w:r>
      <w:r w:rsidR="00EF27CC" w:rsidRPr="0084773A">
        <w:rPr>
          <w:rtl/>
        </w:rPr>
        <w:t xml:space="preserve"> </w:t>
      </w:r>
      <w:r w:rsidRPr="0084773A">
        <w:rPr>
          <w:rtl/>
        </w:rPr>
        <w:t>شقيقة</w:t>
      </w:r>
      <w:r w:rsidR="00EF27CC" w:rsidRPr="0084773A">
        <w:rPr>
          <w:rtl/>
        </w:rPr>
        <w:t xml:space="preserve"> </w:t>
      </w:r>
      <w:r w:rsidRPr="0084773A">
        <w:rPr>
          <w:rtl/>
        </w:rPr>
        <w:t>القاضي</w:t>
      </w:r>
      <w:r w:rsidR="00EF27CC" w:rsidRPr="0084773A">
        <w:rPr>
          <w:rtl/>
        </w:rPr>
        <w:t xml:space="preserve"> </w:t>
      </w:r>
      <w:r w:rsidRPr="0084773A">
        <w:rPr>
          <w:rtl/>
        </w:rPr>
        <w:t>ح.،</w:t>
      </w:r>
      <w:r w:rsidR="00EF27CC" w:rsidRPr="0084773A">
        <w:rPr>
          <w:rtl/>
        </w:rPr>
        <w:t xml:space="preserve"> </w:t>
      </w:r>
      <w:r w:rsidRPr="0084773A">
        <w:rPr>
          <w:rtl/>
        </w:rPr>
        <w:t>من</w:t>
      </w:r>
      <w:r w:rsidR="00EF27CC" w:rsidRPr="0084773A">
        <w:rPr>
          <w:rtl/>
        </w:rPr>
        <w:t xml:space="preserve"> </w:t>
      </w:r>
      <w:r w:rsidRPr="0084773A">
        <w:rPr>
          <w:rtl/>
        </w:rPr>
        <w:t>منصبها</w:t>
      </w:r>
      <w:r w:rsidR="00EF27CC" w:rsidRPr="0084773A">
        <w:rPr>
          <w:rtl/>
        </w:rPr>
        <w:t xml:space="preserve"> </w:t>
      </w:r>
      <w:r w:rsidRPr="0084773A">
        <w:rPr>
          <w:rtl/>
        </w:rPr>
        <w:t>رئيسة</w:t>
      </w:r>
      <w:r w:rsidR="00EF27CC" w:rsidRPr="0084773A">
        <w:rPr>
          <w:rtl/>
        </w:rPr>
        <w:t xml:space="preserve"> </w:t>
      </w:r>
      <w:r w:rsidRPr="0084773A">
        <w:rPr>
          <w:rFonts w:hint="cs"/>
          <w:rtl/>
        </w:rPr>
        <w:t>ل</w:t>
      </w:r>
      <w:r w:rsidRPr="0084773A">
        <w:rPr>
          <w:rtl/>
        </w:rPr>
        <w:t>مكتب</w:t>
      </w:r>
      <w:r w:rsidR="00EF27CC" w:rsidRPr="0084773A">
        <w:rPr>
          <w:rtl/>
        </w:rPr>
        <w:t xml:space="preserve"> </w:t>
      </w:r>
      <w:r w:rsidRPr="0084773A">
        <w:rPr>
          <w:rtl/>
        </w:rPr>
        <w:t>سجل</w:t>
      </w:r>
      <w:r w:rsidR="00EF27CC" w:rsidRPr="0084773A">
        <w:rPr>
          <w:rtl/>
        </w:rPr>
        <w:t xml:space="preserve"> </w:t>
      </w:r>
      <w:r w:rsidRPr="0084773A">
        <w:rPr>
          <w:rtl/>
        </w:rPr>
        <w:t>الأحوال</w:t>
      </w:r>
      <w:r w:rsidR="00EF27CC" w:rsidRPr="0084773A">
        <w:rPr>
          <w:rtl/>
        </w:rPr>
        <w:t xml:space="preserve"> </w:t>
      </w:r>
      <w:r w:rsidRPr="0084773A">
        <w:rPr>
          <w:rtl/>
        </w:rPr>
        <w:t>الشخصية</w:t>
      </w:r>
      <w:r w:rsidR="00EF27CC" w:rsidRPr="0084773A">
        <w:rPr>
          <w:rtl/>
        </w:rPr>
        <w:t xml:space="preserve"> </w:t>
      </w:r>
      <w:r w:rsidRPr="0084773A">
        <w:rPr>
          <w:rtl/>
        </w:rPr>
        <w:t>في</w:t>
      </w:r>
      <w:r w:rsidR="00EF27CC" w:rsidRPr="0084773A">
        <w:rPr>
          <w:rtl/>
        </w:rPr>
        <w:t xml:space="preserve"> </w:t>
      </w:r>
      <w:r w:rsidRPr="0084773A">
        <w:rPr>
          <w:rtl/>
        </w:rPr>
        <w:t>أنديجان،</w:t>
      </w:r>
      <w:r w:rsidR="00EF27CC" w:rsidRPr="0084773A">
        <w:rPr>
          <w:rtl/>
        </w:rPr>
        <w:t xml:space="preserve"> </w:t>
      </w:r>
      <w:r w:rsidRPr="0084773A">
        <w:rPr>
          <w:rFonts w:hint="cs"/>
          <w:rtl/>
        </w:rPr>
        <w:t>و</w:t>
      </w:r>
      <w:r w:rsidRPr="0084773A">
        <w:rPr>
          <w:rtl/>
        </w:rPr>
        <w:t>رفض</w:t>
      </w:r>
      <w:r w:rsidR="00EF27CC" w:rsidRPr="0084773A">
        <w:rPr>
          <w:rtl/>
        </w:rPr>
        <w:t xml:space="preserve"> </w:t>
      </w:r>
      <w:r w:rsidRPr="0084773A">
        <w:rPr>
          <w:rtl/>
        </w:rPr>
        <w:t>طلب</w:t>
      </w:r>
      <w:r w:rsidR="00EF27CC" w:rsidRPr="0084773A">
        <w:rPr>
          <w:rtl/>
        </w:rPr>
        <w:t xml:space="preserve"> </w:t>
      </w:r>
      <w:r w:rsidRPr="0084773A">
        <w:rPr>
          <w:rtl/>
        </w:rPr>
        <w:t>القاضي</w:t>
      </w:r>
      <w:r w:rsidR="00EF27CC" w:rsidRPr="0084773A">
        <w:rPr>
          <w:rtl/>
        </w:rPr>
        <w:t xml:space="preserve"> </w:t>
      </w:r>
      <w:r w:rsidRPr="0084773A">
        <w:rPr>
          <w:rtl/>
        </w:rPr>
        <w:t>ح.</w:t>
      </w:r>
      <w:r w:rsidR="00EF27CC" w:rsidRPr="0084773A">
        <w:rPr>
          <w:rtl/>
        </w:rPr>
        <w:t xml:space="preserve"> </w:t>
      </w:r>
      <w:r w:rsidRPr="0084773A">
        <w:rPr>
          <w:rtl/>
        </w:rPr>
        <w:t>إعادتها</w:t>
      </w:r>
      <w:r w:rsidR="00EF27CC" w:rsidRPr="0084773A">
        <w:rPr>
          <w:rtl/>
        </w:rPr>
        <w:t xml:space="preserve"> </w:t>
      </w:r>
      <w:r w:rsidRPr="0084773A">
        <w:rPr>
          <w:rtl/>
        </w:rPr>
        <w:t>إلى</w:t>
      </w:r>
      <w:r w:rsidR="00EF27CC" w:rsidRPr="0084773A">
        <w:rPr>
          <w:rtl/>
        </w:rPr>
        <w:t xml:space="preserve"> </w:t>
      </w:r>
      <w:r w:rsidRPr="0084773A">
        <w:rPr>
          <w:rtl/>
        </w:rPr>
        <w:t>منصبها.</w:t>
      </w:r>
      <w:r w:rsidR="00EF27CC" w:rsidRPr="0084773A">
        <w:rPr>
          <w:rtl/>
        </w:rPr>
        <w:t xml:space="preserve"> </w:t>
      </w:r>
      <w:r w:rsidRPr="0084773A">
        <w:rPr>
          <w:rtl/>
        </w:rPr>
        <w:t>و</w:t>
      </w:r>
      <w:r w:rsidRPr="0084773A">
        <w:rPr>
          <w:rFonts w:hint="cs"/>
          <w:rtl/>
        </w:rPr>
        <w:t>اعترض</w:t>
      </w:r>
      <w:r w:rsidR="00EF27CC" w:rsidRPr="0084773A">
        <w:rPr>
          <w:rFonts w:hint="cs"/>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أيض</w:t>
      </w:r>
      <w:r w:rsidR="005A6988">
        <w:rPr>
          <w:rtl/>
        </w:rPr>
        <w:t xml:space="preserve">اً </w:t>
      </w:r>
      <w:r w:rsidRPr="0084773A">
        <w:rPr>
          <w:rFonts w:hint="cs"/>
          <w:rtl/>
        </w:rPr>
        <w:t>على</w:t>
      </w:r>
      <w:r w:rsidR="00EF27CC" w:rsidRPr="0084773A">
        <w:rPr>
          <w:rFonts w:hint="cs"/>
          <w:rtl/>
        </w:rPr>
        <w:t xml:space="preserve"> </w:t>
      </w:r>
      <w:r w:rsidRPr="0084773A">
        <w:rPr>
          <w:rtl/>
        </w:rPr>
        <w:t>القاضي</w:t>
      </w:r>
      <w:r w:rsidR="00EF27CC" w:rsidRPr="0084773A">
        <w:rPr>
          <w:rtl/>
        </w:rPr>
        <w:t xml:space="preserve"> </w:t>
      </w:r>
      <w:r w:rsidRPr="0084773A">
        <w:rPr>
          <w:rtl/>
        </w:rPr>
        <w:t>م.</w:t>
      </w:r>
      <w:r w:rsidR="00EF27CC" w:rsidRPr="0084773A">
        <w:rPr>
          <w:rtl/>
        </w:rPr>
        <w:t xml:space="preserve"> </w:t>
      </w:r>
      <w:r w:rsidRPr="0084773A">
        <w:rPr>
          <w:rtl/>
        </w:rPr>
        <w:t>لأنه</w:t>
      </w:r>
      <w:r w:rsidR="00EF27CC" w:rsidRPr="0084773A">
        <w:rPr>
          <w:rtl/>
        </w:rPr>
        <w:t xml:space="preserve"> </w:t>
      </w:r>
      <w:r w:rsidRPr="0084773A">
        <w:rPr>
          <w:rFonts w:hint="cs"/>
          <w:rtl/>
        </w:rPr>
        <w:t>سبق</w:t>
      </w:r>
      <w:r w:rsidR="00EF27CC" w:rsidRPr="0084773A">
        <w:rPr>
          <w:rFonts w:hint="cs"/>
          <w:rtl/>
        </w:rPr>
        <w:t xml:space="preserve"> </w:t>
      </w:r>
      <w:r w:rsidRPr="0084773A">
        <w:rPr>
          <w:rFonts w:hint="cs"/>
          <w:rtl/>
        </w:rPr>
        <w:t>أن</w:t>
      </w:r>
      <w:r w:rsidR="00EF27CC" w:rsidRPr="0084773A">
        <w:rPr>
          <w:rFonts w:hint="cs"/>
          <w:rtl/>
        </w:rPr>
        <w:t xml:space="preserve"> </w:t>
      </w:r>
      <w:r w:rsidRPr="0084773A">
        <w:rPr>
          <w:rFonts w:hint="cs"/>
          <w:rtl/>
        </w:rPr>
        <w:t>خفض</w:t>
      </w:r>
      <w:r w:rsidR="00EF27CC" w:rsidRPr="0084773A">
        <w:rPr>
          <w:rFonts w:hint="cs"/>
          <w:rtl/>
        </w:rPr>
        <w:t xml:space="preserve"> </w:t>
      </w:r>
      <w:r w:rsidRPr="0084773A">
        <w:rPr>
          <w:rtl/>
        </w:rPr>
        <w:t>رتبة</w:t>
      </w:r>
      <w:r w:rsidR="00EF27CC" w:rsidRPr="0084773A">
        <w:rPr>
          <w:rtl/>
        </w:rPr>
        <w:t xml:space="preserve"> </w:t>
      </w:r>
      <w:r w:rsidRPr="0084773A">
        <w:rPr>
          <w:rFonts w:hint="cs"/>
          <w:rtl/>
        </w:rPr>
        <w:t>منصب</w:t>
      </w:r>
      <w:r w:rsidR="00EF27CC" w:rsidRPr="0084773A">
        <w:rPr>
          <w:rFonts w:hint="cs"/>
          <w:rtl/>
        </w:rPr>
        <w:t xml:space="preserve"> </w:t>
      </w:r>
      <w:r w:rsidRPr="0084773A">
        <w:rPr>
          <w:rtl/>
        </w:rPr>
        <w:t>ابن</w:t>
      </w:r>
      <w:r w:rsidR="00EF27CC" w:rsidRPr="0084773A">
        <w:rPr>
          <w:rtl/>
        </w:rPr>
        <w:t xml:space="preserve"> </w:t>
      </w:r>
      <w:r w:rsidRPr="0084773A">
        <w:rPr>
          <w:rtl/>
        </w:rPr>
        <w:t>أخ</w:t>
      </w:r>
      <w:r w:rsidR="00EF27CC" w:rsidRPr="0084773A">
        <w:rPr>
          <w:rtl/>
        </w:rPr>
        <w:t xml:space="preserve"> </w:t>
      </w:r>
      <w:r w:rsidRPr="0084773A">
        <w:rPr>
          <w:rtl/>
        </w:rPr>
        <w:t>القاضي</w:t>
      </w:r>
      <w:r w:rsidR="00EF27CC" w:rsidRPr="0084773A">
        <w:rPr>
          <w:rtl/>
        </w:rPr>
        <w:t xml:space="preserve"> </w:t>
      </w:r>
      <w:r w:rsidRPr="0084773A">
        <w:rPr>
          <w:rtl/>
        </w:rPr>
        <w:t>م.</w:t>
      </w:r>
      <w:r w:rsidRPr="0084773A">
        <w:rPr>
          <w:rFonts w:hint="cs"/>
          <w:rtl/>
        </w:rPr>
        <w:t>،</w:t>
      </w:r>
      <w:r w:rsidR="00EF27CC" w:rsidRPr="0084773A">
        <w:rPr>
          <w:rFonts w:hint="cs"/>
          <w:rtl/>
        </w:rPr>
        <w:t xml:space="preserve"> </w:t>
      </w:r>
      <w:r w:rsidRPr="0084773A">
        <w:rPr>
          <w:rFonts w:hint="cs"/>
          <w:rtl/>
        </w:rPr>
        <w:t>مدعياً</w:t>
      </w:r>
      <w:r w:rsidR="00EF27CC" w:rsidRPr="0084773A">
        <w:rPr>
          <w:rFonts w:hint="cs"/>
          <w:rtl/>
        </w:rPr>
        <w:t xml:space="preserve"> </w:t>
      </w:r>
      <w:r w:rsidRPr="0084773A">
        <w:rPr>
          <w:rtl/>
        </w:rPr>
        <w:t>أن</w:t>
      </w:r>
      <w:r w:rsidR="00EF27CC" w:rsidRPr="0084773A">
        <w:rPr>
          <w:rtl/>
        </w:rPr>
        <w:t xml:space="preserve"> </w:t>
      </w:r>
      <w:r w:rsidRPr="0084773A">
        <w:rPr>
          <w:rtl/>
        </w:rPr>
        <w:t>ل</w:t>
      </w:r>
      <w:r w:rsidRPr="0084773A">
        <w:rPr>
          <w:rFonts w:hint="cs"/>
          <w:rtl/>
        </w:rPr>
        <w:t>دي</w:t>
      </w:r>
      <w:r w:rsidRPr="0084773A">
        <w:rPr>
          <w:rtl/>
        </w:rPr>
        <w:t>ه</w:t>
      </w:r>
      <w:r w:rsidR="00EF27CC" w:rsidRPr="0084773A">
        <w:rPr>
          <w:rtl/>
        </w:rPr>
        <w:t xml:space="preserve"> </w:t>
      </w:r>
      <w:r w:rsidRPr="0084773A">
        <w:rPr>
          <w:rtl/>
        </w:rPr>
        <w:t>أسباب</w:t>
      </w:r>
      <w:r w:rsidR="005A6988">
        <w:rPr>
          <w:rtl/>
        </w:rPr>
        <w:t xml:space="preserve">اً </w:t>
      </w:r>
      <w:r w:rsidRPr="0084773A">
        <w:rPr>
          <w:rFonts w:hint="cs"/>
          <w:rtl/>
        </w:rPr>
        <w:t>تجعله</w:t>
      </w:r>
      <w:r w:rsidR="00EF27CC" w:rsidRPr="0084773A">
        <w:rPr>
          <w:rFonts w:hint="cs"/>
          <w:rtl/>
        </w:rPr>
        <w:t xml:space="preserve"> </w:t>
      </w:r>
      <w:r w:rsidRPr="0084773A">
        <w:rPr>
          <w:rFonts w:hint="cs"/>
          <w:rtl/>
        </w:rPr>
        <w:t>ي</w:t>
      </w:r>
      <w:r w:rsidRPr="0084773A">
        <w:rPr>
          <w:rtl/>
        </w:rPr>
        <w:t>شك</w:t>
      </w:r>
      <w:r w:rsidR="00EF27CC" w:rsidRPr="0084773A">
        <w:rPr>
          <w:rtl/>
        </w:rPr>
        <w:t xml:space="preserve"> </w:t>
      </w:r>
      <w:r w:rsidRPr="0084773A">
        <w:rPr>
          <w:rtl/>
        </w:rPr>
        <w:t>في</w:t>
      </w:r>
      <w:r w:rsidR="00EF27CC" w:rsidRPr="0084773A">
        <w:rPr>
          <w:rtl/>
        </w:rPr>
        <w:t xml:space="preserve"> </w:t>
      </w:r>
      <w:r w:rsidRPr="0084773A">
        <w:rPr>
          <w:rtl/>
        </w:rPr>
        <w:t>حياد</w:t>
      </w:r>
      <w:r w:rsidR="00EF27CC" w:rsidRPr="0084773A">
        <w:rPr>
          <w:rtl/>
        </w:rPr>
        <w:t xml:space="preserve"> </w:t>
      </w:r>
      <w:r w:rsidRPr="0084773A">
        <w:rPr>
          <w:rtl/>
        </w:rPr>
        <w:t>القاضي</w:t>
      </w:r>
      <w:r w:rsidRPr="0084773A">
        <w:rPr>
          <w:rFonts w:hint="cs"/>
          <w:rtl/>
        </w:rPr>
        <w:t>َ</w:t>
      </w:r>
      <w:r w:rsidRPr="0084773A">
        <w:rPr>
          <w:rtl/>
        </w:rPr>
        <w:t>ين</w:t>
      </w:r>
      <w:r w:rsidR="00EF27CC" w:rsidRPr="0084773A">
        <w:rPr>
          <w:rFonts w:hint="cs"/>
          <w:rtl/>
        </w:rPr>
        <w:t xml:space="preserve"> </w:t>
      </w:r>
      <w:r w:rsidRPr="0084773A">
        <w:rPr>
          <w:rtl/>
        </w:rPr>
        <w:t>واستقلال</w:t>
      </w:r>
      <w:r w:rsidRPr="0084773A">
        <w:rPr>
          <w:rFonts w:hint="cs"/>
          <w:rtl/>
        </w:rPr>
        <w:t>هما</w:t>
      </w:r>
      <w:r w:rsidRPr="0084773A">
        <w:rPr>
          <w:rtl/>
        </w:rPr>
        <w:t>.</w:t>
      </w:r>
      <w:r w:rsidR="00EF27CC" w:rsidRPr="0084773A">
        <w:rPr>
          <w:rtl/>
        </w:rPr>
        <w:t xml:space="preserve"> </w:t>
      </w:r>
      <w:r w:rsidRPr="0084773A">
        <w:rPr>
          <w:rtl/>
        </w:rPr>
        <w:t>ويدعي</w:t>
      </w:r>
      <w:r w:rsidR="00EF27CC" w:rsidRPr="0084773A">
        <w:rPr>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tl/>
        </w:rPr>
        <w:t>أن</w:t>
      </w:r>
      <w:r w:rsidR="00EF27CC" w:rsidRPr="0084773A">
        <w:rPr>
          <w:rtl/>
        </w:rPr>
        <w:t xml:space="preserve"> </w:t>
      </w:r>
      <w:r w:rsidRPr="0084773A">
        <w:rPr>
          <w:rFonts w:hint="cs"/>
          <w:rtl/>
        </w:rPr>
        <w:t>اعتراضيه</w:t>
      </w:r>
      <w:r w:rsidR="00EF27CC" w:rsidRPr="0084773A">
        <w:rPr>
          <w:rtl/>
        </w:rPr>
        <w:t xml:space="preserve"> </w:t>
      </w:r>
      <w:r w:rsidRPr="0084773A">
        <w:rPr>
          <w:rFonts w:hint="cs"/>
          <w:rtl/>
        </w:rPr>
        <w:t>هذين</w:t>
      </w:r>
      <w:r w:rsidR="00EF27CC" w:rsidRPr="0084773A">
        <w:rPr>
          <w:rFonts w:hint="cs"/>
          <w:rtl/>
        </w:rPr>
        <w:t xml:space="preserve"> </w:t>
      </w:r>
      <w:r w:rsidRPr="0084773A">
        <w:rPr>
          <w:rFonts w:hint="cs"/>
          <w:rtl/>
        </w:rPr>
        <w:t>قد</w:t>
      </w:r>
      <w:r w:rsidR="00EF27CC" w:rsidRPr="0084773A">
        <w:rPr>
          <w:rFonts w:hint="cs"/>
          <w:rtl/>
        </w:rPr>
        <w:t xml:space="preserve"> </w:t>
      </w:r>
      <w:r w:rsidRPr="0084773A">
        <w:rPr>
          <w:rtl/>
        </w:rPr>
        <w:t>رُفضا.</w:t>
      </w:r>
    </w:p>
    <w:p w:rsidR="00000881" w:rsidRPr="00386693" w:rsidRDefault="00000881" w:rsidP="00EA5927">
      <w:pPr>
        <w:pStyle w:val="SingleTxtGA"/>
        <w:rPr>
          <w:spacing w:val="-1"/>
          <w:rtl/>
        </w:rPr>
      </w:pPr>
      <w:r w:rsidRPr="00386693">
        <w:rPr>
          <w:rFonts w:hint="cs"/>
          <w:spacing w:val="-1"/>
          <w:rtl/>
        </w:rPr>
        <w:t>2-4</w:t>
      </w:r>
      <w:r w:rsidR="00775877" w:rsidRPr="00386693">
        <w:rPr>
          <w:spacing w:val="-1"/>
          <w:rtl/>
        </w:rPr>
        <w:tab/>
      </w:r>
      <w:r w:rsidRPr="00F10CE6">
        <w:rPr>
          <w:rtl/>
        </w:rPr>
        <w:t>وفي</w:t>
      </w:r>
      <w:r w:rsidR="00EF27CC" w:rsidRPr="00F10CE6">
        <w:rPr>
          <w:rtl/>
        </w:rPr>
        <w:t xml:space="preserve"> </w:t>
      </w:r>
      <w:r w:rsidRPr="00F10CE6">
        <w:rPr>
          <w:rtl/>
        </w:rPr>
        <w:t>الفترة</w:t>
      </w:r>
      <w:r w:rsidR="00EF27CC" w:rsidRPr="00F10CE6">
        <w:rPr>
          <w:rtl/>
        </w:rPr>
        <w:t xml:space="preserve"> </w:t>
      </w:r>
      <w:r w:rsidRPr="00F10CE6">
        <w:rPr>
          <w:rtl/>
        </w:rPr>
        <w:t>ما</w:t>
      </w:r>
      <w:r w:rsidR="00EF27CC" w:rsidRPr="00F10CE6">
        <w:rPr>
          <w:rtl/>
        </w:rPr>
        <w:t xml:space="preserve"> </w:t>
      </w:r>
      <w:r w:rsidRPr="00F10CE6">
        <w:rPr>
          <w:rtl/>
        </w:rPr>
        <w:t>بين</w:t>
      </w:r>
      <w:r w:rsidR="00EF27CC" w:rsidRPr="00F10CE6">
        <w:rPr>
          <w:rtl/>
        </w:rPr>
        <w:t xml:space="preserve"> </w:t>
      </w:r>
      <w:r w:rsidRPr="00F10CE6">
        <w:rPr>
          <w:rtl/>
        </w:rPr>
        <w:t>تشرين</w:t>
      </w:r>
      <w:r w:rsidR="00EF27CC" w:rsidRPr="00F10CE6">
        <w:rPr>
          <w:rtl/>
        </w:rPr>
        <w:t xml:space="preserve"> </w:t>
      </w:r>
      <w:r w:rsidRPr="00F10CE6">
        <w:rPr>
          <w:rtl/>
        </w:rPr>
        <w:t>الثاني/نوفمبر</w:t>
      </w:r>
      <w:r w:rsidR="00EF27CC" w:rsidRPr="00F10CE6">
        <w:rPr>
          <w:rtl/>
        </w:rPr>
        <w:t xml:space="preserve"> </w:t>
      </w:r>
      <w:r w:rsidRPr="00F10CE6">
        <w:rPr>
          <w:rtl/>
        </w:rPr>
        <w:t>2008</w:t>
      </w:r>
      <w:r w:rsidR="00EF27CC" w:rsidRPr="00F10CE6">
        <w:rPr>
          <w:rtl/>
        </w:rPr>
        <w:t xml:space="preserve"> </w:t>
      </w:r>
      <w:r w:rsidRPr="00F10CE6">
        <w:rPr>
          <w:rtl/>
        </w:rPr>
        <w:t>وتموز/يوليه</w:t>
      </w:r>
      <w:r w:rsidR="00EF27CC" w:rsidRPr="00F10CE6">
        <w:rPr>
          <w:rtl/>
        </w:rPr>
        <w:t xml:space="preserve"> </w:t>
      </w:r>
      <w:r w:rsidRPr="00F10CE6">
        <w:rPr>
          <w:rtl/>
        </w:rPr>
        <w:t>2009،</w:t>
      </w:r>
      <w:r w:rsidR="00EF27CC" w:rsidRPr="00F10CE6">
        <w:rPr>
          <w:rtl/>
        </w:rPr>
        <w:t xml:space="preserve"> </w:t>
      </w:r>
      <w:r w:rsidRPr="00F10CE6">
        <w:rPr>
          <w:rtl/>
        </w:rPr>
        <w:t>قدم</w:t>
      </w:r>
      <w:r w:rsidR="00EF27CC" w:rsidRPr="00F10CE6">
        <w:rPr>
          <w:rtl/>
        </w:rPr>
        <w:t xml:space="preserve"> </w:t>
      </w:r>
      <w:r w:rsidRPr="00F10CE6">
        <w:rPr>
          <w:rtl/>
        </w:rPr>
        <w:t>صاحب</w:t>
      </w:r>
      <w:r w:rsidR="00EF27CC" w:rsidRPr="00F10CE6">
        <w:rPr>
          <w:rtl/>
        </w:rPr>
        <w:t xml:space="preserve"> </w:t>
      </w:r>
      <w:r w:rsidRPr="00F10CE6">
        <w:rPr>
          <w:rtl/>
        </w:rPr>
        <w:t>البلاغ</w:t>
      </w:r>
      <w:r w:rsidR="00EF27CC" w:rsidRPr="00F10CE6">
        <w:rPr>
          <w:rtl/>
        </w:rPr>
        <w:t xml:space="preserve"> </w:t>
      </w:r>
      <w:r w:rsidRPr="00F10CE6">
        <w:rPr>
          <w:rtl/>
        </w:rPr>
        <w:t>وزوجته</w:t>
      </w:r>
      <w:r w:rsidR="00EF27CC" w:rsidRPr="00F10CE6">
        <w:rPr>
          <w:rtl/>
        </w:rPr>
        <w:t xml:space="preserve"> </w:t>
      </w:r>
      <w:r w:rsidRPr="00F10CE6">
        <w:rPr>
          <w:rtl/>
        </w:rPr>
        <w:t>عدة</w:t>
      </w:r>
      <w:r w:rsidR="00EF27CC" w:rsidRPr="00F10CE6">
        <w:rPr>
          <w:rtl/>
        </w:rPr>
        <w:t xml:space="preserve"> </w:t>
      </w:r>
      <w:r w:rsidRPr="00F10CE6">
        <w:rPr>
          <w:rtl/>
        </w:rPr>
        <w:t>شكاوى</w:t>
      </w:r>
      <w:r w:rsidR="00EF27CC" w:rsidRPr="00F10CE6">
        <w:rPr>
          <w:rtl/>
        </w:rPr>
        <w:t xml:space="preserve"> </w:t>
      </w:r>
      <w:r w:rsidRPr="00F10CE6">
        <w:rPr>
          <w:rtl/>
        </w:rPr>
        <w:t>إلى</w:t>
      </w:r>
      <w:r w:rsidR="00EF27CC" w:rsidRPr="00F10CE6">
        <w:rPr>
          <w:rtl/>
        </w:rPr>
        <w:t xml:space="preserve"> </w:t>
      </w:r>
      <w:r w:rsidRPr="00F10CE6">
        <w:rPr>
          <w:rtl/>
        </w:rPr>
        <w:t>محاكم</w:t>
      </w:r>
      <w:r w:rsidR="00EF27CC" w:rsidRPr="00F10CE6">
        <w:rPr>
          <w:rtl/>
        </w:rPr>
        <w:t xml:space="preserve"> </w:t>
      </w:r>
      <w:r w:rsidRPr="00F10CE6">
        <w:rPr>
          <w:rtl/>
        </w:rPr>
        <w:t>بدرجات</w:t>
      </w:r>
      <w:r w:rsidR="00EF27CC" w:rsidRPr="00F10CE6">
        <w:rPr>
          <w:rtl/>
        </w:rPr>
        <w:t xml:space="preserve"> </w:t>
      </w:r>
      <w:r w:rsidRPr="00F10CE6">
        <w:rPr>
          <w:rtl/>
        </w:rPr>
        <w:t>مختلفة</w:t>
      </w:r>
      <w:r w:rsidR="00EF27CC" w:rsidRPr="00F10CE6">
        <w:rPr>
          <w:rtl/>
        </w:rPr>
        <w:t xml:space="preserve"> </w:t>
      </w:r>
      <w:r w:rsidRPr="00F10CE6">
        <w:rPr>
          <w:rtl/>
        </w:rPr>
        <w:t>في</w:t>
      </w:r>
      <w:r w:rsidR="00EF27CC" w:rsidRPr="00F10CE6">
        <w:rPr>
          <w:rtl/>
        </w:rPr>
        <w:t xml:space="preserve"> </w:t>
      </w:r>
      <w:r w:rsidRPr="00F10CE6">
        <w:rPr>
          <w:rtl/>
        </w:rPr>
        <w:t>أوزبكستان،</w:t>
      </w:r>
      <w:r w:rsidR="00EF27CC" w:rsidRPr="00F10CE6">
        <w:rPr>
          <w:rtl/>
        </w:rPr>
        <w:t xml:space="preserve"> </w:t>
      </w:r>
      <w:r w:rsidRPr="00F10CE6">
        <w:rPr>
          <w:rtl/>
        </w:rPr>
        <w:t>و</w:t>
      </w:r>
      <w:r w:rsidRPr="00F10CE6">
        <w:rPr>
          <w:rFonts w:hint="cs"/>
          <w:rtl/>
        </w:rPr>
        <w:t>اعترضا</w:t>
      </w:r>
      <w:r w:rsidR="00EF27CC" w:rsidRPr="00F10CE6">
        <w:rPr>
          <w:rFonts w:hint="cs"/>
          <w:rtl/>
        </w:rPr>
        <w:t xml:space="preserve"> </w:t>
      </w:r>
      <w:r w:rsidRPr="00F10CE6">
        <w:rPr>
          <w:rFonts w:hint="cs"/>
          <w:rtl/>
        </w:rPr>
        <w:t>على</w:t>
      </w:r>
      <w:r w:rsidR="00EF27CC" w:rsidRPr="00F10CE6">
        <w:rPr>
          <w:rtl/>
        </w:rPr>
        <w:t xml:space="preserve"> </w:t>
      </w:r>
      <w:r w:rsidRPr="00F10CE6">
        <w:rPr>
          <w:rtl/>
        </w:rPr>
        <w:t>إدانة</w:t>
      </w:r>
      <w:r w:rsidR="00EF27CC" w:rsidRPr="00F10CE6">
        <w:rPr>
          <w:rtl/>
        </w:rPr>
        <w:t xml:space="preserve"> </w:t>
      </w:r>
      <w:r w:rsidRPr="00F10CE6">
        <w:rPr>
          <w:rtl/>
        </w:rPr>
        <w:t>صاحب</w:t>
      </w:r>
      <w:r w:rsidR="00EF27CC" w:rsidRPr="00F10CE6">
        <w:rPr>
          <w:rtl/>
        </w:rPr>
        <w:t xml:space="preserve"> </w:t>
      </w:r>
      <w:r w:rsidRPr="00F10CE6">
        <w:rPr>
          <w:rtl/>
        </w:rPr>
        <w:t>البلاغ</w:t>
      </w:r>
      <w:r w:rsidR="00EF27CC" w:rsidRPr="00F10CE6">
        <w:rPr>
          <w:rtl/>
        </w:rPr>
        <w:t xml:space="preserve"> </w:t>
      </w:r>
      <w:r w:rsidRPr="00F10CE6">
        <w:rPr>
          <w:rtl/>
        </w:rPr>
        <w:t>واد</w:t>
      </w:r>
      <w:r w:rsidRPr="00F10CE6">
        <w:rPr>
          <w:rFonts w:hint="cs"/>
          <w:rtl/>
        </w:rPr>
        <w:t>ّ</w:t>
      </w:r>
      <w:r w:rsidRPr="00F10CE6">
        <w:rPr>
          <w:rtl/>
        </w:rPr>
        <w:t>عيا</w:t>
      </w:r>
      <w:r w:rsidR="00EF27CC" w:rsidRPr="00F10CE6">
        <w:rPr>
          <w:rtl/>
        </w:rPr>
        <w:t xml:space="preserve"> </w:t>
      </w:r>
      <w:r w:rsidRPr="00F10CE6">
        <w:rPr>
          <w:rtl/>
        </w:rPr>
        <w:t>انتهاك</w:t>
      </w:r>
      <w:r w:rsidR="00EF27CC" w:rsidRPr="00F10CE6">
        <w:rPr>
          <w:rtl/>
        </w:rPr>
        <w:t xml:space="preserve"> </w:t>
      </w:r>
      <w:r w:rsidRPr="00F10CE6">
        <w:rPr>
          <w:rtl/>
        </w:rPr>
        <w:t>حقوقه</w:t>
      </w:r>
      <w:r w:rsidR="00EF27CC" w:rsidRPr="00F10CE6">
        <w:rPr>
          <w:rtl/>
        </w:rPr>
        <w:t xml:space="preserve"> </w:t>
      </w:r>
      <w:r w:rsidRPr="00F10CE6">
        <w:rPr>
          <w:rtl/>
        </w:rPr>
        <w:t>في</w:t>
      </w:r>
      <w:r w:rsidR="00EF27CC" w:rsidRPr="00F10CE6">
        <w:rPr>
          <w:rtl/>
        </w:rPr>
        <w:t xml:space="preserve"> </w:t>
      </w:r>
      <w:r w:rsidRPr="00F10CE6">
        <w:rPr>
          <w:rtl/>
        </w:rPr>
        <w:t>الدفاع</w:t>
      </w:r>
      <w:r w:rsidR="00EF27CC" w:rsidRPr="00F10CE6">
        <w:rPr>
          <w:rtl/>
        </w:rPr>
        <w:t xml:space="preserve"> </w:t>
      </w:r>
      <w:r w:rsidRPr="00F10CE6">
        <w:rPr>
          <w:rtl/>
        </w:rPr>
        <w:t>بحجة</w:t>
      </w:r>
      <w:r w:rsidR="00EF27CC" w:rsidRPr="00F10CE6">
        <w:rPr>
          <w:rtl/>
        </w:rPr>
        <w:t xml:space="preserve"> </w:t>
      </w:r>
      <w:r w:rsidRPr="00F10CE6">
        <w:rPr>
          <w:rtl/>
        </w:rPr>
        <w:t>أن</w:t>
      </w:r>
      <w:r w:rsidR="00EF27CC" w:rsidRPr="00F10CE6">
        <w:rPr>
          <w:rtl/>
        </w:rPr>
        <w:t xml:space="preserve"> </w:t>
      </w:r>
      <w:r w:rsidRPr="00F10CE6">
        <w:rPr>
          <w:rtl/>
        </w:rPr>
        <w:t>المحكمة</w:t>
      </w:r>
      <w:r w:rsidR="00EF27CC" w:rsidRPr="00F10CE6">
        <w:rPr>
          <w:rtl/>
        </w:rPr>
        <w:t xml:space="preserve"> </w:t>
      </w:r>
      <w:r w:rsidRPr="00F10CE6">
        <w:rPr>
          <w:rtl/>
        </w:rPr>
        <w:t>لم</w:t>
      </w:r>
      <w:r w:rsidR="00EF27CC" w:rsidRPr="00F10CE6">
        <w:rPr>
          <w:rtl/>
        </w:rPr>
        <w:t xml:space="preserve"> </w:t>
      </w:r>
      <w:r w:rsidRPr="00F10CE6">
        <w:rPr>
          <w:rtl/>
        </w:rPr>
        <w:t>تسمح</w:t>
      </w:r>
      <w:r w:rsidR="00EF27CC" w:rsidRPr="00F10CE6">
        <w:rPr>
          <w:rtl/>
        </w:rPr>
        <w:t xml:space="preserve"> </w:t>
      </w:r>
      <w:r w:rsidRPr="00F10CE6">
        <w:rPr>
          <w:rtl/>
        </w:rPr>
        <w:t>لزوجته</w:t>
      </w:r>
      <w:r w:rsidR="00EF27CC" w:rsidRPr="00F10CE6">
        <w:rPr>
          <w:rtl/>
        </w:rPr>
        <w:t xml:space="preserve"> </w:t>
      </w:r>
      <w:r w:rsidRPr="00F10CE6">
        <w:rPr>
          <w:rtl/>
        </w:rPr>
        <w:t>بتمثيله</w:t>
      </w:r>
      <w:r w:rsidR="00EF27CC" w:rsidRPr="00F10CE6">
        <w:rPr>
          <w:rtl/>
        </w:rPr>
        <w:t xml:space="preserve"> </w:t>
      </w:r>
      <w:r w:rsidRPr="00F10CE6">
        <w:rPr>
          <w:rtl/>
        </w:rPr>
        <w:t>استئناف</w:t>
      </w:r>
      <w:r w:rsidRPr="00F10CE6">
        <w:rPr>
          <w:rFonts w:hint="cs"/>
          <w:rtl/>
        </w:rPr>
        <w:t>ياً</w:t>
      </w:r>
      <w:r w:rsidRPr="00F10CE6">
        <w:rPr>
          <w:rtl/>
        </w:rPr>
        <w:t>.</w:t>
      </w:r>
      <w:r w:rsidR="00EF27CC" w:rsidRPr="00F10CE6">
        <w:rPr>
          <w:rtl/>
        </w:rPr>
        <w:t xml:space="preserve"> </w:t>
      </w:r>
      <w:r w:rsidRPr="00F10CE6">
        <w:rPr>
          <w:rtl/>
        </w:rPr>
        <w:t>واد</w:t>
      </w:r>
      <w:r w:rsidRPr="00F10CE6">
        <w:rPr>
          <w:rFonts w:hint="cs"/>
          <w:rtl/>
        </w:rPr>
        <w:t>ّ</w:t>
      </w:r>
      <w:r w:rsidRPr="00F10CE6">
        <w:rPr>
          <w:rtl/>
        </w:rPr>
        <w:t>عيا</w:t>
      </w:r>
      <w:r w:rsidR="00EF27CC" w:rsidRPr="00F10CE6">
        <w:rPr>
          <w:rtl/>
        </w:rPr>
        <w:t xml:space="preserve"> </w:t>
      </w:r>
      <w:r w:rsidRPr="00F10CE6">
        <w:rPr>
          <w:rtl/>
        </w:rPr>
        <w:t>أيض</w:t>
      </w:r>
      <w:r w:rsidR="005A6988" w:rsidRPr="00F10CE6">
        <w:rPr>
          <w:rtl/>
        </w:rPr>
        <w:t xml:space="preserve">اً </w:t>
      </w:r>
      <w:r w:rsidRPr="00F10CE6">
        <w:rPr>
          <w:rtl/>
        </w:rPr>
        <w:t>أن</w:t>
      </w:r>
      <w:r w:rsidR="00EF27CC" w:rsidRPr="00F10CE6">
        <w:rPr>
          <w:rtl/>
        </w:rPr>
        <w:t xml:space="preserve"> </w:t>
      </w:r>
      <w:r w:rsidRPr="00F10CE6">
        <w:rPr>
          <w:rFonts w:hint="cs"/>
          <w:rtl/>
        </w:rPr>
        <w:t>ال</w:t>
      </w:r>
      <w:r w:rsidRPr="00F10CE6">
        <w:rPr>
          <w:rtl/>
        </w:rPr>
        <w:t>محكمة</w:t>
      </w:r>
      <w:r w:rsidR="00EF27CC" w:rsidRPr="00F10CE6">
        <w:rPr>
          <w:rtl/>
        </w:rPr>
        <w:t xml:space="preserve"> </w:t>
      </w:r>
      <w:r w:rsidRPr="00F10CE6">
        <w:rPr>
          <w:rFonts w:hint="cs"/>
          <w:rtl/>
        </w:rPr>
        <w:t>الابتدائية</w:t>
      </w:r>
      <w:r w:rsidR="00EF27CC" w:rsidRPr="00F10CE6">
        <w:rPr>
          <w:rFonts w:hint="cs"/>
          <w:rtl/>
        </w:rPr>
        <w:t xml:space="preserve"> </w:t>
      </w:r>
      <w:r w:rsidRPr="00F10CE6">
        <w:rPr>
          <w:rtl/>
        </w:rPr>
        <w:t>أصدرت</w:t>
      </w:r>
      <w:r w:rsidR="00EF27CC" w:rsidRPr="00F10CE6">
        <w:rPr>
          <w:rtl/>
        </w:rPr>
        <w:t xml:space="preserve"> </w:t>
      </w:r>
      <w:r w:rsidRPr="00F10CE6">
        <w:rPr>
          <w:rtl/>
        </w:rPr>
        <w:t>حكمين</w:t>
      </w:r>
      <w:r w:rsidR="00EF27CC" w:rsidRPr="00F10CE6">
        <w:rPr>
          <w:rtl/>
        </w:rPr>
        <w:t xml:space="preserve"> </w:t>
      </w:r>
      <w:r w:rsidRPr="00F10CE6">
        <w:rPr>
          <w:rtl/>
        </w:rPr>
        <w:t>مختلفين</w:t>
      </w:r>
      <w:r w:rsidR="00EF27CC" w:rsidRPr="00F10CE6">
        <w:rPr>
          <w:rFonts w:hint="cs"/>
          <w:rtl/>
        </w:rPr>
        <w:t xml:space="preserve"> </w:t>
      </w:r>
      <w:r w:rsidRPr="00F10CE6">
        <w:rPr>
          <w:rFonts w:hint="cs"/>
          <w:rtl/>
        </w:rPr>
        <w:t>بإدانته</w:t>
      </w:r>
      <w:r w:rsidRPr="00F10CE6">
        <w:rPr>
          <w:rtl/>
        </w:rPr>
        <w:t>،</w:t>
      </w:r>
      <w:r w:rsidR="00EF27CC" w:rsidRPr="00F10CE6">
        <w:rPr>
          <w:rtl/>
        </w:rPr>
        <w:t xml:space="preserve"> </w:t>
      </w:r>
      <w:r w:rsidRPr="00F10CE6">
        <w:rPr>
          <w:rtl/>
        </w:rPr>
        <w:t>وأشارا</w:t>
      </w:r>
      <w:r w:rsidR="00EF27CC" w:rsidRPr="00F10CE6">
        <w:rPr>
          <w:rtl/>
        </w:rPr>
        <w:t xml:space="preserve"> </w:t>
      </w:r>
      <w:r w:rsidRPr="00F10CE6">
        <w:rPr>
          <w:rtl/>
        </w:rPr>
        <w:t>إلى</w:t>
      </w:r>
      <w:r w:rsidR="00EF27CC" w:rsidRPr="00F10CE6">
        <w:rPr>
          <w:rtl/>
        </w:rPr>
        <w:t xml:space="preserve"> </w:t>
      </w:r>
      <w:r w:rsidRPr="00F10CE6">
        <w:rPr>
          <w:rtl/>
        </w:rPr>
        <w:t>أن</w:t>
      </w:r>
      <w:r w:rsidR="00EF27CC" w:rsidRPr="00F10CE6">
        <w:rPr>
          <w:rtl/>
        </w:rPr>
        <w:t xml:space="preserve"> </w:t>
      </w:r>
      <w:r w:rsidRPr="00F10CE6">
        <w:rPr>
          <w:rtl/>
        </w:rPr>
        <w:t>نسخة</w:t>
      </w:r>
      <w:r w:rsidR="00EF27CC" w:rsidRPr="00F10CE6">
        <w:rPr>
          <w:rtl/>
        </w:rPr>
        <w:t xml:space="preserve"> </w:t>
      </w:r>
      <w:r w:rsidRPr="00F10CE6">
        <w:rPr>
          <w:rFonts w:hint="cs"/>
          <w:rtl/>
        </w:rPr>
        <w:lastRenderedPageBreak/>
        <w:t>الحكم</w:t>
      </w:r>
      <w:r w:rsidR="00EA5927">
        <w:rPr>
          <w:rFonts w:hint="eastAsia"/>
          <w:rtl/>
        </w:rPr>
        <w:t> </w:t>
      </w:r>
      <w:r w:rsidRPr="00F10CE6">
        <w:rPr>
          <w:rtl/>
        </w:rPr>
        <w:t>التي</w:t>
      </w:r>
      <w:r w:rsidR="00EF27CC" w:rsidRPr="00F10CE6">
        <w:rPr>
          <w:rtl/>
        </w:rPr>
        <w:t xml:space="preserve"> </w:t>
      </w:r>
      <w:r w:rsidRPr="00F10CE6">
        <w:rPr>
          <w:rtl/>
        </w:rPr>
        <w:t>تسلمها</w:t>
      </w:r>
      <w:r w:rsidR="00EF27CC" w:rsidRPr="00F10CE6">
        <w:rPr>
          <w:rtl/>
        </w:rPr>
        <w:t xml:space="preserve"> </w:t>
      </w:r>
      <w:r w:rsidRPr="00F10CE6">
        <w:rPr>
          <w:rtl/>
        </w:rPr>
        <w:t>صاحب</w:t>
      </w:r>
      <w:r w:rsidR="00EF27CC" w:rsidRPr="00F10CE6">
        <w:rPr>
          <w:rtl/>
        </w:rPr>
        <w:t xml:space="preserve"> </w:t>
      </w:r>
      <w:r w:rsidRPr="00F10CE6">
        <w:rPr>
          <w:rtl/>
        </w:rPr>
        <w:t>البلاغ</w:t>
      </w:r>
      <w:r w:rsidR="00EF27CC" w:rsidRPr="00F10CE6">
        <w:rPr>
          <w:rtl/>
        </w:rPr>
        <w:t xml:space="preserve"> </w:t>
      </w:r>
      <w:r w:rsidRPr="00F10CE6">
        <w:rPr>
          <w:rtl/>
        </w:rPr>
        <w:t>تختلف</w:t>
      </w:r>
      <w:r w:rsidR="00EF27CC" w:rsidRPr="00F10CE6">
        <w:rPr>
          <w:rtl/>
        </w:rPr>
        <w:t xml:space="preserve"> </w:t>
      </w:r>
      <w:r w:rsidRPr="00F10CE6">
        <w:rPr>
          <w:rtl/>
        </w:rPr>
        <w:t>عن</w:t>
      </w:r>
      <w:r w:rsidR="00EF27CC" w:rsidRPr="00F10CE6">
        <w:rPr>
          <w:rtl/>
        </w:rPr>
        <w:t xml:space="preserve"> </w:t>
      </w:r>
      <w:r w:rsidRPr="00F10CE6">
        <w:rPr>
          <w:rtl/>
        </w:rPr>
        <w:t>نسخة</w:t>
      </w:r>
      <w:r w:rsidR="00EF27CC" w:rsidRPr="00F10CE6">
        <w:rPr>
          <w:rtl/>
        </w:rPr>
        <w:t xml:space="preserve"> </w:t>
      </w:r>
      <w:r w:rsidRPr="00F10CE6">
        <w:rPr>
          <w:rFonts w:hint="cs"/>
          <w:rtl/>
        </w:rPr>
        <w:t>الحكم</w:t>
      </w:r>
      <w:r w:rsidR="00EF27CC" w:rsidRPr="00F10CE6">
        <w:rPr>
          <w:rFonts w:hint="cs"/>
          <w:rtl/>
        </w:rPr>
        <w:t xml:space="preserve"> </w:t>
      </w:r>
      <w:r w:rsidRPr="00F10CE6">
        <w:rPr>
          <w:rtl/>
        </w:rPr>
        <w:t>الواردة</w:t>
      </w:r>
      <w:r w:rsidR="00EF27CC" w:rsidRPr="00F10CE6">
        <w:rPr>
          <w:rtl/>
        </w:rPr>
        <w:t xml:space="preserve"> </w:t>
      </w:r>
      <w:r w:rsidRPr="00F10CE6">
        <w:rPr>
          <w:rtl/>
        </w:rPr>
        <w:t>في</w:t>
      </w:r>
      <w:r w:rsidR="00EF27CC" w:rsidRPr="00F10CE6">
        <w:rPr>
          <w:rtl/>
        </w:rPr>
        <w:t xml:space="preserve"> </w:t>
      </w:r>
      <w:r w:rsidRPr="00F10CE6">
        <w:rPr>
          <w:rtl/>
        </w:rPr>
        <w:t>ملف</w:t>
      </w:r>
      <w:r w:rsidR="00EF27CC" w:rsidRPr="00F10CE6">
        <w:rPr>
          <w:rtl/>
        </w:rPr>
        <w:t xml:space="preserve"> </w:t>
      </w:r>
      <w:r w:rsidRPr="00F10CE6">
        <w:rPr>
          <w:rtl/>
        </w:rPr>
        <w:t>قضيته</w:t>
      </w:r>
      <w:r w:rsidR="00EF27CC" w:rsidRPr="00F10CE6">
        <w:rPr>
          <w:rtl/>
        </w:rPr>
        <w:t xml:space="preserve"> </w:t>
      </w:r>
      <w:r w:rsidRPr="00F10CE6">
        <w:rPr>
          <w:rtl/>
        </w:rPr>
        <w:t>الجنائية.</w:t>
      </w:r>
      <w:r w:rsidR="00EF27CC" w:rsidRPr="00F10CE6">
        <w:rPr>
          <w:rtl/>
        </w:rPr>
        <w:t xml:space="preserve"> </w:t>
      </w:r>
      <w:r w:rsidRPr="00F10CE6">
        <w:rPr>
          <w:rtl/>
        </w:rPr>
        <w:t>وأُحيلت</w:t>
      </w:r>
      <w:r w:rsidR="00EF27CC" w:rsidRPr="00F10CE6">
        <w:rPr>
          <w:rtl/>
        </w:rPr>
        <w:t xml:space="preserve"> </w:t>
      </w:r>
      <w:r w:rsidRPr="00F10CE6">
        <w:rPr>
          <w:rtl/>
        </w:rPr>
        <w:t>شكاواهما</w:t>
      </w:r>
      <w:r w:rsidR="00EF27CC" w:rsidRPr="00F10CE6">
        <w:rPr>
          <w:rtl/>
        </w:rPr>
        <w:t xml:space="preserve"> </w:t>
      </w:r>
      <w:r w:rsidRPr="00F10CE6">
        <w:rPr>
          <w:rtl/>
        </w:rPr>
        <w:t>إلى</w:t>
      </w:r>
      <w:r w:rsidR="00EF27CC" w:rsidRPr="00F10CE6">
        <w:rPr>
          <w:rtl/>
        </w:rPr>
        <w:t xml:space="preserve"> </w:t>
      </w:r>
      <w:r w:rsidRPr="00F10CE6">
        <w:rPr>
          <w:rtl/>
        </w:rPr>
        <w:t>المحكمة</w:t>
      </w:r>
      <w:r w:rsidR="00EF27CC" w:rsidRPr="00F10CE6">
        <w:rPr>
          <w:rtl/>
        </w:rPr>
        <w:t xml:space="preserve"> </w:t>
      </w:r>
      <w:r w:rsidRPr="00F10CE6">
        <w:rPr>
          <w:rtl/>
        </w:rPr>
        <w:t>العليا</w:t>
      </w:r>
      <w:r w:rsidR="00EF27CC" w:rsidRPr="00F10CE6">
        <w:rPr>
          <w:rtl/>
        </w:rPr>
        <w:t xml:space="preserve"> </w:t>
      </w:r>
      <w:r w:rsidRPr="00F10CE6">
        <w:rPr>
          <w:rtl/>
        </w:rPr>
        <w:t>ومكتب</w:t>
      </w:r>
      <w:r w:rsidR="00EF27CC" w:rsidRPr="00F10CE6">
        <w:rPr>
          <w:rtl/>
        </w:rPr>
        <w:t xml:space="preserve"> </w:t>
      </w:r>
      <w:r w:rsidRPr="00F10CE6">
        <w:rPr>
          <w:rtl/>
        </w:rPr>
        <w:t>الادع</w:t>
      </w:r>
      <w:r w:rsidRPr="00F10CE6">
        <w:rPr>
          <w:rFonts w:hint="cs"/>
          <w:rtl/>
        </w:rPr>
        <w:t>اء</w:t>
      </w:r>
      <w:r w:rsidR="00EF27CC" w:rsidRPr="00F10CE6">
        <w:rPr>
          <w:rtl/>
        </w:rPr>
        <w:t xml:space="preserve"> </w:t>
      </w:r>
      <w:r w:rsidRPr="00F10CE6">
        <w:rPr>
          <w:rtl/>
        </w:rPr>
        <w:t>العام</w:t>
      </w:r>
      <w:r w:rsidR="00EF27CC" w:rsidRPr="00F10CE6">
        <w:rPr>
          <w:rtl/>
        </w:rPr>
        <w:t xml:space="preserve"> </w:t>
      </w:r>
      <w:r w:rsidRPr="00F10CE6">
        <w:rPr>
          <w:rtl/>
        </w:rPr>
        <w:t>للنظر</w:t>
      </w:r>
      <w:r w:rsidR="00EF27CC" w:rsidRPr="00F10CE6">
        <w:rPr>
          <w:rtl/>
        </w:rPr>
        <w:t xml:space="preserve"> </w:t>
      </w:r>
      <w:r w:rsidRPr="00F10CE6">
        <w:rPr>
          <w:rtl/>
        </w:rPr>
        <w:t>فيها.</w:t>
      </w:r>
      <w:r w:rsidR="00EF27CC" w:rsidRPr="00F10CE6">
        <w:rPr>
          <w:rtl/>
        </w:rPr>
        <w:t xml:space="preserve"> </w:t>
      </w:r>
      <w:r w:rsidRPr="00F10CE6">
        <w:rPr>
          <w:rtl/>
        </w:rPr>
        <w:t>وفي</w:t>
      </w:r>
      <w:r w:rsidR="00EF27CC" w:rsidRPr="00F10CE6">
        <w:rPr>
          <w:rtl/>
        </w:rPr>
        <w:t xml:space="preserve"> </w:t>
      </w:r>
      <w:r w:rsidRPr="00F10CE6">
        <w:rPr>
          <w:rtl/>
        </w:rPr>
        <w:t>الفترة</w:t>
      </w:r>
      <w:r w:rsidR="00EF27CC" w:rsidRPr="00F10CE6">
        <w:rPr>
          <w:rtl/>
        </w:rPr>
        <w:t xml:space="preserve"> </w:t>
      </w:r>
      <w:r w:rsidRPr="00F10CE6">
        <w:rPr>
          <w:rFonts w:hint="cs"/>
          <w:rtl/>
        </w:rPr>
        <w:t>الممتدة</w:t>
      </w:r>
      <w:r w:rsidR="00EF27CC" w:rsidRPr="00F10CE6">
        <w:rPr>
          <w:rFonts w:hint="cs"/>
          <w:rtl/>
        </w:rPr>
        <w:t xml:space="preserve"> </w:t>
      </w:r>
      <w:r w:rsidRPr="00F10CE6">
        <w:rPr>
          <w:rFonts w:hint="cs"/>
          <w:rtl/>
        </w:rPr>
        <w:t>من</w:t>
      </w:r>
      <w:r w:rsidR="00EF27CC" w:rsidRPr="00F10CE6">
        <w:rPr>
          <w:rtl/>
        </w:rPr>
        <w:t xml:space="preserve"> </w:t>
      </w:r>
      <w:r w:rsidRPr="00F10CE6">
        <w:rPr>
          <w:rtl/>
        </w:rPr>
        <w:t>كانون</w:t>
      </w:r>
      <w:r w:rsidR="00EF27CC" w:rsidRPr="00F10CE6">
        <w:rPr>
          <w:rtl/>
        </w:rPr>
        <w:t xml:space="preserve"> </w:t>
      </w:r>
      <w:r w:rsidRPr="00F10CE6">
        <w:rPr>
          <w:rtl/>
        </w:rPr>
        <w:t>الأول/ديسمبر</w:t>
      </w:r>
      <w:r w:rsidR="00EF27CC" w:rsidRPr="00F10CE6">
        <w:rPr>
          <w:rtl/>
        </w:rPr>
        <w:t xml:space="preserve"> </w:t>
      </w:r>
      <w:r w:rsidRPr="00F10CE6">
        <w:rPr>
          <w:rtl/>
        </w:rPr>
        <w:t>2008</w:t>
      </w:r>
      <w:r w:rsidR="00EF27CC" w:rsidRPr="00F10CE6">
        <w:rPr>
          <w:rtl/>
        </w:rPr>
        <w:t xml:space="preserve"> </w:t>
      </w:r>
      <w:r w:rsidRPr="00F10CE6">
        <w:rPr>
          <w:rFonts w:hint="cs"/>
          <w:rtl/>
        </w:rPr>
        <w:t>إلى</w:t>
      </w:r>
      <w:r w:rsidR="00EF27CC" w:rsidRPr="00F10CE6">
        <w:rPr>
          <w:rFonts w:hint="cs"/>
          <w:rtl/>
        </w:rPr>
        <w:t xml:space="preserve"> </w:t>
      </w:r>
      <w:r w:rsidRPr="00F10CE6">
        <w:rPr>
          <w:rtl/>
        </w:rPr>
        <w:t>تموز/يوليه</w:t>
      </w:r>
      <w:r w:rsidR="00EF27CC" w:rsidRPr="00F10CE6">
        <w:rPr>
          <w:rtl/>
        </w:rPr>
        <w:t xml:space="preserve"> </w:t>
      </w:r>
      <w:r w:rsidRPr="00F10CE6">
        <w:rPr>
          <w:rtl/>
        </w:rPr>
        <w:t>2009،</w:t>
      </w:r>
      <w:r w:rsidR="00EF27CC" w:rsidRPr="00F10CE6">
        <w:rPr>
          <w:rtl/>
        </w:rPr>
        <w:t xml:space="preserve"> </w:t>
      </w:r>
      <w:r w:rsidRPr="00F10CE6">
        <w:rPr>
          <w:rtl/>
        </w:rPr>
        <w:t>أكدت</w:t>
      </w:r>
      <w:r w:rsidR="00EF27CC" w:rsidRPr="00F10CE6">
        <w:rPr>
          <w:rtl/>
        </w:rPr>
        <w:t xml:space="preserve"> </w:t>
      </w:r>
      <w:r w:rsidRPr="00F10CE6">
        <w:rPr>
          <w:rtl/>
        </w:rPr>
        <w:t>المحكمة</w:t>
      </w:r>
      <w:r w:rsidR="00EF27CC" w:rsidRPr="00F10CE6">
        <w:rPr>
          <w:rtl/>
        </w:rPr>
        <w:t xml:space="preserve"> </w:t>
      </w:r>
      <w:r w:rsidRPr="00F10CE6">
        <w:rPr>
          <w:rtl/>
        </w:rPr>
        <w:t>العليا</w:t>
      </w:r>
      <w:r w:rsidR="00EF27CC" w:rsidRPr="00F10CE6">
        <w:rPr>
          <w:rtl/>
        </w:rPr>
        <w:t xml:space="preserve"> </w:t>
      </w:r>
      <w:r w:rsidRPr="00F10CE6">
        <w:rPr>
          <w:rtl/>
        </w:rPr>
        <w:t>إدانة</w:t>
      </w:r>
      <w:r w:rsidR="00EF27CC" w:rsidRPr="00F10CE6">
        <w:rPr>
          <w:rtl/>
        </w:rPr>
        <w:t xml:space="preserve"> </w:t>
      </w:r>
      <w:r w:rsidRPr="00F10CE6">
        <w:rPr>
          <w:rtl/>
        </w:rPr>
        <w:t>صاحب</w:t>
      </w:r>
      <w:r w:rsidR="00EF27CC" w:rsidRPr="00F10CE6">
        <w:rPr>
          <w:rtl/>
        </w:rPr>
        <w:t xml:space="preserve"> </w:t>
      </w:r>
      <w:r w:rsidRPr="00F10CE6">
        <w:rPr>
          <w:rtl/>
        </w:rPr>
        <w:t>البلاغ،</w:t>
      </w:r>
      <w:r w:rsidR="00EF27CC" w:rsidRPr="00F10CE6">
        <w:rPr>
          <w:rtl/>
        </w:rPr>
        <w:t xml:space="preserve"> </w:t>
      </w:r>
      <w:r w:rsidRPr="00F10CE6">
        <w:rPr>
          <w:rtl/>
        </w:rPr>
        <w:t>وأيدت</w:t>
      </w:r>
      <w:r w:rsidR="00EF27CC" w:rsidRPr="00F10CE6">
        <w:rPr>
          <w:rtl/>
        </w:rPr>
        <w:t xml:space="preserve"> </w:t>
      </w:r>
      <w:r w:rsidRPr="00F10CE6">
        <w:rPr>
          <w:rtl/>
        </w:rPr>
        <w:t>قرارات</w:t>
      </w:r>
      <w:r w:rsidR="00EF27CC" w:rsidRPr="00F10CE6">
        <w:rPr>
          <w:rtl/>
        </w:rPr>
        <w:t xml:space="preserve"> </w:t>
      </w:r>
      <w:r w:rsidRPr="00F10CE6">
        <w:rPr>
          <w:rtl/>
        </w:rPr>
        <w:t>المحكمة</w:t>
      </w:r>
      <w:r w:rsidR="00EF27CC" w:rsidRPr="00F10CE6">
        <w:rPr>
          <w:rtl/>
        </w:rPr>
        <w:t xml:space="preserve"> </w:t>
      </w:r>
      <w:r w:rsidRPr="00F10CE6">
        <w:rPr>
          <w:rtl/>
        </w:rPr>
        <w:t>واعتبرت</w:t>
      </w:r>
      <w:r w:rsidRPr="00F10CE6">
        <w:rPr>
          <w:rFonts w:hint="cs"/>
          <w:rtl/>
        </w:rPr>
        <w:t>ها</w:t>
      </w:r>
      <w:r w:rsidR="00EF27CC" w:rsidRPr="00F10CE6">
        <w:rPr>
          <w:rFonts w:hint="cs"/>
          <w:rtl/>
        </w:rPr>
        <w:t xml:space="preserve"> </w:t>
      </w:r>
      <w:r w:rsidRPr="00F10CE6">
        <w:rPr>
          <w:rFonts w:hint="cs"/>
          <w:rtl/>
        </w:rPr>
        <w:t>مدعومة</w:t>
      </w:r>
      <w:r w:rsidR="00EF27CC" w:rsidRPr="00F10CE6">
        <w:rPr>
          <w:rFonts w:hint="cs"/>
          <w:rtl/>
        </w:rPr>
        <w:t xml:space="preserve"> </w:t>
      </w:r>
      <w:r w:rsidRPr="00F10CE6">
        <w:rPr>
          <w:rFonts w:hint="cs"/>
          <w:rtl/>
        </w:rPr>
        <w:t>بأدلة</w:t>
      </w:r>
      <w:r w:rsidRPr="00F10CE6">
        <w:rPr>
          <w:rtl/>
        </w:rPr>
        <w:t>،</w:t>
      </w:r>
      <w:r w:rsidR="00EF27CC" w:rsidRPr="00F10CE6">
        <w:rPr>
          <w:rtl/>
        </w:rPr>
        <w:t xml:space="preserve"> </w:t>
      </w:r>
      <w:r w:rsidRPr="00F10CE6">
        <w:rPr>
          <w:rFonts w:hint="cs"/>
          <w:rtl/>
        </w:rPr>
        <w:t>لكنها</w:t>
      </w:r>
      <w:r w:rsidR="00EF27CC" w:rsidRPr="00F10CE6">
        <w:rPr>
          <w:rFonts w:hint="cs"/>
          <w:rtl/>
        </w:rPr>
        <w:t xml:space="preserve"> </w:t>
      </w:r>
      <w:r w:rsidRPr="00F10CE6">
        <w:rPr>
          <w:rFonts w:hint="cs"/>
          <w:rtl/>
        </w:rPr>
        <w:t>لم</w:t>
      </w:r>
      <w:r w:rsidR="00EF27CC" w:rsidRPr="00F10CE6">
        <w:rPr>
          <w:rFonts w:hint="cs"/>
          <w:rtl/>
        </w:rPr>
        <w:t xml:space="preserve"> </w:t>
      </w:r>
      <w:r w:rsidRPr="00F10CE6">
        <w:rPr>
          <w:rFonts w:hint="cs"/>
          <w:rtl/>
        </w:rPr>
        <w:t>تتناول</w:t>
      </w:r>
      <w:r w:rsidR="00EF27CC" w:rsidRPr="00F10CE6">
        <w:rPr>
          <w:rFonts w:hint="cs"/>
          <w:rtl/>
        </w:rPr>
        <w:t xml:space="preserve"> </w:t>
      </w:r>
      <w:r w:rsidRPr="00F10CE6">
        <w:rPr>
          <w:rtl/>
        </w:rPr>
        <w:t>ادعاء</w:t>
      </w:r>
      <w:r w:rsidR="00EF27CC" w:rsidRPr="00F10CE6">
        <w:rPr>
          <w:rtl/>
        </w:rPr>
        <w:t xml:space="preserve"> </w:t>
      </w:r>
      <w:r w:rsidRPr="00F10CE6">
        <w:rPr>
          <w:rtl/>
        </w:rPr>
        <w:t>انتهاك</w:t>
      </w:r>
      <w:r w:rsidR="00EF27CC" w:rsidRPr="00F10CE6">
        <w:rPr>
          <w:rtl/>
        </w:rPr>
        <w:t xml:space="preserve"> </w:t>
      </w:r>
      <w:r w:rsidRPr="00F10CE6">
        <w:rPr>
          <w:rtl/>
        </w:rPr>
        <w:t>حقه</w:t>
      </w:r>
      <w:r w:rsidR="00EF27CC" w:rsidRPr="00F10CE6">
        <w:rPr>
          <w:rtl/>
        </w:rPr>
        <w:t xml:space="preserve"> </w:t>
      </w:r>
      <w:r w:rsidRPr="00F10CE6">
        <w:rPr>
          <w:rtl/>
        </w:rPr>
        <w:t>في</w:t>
      </w:r>
      <w:r w:rsidR="00EF27CC" w:rsidRPr="00F10CE6">
        <w:rPr>
          <w:rtl/>
        </w:rPr>
        <w:t xml:space="preserve"> </w:t>
      </w:r>
      <w:r w:rsidRPr="00F10CE6">
        <w:rPr>
          <w:rtl/>
        </w:rPr>
        <w:t>الدفاع.</w:t>
      </w:r>
      <w:r w:rsidR="00EF27CC" w:rsidRPr="00F10CE6">
        <w:rPr>
          <w:rtl/>
        </w:rPr>
        <w:t xml:space="preserve"> </w:t>
      </w:r>
      <w:r w:rsidRPr="00F10CE6">
        <w:rPr>
          <w:rtl/>
        </w:rPr>
        <w:t>وفي</w:t>
      </w:r>
      <w:r w:rsidR="00EF27CC" w:rsidRPr="00F10CE6">
        <w:rPr>
          <w:rtl/>
        </w:rPr>
        <w:t xml:space="preserve"> </w:t>
      </w:r>
      <w:r w:rsidRPr="00F10CE6">
        <w:rPr>
          <w:rtl/>
        </w:rPr>
        <w:t>6</w:t>
      </w:r>
      <w:r w:rsidR="00EF27CC" w:rsidRPr="00F10CE6">
        <w:rPr>
          <w:rtl/>
        </w:rPr>
        <w:t xml:space="preserve"> </w:t>
      </w:r>
      <w:r w:rsidRPr="00F10CE6">
        <w:rPr>
          <w:rtl/>
        </w:rPr>
        <w:t>آب/أغسطس</w:t>
      </w:r>
      <w:r w:rsidR="00EF27CC" w:rsidRPr="00F10CE6">
        <w:rPr>
          <w:rtl/>
        </w:rPr>
        <w:t xml:space="preserve"> </w:t>
      </w:r>
      <w:r w:rsidRPr="00F10CE6">
        <w:rPr>
          <w:rtl/>
        </w:rPr>
        <w:t>2009،</w:t>
      </w:r>
      <w:r w:rsidR="00EF27CC" w:rsidRPr="00F10CE6">
        <w:rPr>
          <w:rtl/>
        </w:rPr>
        <w:t xml:space="preserve"> </w:t>
      </w:r>
      <w:r w:rsidRPr="00F10CE6">
        <w:rPr>
          <w:rFonts w:hint="cs"/>
          <w:rtl/>
        </w:rPr>
        <w:t>راسل</w:t>
      </w:r>
      <w:r w:rsidR="00EF27CC" w:rsidRPr="00F10CE6">
        <w:rPr>
          <w:rFonts w:hint="cs"/>
          <w:rtl/>
        </w:rPr>
        <w:t xml:space="preserve"> </w:t>
      </w:r>
      <w:r w:rsidRPr="00F10CE6">
        <w:rPr>
          <w:rtl/>
        </w:rPr>
        <w:t>مكتب</w:t>
      </w:r>
      <w:r w:rsidR="00EF27CC" w:rsidRPr="00F10CE6">
        <w:rPr>
          <w:rtl/>
        </w:rPr>
        <w:t xml:space="preserve"> </w:t>
      </w:r>
      <w:r w:rsidRPr="00F10CE6">
        <w:rPr>
          <w:rtl/>
        </w:rPr>
        <w:t>المدعي</w:t>
      </w:r>
      <w:r w:rsidR="00EF27CC" w:rsidRPr="00F10CE6">
        <w:rPr>
          <w:rtl/>
        </w:rPr>
        <w:t xml:space="preserve"> </w:t>
      </w:r>
      <w:r w:rsidRPr="00F10CE6">
        <w:rPr>
          <w:rtl/>
        </w:rPr>
        <w:t>العام</w:t>
      </w:r>
      <w:r w:rsidR="00EF27CC" w:rsidRPr="00F10CE6">
        <w:rPr>
          <w:rtl/>
        </w:rPr>
        <w:t xml:space="preserve"> </w:t>
      </w:r>
      <w:r w:rsidRPr="00F10CE6">
        <w:rPr>
          <w:rtl/>
        </w:rPr>
        <w:t>زوجة</w:t>
      </w:r>
      <w:r w:rsidR="00EF27CC" w:rsidRPr="00F10CE6">
        <w:rPr>
          <w:rtl/>
        </w:rPr>
        <w:t xml:space="preserve"> </w:t>
      </w:r>
      <w:r w:rsidRPr="00F10CE6">
        <w:rPr>
          <w:rtl/>
        </w:rPr>
        <w:t>صاحب</w:t>
      </w:r>
      <w:r w:rsidR="00EF27CC" w:rsidRPr="00F10CE6">
        <w:rPr>
          <w:rtl/>
        </w:rPr>
        <w:t xml:space="preserve"> </w:t>
      </w:r>
      <w:r w:rsidRPr="00F10CE6">
        <w:rPr>
          <w:rtl/>
        </w:rPr>
        <w:t>البلاغ،</w:t>
      </w:r>
      <w:r w:rsidR="00EF27CC" w:rsidRPr="00F10CE6">
        <w:rPr>
          <w:rtl/>
        </w:rPr>
        <w:t xml:space="preserve"> </w:t>
      </w:r>
      <w:r w:rsidRPr="00F10CE6">
        <w:rPr>
          <w:rtl/>
        </w:rPr>
        <w:t>وأبلغها</w:t>
      </w:r>
      <w:r w:rsidR="00EF27CC" w:rsidRPr="00F10CE6">
        <w:rPr>
          <w:rtl/>
        </w:rPr>
        <w:t xml:space="preserve"> </w:t>
      </w:r>
      <w:r w:rsidRPr="00F10CE6">
        <w:rPr>
          <w:rtl/>
        </w:rPr>
        <w:t>بأن</w:t>
      </w:r>
      <w:r w:rsidR="00EF27CC" w:rsidRPr="00F10CE6">
        <w:rPr>
          <w:rtl/>
        </w:rPr>
        <w:t xml:space="preserve"> </w:t>
      </w:r>
      <w:r w:rsidRPr="00F10CE6">
        <w:rPr>
          <w:rtl/>
        </w:rPr>
        <w:t>إدانته</w:t>
      </w:r>
      <w:r w:rsidR="00EF27CC" w:rsidRPr="00F10CE6">
        <w:rPr>
          <w:rtl/>
        </w:rPr>
        <w:t xml:space="preserve"> </w:t>
      </w:r>
      <w:r w:rsidRPr="00F10CE6">
        <w:rPr>
          <w:rFonts w:hint="cs"/>
          <w:rtl/>
        </w:rPr>
        <w:t>لها</w:t>
      </w:r>
      <w:r w:rsidR="00EF27CC" w:rsidRPr="00F10CE6">
        <w:rPr>
          <w:rFonts w:hint="cs"/>
          <w:rtl/>
        </w:rPr>
        <w:t xml:space="preserve"> </w:t>
      </w:r>
      <w:r w:rsidRPr="00F10CE6">
        <w:rPr>
          <w:rFonts w:hint="cs"/>
          <w:rtl/>
        </w:rPr>
        <w:t>ما</w:t>
      </w:r>
      <w:r w:rsidR="00EF27CC" w:rsidRPr="00F10CE6">
        <w:rPr>
          <w:rFonts w:hint="cs"/>
          <w:rtl/>
        </w:rPr>
        <w:t xml:space="preserve"> </w:t>
      </w:r>
      <w:r w:rsidRPr="00F10CE6">
        <w:rPr>
          <w:rFonts w:hint="cs"/>
          <w:rtl/>
        </w:rPr>
        <w:t>يدعمها</w:t>
      </w:r>
      <w:r w:rsidR="00EF27CC" w:rsidRPr="00F10CE6">
        <w:rPr>
          <w:rFonts w:hint="cs"/>
          <w:rtl/>
        </w:rPr>
        <w:t xml:space="preserve"> </w:t>
      </w:r>
      <w:r w:rsidRPr="00F10CE6">
        <w:rPr>
          <w:rFonts w:hint="cs"/>
          <w:rtl/>
        </w:rPr>
        <w:t>من</w:t>
      </w:r>
      <w:r w:rsidR="00EF27CC" w:rsidRPr="00F10CE6">
        <w:rPr>
          <w:rFonts w:hint="cs"/>
          <w:rtl/>
        </w:rPr>
        <w:t xml:space="preserve"> </w:t>
      </w:r>
      <w:r w:rsidRPr="00F10CE6">
        <w:rPr>
          <w:rFonts w:hint="cs"/>
          <w:rtl/>
        </w:rPr>
        <w:t>ال</w:t>
      </w:r>
      <w:r w:rsidRPr="00F10CE6">
        <w:rPr>
          <w:rtl/>
        </w:rPr>
        <w:t>أدلة.</w:t>
      </w:r>
      <w:r w:rsidR="00EF27CC" w:rsidRPr="00F10CE6">
        <w:rPr>
          <w:rtl/>
        </w:rPr>
        <w:t xml:space="preserve"> </w:t>
      </w:r>
      <w:r w:rsidRPr="00F10CE6">
        <w:rPr>
          <w:rtl/>
        </w:rPr>
        <w:t>غير</w:t>
      </w:r>
      <w:r w:rsidR="00EF27CC" w:rsidRPr="00F10CE6">
        <w:rPr>
          <w:rtl/>
        </w:rPr>
        <w:t xml:space="preserve"> </w:t>
      </w:r>
      <w:r w:rsidRPr="00F10CE6">
        <w:rPr>
          <w:rtl/>
        </w:rPr>
        <w:t>أن</w:t>
      </w:r>
      <w:r w:rsidR="00EF27CC" w:rsidRPr="00F10CE6">
        <w:rPr>
          <w:rtl/>
        </w:rPr>
        <w:t xml:space="preserve"> </w:t>
      </w:r>
      <w:r w:rsidRPr="00F10CE6">
        <w:rPr>
          <w:rFonts w:hint="cs"/>
          <w:rtl/>
        </w:rPr>
        <w:t>ال</w:t>
      </w:r>
      <w:r w:rsidRPr="00F10CE6">
        <w:rPr>
          <w:rtl/>
        </w:rPr>
        <w:t>محكمة</w:t>
      </w:r>
      <w:r w:rsidR="00EF27CC" w:rsidRPr="00F10CE6">
        <w:rPr>
          <w:rtl/>
        </w:rPr>
        <w:t xml:space="preserve"> </w:t>
      </w:r>
      <w:r w:rsidRPr="00F10CE6">
        <w:rPr>
          <w:rFonts w:hint="cs"/>
          <w:rtl/>
        </w:rPr>
        <w:t>الابتدائية</w:t>
      </w:r>
      <w:r w:rsidR="00EF27CC" w:rsidRPr="00F10CE6">
        <w:rPr>
          <w:rFonts w:hint="cs"/>
          <w:rtl/>
        </w:rPr>
        <w:t xml:space="preserve"> </w:t>
      </w:r>
      <w:r w:rsidRPr="00F10CE6">
        <w:rPr>
          <w:rtl/>
        </w:rPr>
        <w:t>ارتكبت</w:t>
      </w:r>
      <w:r w:rsidR="00EF27CC" w:rsidRPr="00F10CE6">
        <w:rPr>
          <w:rtl/>
        </w:rPr>
        <w:t xml:space="preserve"> </w:t>
      </w:r>
      <w:r w:rsidRPr="00F10CE6">
        <w:rPr>
          <w:rtl/>
        </w:rPr>
        <w:t>خطأ</w:t>
      </w:r>
      <w:r w:rsidR="00F10CE6">
        <w:rPr>
          <w:rFonts w:hint="cs"/>
          <w:rtl/>
        </w:rPr>
        <w:t>ً</w:t>
      </w:r>
      <w:r w:rsidR="00EF27CC" w:rsidRPr="00F10CE6">
        <w:rPr>
          <w:rtl/>
        </w:rPr>
        <w:t xml:space="preserve"> </w:t>
      </w:r>
      <w:r w:rsidRPr="00F10CE6">
        <w:rPr>
          <w:rtl/>
        </w:rPr>
        <w:t>عندما</w:t>
      </w:r>
      <w:r w:rsidR="00EF27CC" w:rsidRPr="00F10CE6">
        <w:rPr>
          <w:rtl/>
        </w:rPr>
        <w:t xml:space="preserve"> </w:t>
      </w:r>
      <w:r w:rsidRPr="00F10CE6">
        <w:rPr>
          <w:rtl/>
        </w:rPr>
        <w:t>أدانت</w:t>
      </w:r>
      <w:r w:rsidR="00EF27CC" w:rsidRPr="00F10CE6">
        <w:rPr>
          <w:rtl/>
        </w:rPr>
        <w:t xml:space="preserve"> </w:t>
      </w:r>
      <w:r w:rsidRPr="00F10CE6">
        <w:rPr>
          <w:rtl/>
        </w:rPr>
        <w:t>صاحب</w:t>
      </w:r>
      <w:r w:rsidR="00EF27CC" w:rsidRPr="00F10CE6">
        <w:rPr>
          <w:rtl/>
        </w:rPr>
        <w:t xml:space="preserve"> </w:t>
      </w:r>
      <w:r w:rsidRPr="00F10CE6">
        <w:rPr>
          <w:rtl/>
        </w:rPr>
        <w:t>البلاغ</w:t>
      </w:r>
      <w:r w:rsidR="00EF27CC" w:rsidRPr="00F10CE6">
        <w:rPr>
          <w:rtl/>
        </w:rPr>
        <w:t xml:space="preserve"> </w:t>
      </w:r>
      <w:r w:rsidRPr="00F10CE6">
        <w:rPr>
          <w:rtl/>
        </w:rPr>
        <w:t>بموجب</w:t>
      </w:r>
      <w:r w:rsidR="00EF27CC" w:rsidRPr="00F10CE6">
        <w:rPr>
          <w:rtl/>
        </w:rPr>
        <w:t xml:space="preserve"> </w:t>
      </w:r>
      <w:r w:rsidRPr="00F10CE6">
        <w:rPr>
          <w:rtl/>
        </w:rPr>
        <w:t>المادة</w:t>
      </w:r>
      <w:r w:rsidR="00EF27CC" w:rsidRPr="00F10CE6">
        <w:rPr>
          <w:rtl/>
        </w:rPr>
        <w:t xml:space="preserve"> </w:t>
      </w:r>
      <w:r w:rsidRPr="00F10CE6">
        <w:rPr>
          <w:rtl/>
        </w:rPr>
        <w:t>209</w:t>
      </w:r>
      <w:r w:rsidR="000D1A2C" w:rsidRPr="00F10CE6">
        <w:rPr>
          <w:rtl/>
        </w:rPr>
        <w:t>(</w:t>
      </w:r>
      <w:r w:rsidRPr="00F10CE6">
        <w:rPr>
          <w:rtl/>
        </w:rPr>
        <w:t>2)</w:t>
      </w:r>
      <w:r w:rsidR="000D1A2C" w:rsidRPr="00F10CE6">
        <w:rPr>
          <w:rtl/>
        </w:rPr>
        <w:t>(</w:t>
      </w:r>
      <w:r w:rsidRPr="00F10CE6">
        <w:rPr>
          <w:rtl/>
        </w:rPr>
        <w:t>ب)</w:t>
      </w:r>
      <w:r w:rsidR="00EF27CC" w:rsidRPr="00F10CE6">
        <w:rPr>
          <w:rtl/>
        </w:rPr>
        <w:t xml:space="preserve"> </w:t>
      </w:r>
      <w:r w:rsidRPr="00F10CE6">
        <w:rPr>
          <w:rtl/>
        </w:rPr>
        <w:t>من</w:t>
      </w:r>
      <w:r w:rsidR="00EF27CC" w:rsidRPr="00F10CE6">
        <w:rPr>
          <w:rtl/>
        </w:rPr>
        <w:t xml:space="preserve"> </w:t>
      </w:r>
      <w:r w:rsidRPr="00F10CE6">
        <w:rPr>
          <w:rtl/>
        </w:rPr>
        <w:t>قانون</w:t>
      </w:r>
      <w:r w:rsidR="00EF27CC" w:rsidRPr="00F10CE6">
        <w:rPr>
          <w:rtl/>
        </w:rPr>
        <w:t xml:space="preserve"> </w:t>
      </w:r>
      <w:r w:rsidRPr="00F10CE6">
        <w:rPr>
          <w:rtl/>
        </w:rPr>
        <w:t>العقوبات،</w:t>
      </w:r>
      <w:r w:rsidR="00EF27CC" w:rsidRPr="00F10CE6">
        <w:rPr>
          <w:rtl/>
        </w:rPr>
        <w:t xml:space="preserve"> </w:t>
      </w:r>
      <w:r w:rsidRPr="00F10CE6">
        <w:rPr>
          <w:rtl/>
        </w:rPr>
        <w:t>وهو</w:t>
      </w:r>
      <w:r w:rsidR="00EF27CC" w:rsidRPr="00F10CE6">
        <w:rPr>
          <w:rtl/>
        </w:rPr>
        <w:t xml:space="preserve"> </w:t>
      </w:r>
      <w:r w:rsidRPr="00F10CE6">
        <w:rPr>
          <w:rFonts w:hint="cs"/>
          <w:rtl/>
        </w:rPr>
        <w:t>أمرٌ</w:t>
      </w:r>
      <w:r w:rsidR="00EF27CC" w:rsidRPr="00F10CE6">
        <w:rPr>
          <w:rFonts w:hint="cs"/>
          <w:rtl/>
        </w:rPr>
        <w:t xml:space="preserve"> </w:t>
      </w:r>
      <w:r w:rsidRPr="00F10CE6">
        <w:rPr>
          <w:rtl/>
        </w:rPr>
        <w:t>لم</w:t>
      </w:r>
      <w:r w:rsidR="00EF27CC" w:rsidRPr="00F10CE6">
        <w:rPr>
          <w:rtl/>
        </w:rPr>
        <w:t xml:space="preserve"> </w:t>
      </w:r>
      <w:r w:rsidRPr="00F10CE6">
        <w:rPr>
          <w:rtl/>
        </w:rPr>
        <w:t>ي</w:t>
      </w:r>
      <w:r w:rsidRPr="00F10CE6">
        <w:rPr>
          <w:rFonts w:hint="cs"/>
          <w:rtl/>
        </w:rPr>
        <w:t>ُ</w:t>
      </w:r>
      <w:r w:rsidRPr="00F10CE6">
        <w:rPr>
          <w:rtl/>
        </w:rPr>
        <w:t>ش</w:t>
      </w:r>
      <w:r w:rsidRPr="00F10CE6">
        <w:rPr>
          <w:rFonts w:hint="cs"/>
          <w:rtl/>
        </w:rPr>
        <w:t>َ</w:t>
      </w:r>
      <w:r w:rsidRPr="00F10CE6">
        <w:rPr>
          <w:rtl/>
        </w:rPr>
        <w:t>ر</w:t>
      </w:r>
      <w:r w:rsidR="00EF27CC" w:rsidRPr="00F10CE6">
        <w:rPr>
          <w:rtl/>
        </w:rPr>
        <w:t xml:space="preserve"> </w:t>
      </w:r>
      <w:r w:rsidRPr="00F10CE6">
        <w:rPr>
          <w:rtl/>
        </w:rPr>
        <w:t>إليه</w:t>
      </w:r>
      <w:r w:rsidR="00EF27CC" w:rsidRPr="00F10CE6">
        <w:rPr>
          <w:rtl/>
        </w:rPr>
        <w:t xml:space="preserve"> </w:t>
      </w:r>
      <w:r w:rsidRPr="00F10CE6">
        <w:rPr>
          <w:rtl/>
        </w:rPr>
        <w:t>في</w:t>
      </w:r>
      <w:r w:rsidR="00EF27CC" w:rsidRPr="00F10CE6">
        <w:rPr>
          <w:rtl/>
        </w:rPr>
        <w:t xml:space="preserve"> </w:t>
      </w:r>
      <w:r w:rsidRPr="00F10CE6">
        <w:rPr>
          <w:rtl/>
        </w:rPr>
        <w:t>لائحة</w:t>
      </w:r>
      <w:r w:rsidR="00EF27CC" w:rsidRPr="00F10CE6">
        <w:rPr>
          <w:rtl/>
        </w:rPr>
        <w:t xml:space="preserve"> </w:t>
      </w:r>
      <w:r w:rsidRPr="00F10CE6">
        <w:rPr>
          <w:rtl/>
        </w:rPr>
        <w:t>الاتهام.</w:t>
      </w:r>
      <w:r w:rsidR="00EF27CC" w:rsidRPr="00F10CE6">
        <w:rPr>
          <w:rtl/>
        </w:rPr>
        <w:t xml:space="preserve"> </w:t>
      </w:r>
      <w:r w:rsidRPr="00F10CE6">
        <w:rPr>
          <w:rtl/>
        </w:rPr>
        <w:t>ولهذا</w:t>
      </w:r>
      <w:r w:rsidR="00EF27CC" w:rsidRPr="00F10CE6">
        <w:rPr>
          <w:rtl/>
        </w:rPr>
        <w:t xml:space="preserve"> </w:t>
      </w:r>
      <w:r w:rsidRPr="00F10CE6">
        <w:rPr>
          <w:rtl/>
        </w:rPr>
        <w:t>السبب،</w:t>
      </w:r>
      <w:r w:rsidR="00EF27CC" w:rsidRPr="00F10CE6">
        <w:rPr>
          <w:rtl/>
        </w:rPr>
        <w:t xml:space="preserve"> </w:t>
      </w:r>
      <w:r w:rsidRPr="00F10CE6">
        <w:rPr>
          <w:rtl/>
        </w:rPr>
        <w:t>قدم</w:t>
      </w:r>
      <w:r w:rsidR="00EF27CC" w:rsidRPr="00F10CE6">
        <w:rPr>
          <w:rtl/>
        </w:rPr>
        <w:t xml:space="preserve"> </w:t>
      </w:r>
      <w:r w:rsidRPr="00F10CE6">
        <w:rPr>
          <w:rtl/>
        </w:rPr>
        <w:t>المدعي</w:t>
      </w:r>
      <w:r w:rsidR="00EF27CC" w:rsidRPr="00F10CE6">
        <w:rPr>
          <w:rtl/>
        </w:rPr>
        <w:t xml:space="preserve"> </w:t>
      </w:r>
      <w:r w:rsidRPr="00F10CE6">
        <w:rPr>
          <w:rtl/>
        </w:rPr>
        <w:t>العام</w:t>
      </w:r>
      <w:r w:rsidR="00EF27CC" w:rsidRPr="00F10CE6">
        <w:rPr>
          <w:rtl/>
        </w:rPr>
        <w:t xml:space="preserve"> </w:t>
      </w:r>
      <w:r w:rsidRPr="00F10CE6">
        <w:rPr>
          <w:rtl/>
        </w:rPr>
        <w:t>مذكرة</w:t>
      </w:r>
      <w:r w:rsidR="00EF27CC" w:rsidRPr="00F10CE6">
        <w:rPr>
          <w:rtl/>
        </w:rPr>
        <w:t xml:space="preserve"> </w:t>
      </w:r>
      <w:r w:rsidRPr="00F10CE6">
        <w:rPr>
          <w:rtl/>
        </w:rPr>
        <w:t>اعتراض</w:t>
      </w:r>
      <w:r w:rsidR="00EF27CC" w:rsidRPr="00F10CE6">
        <w:rPr>
          <w:rtl/>
        </w:rPr>
        <w:t xml:space="preserve"> </w:t>
      </w:r>
      <w:r w:rsidRPr="00F10CE6">
        <w:rPr>
          <w:rtl/>
        </w:rPr>
        <w:t>إلى</w:t>
      </w:r>
      <w:r w:rsidR="00EF27CC" w:rsidRPr="00F10CE6">
        <w:rPr>
          <w:rtl/>
        </w:rPr>
        <w:t xml:space="preserve"> </w:t>
      </w:r>
      <w:r w:rsidRPr="00F10CE6">
        <w:rPr>
          <w:rtl/>
        </w:rPr>
        <w:t>المحكمة</w:t>
      </w:r>
      <w:r w:rsidR="00EF27CC" w:rsidRPr="00F10CE6">
        <w:rPr>
          <w:rtl/>
        </w:rPr>
        <w:t xml:space="preserve"> </w:t>
      </w:r>
      <w:r w:rsidRPr="00F10CE6">
        <w:rPr>
          <w:rtl/>
        </w:rPr>
        <w:t>العليا</w:t>
      </w:r>
      <w:r w:rsidR="00EF27CC" w:rsidRPr="00F10CE6">
        <w:rPr>
          <w:rtl/>
        </w:rPr>
        <w:t xml:space="preserve"> </w:t>
      </w:r>
      <w:r w:rsidRPr="00F10CE6">
        <w:rPr>
          <w:rtl/>
        </w:rPr>
        <w:t>في</w:t>
      </w:r>
      <w:r w:rsidR="00EF27CC" w:rsidRPr="00F10CE6">
        <w:rPr>
          <w:rtl/>
        </w:rPr>
        <w:t xml:space="preserve"> </w:t>
      </w:r>
      <w:r w:rsidRPr="00F10CE6">
        <w:rPr>
          <w:rtl/>
        </w:rPr>
        <w:t>إطار</w:t>
      </w:r>
      <w:r w:rsidR="00EF27CC" w:rsidRPr="00F10CE6">
        <w:rPr>
          <w:rtl/>
        </w:rPr>
        <w:t xml:space="preserve"> </w:t>
      </w:r>
      <w:r w:rsidRPr="00F10CE6">
        <w:rPr>
          <w:rtl/>
        </w:rPr>
        <w:t>إجراء</w:t>
      </w:r>
      <w:r w:rsidR="00EF27CC" w:rsidRPr="00F10CE6">
        <w:rPr>
          <w:rtl/>
        </w:rPr>
        <w:t xml:space="preserve"> </w:t>
      </w:r>
      <w:r w:rsidRPr="00F10CE6">
        <w:rPr>
          <w:rtl/>
        </w:rPr>
        <w:t>المراجعة</w:t>
      </w:r>
      <w:r w:rsidR="00EF27CC" w:rsidRPr="00F10CE6">
        <w:rPr>
          <w:rtl/>
        </w:rPr>
        <w:t xml:space="preserve"> </w:t>
      </w:r>
      <w:r w:rsidRPr="00F10CE6">
        <w:rPr>
          <w:rtl/>
        </w:rPr>
        <w:t>القضائية</w:t>
      </w:r>
      <w:r w:rsidR="00EF27CC" w:rsidRPr="00F10CE6">
        <w:rPr>
          <w:rtl/>
        </w:rPr>
        <w:t xml:space="preserve"> </w:t>
      </w:r>
      <w:r w:rsidRPr="00F10CE6">
        <w:rPr>
          <w:rtl/>
        </w:rPr>
        <w:t>بغرض</w:t>
      </w:r>
      <w:r w:rsidR="00EF27CC" w:rsidRPr="00F10CE6">
        <w:rPr>
          <w:rtl/>
        </w:rPr>
        <w:t xml:space="preserve"> </w:t>
      </w:r>
      <w:r w:rsidRPr="00F10CE6">
        <w:rPr>
          <w:rtl/>
        </w:rPr>
        <w:t>شطب</w:t>
      </w:r>
      <w:r w:rsidR="00EF27CC" w:rsidRPr="00F10CE6">
        <w:rPr>
          <w:rtl/>
        </w:rPr>
        <w:t xml:space="preserve"> </w:t>
      </w:r>
      <w:r w:rsidRPr="00F10CE6">
        <w:rPr>
          <w:rtl/>
        </w:rPr>
        <w:t>المادة</w:t>
      </w:r>
      <w:r w:rsidR="00EF27CC" w:rsidRPr="00F10CE6">
        <w:rPr>
          <w:rtl/>
        </w:rPr>
        <w:t xml:space="preserve"> </w:t>
      </w:r>
      <w:r w:rsidRPr="00F10CE6">
        <w:rPr>
          <w:rtl/>
        </w:rPr>
        <w:t>209</w:t>
      </w:r>
      <w:r w:rsidR="000D1A2C" w:rsidRPr="00F10CE6">
        <w:rPr>
          <w:rtl/>
        </w:rPr>
        <w:t>(</w:t>
      </w:r>
      <w:r w:rsidRPr="00F10CE6">
        <w:rPr>
          <w:rtl/>
        </w:rPr>
        <w:t>2)</w:t>
      </w:r>
      <w:r w:rsidR="000D1A2C" w:rsidRPr="00F10CE6">
        <w:rPr>
          <w:rtl/>
        </w:rPr>
        <w:t>(</w:t>
      </w:r>
      <w:r w:rsidRPr="00F10CE6">
        <w:rPr>
          <w:rtl/>
        </w:rPr>
        <w:t>ب)</w:t>
      </w:r>
      <w:r w:rsidR="00EF27CC" w:rsidRPr="00F10CE6">
        <w:rPr>
          <w:rtl/>
        </w:rPr>
        <w:t xml:space="preserve"> </w:t>
      </w:r>
      <w:r w:rsidRPr="00F10CE6">
        <w:rPr>
          <w:rtl/>
        </w:rPr>
        <w:t>من</w:t>
      </w:r>
      <w:r w:rsidR="00EF27CC" w:rsidRPr="00F10CE6">
        <w:rPr>
          <w:rtl/>
        </w:rPr>
        <w:t xml:space="preserve"> </w:t>
      </w:r>
      <w:r w:rsidRPr="00F10CE6">
        <w:rPr>
          <w:rtl/>
        </w:rPr>
        <w:t>قانون</w:t>
      </w:r>
      <w:r w:rsidR="00EF27CC" w:rsidRPr="00F10CE6">
        <w:rPr>
          <w:rtl/>
        </w:rPr>
        <w:t xml:space="preserve"> </w:t>
      </w:r>
      <w:r w:rsidRPr="00F10CE6">
        <w:rPr>
          <w:rtl/>
        </w:rPr>
        <w:t>العقوبات</w:t>
      </w:r>
      <w:r w:rsidR="00EF27CC" w:rsidRPr="00F10CE6">
        <w:rPr>
          <w:rtl/>
        </w:rPr>
        <w:t xml:space="preserve"> </w:t>
      </w:r>
      <w:r w:rsidRPr="00F10CE6">
        <w:rPr>
          <w:rtl/>
        </w:rPr>
        <w:t>من</w:t>
      </w:r>
      <w:r w:rsidR="00EF27CC" w:rsidRPr="00F10CE6">
        <w:rPr>
          <w:rtl/>
        </w:rPr>
        <w:t xml:space="preserve"> </w:t>
      </w:r>
      <w:r w:rsidRPr="00F10CE6">
        <w:rPr>
          <w:rFonts w:hint="cs"/>
          <w:rtl/>
        </w:rPr>
        <w:t>الحكم</w:t>
      </w:r>
      <w:r w:rsidR="00EF27CC" w:rsidRPr="00F10CE6">
        <w:rPr>
          <w:rtl/>
        </w:rPr>
        <w:t xml:space="preserve"> </w:t>
      </w:r>
      <w:r w:rsidRPr="00F10CE6">
        <w:rPr>
          <w:rFonts w:hint="cs"/>
          <w:rtl/>
        </w:rPr>
        <w:t>ب</w:t>
      </w:r>
      <w:r w:rsidRPr="00F10CE6">
        <w:rPr>
          <w:rtl/>
        </w:rPr>
        <w:t>إدانة</w:t>
      </w:r>
      <w:r w:rsidR="00EF27CC" w:rsidRPr="00F10CE6">
        <w:rPr>
          <w:rtl/>
        </w:rPr>
        <w:t xml:space="preserve"> </w:t>
      </w:r>
      <w:r w:rsidRPr="00F10CE6">
        <w:rPr>
          <w:rtl/>
        </w:rPr>
        <w:t>صاحب</w:t>
      </w:r>
      <w:r w:rsidR="00EF27CC" w:rsidRPr="00F10CE6">
        <w:rPr>
          <w:rtl/>
        </w:rPr>
        <w:t xml:space="preserve"> </w:t>
      </w:r>
      <w:r w:rsidRPr="00F10CE6">
        <w:rPr>
          <w:rtl/>
        </w:rPr>
        <w:t>البلاغ.</w:t>
      </w:r>
    </w:p>
    <w:p w:rsidR="00000881" w:rsidRPr="0084773A" w:rsidRDefault="00000881" w:rsidP="00000881">
      <w:pPr>
        <w:pStyle w:val="SingleTxtGA"/>
        <w:rPr>
          <w:rtl/>
        </w:rPr>
      </w:pPr>
      <w:r w:rsidRPr="0084773A">
        <w:rPr>
          <w:rtl/>
        </w:rPr>
        <w:t>2-5</w:t>
      </w:r>
      <w:r w:rsidR="00533A2B">
        <w:rPr>
          <w:rtl/>
        </w:rPr>
        <w:tab/>
      </w:r>
      <w:r w:rsidRPr="0084773A">
        <w:rPr>
          <w:rtl/>
        </w:rPr>
        <w:t>وفي</w:t>
      </w:r>
      <w:r w:rsidR="00EF27CC" w:rsidRPr="0084773A">
        <w:rPr>
          <w:rtl/>
        </w:rPr>
        <w:t xml:space="preserve"> </w:t>
      </w:r>
      <w:r w:rsidRPr="0084773A">
        <w:rPr>
          <w:rtl/>
        </w:rPr>
        <w:t>غضون</w:t>
      </w:r>
      <w:r w:rsidR="00EF27CC" w:rsidRPr="0084773A">
        <w:rPr>
          <w:rtl/>
        </w:rPr>
        <w:t xml:space="preserve"> </w:t>
      </w:r>
      <w:r w:rsidRPr="0084773A">
        <w:rPr>
          <w:rtl/>
        </w:rPr>
        <w:t>ذلك،</w:t>
      </w:r>
      <w:r w:rsidR="00EF27CC" w:rsidRPr="0084773A">
        <w:rPr>
          <w:rtl/>
        </w:rPr>
        <w:t xml:space="preserve"> </w:t>
      </w:r>
      <w:r w:rsidRPr="0084773A">
        <w:rPr>
          <w:rtl/>
        </w:rPr>
        <w:t>كتب</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وزوجته،</w:t>
      </w:r>
      <w:r w:rsidR="00EF27CC" w:rsidRPr="0084773A">
        <w:rPr>
          <w:rtl/>
        </w:rPr>
        <w:t xml:space="preserve"> </w:t>
      </w:r>
      <w:r w:rsidRPr="0084773A">
        <w:rPr>
          <w:rtl/>
        </w:rPr>
        <w:t>في</w:t>
      </w:r>
      <w:r w:rsidR="00EF27CC" w:rsidRPr="0084773A">
        <w:rPr>
          <w:rtl/>
        </w:rPr>
        <w:t xml:space="preserve"> </w:t>
      </w:r>
      <w:r w:rsidRPr="0084773A">
        <w:rPr>
          <w:rtl/>
        </w:rPr>
        <w:t>6</w:t>
      </w:r>
      <w:r w:rsidR="00EF27CC" w:rsidRPr="0084773A">
        <w:rPr>
          <w:rtl/>
        </w:rPr>
        <w:t xml:space="preserve"> </w:t>
      </w:r>
      <w:r w:rsidRPr="0084773A">
        <w:rPr>
          <w:rtl/>
        </w:rPr>
        <w:t>نيسان/أبريل</w:t>
      </w:r>
      <w:r w:rsidR="00EF27CC" w:rsidRPr="0084773A">
        <w:rPr>
          <w:rtl/>
        </w:rPr>
        <w:t xml:space="preserve"> </w:t>
      </w:r>
      <w:r w:rsidRPr="0084773A">
        <w:rPr>
          <w:rtl/>
        </w:rPr>
        <w:t>2009،</w:t>
      </w:r>
      <w:r w:rsidR="00EF27CC" w:rsidRPr="0084773A">
        <w:rPr>
          <w:rtl/>
        </w:rPr>
        <w:t xml:space="preserve"> </w:t>
      </w:r>
      <w:r w:rsidRPr="0084773A">
        <w:rPr>
          <w:rtl/>
        </w:rPr>
        <w:t>إلى</w:t>
      </w:r>
      <w:r w:rsidR="00EF27CC" w:rsidRPr="0084773A">
        <w:rPr>
          <w:rtl/>
        </w:rPr>
        <w:t xml:space="preserve"> </w:t>
      </w:r>
      <w:r w:rsidRPr="0084773A">
        <w:rPr>
          <w:rtl/>
        </w:rPr>
        <w:t>رئيس</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وطلبا</w:t>
      </w:r>
      <w:r w:rsidR="00EF27CC" w:rsidRPr="0084773A">
        <w:rPr>
          <w:rtl/>
        </w:rPr>
        <w:t xml:space="preserve"> </w:t>
      </w:r>
      <w:r w:rsidRPr="0084773A">
        <w:rPr>
          <w:rtl/>
        </w:rPr>
        <w:t>إليه</w:t>
      </w:r>
      <w:r w:rsidR="00EF27CC" w:rsidRPr="0084773A">
        <w:rPr>
          <w:rtl/>
        </w:rPr>
        <w:t xml:space="preserve"> </w:t>
      </w:r>
      <w:r w:rsidRPr="0084773A">
        <w:rPr>
          <w:rFonts w:hint="cs"/>
          <w:rtl/>
        </w:rPr>
        <w:t>عرض</w:t>
      </w:r>
      <w:r w:rsidR="00EF27CC" w:rsidRPr="0084773A">
        <w:rPr>
          <w:rtl/>
        </w:rPr>
        <w:t xml:space="preserve"> </w:t>
      </w:r>
      <w:r w:rsidRPr="0084773A">
        <w:rPr>
          <w:rtl/>
        </w:rPr>
        <w:t>قضية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على</w:t>
      </w:r>
      <w:r w:rsidR="00EF27CC" w:rsidRPr="0084773A">
        <w:rPr>
          <w:rFonts w:hint="cs"/>
          <w:rtl/>
        </w:rPr>
        <w:t xml:space="preserve"> </w:t>
      </w:r>
      <w:r w:rsidRPr="0084773A">
        <w:rPr>
          <w:rFonts w:hint="cs"/>
          <w:rtl/>
        </w:rPr>
        <w:t>ا</w:t>
      </w:r>
      <w:r w:rsidRPr="0084773A">
        <w:rPr>
          <w:rtl/>
        </w:rPr>
        <w:t>لمحكمة</w:t>
      </w:r>
      <w:r w:rsidR="00EF27CC" w:rsidRPr="0084773A">
        <w:rPr>
          <w:rFonts w:hint="cs"/>
          <w:rtl/>
        </w:rPr>
        <w:t xml:space="preserve"> </w:t>
      </w:r>
      <w:r w:rsidRPr="0084773A">
        <w:rPr>
          <w:rFonts w:hint="cs"/>
          <w:rtl/>
        </w:rPr>
        <w:t>قصد</w:t>
      </w:r>
      <w:r w:rsidR="00EF27CC" w:rsidRPr="0084773A">
        <w:rPr>
          <w:rFonts w:hint="cs"/>
          <w:rtl/>
        </w:rPr>
        <w:t xml:space="preserve"> </w:t>
      </w:r>
      <w:r w:rsidRPr="0084773A">
        <w:rPr>
          <w:rFonts w:hint="cs"/>
          <w:rtl/>
        </w:rPr>
        <w:t>إخضاعها</w:t>
      </w:r>
      <w:r w:rsidR="00EF27CC" w:rsidRPr="0084773A">
        <w:rPr>
          <w:rFonts w:hint="cs"/>
          <w:rtl/>
        </w:rPr>
        <w:t xml:space="preserve"> </w:t>
      </w:r>
      <w:r w:rsidRPr="0084773A">
        <w:rPr>
          <w:rFonts w:hint="cs"/>
          <w:rtl/>
        </w:rPr>
        <w:t>لمراجعة</w:t>
      </w:r>
      <w:r w:rsidR="00EF27CC" w:rsidRPr="0084773A">
        <w:rPr>
          <w:rFonts w:hint="cs"/>
          <w:rtl/>
        </w:rPr>
        <w:t xml:space="preserve"> </w:t>
      </w:r>
      <w:r w:rsidRPr="0084773A">
        <w:rPr>
          <w:rFonts w:hint="cs"/>
          <w:rtl/>
        </w:rPr>
        <w:t>قضائية</w:t>
      </w:r>
      <w:r w:rsidR="00EF27CC" w:rsidRPr="0084773A">
        <w:rPr>
          <w:rFonts w:hint="cs"/>
          <w:rtl/>
        </w:rPr>
        <w:t xml:space="preserve"> </w:t>
      </w:r>
      <w:r w:rsidRPr="0084773A">
        <w:rPr>
          <w:rFonts w:hint="cs"/>
          <w:rtl/>
        </w:rPr>
        <w:t>رقابية</w:t>
      </w:r>
      <w:r w:rsidRPr="0084773A">
        <w:rPr>
          <w:rtl/>
        </w:rPr>
        <w:t>.</w:t>
      </w:r>
      <w:r w:rsidR="00EF27CC" w:rsidRPr="0084773A">
        <w:rPr>
          <w:rtl/>
        </w:rPr>
        <w:t xml:space="preserve"> </w:t>
      </w:r>
      <w:r w:rsidRPr="0084773A">
        <w:rPr>
          <w:rtl/>
        </w:rPr>
        <w:t>وفي</w:t>
      </w:r>
      <w:r w:rsidR="00EF27CC" w:rsidRPr="0084773A">
        <w:rPr>
          <w:rtl/>
        </w:rPr>
        <w:t xml:space="preserve"> </w:t>
      </w:r>
      <w:r w:rsidRPr="0084773A">
        <w:rPr>
          <w:rtl/>
        </w:rPr>
        <w:t>3</w:t>
      </w:r>
      <w:r w:rsidR="00EF27CC" w:rsidRPr="0084773A">
        <w:rPr>
          <w:rtl/>
        </w:rPr>
        <w:t xml:space="preserve"> </w:t>
      </w:r>
      <w:r w:rsidRPr="0084773A">
        <w:rPr>
          <w:rtl/>
        </w:rPr>
        <w:t>تموز/يوليه</w:t>
      </w:r>
      <w:r w:rsidR="00EF27CC" w:rsidRPr="0084773A">
        <w:rPr>
          <w:rtl/>
        </w:rPr>
        <w:t xml:space="preserve"> </w:t>
      </w:r>
      <w:r w:rsidRPr="0084773A">
        <w:rPr>
          <w:rtl/>
        </w:rPr>
        <w:t>و20</w:t>
      </w:r>
      <w:r w:rsidR="00EF27CC" w:rsidRPr="0084773A">
        <w:rPr>
          <w:rtl/>
        </w:rPr>
        <w:t xml:space="preserve"> </w:t>
      </w:r>
      <w:r w:rsidRPr="0084773A">
        <w:rPr>
          <w:rtl/>
        </w:rPr>
        <w:t>آب/أغسطس</w:t>
      </w:r>
      <w:r w:rsidR="00EF27CC" w:rsidRPr="0084773A">
        <w:rPr>
          <w:rtl/>
        </w:rPr>
        <w:t xml:space="preserve"> </w:t>
      </w:r>
      <w:r w:rsidRPr="0084773A">
        <w:rPr>
          <w:rtl/>
        </w:rPr>
        <w:t>2009،</w:t>
      </w:r>
      <w:r w:rsidR="00EF27CC" w:rsidRPr="0084773A">
        <w:rPr>
          <w:rtl/>
        </w:rPr>
        <w:t xml:space="preserve"> </w:t>
      </w:r>
      <w:r w:rsidRPr="0084773A">
        <w:rPr>
          <w:rtl/>
        </w:rPr>
        <w:t>طلب</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وزوجته</w:t>
      </w:r>
      <w:r w:rsidR="00EF27CC" w:rsidRPr="0084773A">
        <w:rPr>
          <w:rtl/>
        </w:rPr>
        <w:t xml:space="preserve"> </w:t>
      </w:r>
      <w:r w:rsidRPr="0084773A">
        <w:rPr>
          <w:rtl/>
        </w:rPr>
        <w:t>إلى</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الاعتراف</w:t>
      </w:r>
      <w:r w:rsidR="00EF27CC" w:rsidRPr="0084773A">
        <w:rPr>
          <w:rtl/>
        </w:rPr>
        <w:t xml:space="preserve"> </w:t>
      </w:r>
      <w:r w:rsidRPr="0084773A">
        <w:rPr>
          <w:rtl/>
        </w:rPr>
        <w:t>بها</w:t>
      </w:r>
      <w:r w:rsidR="00EF27CC" w:rsidRPr="0084773A">
        <w:rPr>
          <w:rtl/>
        </w:rPr>
        <w:t xml:space="preserve"> </w:t>
      </w:r>
      <w:r w:rsidRPr="0084773A">
        <w:rPr>
          <w:rtl/>
        </w:rPr>
        <w:t>ممثلة</w:t>
      </w:r>
      <w:r w:rsidR="00EF27CC" w:rsidRPr="0084773A">
        <w:rPr>
          <w:rtl/>
        </w:rPr>
        <w:t xml:space="preserve"> </w:t>
      </w:r>
      <w:r w:rsidRPr="0084773A">
        <w:rPr>
          <w:rtl/>
        </w:rPr>
        <w:t>له</w:t>
      </w:r>
      <w:r w:rsidR="00EF27CC" w:rsidRPr="0084773A">
        <w:rPr>
          <w:rtl/>
        </w:rPr>
        <w:t xml:space="preserve"> </w:t>
      </w:r>
      <w:r w:rsidRPr="0084773A">
        <w:rPr>
          <w:rtl/>
        </w:rPr>
        <w:t>في</w:t>
      </w:r>
      <w:r w:rsidR="00EF27CC" w:rsidRPr="0084773A">
        <w:rPr>
          <w:rtl/>
        </w:rPr>
        <w:t xml:space="preserve"> </w:t>
      </w:r>
      <w:r w:rsidRPr="0084773A">
        <w:rPr>
          <w:rtl/>
        </w:rPr>
        <w:t>إجراءات</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Pr="0084773A">
        <w:rPr>
          <w:rtl/>
        </w:rPr>
        <w:t>.</w:t>
      </w:r>
      <w:r w:rsidR="00EF27CC" w:rsidRPr="0084773A">
        <w:rPr>
          <w:rtl/>
        </w:rPr>
        <w:t xml:space="preserve"> </w:t>
      </w:r>
      <w:r w:rsidRPr="0084773A">
        <w:rPr>
          <w:rtl/>
        </w:rPr>
        <w:t>ويد</w:t>
      </w:r>
      <w:r w:rsidRPr="0084773A">
        <w:rPr>
          <w:rFonts w:hint="cs"/>
          <w:rtl/>
        </w:rPr>
        <w:t>ّ</w:t>
      </w:r>
      <w:r w:rsidRPr="0084773A">
        <w:rPr>
          <w:rtl/>
        </w:rPr>
        <w:t>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لم</w:t>
      </w:r>
      <w:r w:rsidR="00EF27CC" w:rsidRPr="0084773A">
        <w:rPr>
          <w:rtl/>
        </w:rPr>
        <w:t xml:space="preserve"> </w:t>
      </w:r>
      <w:r w:rsidRPr="0084773A">
        <w:rPr>
          <w:rtl/>
        </w:rPr>
        <w:t>ترد</w:t>
      </w:r>
      <w:r w:rsidR="00EF27CC" w:rsidRPr="0084773A">
        <w:rPr>
          <w:rtl/>
        </w:rPr>
        <w:t xml:space="preserve"> </w:t>
      </w:r>
      <w:r w:rsidRPr="0084773A">
        <w:rPr>
          <w:rtl/>
        </w:rPr>
        <w:t>على</w:t>
      </w:r>
      <w:r w:rsidR="00EF27CC" w:rsidRPr="0084773A">
        <w:rPr>
          <w:rtl/>
        </w:rPr>
        <w:t xml:space="preserve"> </w:t>
      </w:r>
      <w:r w:rsidRPr="0084773A">
        <w:rPr>
          <w:rtl/>
        </w:rPr>
        <w:t>طلباته</w:t>
      </w:r>
      <w:r w:rsidRPr="0084773A">
        <w:rPr>
          <w:rFonts w:hint="cs"/>
          <w:rtl/>
        </w:rPr>
        <w:t>ما</w:t>
      </w:r>
      <w:r w:rsidRPr="0084773A">
        <w:rPr>
          <w:rtl/>
        </w:rPr>
        <w:t>.</w:t>
      </w:r>
    </w:p>
    <w:p w:rsidR="00000881" w:rsidRPr="0084773A" w:rsidRDefault="00000881" w:rsidP="00386693">
      <w:pPr>
        <w:pStyle w:val="SingleTxtGA"/>
        <w:rPr>
          <w:rtl/>
        </w:rPr>
      </w:pPr>
      <w:r w:rsidRPr="0084773A">
        <w:rPr>
          <w:rFonts w:hint="cs"/>
          <w:rtl/>
        </w:rPr>
        <w:t>2-6</w:t>
      </w:r>
      <w:r w:rsidR="00533A2B">
        <w:rPr>
          <w:rtl/>
        </w:rPr>
        <w:tab/>
      </w:r>
      <w:r w:rsidRPr="0084773A">
        <w:rPr>
          <w:rtl/>
        </w:rPr>
        <w:t>وفي</w:t>
      </w:r>
      <w:r w:rsidR="00EF27CC" w:rsidRPr="0084773A">
        <w:rPr>
          <w:rtl/>
        </w:rPr>
        <w:t xml:space="preserve"> </w:t>
      </w:r>
      <w:r w:rsidRPr="0084773A">
        <w:rPr>
          <w:rtl/>
        </w:rPr>
        <w:t>20</w:t>
      </w:r>
      <w:r w:rsidR="00EF27CC" w:rsidRPr="0084773A">
        <w:rPr>
          <w:rtl/>
        </w:rPr>
        <w:t xml:space="preserve"> </w:t>
      </w:r>
      <w:r w:rsidRPr="0084773A">
        <w:rPr>
          <w:rtl/>
        </w:rPr>
        <w:t>آب/أغسطس</w:t>
      </w:r>
      <w:r w:rsidR="00EF27CC" w:rsidRPr="0084773A">
        <w:rPr>
          <w:rtl/>
        </w:rPr>
        <w:t xml:space="preserve"> </w:t>
      </w:r>
      <w:r w:rsidRPr="0084773A">
        <w:rPr>
          <w:rtl/>
        </w:rPr>
        <w:t>2009،</w:t>
      </w:r>
      <w:r w:rsidR="00EF27CC" w:rsidRPr="0084773A">
        <w:rPr>
          <w:rtl/>
        </w:rPr>
        <w:t xml:space="preserve"> </w:t>
      </w:r>
      <w:r w:rsidRPr="0084773A">
        <w:rPr>
          <w:rtl/>
        </w:rPr>
        <w:t>قبلت</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برئاسة</w:t>
      </w:r>
      <w:r w:rsidR="00EF27CC" w:rsidRPr="0084773A">
        <w:rPr>
          <w:rtl/>
        </w:rPr>
        <w:t xml:space="preserve"> </w:t>
      </w:r>
      <w:r w:rsidRPr="0084773A">
        <w:rPr>
          <w:rtl/>
        </w:rPr>
        <w:t>القاضي</w:t>
      </w:r>
      <w:r w:rsidR="00EF27CC" w:rsidRPr="0084773A">
        <w:rPr>
          <w:rtl/>
        </w:rPr>
        <w:t xml:space="preserve"> </w:t>
      </w:r>
      <w:r w:rsidRPr="0084773A">
        <w:rPr>
          <w:rtl/>
        </w:rPr>
        <w:t>أ</w:t>
      </w:r>
      <w:r w:rsidR="00697EE1">
        <w:rPr>
          <w:rFonts w:hint="cs"/>
          <w:rtl/>
        </w:rPr>
        <w:t>ُو</w:t>
      </w:r>
      <w:r w:rsidRPr="0084773A">
        <w:rPr>
          <w:rtl/>
        </w:rPr>
        <w:t>.</w:t>
      </w:r>
      <w:r w:rsidR="00EF27CC" w:rsidRPr="0084773A">
        <w:rPr>
          <w:rtl/>
        </w:rPr>
        <w:t xml:space="preserve"> </w:t>
      </w:r>
      <w:r w:rsidRPr="0084773A">
        <w:rPr>
          <w:rtl/>
        </w:rPr>
        <w:t>وبمشاركة</w:t>
      </w:r>
      <w:r w:rsidR="00EF27CC" w:rsidRPr="0084773A">
        <w:rPr>
          <w:rtl/>
        </w:rPr>
        <w:t xml:space="preserve"> </w:t>
      </w:r>
      <w:r w:rsidRPr="0084773A">
        <w:rPr>
          <w:rtl/>
        </w:rPr>
        <w:t>القاضي</w:t>
      </w:r>
      <w:r w:rsidR="00EF27CC" w:rsidRPr="0084773A">
        <w:rPr>
          <w:rtl/>
        </w:rPr>
        <w:t xml:space="preserve"> </w:t>
      </w:r>
      <w:r w:rsidRPr="0084773A">
        <w:rPr>
          <w:rtl/>
        </w:rPr>
        <w:t>ر.،</w:t>
      </w:r>
      <w:r w:rsidR="00EF27CC" w:rsidRPr="0084773A">
        <w:rPr>
          <w:rtl/>
        </w:rPr>
        <w:t xml:space="preserve"> </w:t>
      </w:r>
      <w:r w:rsidRPr="0084773A">
        <w:rPr>
          <w:rtl/>
        </w:rPr>
        <w:t>مذكرة</w:t>
      </w:r>
      <w:r w:rsidR="00EF27CC" w:rsidRPr="0084773A">
        <w:rPr>
          <w:rtl/>
        </w:rPr>
        <w:t xml:space="preserve"> </w:t>
      </w:r>
      <w:r w:rsidRPr="0084773A">
        <w:rPr>
          <w:rtl/>
        </w:rPr>
        <w:t>اعتراض</w:t>
      </w:r>
      <w:r w:rsidR="00EF27CC" w:rsidRPr="0084773A">
        <w:rPr>
          <w:rtl/>
        </w:rPr>
        <w:t xml:space="preserve"> </w:t>
      </w:r>
      <w:r w:rsidRPr="0084773A">
        <w:rPr>
          <w:rtl/>
        </w:rPr>
        <w:t>المدعي</w:t>
      </w:r>
      <w:r w:rsidR="00EF27CC" w:rsidRPr="0084773A">
        <w:rPr>
          <w:rtl/>
        </w:rPr>
        <w:t xml:space="preserve"> </w:t>
      </w:r>
      <w:r w:rsidRPr="0084773A">
        <w:rPr>
          <w:rtl/>
        </w:rPr>
        <w:t>العام</w:t>
      </w:r>
      <w:r w:rsidR="00EF27CC" w:rsidRPr="0084773A">
        <w:rPr>
          <w:rtl/>
        </w:rPr>
        <w:t xml:space="preserve"> </w:t>
      </w:r>
      <w:r w:rsidRPr="0084773A">
        <w:rPr>
          <w:rFonts w:hint="cs"/>
          <w:rtl/>
        </w:rPr>
        <w:t>الداعية</w:t>
      </w:r>
      <w:r w:rsidR="00EF27CC" w:rsidRPr="0084773A">
        <w:rPr>
          <w:rFonts w:hint="cs"/>
          <w:rtl/>
        </w:rPr>
        <w:t xml:space="preserve"> </w:t>
      </w:r>
      <w:r w:rsidRPr="0084773A">
        <w:rPr>
          <w:rFonts w:hint="cs"/>
          <w:rtl/>
        </w:rPr>
        <w:t>إلى</w:t>
      </w:r>
      <w:r w:rsidR="00EF27CC" w:rsidRPr="0084773A">
        <w:rPr>
          <w:rFonts w:hint="cs"/>
          <w:rtl/>
        </w:rPr>
        <w:t xml:space="preserve"> </w:t>
      </w:r>
      <w:r w:rsidRPr="0084773A">
        <w:rPr>
          <w:rFonts w:hint="cs"/>
          <w:rtl/>
        </w:rPr>
        <w:t>تعديل</w:t>
      </w:r>
      <w:r w:rsidR="00EF27CC" w:rsidRPr="0084773A">
        <w:rPr>
          <w:rFonts w:hint="cs"/>
          <w:rtl/>
        </w:rPr>
        <w:t xml:space="preserve"> </w:t>
      </w:r>
      <w:r w:rsidRPr="0084773A">
        <w:rPr>
          <w:rtl/>
        </w:rPr>
        <w:t>الحكم</w:t>
      </w:r>
      <w:r w:rsidR="00EF27CC" w:rsidRPr="0084773A">
        <w:rPr>
          <w:rtl/>
        </w:rPr>
        <w:t xml:space="preserve"> </w:t>
      </w:r>
      <w:r w:rsidRPr="0084773A">
        <w:rPr>
          <w:rtl/>
        </w:rPr>
        <w:t>الصادر</w:t>
      </w:r>
      <w:r w:rsidR="00EF27CC" w:rsidRPr="0084773A">
        <w:rPr>
          <w:rtl/>
        </w:rPr>
        <w:t xml:space="preserve"> </w:t>
      </w:r>
      <w:r w:rsidRPr="0084773A">
        <w:rPr>
          <w:rtl/>
        </w:rPr>
        <w:t>في</w:t>
      </w:r>
      <w:r w:rsidR="00EF27CC" w:rsidRPr="0084773A">
        <w:rPr>
          <w:rtl/>
        </w:rPr>
        <w:t xml:space="preserve"> </w:t>
      </w:r>
      <w:r w:rsidRPr="0084773A">
        <w:rPr>
          <w:rtl/>
        </w:rPr>
        <w:t>حق</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بشطب</w:t>
      </w:r>
      <w:r w:rsidR="00EF27CC" w:rsidRPr="0084773A">
        <w:rPr>
          <w:rtl/>
        </w:rPr>
        <w:t xml:space="preserve"> </w:t>
      </w:r>
      <w:r w:rsidR="00DF6985">
        <w:rPr>
          <w:rFonts w:hint="cs"/>
          <w:rtl/>
        </w:rPr>
        <w:t xml:space="preserve">الإشارة إلى </w:t>
      </w:r>
      <w:r w:rsidRPr="0084773A">
        <w:rPr>
          <w:rtl/>
        </w:rPr>
        <w:t>المادة</w:t>
      </w:r>
      <w:r w:rsidR="00EF27CC" w:rsidRPr="0084773A">
        <w:rPr>
          <w:rtl/>
        </w:rPr>
        <w:t xml:space="preserve"> </w:t>
      </w:r>
      <w:r w:rsidRPr="0084773A">
        <w:rPr>
          <w:rtl/>
        </w:rPr>
        <w:t>209</w:t>
      </w:r>
      <w:r w:rsidR="000D1A2C" w:rsidRPr="0084773A">
        <w:rPr>
          <w:rtl/>
        </w:rPr>
        <w:t>(</w:t>
      </w:r>
      <w:r w:rsidRPr="0084773A">
        <w:rPr>
          <w:rtl/>
        </w:rPr>
        <w:t>2)</w:t>
      </w:r>
      <w:r w:rsidR="000D1A2C" w:rsidRPr="0084773A">
        <w:rPr>
          <w:rtl/>
        </w:rPr>
        <w:t>(</w:t>
      </w:r>
      <w:r w:rsidRPr="0084773A">
        <w:rPr>
          <w:rtl/>
        </w:rPr>
        <w:t>ب)</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العقوبات</w:t>
      </w:r>
      <w:r w:rsidR="00EF27CC" w:rsidRPr="0084773A">
        <w:rPr>
          <w:rtl/>
        </w:rPr>
        <w:t xml:space="preserve"> </w:t>
      </w:r>
      <w:r w:rsidRPr="0084773A">
        <w:rPr>
          <w:rtl/>
        </w:rPr>
        <w:t>من</w:t>
      </w:r>
      <w:r w:rsidR="00EF27CC" w:rsidRPr="0084773A">
        <w:rPr>
          <w:rtl/>
        </w:rPr>
        <w:t xml:space="preserve"> </w:t>
      </w:r>
      <w:r w:rsidR="00DF6985">
        <w:rPr>
          <w:rFonts w:hint="cs"/>
          <w:rtl/>
        </w:rPr>
        <w:t xml:space="preserve">نص </w:t>
      </w:r>
      <w:r w:rsidRPr="0084773A">
        <w:rPr>
          <w:rFonts w:hint="cs"/>
          <w:rtl/>
        </w:rPr>
        <w:t>الحكم</w:t>
      </w:r>
      <w:r w:rsidR="00EF27CC" w:rsidRPr="0084773A">
        <w:rPr>
          <w:rtl/>
        </w:rPr>
        <w:t xml:space="preserve"> </w:t>
      </w:r>
      <w:r w:rsidR="00F10CE6">
        <w:rPr>
          <w:rFonts w:hint="cs"/>
          <w:rtl/>
        </w:rPr>
        <w:t>ب</w:t>
      </w:r>
      <w:r w:rsidRPr="0084773A">
        <w:rPr>
          <w:rtl/>
        </w:rPr>
        <w:t>إدانته</w:t>
      </w:r>
      <w:r w:rsidR="004E49C7" w:rsidRPr="004E49C7">
        <w:rPr>
          <w:rStyle w:val="FootnoteReference"/>
          <w:sz w:val="20"/>
          <w:szCs w:val="30"/>
          <w:rtl/>
        </w:rPr>
        <w:t>(</w:t>
      </w:r>
      <w:r w:rsidR="004E49C7" w:rsidRPr="004E49C7">
        <w:rPr>
          <w:rStyle w:val="FootnoteReference"/>
          <w:sz w:val="20"/>
          <w:szCs w:val="30"/>
          <w:rtl/>
        </w:rPr>
        <w:footnoteReference w:id="4"/>
      </w:r>
      <w:r w:rsidR="004E49C7" w:rsidRPr="004E49C7">
        <w:rPr>
          <w:rStyle w:val="FootnoteReference"/>
          <w:sz w:val="20"/>
          <w:szCs w:val="30"/>
          <w:rtl/>
        </w:rPr>
        <w:t>)</w:t>
      </w:r>
      <w:r w:rsidR="00386693">
        <w:rPr>
          <w:rFonts w:hint="cs"/>
          <w:rtl/>
        </w:rPr>
        <w:t>.</w:t>
      </w:r>
      <w:r w:rsidR="00EF27CC" w:rsidRPr="0084773A">
        <w:rPr>
          <w:rtl/>
        </w:rPr>
        <w:t xml:space="preserve"> </w:t>
      </w:r>
      <w:r w:rsidRPr="0084773A">
        <w:rPr>
          <w:rFonts w:hint="cs"/>
          <w:rtl/>
        </w:rPr>
        <w:t>وشارك</w:t>
      </w:r>
      <w:r w:rsidR="00EF27CC" w:rsidRPr="0084773A">
        <w:rPr>
          <w:rFonts w:hint="cs"/>
          <w:rtl/>
        </w:rPr>
        <w:t xml:space="preserve"> </w:t>
      </w:r>
      <w:r w:rsidRPr="0084773A">
        <w:rPr>
          <w:rFonts w:hint="cs"/>
          <w:rtl/>
        </w:rPr>
        <w:t>أحد</w:t>
      </w:r>
      <w:r w:rsidR="00EF27CC" w:rsidRPr="0084773A">
        <w:rPr>
          <w:rFonts w:hint="cs"/>
          <w:rtl/>
        </w:rPr>
        <w:t xml:space="preserve"> </w:t>
      </w:r>
      <w:r w:rsidRPr="0084773A">
        <w:rPr>
          <w:rFonts w:hint="cs"/>
          <w:rtl/>
        </w:rPr>
        <w:t>نواب</w:t>
      </w:r>
      <w:r w:rsidR="00EF27CC" w:rsidRPr="0084773A">
        <w:rPr>
          <w:rFonts w:hint="cs"/>
          <w:rtl/>
        </w:rPr>
        <w:t xml:space="preserve"> </w:t>
      </w:r>
      <w:r w:rsidRPr="0084773A">
        <w:rPr>
          <w:rFonts w:hint="cs"/>
          <w:rtl/>
        </w:rPr>
        <w:t>المدعي</w:t>
      </w:r>
      <w:r w:rsidR="00EF27CC" w:rsidRPr="0084773A">
        <w:rPr>
          <w:rFonts w:hint="cs"/>
          <w:rtl/>
        </w:rPr>
        <w:t xml:space="preserve"> </w:t>
      </w:r>
      <w:r w:rsidRPr="0084773A">
        <w:rPr>
          <w:rFonts w:hint="cs"/>
          <w:rtl/>
        </w:rPr>
        <w:t>العام</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جلسة</w:t>
      </w:r>
      <w:r w:rsidR="00EF27CC" w:rsidRPr="0084773A">
        <w:rPr>
          <w:rFonts w:hint="cs"/>
          <w:rtl/>
        </w:rPr>
        <w:t xml:space="preserve"> </w:t>
      </w:r>
      <w:r w:rsidRPr="0084773A">
        <w:rPr>
          <w:rFonts w:hint="cs"/>
          <w:rtl/>
        </w:rPr>
        <w:t>الاستماع.</w:t>
      </w:r>
      <w:r w:rsidR="00EF27CC" w:rsidRPr="0084773A">
        <w:rPr>
          <w:rtl/>
        </w:rPr>
        <w:t xml:space="preserve"> </w:t>
      </w:r>
      <w:r w:rsidRPr="0084773A">
        <w:rPr>
          <w:rFonts w:hint="cs"/>
          <w:rtl/>
        </w:rPr>
        <w:t>و</w:t>
      </w:r>
      <w:r w:rsidRPr="0084773A">
        <w:rPr>
          <w:rtl/>
        </w:rPr>
        <w:t>يد</w:t>
      </w:r>
      <w:r w:rsidRPr="0084773A">
        <w:rPr>
          <w:rFonts w:hint="cs"/>
          <w:rtl/>
        </w:rPr>
        <w:t>ّ</w:t>
      </w:r>
      <w:r w:rsidRPr="0084773A">
        <w:rPr>
          <w:rtl/>
        </w:rPr>
        <w:t>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أنه</w:t>
      </w:r>
      <w:r w:rsidR="00EF27CC" w:rsidRPr="0084773A">
        <w:rPr>
          <w:rtl/>
        </w:rPr>
        <w:t xml:space="preserve"> </w:t>
      </w:r>
      <w:r w:rsidRPr="0084773A">
        <w:rPr>
          <w:rtl/>
        </w:rPr>
        <w:t>لم</w:t>
      </w:r>
      <w:r w:rsidR="00EF27CC" w:rsidRPr="0084773A">
        <w:rPr>
          <w:rtl/>
        </w:rPr>
        <w:t xml:space="preserve"> </w:t>
      </w:r>
      <w:r w:rsidRPr="0084773A">
        <w:rPr>
          <w:rtl/>
        </w:rPr>
        <w:t>يتلق</w:t>
      </w:r>
      <w:r w:rsidR="00EF27CC" w:rsidRPr="0084773A">
        <w:rPr>
          <w:rtl/>
        </w:rPr>
        <w:t xml:space="preserve"> </w:t>
      </w:r>
      <w:r w:rsidRPr="0084773A">
        <w:rPr>
          <w:rtl/>
        </w:rPr>
        <w:t>نسخة</w:t>
      </w:r>
      <w:r w:rsidR="00EF27CC" w:rsidRPr="0084773A">
        <w:rPr>
          <w:rtl/>
        </w:rPr>
        <w:t xml:space="preserve"> </w:t>
      </w:r>
      <w:r w:rsidRPr="0084773A">
        <w:rPr>
          <w:rtl/>
        </w:rPr>
        <w:t>من</w:t>
      </w:r>
      <w:r w:rsidR="00EF27CC" w:rsidRPr="0084773A">
        <w:rPr>
          <w:rtl/>
        </w:rPr>
        <w:t xml:space="preserve"> </w:t>
      </w:r>
      <w:r w:rsidRPr="0084773A">
        <w:rPr>
          <w:rtl/>
        </w:rPr>
        <w:t>مذكرة</w:t>
      </w:r>
      <w:r w:rsidR="00EF27CC" w:rsidRPr="0084773A">
        <w:rPr>
          <w:rtl/>
        </w:rPr>
        <w:t xml:space="preserve"> </w:t>
      </w:r>
      <w:r w:rsidRPr="0084773A">
        <w:rPr>
          <w:rtl/>
        </w:rPr>
        <w:t>الاعتراض</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ال</w:t>
      </w:r>
      <w:r w:rsidRPr="0084773A">
        <w:rPr>
          <w:rFonts w:hint="cs"/>
          <w:rtl/>
        </w:rPr>
        <w:t>مدعي</w:t>
      </w:r>
      <w:r w:rsidR="00EF27CC" w:rsidRPr="0084773A">
        <w:rPr>
          <w:rtl/>
        </w:rPr>
        <w:t xml:space="preserve"> </w:t>
      </w:r>
      <w:r w:rsidRPr="0084773A">
        <w:rPr>
          <w:rtl/>
        </w:rPr>
        <w:t>العام،</w:t>
      </w:r>
      <w:r w:rsidR="00EF27CC" w:rsidRPr="0084773A">
        <w:rPr>
          <w:rtl/>
        </w:rPr>
        <w:t xml:space="preserve"> </w:t>
      </w:r>
      <w:r w:rsidRPr="0084773A">
        <w:rPr>
          <w:rtl/>
        </w:rPr>
        <w:t>وأنه</w:t>
      </w:r>
      <w:r w:rsidR="00EF27CC" w:rsidRPr="0084773A">
        <w:rPr>
          <w:rtl/>
        </w:rPr>
        <w:t xml:space="preserve"> </w:t>
      </w:r>
      <w:r w:rsidRPr="0084773A">
        <w:rPr>
          <w:rtl/>
        </w:rPr>
        <w:t>لم</w:t>
      </w:r>
      <w:r w:rsidR="00EF27CC" w:rsidRPr="0084773A">
        <w:rPr>
          <w:rtl/>
        </w:rPr>
        <w:t xml:space="preserve"> </w:t>
      </w:r>
      <w:r w:rsidRPr="0084773A">
        <w:rPr>
          <w:rtl/>
        </w:rPr>
        <w:t>يُمنح</w:t>
      </w:r>
      <w:r w:rsidR="00EF27CC" w:rsidRPr="0084773A">
        <w:rPr>
          <w:rtl/>
        </w:rPr>
        <w:t xml:space="preserve"> </w:t>
      </w:r>
      <w:r w:rsidRPr="0084773A">
        <w:rPr>
          <w:rtl/>
        </w:rPr>
        <w:t>فرصة</w:t>
      </w:r>
      <w:r w:rsidR="00EF27CC" w:rsidRPr="0084773A">
        <w:rPr>
          <w:rtl/>
        </w:rPr>
        <w:t xml:space="preserve"> </w:t>
      </w:r>
      <w:r w:rsidRPr="0084773A">
        <w:rPr>
          <w:rtl/>
        </w:rPr>
        <w:t>لدراسة</w:t>
      </w:r>
      <w:r w:rsidR="00EF27CC" w:rsidRPr="0084773A">
        <w:rPr>
          <w:rtl/>
        </w:rPr>
        <w:t xml:space="preserve"> </w:t>
      </w:r>
      <w:r w:rsidRPr="0084773A">
        <w:rPr>
          <w:rtl/>
        </w:rPr>
        <w:t>ملف</w:t>
      </w:r>
      <w:r w:rsidR="00EF27CC" w:rsidRPr="0084773A">
        <w:rPr>
          <w:rtl/>
        </w:rPr>
        <w:t xml:space="preserve"> </w:t>
      </w:r>
      <w:r w:rsidRPr="0084773A">
        <w:rPr>
          <w:rtl/>
        </w:rPr>
        <w:t>القضية،</w:t>
      </w:r>
      <w:r w:rsidR="00EF27CC" w:rsidRPr="0084773A">
        <w:rPr>
          <w:rtl/>
        </w:rPr>
        <w:t xml:space="preserve"> </w:t>
      </w:r>
      <w:r w:rsidRPr="0084773A">
        <w:rPr>
          <w:rtl/>
        </w:rPr>
        <w:t>و</w:t>
      </w:r>
      <w:r w:rsidRPr="0084773A">
        <w:rPr>
          <w:rFonts w:hint="cs"/>
          <w:rtl/>
        </w:rPr>
        <w:t>أن</w:t>
      </w:r>
      <w:r w:rsidR="00EF27CC" w:rsidRPr="0084773A">
        <w:rPr>
          <w:rFonts w:hint="cs"/>
          <w:rtl/>
        </w:rPr>
        <w:t xml:space="preserve"> </w:t>
      </w:r>
      <w:r w:rsidRPr="0084773A">
        <w:rPr>
          <w:rtl/>
        </w:rPr>
        <w:t>المحكمة</w:t>
      </w:r>
      <w:r w:rsidR="00EF27CC" w:rsidRPr="0084773A">
        <w:rPr>
          <w:rtl/>
        </w:rPr>
        <w:t xml:space="preserve"> </w:t>
      </w:r>
      <w:r w:rsidRPr="0084773A">
        <w:rPr>
          <w:rFonts w:hint="cs"/>
          <w:rtl/>
        </w:rPr>
        <w:t>لم</w:t>
      </w:r>
      <w:r w:rsidR="00EF27CC" w:rsidRPr="0084773A">
        <w:rPr>
          <w:rFonts w:hint="cs"/>
          <w:rtl/>
        </w:rPr>
        <w:t xml:space="preserve"> </w:t>
      </w:r>
      <w:r w:rsidRPr="0084773A">
        <w:rPr>
          <w:rFonts w:hint="cs"/>
          <w:rtl/>
        </w:rPr>
        <w:t>تعتبر</w:t>
      </w:r>
      <w:r w:rsidR="00EF27CC" w:rsidRPr="0084773A">
        <w:rPr>
          <w:rtl/>
        </w:rPr>
        <w:t xml:space="preserve"> </w:t>
      </w:r>
      <w:r w:rsidRPr="0084773A">
        <w:rPr>
          <w:rtl/>
        </w:rPr>
        <w:t>حججه،</w:t>
      </w:r>
      <w:r w:rsidR="00EF27CC" w:rsidRPr="0084773A">
        <w:rPr>
          <w:rtl/>
        </w:rPr>
        <w:t xml:space="preserve"> </w:t>
      </w:r>
      <w:r w:rsidRPr="0084773A">
        <w:rPr>
          <w:rtl/>
        </w:rPr>
        <w:t>و</w:t>
      </w:r>
      <w:r w:rsidRPr="0084773A">
        <w:rPr>
          <w:rFonts w:hint="cs"/>
          <w:rtl/>
        </w:rPr>
        <w:t>أنه</w:t>
      </w:r>
      <w:r w:rsidR="00EF27CC" w:rsidRPr="0084773A">
        <w:rPr>
          <w:rFonts w:hint="cs"/>
          <w:rtl/>
        </w:rPr>
        <w:t xml:space="preserve"> </w:t>
      </w:r>
      <w:r w:rsidRPr="0084773A">
        <w:rPr>
          <w:rtl/>
        </w:rPr>
        <w:t>لم</w:t>
      </w:r>
      <w:r w:rsidR="00EF27CC" w:rsidRPr="0084773A">
        <w:rPr>
          <w:rtl/>
        </w:rPr>
        <w:t xml:space="preserve"> </w:t>
      </w:r>
      <w:r w:rsidRPr="0084773A">
        <w:rPr>
          <w:rtl/>
        </w:rPr>
        <w:t>يُبلغ</w:t>
      </w:r>
      <w:r w:rsidR="00EF27CC" w:rsidRPr="0084773A">
        <w:rPr>
          <w:rtl/>
        </w:rPr>
        <w:t xml:space="preserve"> </w:t>
      </w:r>
      <w:r w:rsidRPr="0084773A">
        <w:rPr>
          <w:rtl/>
        </w:rPr>
        <w:t>بموعد</w:t>
      </w:r>
      <w:r w:rsidR="00EF27CC" w:rsidRPr="0084773A">
        <w:rPr>
          <w:rtl/>
        </w:rPr>
        <w:t xml:space="preserve"> </w:t>
      </w:r>
      <w:r w:rsidRPr="0084773A">
        <w:rPr>
          <w:rtl/>
        </w:rPr>
        <w:t>وتوقيت</w:t>
      </w:r>
      <w:r w:rsidR="00EF27CC" w:rsidRPr="0084773A">
        <w:rPr>
          <w:rtl/>
        </w:rPr>
        <w:t xml:space="preserve"> </w:t>
      </w:r>
      <w:r w:rsidRPr="0084773A">
        <w:rPr>
          <w:rtl/>
        </w:rPr>
        <w:t>جلسة</w:t>
      </w:r>
      <w:r w:rsidR="00EF27CC" w:rsidRPr="0084773A">
        <w:rPr>
          <w:rtl/>
        </w:rPr>
        <w:t xml:space="preserve"> </w:t>
      </w:r>
      <w:r w:rsidRPr="0084773A">
        <w:rPr>
          <w:rtl/>
        </w:rPr>
        <w:t>المحكمة،</w:t>
      </w:r>
      <w:r w:rsidR="00EF27CC" w:rsidRPr="0084773A">
        <w:rPr>
          <w:rtl/>
        </w:rPr>
        <w:t xml:space="preserve"> </w:t>
      </w:r>
      <w:r w:rsidRPr="0084773A">
        <w:rPr>
          <w:rtl/>
        </w:rPr>
        <w:t>و</w:t>
      </w:r>
      <w:r w:rsidRPr="0084773A">
        <w:rPr>
          <w:rFonts w:hint="cs"/>
          <w:rtl/>
        </w:rPr>
        <w:t>أن</w:t>
      </w:r>
      <w:r w:rsidR="00EF27CC" w:rsidRPr="0084773A">
        <w:rPr>
          <w:rFonts w:hint="cs"/>
          <w:rtl/>
        </w:rPr>
        <w:t xml:space="preserve"> </w:t>
      </w:r>
      <w:r w:rsidRPr="0084773A">
        <w:rPr>
          <w:rFonts w:hint="cs"/>
          <w:rtl/>
        </w:rPr>
        <w:t>محامِيه</w:t>
      </w:r>
      <w:r w:rsidR="00EF27CC" w:rsidRPr="0084773A">
        <w:rPr>
          <w:rFonts w:hint="cs"/>
          <w:rtl/>
        </w:rPr>
        <w:t xml:space="preserve"> </w:t>
      </w:r>
      <w:r w:rsidRPr="0084773A">
        <w:rPr>
          <w:rFonts w:hint="cs"/>
          <w:rtl/>
        </w:rPr>
        <w:t>لم</w:t>
      </w:r>
      <w:r w:rsidR="00EF27CC" w:rsidRPr="0084773A">
        <w:rPr>
          <w:rFonts w:hint="cs"/>
          <w:rtl/>
        </w:rPr>
        <w:t xml:space="preserve"> </w:t>
      </w:r>
      <w:r w:rsidRPr="0084773A">
        <w:rPr>
          <w:rFonts w:hint="cs"/>
          <w:rtl/>
        </w:rPr>
        <w:t>يُستدعوا</w:t>
      </w:r>
      <w:r w:rsidR="00EF27CC" w:rsidRPr="0084773A">
        <w:rPr>
          <w:rtl/>
        </w:rPr>
        <w:t xml:space="preserve"> </w:t>
      </w:r>
      <w:r w:rsidRPr="0084773A">
        <w:rPr>
          <w:rtl/>
        </w:rPr>
        <w:t>لحضور</w:t>
      </w:r>
      <w:r w:rsidR="00EF27CC" w:rsidRPr="0084773A">
        <w:rPr>
          <w:rtl/>
        </w:rPr>
        <w:t xml:space="preserve"> </w:t>
      </w:r>
      <w:r w:rsidRPr="0084773A">
        <w:rPr>
          <w:rtl/>
        </w:rPr>
        <w:t>جلسة</w:t>
      </w:r>
      <w:r w:rsidR="00EF27CC" w:rsidRPr="0084773A">
        <w:rPr>
          <w:rtl/>
        </w:rPr>
        <w:t xml:space="preserve"> </w:t>
      </w:r>
      <w:r w:rsidRPr="0084773A">
        <w:rPr>
          <w:rtl/>
        </w:rPr>
        <w:t>الاستماع،</w:t>
      </w:r>
      <w:r w:rsidR="00EF27CC" w:rsidRPr="0084773A">
        <w:rPr>
          <w:rtl/>
        </w:rPr>
        <w:t xml:space="preserve"> </w:t>
      </w:r>
      <w:r w:rsidRPr="0084773A">
        <w:rPr>
          <w:rtl/>
        </w:rPr>
        <w:t>و</w:t>
      </w:r>
      <w:r w:rsidRPr="0084773A">
        <w:rPr>
          <w:rFonts w:hint="cs"/>
          <w:rtl/>
        </w:rPr>
        <w:t>أن</w:t>
      </w:r>
      <w:r w:rsidR="00EF27CC" w:rsidRPr="0084773A">
        <w:rPr>
          <w:rFonts w:hint="cs"/>
          <w:rtl/>
        </w:rPr>
        <w:t xml:space="preserve"> </w:t>
      </w:r>
      <w:r w:rsidRPr="0084773A">
        <w:rPr>
          <w:rtl/>
        </w:rPr>
        <w:t>المحكمة</w:t>
      </w:r>
      <w:r w:rsidR="00EF27CC" w:rsidRPr="0084773A">
        <w:rPr>
          <w:rtl/>
        </w:rPr>
        <w:t xml:space="preserve"> </w:t>
      </w:r>
      <w:r w:rsidRPr="0084773A">
        <w:rPr>
          <w:rFonts w:hint="cs"/>
          <w:rtl/>
        </w:rPr>
        <w:t>لم</w:t>
      </w:r>
      <w:r w:rsidR="00EF27CC" w:rsidRPr="0084773A">
        <w:rPr>
          <w:rFonts w:hint="cs"/>
          <w:rtl/>
        </w:rPr>
        <w:t xml:space="preserve"> </w:t>
      </w:r>
      <w:r w:rsidRPr="0084773A">
        <w:rPr>
          <w:rFonts w:hint="cs"/>
          <w:rtl/>
        </w:rPr>
        <w:t>تتحقق</w:t>
      </w:r>
      <w:r w:rsidR="00EF27CC" w:rsidRPr="0084773A">
        <w:rPr>
          <w:rFonts w:hint="cs"/>
          <w:rtl/>
        </w:rPr>
        <w:t xml:space="preserve"> </w:t>
      </w:r>
      <w:r w:rsidRPr="0084773A">
        <w:rPr>
          <w:rFonts w:hint="cs"/>
          <w:rtl/>
        </w:rPr>
        <w:t>م</w:t>
      </w:r>
      <w:r w:rsidRPr="0084773A">
        <w:rPr>
          <w:rtl/>
        </w:rPr>
        <w:t>ما</w:t>
      </w:r>
      <w:r w:rsidR="00EF27CC" w:rsidRPr="0084773A">
        <w:rPr>
          <w:rtl/>
        </w:rPr>
        <w:t xml:space="preserve"> </w:t>
      </w:r>
      <w:r w:rsidRPr="0084773A">
        <w:rPr>
          <w:rtl/>
        </w:rPr>
        <w:t>إذا</w:t>
      </w:r>
      <w:r w:rsidR="00EF27CC" w:rsidRPr="0084773A">
        <w:rPr>
          <w:rtl/>
        </w:rPr>
        <w:t xml:space="preserve"> </w:t>
      </w:r>
      <w:r w:rsidRPr="0084773A">
        <w:rPr>
          <w:rtl/>
        </w:rPr>
        <w:t>كان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قد</w:t>
      </w:r>
      <w:r w:rsidR="00EF27CC" w:rsidRPr="0084773A">
        <w:rPr>
          <w:rtl/>
        </w:rPr>
        <w:t xml:space="preserve"> </w:t>
      </w:r>
      <w:r w:rsidRPr="0084773A">
        <w:rPr>
          <w:rtl/>
        </w:rPr>
        <w:t>أُبلغ</w:t>
      </w:r>
      <w:r w:rsidR="00EF27CC" w:rsidRPr="0084773A">
        <w:rPr>
          <w:rtl/>
        </w:rPr>
        <w:t xml:space="preserve"> </w:t>
      </w:r>
      <w:r w:rsidRPr="0084773A">
        <w:rPr>
          <w:rtl/>
        </w:rPr>
        <w:t>بجلسة</w:t>
      </w:r>
      <w:r w:rsidR="00EF27CC" w:rsidRPr="0084773A">
        <w:rPr>
          <w:rtl/>
        </w:rPr>
        <w:t xml:space="preserve"> </w:t>
      </w:r>
      <w:r w:rsidRPr="0084773A">
        <w:rPr>
          <w:rtl/>
        </w:rPr>
        <w:t>الاستماع</w:t>
      </w:r>
      <w:r w:rsidR="00EF27CC" w:rsidRPr="0084773A">
        <w:rPr>
          <w:rtl/>
        </w:rPr>
        <w:t xml:space="preserve"> </w:t>
      </w:r>
      <w:r w:rsidRPr="0084773A">
        <w:rPr>
          <w:rtl/>
        </w:rPr>
        <w:t>على</w:t>
      </w:r>
      <w:r w:rsidR="00EF27CC" w:rsidRPr="0084773A">
        <w:rPr>
          <w:rtl/>
        </w:rPr>
        <w:t xml:space="preserve"> </w:t>
      </w:r>
      <w:r w:rsidRPr="0084773A">
        <w:rPr>
          <w:rtl/>
        </w:rPr>
        <w:t>النحو</w:t>
      </w:r>
      <w:r w:rsidR="00EF27CC" w:rsidRPr="0084773A">
        <w:rPr>
          <w:rtl/>
        </w:rPr>
        <w:t xml:space="preserve"> </w:t>
      </w:r>
      <w:r w:rsidRPr="0084773A">
        <w:rPr>
          <w:rtl/>
        </w:rPr>
        <w:t>الواجب،</w:t>
      </w:r>
      <w:r w:rsidR="00EF27CC" w:rsidRPr="0084773A">
        <w:rPr>
          <w:rtl/>
        </w:rPr>
        <w:t xml:space="preserve"> </w:t>
      </w:r>
      <w:r w:rsidRPr="0084773A">
        <w:rPr>
          <w:rtl/>
        </w:rPr>
        <w:t>و</w:t>
      </w:r>
      <w:r w:rsidRPr="0084773A">
        <w:rPr>
          <w:rFonts w:hint="cs"/>
          <w:rtl/>
        </w:rPr>
        <w:t>لا</w:t>
      </w:r>
      <w:r w:rsidR="00EF27CC" w:rsidRPr="0084773A">
        <w:rPr>
          <w:rFonts w:hint="cs"/>
          <w:rtl/>
        </w:rPr>
        <w:t xml:space="preserve"> </w:t>
      </w:r>
      <w:r w:rsidRPr="0084773A">
        <w:rPr>
          <w:rFonts w:hint="cs"/>
          <w:rtl/>
        </w:rPr>
        <w:t>من</w:t>
      </w:r>
      <w:r w:rsidR="00EF27CC" w:rsidRPr="0084773A">
        <w:rPr>
          <w:rFonts w:hint="cs"/>
          <w:rtl/>
        </w:rPr>
        <w:t xml:space="preserve"> </w:t>
      </w:r>
      <w:r w:rsidRPr="0084773A">
        <w:rPr>
          <w:rtl/>
        </w:rPr>
        <w:t>سبب</w:t>
      </w:r>
      <w:r w:rsidR="00EF27CC" w:rsidRPr="0084773A">
        <w:rPr>
          <w:rtl/>
        </w:rPr>
        <w:t xml:space="preserve"> </w:t>
      </w:r>
      <w:r w:rsidRPr="0084773A">
        <w:rPr>
          <w:rtl/>
        </w:rPr>
        <w:t>عدم</w:t>
      </w:r>
      <w:r w:rsidR="00EF27CC" w:rsidRPr="0084773A">
        <w:rPr>
          <w:rtl/>
        </w:rPr>
        <w:t xml:space="preserve"> </w:t>
      </w:r>
      <w:r w:rsidRPr="0084773A">
        <w:rPr>
          <w:rtl/>
        </w:rPr>
        <w:t>حضور</w:t>
      </w:r>
      <w:r w:rsidR="00EF27CC" w:rsidRPr="0084773A">
        <w:rPr>
          <w:rtl/>
        </w:rPr>
        <w:t xml:space="preserve"> </w:t>
      </w:r>
      <w:r w:rsidRPr="0084773A">
        <w:rPr>
          <w:rtl/>
        </w:rPr>
        <w:t>محاميه.</w:t>
      </w:r>
      <w:r w:rsidR="00EF27CC" w:rsidRPr="0084773A">
        <w:rPr>
          <w:rtl/>
        </w:rPr>
        <w:t xml:space="preserve"> </w:t>
      </w:r>
      <w:r w:rsidRPr="0084773A">
        <w:rPr>
          <w:rtl/>
        </w:rPr>
        <w:t>ويدعي</w:t>
      </w:r>
      <w:r w:rsidR="00EF27CC" w:rsidRPr="0084773A">
        <w:rPr>
          <w:rtl/>
        </w:rPr>
        <w:t xml:space="preserve"> </w:t>
      </w:r>
      <w:r w:rsidRPr="0084773A">
        <w:rPr>
          <w:rtl/>
        </w:rPr>
        <w:t>كذلك</w:t>
      </w:r>
      <w:r w:rsidR="00EF27CC" w:rsidRPr="0084773A">
        <w:rPr>
          <w:rtl/>
        </w:rPr>
        <w:t xml:space="preserve"> </w:t>
      </w:r>
      <w:r w:rsidRPr="0084773A">
        <w:rPr>
          <w:rtl/>
        </w:rPr>
        <w:t>أنه</w:t>
      </w:r>
      <w:r w:rsidR="00EF27CC" w:rsidRPr="0084773A">
        <w:rPr>
          <w:rtl/>
        </w:rPr>
        <w:t xml:space="preserve"> </w:t>
      </w:r>
      <w:r w:rsidRPr="0084773A">
        <w:rPr>
          <w:rtl/>
        </w:rPr>
        <w:t>لم</w:t>
      </w:r>
      <w:r w:rsidR="00EF27CC" w:rsidRPr="0084773A">
        <w:rPr>
          <w:rtl/>
        </w:rPr>
        <w:t xml:space="preserve"> </w:t>
      </w:r>
      <w:r w:rsidRPr="0084773A">
        <w:rPr>
          <w:rtl/>
        </w:rPr>
        <w:t>يعلم</w:t>
      </w:r>
      <w:r w:rsidR="00EF27CC" w:rsidRPr="0084773A">
        <w:rPr>
          <w:rtl/>
        </w:rPr>
        <w:t xml:space="preserve"> </w:t>
      </w:r>
      <w:r w:rsidRPr="0084773A">
        <w:rPr>
          <w:rtl/>
        </w:rPr>
        <w:t>بجلسة</w:t>
      </w:r>
      <w:r w:rsidR="00EF27CC" w:rsidRPr="0084773A">
        <w:rPr>
          <w:rtl/>
        </w:rPr>
        <w:t xml:space="preserve"> </w:t>
      </w:r>
      <w:r w:rsidRPr="0084773A">
        <w:rPr>
          <w:rtl/>
        </w:rPr>
        <w:t>الاستماع</w:t>
      </w:r>
      <w:r w:rsidR="00EF27CC" w:rsidRPr="0084773A">
        <w:rPr>
          <w:rtl/>
        </w:rPr>
        <w:t xml:space="preserve"> </w:t>
      </w:r>
      <w:r w:rsidRPr="0084773A">
        <w:rPr>
          <w:rtl/>
        </w:rPr>
        <w:t>هذه</w:t>
      </w:r>
      <w:r w:rsidR="00EF27CC" w:rsidRPr="0084773A">
        <w:rPr>
          <w:rtl/>
        </w:rPr>
        <w:t xml:space="preserve"> </w:t>
      </w:r>
      <w:r w:rsidRPr="0084773A">
        <w:rPr>
          <w:rtl/>
        </w:rPr>
        <w:t>إلا</w:t>
      </w:r>
      <w:r w:rsidR="00EF27CC" w:rsidRPr="0084773A">
        <w:rPr>
          <w:rtl/>
        </w:rPr>
        <w:t xml:space="preserve"> </w:t>
      </w:r>
      <w:r w:rsidRPr="0084773A">
        <w:rPr>
          <w:rtl/>
        </w:rPr>
        <w:t>في</w:t>
      </w:r>
      <w:r w:rsidR="00EF27CC" w:rsidRPr="0084773A">
        <w:rPr>
          <w:rtl/>
        </w:rPr>
        <w:t xml:space="preserve"> </w:t>
      </w:r>
      <w:r w:rsidRPr="0084773A">
        <w:rPr>
          <w:rtl/>
        </w:rPr>
        <w:t>تشرين</w:t>
      </w:r>
      <w:r w:rsidR="00EF27CC" w:rsidRPr="0084773A">
        <w:rPr>
          <w:rtl/>
        </w:rPr>
        <w:t xml:space="preserve"> </w:t>
      </w:r>
      <w:r w:rsidRPr="0084773A">
        <w:rPr>
          <w:rtl/>
        </w:rPr>
        <w:t>الأول/أكتوبر</w:t>
      </w:r>
      <w:r w:rsidR="00EF27CC" w:rsidRPr="0084773A">
        <w:rPr>
          <w:rtl/>
        </w:rPr>
        <w:t xml:space="preserve"> </w:t>
      </w:r>
      <w:r w:rsidRPr="0084773A">
        <w:rPr>
          <w:rtl/>
        </w:rPr>
        <w:t>2009</w:t>
      </w:r>
      <w:r w:rsidR="00EF27CC" w:rsidRPr="0084773A">
        <w:rPr>
          <w:rtl/>
        </w:rPr>
        <w:t xml:space="preserve"> </w:t>
      </w:r>
      <w:r w:rsidRPr="0084773A">
        <w:rPr>
          <w:rtl/>
        </w:rPr>
        <w:t>عندما</w:t>
      </w:r>
      <w:r w:rsidR="00EF27CC" w:rsidRPr="0084773A">
        <w:rPr>
          <w:rtl/>
        </w:rPr>
        <w:t xml:space="preserve"> </w:t>
      </w:r>
      <w:r w:rsidRPr="0084773A">
        <w:rPr>
          <w:rtl/>
        </w:rPr>
        <w:t>تلقى</w:t>
      </w:r>
      <w:r w:rsidR="00EF27CC" w:rsidRPr="0084773A">
        <w:rPr>
          <w:rtl/>
        </w:rPr>
        <w:t xml:space="preserve"> </w:t>
      </w:r>
      <w:r w:rsidRPr="0084773A">
        <w:rPr>
          <w:rtl/>
        </w:rPr>
        <w:t>نسخة</w:t>
      </w:r>
      <w:r w:rsidR="00EF27CC" w:rsidRPr="0084773A">
        <w:rPr>
          <w:rtl/>
        </w:rPr>
        <w:t xml:space="preserve"> </w:t>
      </w:r>
      <w:r w:rsidRPr="0084773A">
        <w:rPr>
          <w:rtl/>
        </w:rPr>
        <w:t>من</w:t>
      </w:r>
      <w:r w:rsidR="00EF27CC" w:rsidRPr="0084773A">
        <w:rPr>
          <w:rtl/>
        </w:rPr>
        <w:t xml:space="preserve"> </w:t>
      </w:r>
      <w:r w:rsidRPr="0084773A">
        <w:rPr>
          <w:rtl/>
        </w:rPr>
        <w:t>قرار</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و</w:t>
      </w:r>
      <w:r w:rsidRPr="0084773A">
        <w:rPr>
          <w:rFonts w:hint="cs"/>
          <w:rtl/>
        </w:rPr>
        <w:t>يشير</w:t>
      </w:r>
      <w:r w:rsidR="00EF27CC" w:rsidRPr="0084773A">
        <w:rPr>
          <w:rFonts w:hint="cs"/>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tl/>
        </w:rPr>
        <w:t>إلى</w:t>
      </w:r>
      <w:r w:rsidR="00EF27CC" w:rsidRPr="0084773A">
        <w:rPr>
          <w:rtl/>
        </w:rPr>
        <w:t xml:space="preserve"> </w:t>
      </w:r>
      <w:r w:rsidRPr="0084773A">
        <w:rPr>
          <w:rtl/>
        </w:rPr>
        <w:t>الحكم</w:t>
      </w:r>
      <w:r w:rsidR="00EF27CC" w:rsidRPr="0084773A">
        <w:rPr>
          <w:rtl/>
        </w:rPr>
        <w:t xml:space="preserve"> </w:t>
      </w:r>
      <w:r w:rsidRPr="0084773A">
        <w:rPr>
          <w:rtl/>
        </w:rPr>
        <w:t>رقم</w:t>
      </w:r>
      <w:r w:rsidR="00EF27CC" w:rsidRPr="0084773A">
        <w:rPr>
          <w:rtl/>
        </w:rPr>
        <w:t xml:space="preserve"> </w:t>
      </w:r>
      <w:r w:rsidRPr="0084773A">
        <w:rPr>
          <w:rtl/>
        </w:rPr>
        <w:t>17</w:t>
      </w:r>
      <w:r w:rsidR="00EF27CC" w:rsidRPr="0084773A">
        <w:rPr>
          <w:rtl/>
        </w:rPr>
        <w:t xml:space="preserve"> </w:t>
      </w:r>
      <w:r w:rsidRPr="0084773A">
        <w:rPr>
          <w:rtl/>
        </w:rPr>
        <w:t>الصادر</w:t>
      </w:r>
      <w:r w:rsidR="00EF27CC" w:rsidRPr="0084773A">
        <w:rPr>
          <w:rtl/>
        </w:rPr>
        <w:t xml:space="preserve"> </w:t>
      </w:r>
      <w:r w:rsidRPr="0084773A">
        <w:rPr>
          <w:rtl/>
        </w:rPr>
        <w:t>عن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بكامل</w:t>
      </w:r>
      <w:r w:rsidR="00EF27CC" w:rsidRPr="0084773A">
        <w:rPr>
          <w:rtl/>
        </w:rPr>
        <w:t xml:space="preserve"> </w:t>
      </w:r>
      <w:r w:rsidRPr="0084773A">
        <w:rPr>
          <w:rtl/>
        </w:rPr>
        <w:t>هيئتها</w:t>
      </w:r>
      <w:r w:rsidR="00EF27CC" w:rsidRPr="0084773A">
        <w:rPr>
          <w:rtl/>
        </w:rPr>
        <w:t xml:space="preserve"> </w:t>
      </w:r>
      <w:r w:rsidRPr="0084773A">
        <w:rPr>
          <w:rtl/>
        </w:rPr>
        <w:t>الذي</w:t>
      </w:r>
      <w:r w:rsidR="00EF27CC" w:rsidRPr="0084773A">
        <w:rPr>
          <w:rtl/>
        </w:rPr>
        <w:t xml:space="preserve"> </w:t>
      </w:r>
      <w:r w:rsidRPr="0084773A">
        <w:rPr>
          <w:rtl/>
        </w:rPr>
        <w:t>نص</w:t>
      </w:r>
      <w:r w:rsidR="00EF27CC" w:rsidRPr="0084773A">
        <w:rPr>
          <w:rtl/>
        </w:rPr>
        <w:t xml:space="preserve"> </w:t>
      </w:r>
      <w:r w:rsidRPr="0084773A">
        <w:rPr>
          <w:rtl/>
        </w:rPr>
        <w:t>بوجه</w:t>
      </w:r>
      <w:r w:rsidR="00EF27CC" w:rsidRPr="0084773A">
        <w:rPr>
          <w:rtl/>
        </w:rPr>
        <w:t xml:space="preserve"> </w:t>
      </w:r>
      <w:r w:rsidRPr="0084773A">
        <w:rPr>
          <w:rtl/>
        </w:rPr>
        <w:t>خاص</w:t>
      </w:r>
      <w:r w:rsidR="00EF27CC" w:rsidRPr="0084773A">
        <w:rPr>
          <w:rtl/>
        </w:rPr>
        <w:t xml:space="preserve"> </w:t>
      </w:r>
      <w:r w:rsidRPr="0084773A">
        <w:rPr>
          <w:rtl/>
        </w:rPr>
        <w:t>على</w:t>
      </w:r>
      <w:r w:rsidR="00EF27CC" w:rsidRPr="0084773A">
        <w:rPr>
          <w:rtl/>
        </w:rPr>
        <w:t xml:space="preserve"> </w:t>
      </w:r>
      <w:r w:rsidRPr="0084773A">
        <w:rPr>
          <w:rtl/>
        </w:rPr>
        <w:t>كفالة</w:t>
      </w:r>
      <w:r w:rsidR="00EF27CC" w:rsidRPr="0084773A">
        <w:rPr>
          <w:rtl/>
        </w:rPr>
        <w:t xml:space="preserve"> </w:t>
      </w:r>
      <w:r w:rsidRPr="0084773A">
        <w:rPr>
          <w:rtl/>
        </w:rPr>
        <w:t>الحق</w:t>
      </w:r>
      <w:r w:rsidR="00EF27CC" w:rsidRPr="0084773A">
        <w:rPr>
          <w:rtl/>
        </w:rPr>
        <w:t xml:space="preserve"> </w:t>
      </w:r>
      <w:r w:rsidRPr="0084773A">
        <w:rPr>
          <w:rtl/>
        </w:rPr>
        <w:t>في</w:t>
      </w:r>
      <w:r w:rsidR="00EF27CC" w:rsidRPr="0084773A">
        <w:rPr>
          <w:rtl/>
        </w:rPr>
        <w:t xml:space="preserve"> </w:t>
      </w:r>
      <w:r w:rsidRPr="0084773A">
        <w:rPr>
          <w:rtl/>
        </w:rPr>
        <w:t>الدفاع</w:t>
      </w:r>
      <w:r w:rsidR="00EF27CC" w:rsidRPr="0084773A">
        <w:rPr>
          <w:rtl/>
        </w:rPr>
        <w:t xml:space="preserve"> </w:t>
      </w:r>
      <w:r w:rsidRPr="0084773A">
        <w:rPr>
          <w:rtl/>
        </w:rPr>
        <w:t>في</w:t>
      </w:r>
      <w:r w:rsidR="00EF27CC" w:rsidRPr="0084773A">
        <w:rPr>
          <w:rtl/>
        </w:rPr>
        <w:t xml:space="preserve"> </w:t>
      </w:r>
      <w:r w:rsidRPr="0084773A">
        <w:rPr>
          <w:rtl/>
        </w:rPr>
        <w:t>كل</w:t>
      </w:r>
      <w:r w:rsidR="00EF27CC" w:rsidRPr="0084773A">
        <w:rPr>
          <w:rtl/>
        </w:rPr>
        <w:t xml:space="preserve"> </w:t>
      </w:r>
      <w:r w:rsidRPr="0084773A">
        <w:rPr>
          <w:rtl/>
        </w:rPr>
        <w:t>مرحلة</w:t>
      </w:r>
      <w:r w:rsidR="00EF27CC" w:rsidRPr="0084773A">
        <w:rPr>
          <w:rtl/>
        </w:rPr>
        <w:t xml:space="preserve"> </w:t>
      </w:r>
      <w:r w:rsidRPr="0084773A">
        <w:rPr>
          <w:rtl/>
        </w:rPr>
        <w:t>من</w:t>
      </w:r>
      <w:r w:rsidR="00EF27CC" w:rsidRPr="0084773A">
        <w:rPr>
          <w:rtl/>
        </w:rPr>
        <w:t xml:space="preserve"> </w:t>
      </w:r>
      <w:r w:rsidRPr="0084773A">
        <w:rPr>
          <w:rtl/>
        </w:rPr>
        <w:t>مراحل</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و</w:t>
      </w:r>
      <w:r w:rsidRPr="0084773A">
        <w:rPr>
          <w:rFonts w:hint="cs"/>
          <w:rtl/>
        </w:rPr>
        <w:t>على</w:t>
      </w:r>
      <w:r w:rsidR="00EF27CC" w:rsidRPr="0084773A">
        <w:rPr>
          <w:rFonts w:hint="cs"/>
          <w:rtl/>
        </w:rPr>
        <w:t xml:space="preserve"> </w:t>
      </w:r>
      <w:r w:rsidRPr="0084773A">
        <w:rPr>
          <w:rtl/>
        </w:rPr>
        <w:t>أنه</w:t>
      </w:r>
      <w:r w:rsidR="00EF27CC" w:rsidRPr="0084773A">
        <w:rPr>
          <w:rtl/>
        </w:rPr>
        <w:t xml:space="preserve"> </w:t>
      </w:r>
      <w:r w:rsidRPr="0084773A">
        <w:rPr>
          <w:rtl/>
        </w:rPr>
        <w:t>ينبغي</w:t>
      </w:r>
      <w:r w:rsidR="00EF27CC" w:rsidRPr="0084773A">
        <w:rPr>
          <w:rtl/>
        </w:rPr>
        <w:t xml:space="preserve"> </w:t>
      </w:r>
      <w:r w:rsidRPr="0084773A">
        <w:rPr>
          <w:rtl/>
        </w:rPr>
        <w:t>للمحكمة</w:t>
      </w:r>
      <w:r w:rsidR="00EF27CC" w:rsidRPr="0084773A">
        <w:rPr>
          <w:rtl/>
        </w:rPr>
        <w:t xml:space="preserve"> </w:t>
      </w:r>
      <w:r w:rsidRPr="0084773A">
        <w:rPr>
          <w:rtl/>
        </w:rPr>
        <w:t>أن</w:t>
      </w:r>
      <w:r w:rsidR="00EF27CC" w:rsidRPr="0084773A">
        <w:rPr>
          <w:rtl/>
        </w:rPr>
        <w:t xml:space="preserve"> </w:t>
      </w:r>
      <w:r w:rsidRPr="0084773A">
        <w:rPr>
          <w:rtl/>
        </w:rPr>
        <w:t>تبلغ</w:t>
      </w:r>
      <w:r w:rsidR="00EF27CC" w:rsidRPr="0084773A">
        <w:rPr>
          <w:rtl/>
        </w:rPr>
        <w:t xml:space="preserve"> </w:t>
      </w:r>
      <w:r w:rsidRPr="0084773A">
        <w:rPr>
          <w:rtl/>
        </w:rPr>
        <w:t>الأطراف</w:t>
      </w:r>
      <w:r w:rsidR="00EF27CC" w:rsidRPr="0084773A">
        <w:rPr>
          <w:rtl/>
        </w:rPr>
        <w:t xml:space="preserve"> </w:t>
      </w:r>
      <w:r w:rsidRPr="0084773A">
        <w:rPr>
          <w:rtl/>
        </w:rPr>
        <w:t>المعنية</w:t>
      </w:r>
      <w:r w:rsidR="00EF27CC" w:rsidRPr="0084773A">
        <w:rPr>
          <w:rtl/>
        </w:rPr>
        <w:t xml:space="preserve"> </w:t>
      </w:r>
      <w:r w:rsidRPr="0084773A">
        <w:rPr>
          <w:rtl/>
        </w:rPr>
        <w:t>بالشكاوى</w:t>
      </w:r>
      <w:r w:rsidR="00EF27CC" w:rsidRPr="0084773A">
        <w:rPr>
          <w:rtl/>
        </w:rPr>
        <w:t xml:space="preserve"> </w:t>
      </w:r>
      <w:r w:rsidRPr="0084773A">
        <w:rPr>
          <w:rtl/>
        </w:rPr>
        <w:t>والاعتراضات</w:t>
      </w:r>
      <w:r w:rsidR="00EF27CC" w:rsidRPr="0084773A">
        <w:rPr>
          <w:rtl/>
        </w:rPr>
        <w:t xml:space="preserve"> </w:t>
      </w:r>
      <w:r w:rsidRPr="0084773A">
        <w:rPr>
          <w:rtl/>
        </w:rPr>
        <w:t>وتزودها</w:t>
      </w:r>
      <w:r w:rsidR="00EF27CC" w:rsidRPr="0084773A">
        <w:rPr>
          <w:rtl/>
        </w:rPr>
        <w:t xml:space="preserve"> </w:t>
      </w:r>
      <w:r w:rsidRPr="0084773A">
        <w:rPr>
          <w:rtl/>
        </w:rPr>
        <w:t>بنسخة</w:t>
      </w:r>
      <w:r w:rsidR="00EF27CC" w:rsidRPr="0084773A">
        <w:rPr>
          <w:rtl/>
        </w:rPr>
        <w:t xml:space="preserve"> </w:t>
      </w:r>
      <w:r w:rsidRPr="0084773A">
        <w:rPr>
          <w:rtl/>
        </w:rPr>
        <w:t>منها</w:t>
      </w:r>
      <w:r w:rsidR="00EF27CC" w:rsidRPr="0084773A">
        <w:rPr>
          <w:rtl/>
        </w:rPr>
        <w:t xml:space="preserve"> </w:t>
      </w:r>
      <w:r w:rsidRPr="0084773A">
        <w:rPr>
          <w:rtl/>
        </w:rPr>
        <w:t>و</w:t>
      </w:r>
      <w:r w:rsidRPr="0084773A">
        <w:rPr>
          <w:rFonts w:hint="cs"/>
          <w:rtl/>
        </w:rPr>
        <w:t>تبيّن</w:t>
      </w:r>
      <w:r w:rsidR="00EF27CC" w:rsidRPr="0084773A">
        <w:rPr>
          <w:rtl/>
        </w:rPr>
        <w:t xml:space="preserve"> </w:t>
      </w:r>
      <w:r w:rsidRPr="0084773A">
        <w:rPr>
          <w:rtl/>
        </w:rPr>
        <w:t>حق</w:t>
      </w:r>
      <w:r w:rsidRPr="0084773A">
        <w:rPr>
          <w:rFonts w:hint="cs"/>
          <w:rtl/>
        </w:rPr>
        <w:t>ها</w:t>
      </w:r>
      <w:r w:rsidR="00EF27CC" w:rsidRPr="0084773A">
        <w:rPr>
          <w:rtl/>
        </w:rPr>
        <w:t xml:space="preserve"> </w:t>
      </w:r>
      <w:r w:rsidRPr="0084773A">
        <w:rPr>
          <w:rtl/>
        </w:rPr>
        <w:t>في</w:t>
      </w:r>
      <w:r w:rsidR="00EF27CC" w:rsidRPr="0084773A">
        <w:rPr>
          <w:rtl/>
        </w:rPr>
        <w:t xml:space="preserve"> </w:t>
      </w:r>
      <w:r w:rsidRPr="0084773A">
        <w:rPr>
          <w:rtl/>
        </w:rPr>
        <w:t>تقديم</w:t>
      </w:r>
      <w:r w:rsidR="00EF27CC" w:rsidRPr="0084773A">
        <w:rPr>
          <w:rtl/>
        </w:rPr>
        <w:t xml:space="preserve"> </w:t>
      </w:r>
      <w:r w:rsidRPr="0084773A">
        <w:rPr>
          <w:rFonts w:hint="cs"/>
          <w:rtl/>
        </w:rPr>
        <w:t>ادعاءات</w:t>
      </w:r>
      <w:r w:rsidR="00EF27CC" w:rsidRPr="0084773A">
        <w:rPr>
          <w:rFonts w:hint="cs"/>
          <w:rtl/>
        </w:rPr>
        <w:t xml:space="preserve"> </w:t>
      </w:r>
      <w:r w:rsidRPr="0084773A">
        <w:rPr>
          <w:rtl/>
        </w:rPr>
        <w:t>م</w:t>
      </w:r>
      <w:r w:rsidRPr="0084773A">
        <w:rPr>
          <w:rFonts w:hint="cs"/>
          <w:rtl/>
        </w:rPr>
        <w:t>ضاد</w:t>
      </w:r>
      <w:r w:rsidRPr="0084773A">
        <w:rPr>
          <w:rtl/>
        </w:rPr>
        <w:t>ة.</w:t>
      </w:r>
      <w:r w:rsidR="00EF27CC" w:rsidRPr="0084773A">
        <w:rPr>
          <w:rtl/>
        </w:rPr>
        <w:t xml:space="preserve"> </w:t>
      </w:r>
      <w:r w:rsidRPr="0084773A">
        <w:rPr>
          <w:rtl/>
        </w:rPr>
        <w:t>ويتعين</w:t>
      </w:r>
      <w:r w:rsidR="00EF27CC" w:rsidRPr="0084773A">
        <w:rPr>
          <w:rtl/>
        </w:rPr>
        <w:t xml:space="preserve"> </w:t>
      </w:r>
      <w:r w:rsidRPr="0084773A">
        <w:rPr>
          <w:rtl/>
        </w:rPr>
        <w:t>على</w:t>
      </w:r>
      <w:r w:rsidR="00EF27CC" w:rsidRPr="0084773A">
        <w:rPr>
          <w:rtl/>
        </w:rPr>
        <w:t xml:space="preserve"> </w:t>
      </w:r>
      <w:r w:rsidRPr="0084773A">
        <w:rPr>
          <w:rtl/>
        </w:rPr>
        <w:t>المحاكم</w:t>
      </w:r>
      <w:r w:rsidR="00EF27CC" w:rsidRPr="0084773A">
        <w:rPr>
          <w:rtl/>
        </w:rPr>
        <w:t xml:space="preserve"> </w:t>
      </w:r>
      <w:r w:rsidRPr="0084773A">
        <w:rPr>
          <w:rtl/>
        </w:rPr>
        <w:t>إبلاغ</w:t>
      </w:r>
      <w:r w:rsidR="00EF27CC" w:rsidRPr="0084773A">
        <w:rPr>
          <w:rtl/>
        </w:rPr>
        <w:t xml:space="preserve"> </w:t>
      </w:r>
      <w:r w:rsidRPr="0084773A">
        <w:rPr>
          <w:rtl/>
        </w:rPr>
        <w:t>الشخص</w:t>
      </w:r>
      <w:r w:rsidR="00EF27CC" w:rsidRPr="0084773A">
        <w:rPr>
          <w:rtl/>
        </w:rPr>
        <w:t xml:space="preserve"> </w:t>
      </w:r>
      <w:r w:rsidRPr="0084773A">
        <w:rPr>
          <w:rtl/>
        </w:rPr>
        <w:t>المدان،</w:t>
      </w:r>
      <w:r w:rsidR="00EF27CC" w:rsidRPr="0084773A">
        <w:rPr>
          <w:rtl/>
        </w:rPr>
        <w:t xml:space="preserve"> </w:t>
      </w:r>
      <w:r w:rsidRPr="0084773A">
        <w:rPr>
          <w:rtl/>
        </w:rPr>
        <w:t>امرأةً</w:t>
      </w:r>
      <w:r w:rsidR="00EF27CC" w:rsidRPr="0084773A">
        <w:rPr>
          <w:rtl/>
        </w:rPr>
        <w:t xml:space="preserve"> </w:t>
      </w:r>
      <w:r w:rsidRPr="0084773A">
        <w:rPr>
          <w:rtl/>
        </w:rPr>
        <w:t>كانت</w:t>
      </w:r>
      <w:r w:rsidR="00EF27CC" w:rsidRPr="0084773A">
        <w:rPr>
          <w:rtl/>
        </w:rPr>
        <w:t xml:space="preserve"> </w:t>
      </w:r>
      <w:r w:rsidRPr="0084773A">
        <w:rPr>
          <w:rtl/>
        </w:rPr>
        <w:t>أو</w:t>
      </w:r>
      <w:r w:rsidR="00EF27CC" w:rsidRPr="0084773A">
        <w:rPr>
          <w:rtl/>
        </w:rPr>
        <w:t xml:space="preserve"> </w:t>
      </w:r>
      <w:r w:rsidRPr="0084773A">
        <w:rPr>
          <w:rtl/>
        </w:rPr>
        <w:t>رجلاً،</w:t>
      </w:r>
      <w:r w:rsidR="00EF27CC" w:rsidRPr="0084773A">
        <w:rPr>
          <w:rtl/>
        </w:rPr>
        <w:t xml:space="preserve"> </w:t>
      </w:r>
      <w:r w:rsidRPr="0084773A">
        <w:rPr>
          <w:rtl/>
        </w:rPr>
        <w:t>ومحاميه</w:t>
      </w:r>
      <w:r w:rsidR="00EF27CC" w:rsidRPr="0084773A">
        <w:rPr>
          <w:rtl/>
        </w:rPr>
        <w:t xml:space="preserve"> </w:t>
      </w:r>
      <w:r w:rsidRPr="0084773A">
        <w:rPr>
          <w:rtl/>
        </w:rPr>
        <w:t>ب</w:t>
      </w:r>
      <w:r w:rsidRPr="0084773A">
        <w:rPr>
          <w:rFonts w:hint="cs"/>
          <w:rtl/>
        </w:rPr>
        <w:t>عقد</w:t>
      </w:r>
      <w:r w:rsidR="00EF27CC" w:rsidRPr="0084773A">
        <w:rPr>
          <w:rFonts w:hint="cs"/>
          <w:rtl/>
        </w:rPr>
        <w:t xml:space="preserve"> </w:t>
      </w:r>
      <w:r w:rsidRPr="0084773A">
        <w:rPr>
          <w:rtl/>
        </w:rPr>
        <w:t>أي</w:t>
      </w:r>
      <w:r w:rsidR="00EF27CC" w:rsidRPr="0084773A">
        <w:rPr>
          <w:rtl/>
        </w:rPr>
        <w:t xml:space="preserve"> </w:t>
      </w:r>
      <w:r w:rsidRPr="0084773A">
        <w:rPr>
          <w:rtl/>
        </w:rPr>
        <w:t>جلسة</w:t>
      </w:r>
      <w:r w:rsidR="00EF27CC" w:rsidRPr="0084773A">
        <w:rPr>
          <w:rtl/>
        </w:rPr>
        <w:t xml:space="preserve"> </w:t>
      </w:r>
      <w:r w:rsidRPr="0084773A">
        <w:rPr>
          <w:rFonts w:hint="cs"/>
          <w:rtl/>
        </w:rPr>
        <w:t>لإجراء</w:t>
      </w:r>
      <w:r w:rsidR="00EF27CC" w:rsidRPr="0084773A">
        <w:rPr>
          <w:rFonts w:hint="cs"/>
          <w:rtl/>
        </w:rPr>
        <w:t xml:space="preserve"> </w:t>
      </w:r>
      <w:r w:rsidRPr="0084773A">
        <w:rPr>
          <w:rtl/>
        </w:rPr>
        <w:t>مراجعة</w:t>
      </w:r>
      <w:r w:rsidR="00EF27CC" w:rsidRPr="0084773A">
        <w:rPr>
          <w:rtl/>
        </w:rPr>
        <w:t xml:space="preserve"> </w:t>
      </w:r>
      <w:r w:rsidRPr="0084773A">
        <w:rPr>
          <w:rtl/>
        </w:rPr>
        <w:t>قضائية</w:t>
      </w:r>
      <w:r w:rsidR="00EF27CC" w:rsidRPr="0084773A">
        <w:rPr>
          <w:rFonts w:hint="cs"/>
          <w:rtl/>
        </w:rPr>
        <w:t xml:space="preserve"> </w:t>
      </w:r>
      <w:r w:rsidRPr="0084773A">
        <w:rPr>
          <w:rFonts w:hint="cs"/>
          <w:rtl/>
        </w:rPr>
        <w:t>رقابية</w:t>
      </w:r>
      <w:r w:rsidRPr="0084773A">
        <w:rPr>
          <w:rtl/>
        </w:rPr>
        <w:t>.</w:t>
      </w:r>
      <w:r w:rsidR="00EF27CC" w:rsidRPr="0084773A">
        <w:rPr>
          <w:rtl/>
        </w:rPr>
        <w:t xml:space="preserve"> </w:t>
      </w:r>
      <w:r w:rsidRPr="0084773A">
        <w:rPr>
          <w:rtl/>
        </w:rPr>
        <w:t>فعق</w:t>
      </w:r>
      <w:r w:rsidRPr="0084773A">
        <w:rPr>
          <w:rFonts w:hint="cs"/>
          <w:rtl/>
        </w:rPr>
        <w:t>ْ</w:t>
      </w:r>
      <w:r w:rsidRPr="0084773A">
        <w:rPr>
          <w:rtl/>
        </w:rPr>
        <w:t>د</w:t>
      </w:r>
      <w:r w:rsidR="00EF27CC" w:rsidRPr="0084773A">
        <w:rPr>
          <w:rtl/>
        </w:rPr>
        <w:t xml:space="preserve"> </w:t>
      </w:r>
      <w:r w:rsidRPr="0084773A">
        <w:rPr>
          <w:rtl/>
        </w:rPr>
        <w:t>جلسة</w:t>
      </w:r>
      <w:r w:rsidR="00EF27CC" w:rsidRPr="0084773A">
        <w:rPr>
          <w:rtl/>
        </w:rPr>
        <w:t xml:space="preserve"> </w:t>
      </w:r>
      <w:r w:rsidRPr="0084773A">
        <w:rPr>
          <w:rtl/>
        </w:rPr>
        <w:t>استماع</w:t>
      </w:r>
      <w:r w:rsidR="00EF27CC" w:rsidRPr="0084773A">
        <w:rPr>
          <w:rtl/>
        </w:rPr>
        <w:t xml:space="preserve"> </w:t>
      </w:r>
      <w:r w:rsidRPr="0084773A">
        <w:rPr>
          <w:rtl/>
        </w:rPr>
        <w:t>ل</w:t>
      </w:r>
      <w:r w:rsidRPr="0084773A">
        <w:rPr>
          <w:rFonts w:hint="cs"/>
          <w:rtl/>
        </w:rPr>
        <w:t>إجراء</w:t>
      </w:r>
      <w:r w:rsidR="00EF27CC" w:rsidRPr="0084773A">
        <w:rPr>
          <w:rFonts w:hint="cs"/>
          <w:rtl/>
        </w:rPr>
        <w:t xml:space="preserve"> </w:t>
      </w:r>
      <w:r w:rsidRPr="0084773A">
        <w:rPr>
          <w:rtl/>
        </w:rPr>
        <w:t>مراجعة</w:t>
      </w:r>
      <w:r w:rsidR="00EF27CC" w:rsidRPr="0084773A">
        <w:rPr>
          <w:rtl/>
        </w:rPr>
        <w:t xml:space="preserve"> </w:t>
      </w:r>
      <w:r w:rsidRPr="0084773A">
        <w:rPr>
          <w:rtl/>
        </w:rPr>
        <w:t>قضائية</w:t>
      </w:r>
      <w:r w:rsidR="00EF27CC" w:rsidRPr="0084773A">
        <w:rPr>
          <w:rtl/>
        </w:rPr>
        <w:t xml:space="preserve"> </w:t>
      </w:r>
      <w:r w:rsidRPr="0084773A">
        <w:rPr>
          <w:rFonts w:hint="cs"/>
          <w:rtl/>
        </w:rPr>
        <w:t>رقابية</w:t>
      </w:r>
      <w:r w:rsidR="00EF27CC" w:rsidRPr="0084773A">
        <w:rPr>
          <w:rFonts w:hint="cs"/>
          <w:rtl/>
        </w:rPr>
        <w:t xml:space="preserve"> </w:t>
      </w:r>
      <w:r w:rsidRPr="0084773A">
        <w:rPr>
          <w:rtl/>
        </w:rPr>
        <w:t>في</w:t>
      </w:r>
      <w:r w:rsidR="00EF27CC" w:rsidRPr="0084773A">
        <w:rPr>
          <w:rtl/>
        </w:rPr>
        <w:t xml:space="preserve"> </w:t>
      </w:r>
      <w:r w:rsidRPr="0084773A">
        <w:rPr>
          <w:rtl/>
        </w:rPr>
        <w:t>غياب</w:t>
      </w:r>
      <w:r w:rsidR="00EF27CC" w:rsidRPr="0084773A">
        <w:rPr>
          <w:rtl/>
        </w:rPr>
        <w:t xml:space="preserve"> </w:t>
      </w:r>
      <w:r w:rsidRPr="0084773A">
        <w:rPr>
          <w:rFonts w:hint="cs"/>
          <w:rtl/>
        </w:rPr>
        <w:t>ال</w:t>
      </w:r>
      <w:r w:rsidRPr="0084773A">
        <w:rPr>
          <w:rtl/>
        </w:rPr>
        <w:t>محام</w:t>
      </w:r>
      <w:r w:rsidRPr="0084773A">
        <w:rPr>
          <w:rFonts w:hint="cs"/>
          <w:rtl/>
        </w:rPr>
        <w:t>ي</w:t>
      </w:r>
      <w:r w:rsidR="00EF27CC" w:rsidRPr="0084773A">
        <w:rPr>
          <w:rtl/>
        </w:rPr>
        <w:t xml:space="preserve"> </w:t>
      </w:r>
      <w:r w:rsidRPr="0084773A">
        <w:rPr>
          <w:rtl/>
        </w:rPr>
        <w:t>-</w:t>
      </w:r>
      <w:r w:rsidR="00EF27CC" w:rsidRPr="0084773A">
        <w:rPr>
          <w:rtl/>
        </w:rPr>
        <w:t xml:space="preserve"> </w:t>
      </w:r>
      <w:r w:rsidRPr="0084773A">
        <w:rPr>
          <w:rtl/>
        </w:rPr>
        <w:t>في</w:t>
      </w:r>
      <w:r w:rsidR="00EF27CC" w:rsidRPr="0084773A">
        <w:rPr>
          <w:rtl/>
        </w:rPr>
        <w:t xml:space="preserve"> </w:t>
      </w:r>
      <w:r w:rsidRPr="0084773A">
        <w:rPr>
          <w:rtl/>
        </w:rPr>
        <w:t>حال</w:t>
      </w:r>
      <w:r w:rsidR="00EF27CC" w:rsidRPr="0084773A">
        <w:rPr>
          <w:rtl/>
        </w:rPr>
        <w:t xml:space="preserve"> </w:t>
      </w:r>
      <w:r w:rsidRPr="0084773A">
        <w:rPr>
          <w:rtl/>
        </w:rPr>
        <w:t>لم</w:t>
      </w:r>
      <w:r w:rsidR="00EF27CC" w:rsidRPr="0084773A">
        <w:rPr>
          <w:rtl/>
        </w:rPr>
        <w:t xml:space="preserve"> </w:t>
      </w:r>
      <w:r w:rsidRPr="0084773A">
        <w:rPr>
          <w:rtl/>
        </w:rPr>
        <w:t>يُبل</w:t>
      </w:r>
      <w:r w:rsidRPr="0084773A">
        <w:rPr>
          <w:rFonts w:hint="cs"/>
          <w:rtl/>
        </w:rPr>
        <w:t>َّ</w:t>
      </w:r>
      <w:r w:rsidRPr="0084773A">
        <w:rPr>
          <w:rtl/>
        </w:rPr>
        <w:t>غ</w:t>
      </w:r>
      <w:r w:rsidR="00EF27CC" w:rsidRPr="0084773A">
        <w:rPr>
          <w:rtl/>
        </w:rPr>
        <w:t xml:space="preserve"> </w:t>
      </w:r>
      <w:r w:rsidRPr="0084773A">
        <w:rPr>
          <w:rtl/>
        </w:rPr>
        <w:t>ال</w:t>
      </w:r>
      <w:r w:rsidRPr="0084773A">
        <w:rPr>
          <w:rFonts w:hint="cs"/>
          <w:rtl/>
        </w:rPr>
        <w:t>محامي</w:t>
      </w:r>
      <w:r w:rsidR="00EF27CC" w:rsidRPr="0084773A">
        <w:rPr>
          <w:rFonts w:hint="cs"/>
          <w:rtl/>
        </w:rPr>
        <w:t xml:space="preserve"> </w:t>
      </w:r>
      <w:r w:rsidRPr="0084773A">
        <w:rPr>
          <w:rtl/>
        </w:rPr>
        <w:t>بذلك</w:t>
      </w:r>
      <w:r w:rsidR="00EF27CC" w:rsidRPr="0084773A">
        <w:rPr>
          <w:rtl/>
        </w:rPr>
        <w:t xml:space="preserve"> </w:t>
      </w:r>
      <w:r w:rsidRPr="0084773A">
        <w:rPr>
          <w:rtl/>
        </w:rPr>
        <w:t>على</w:t>
      </w:r>
      <w:r w:rsidR="00EF27CC" w:rsidRPr="0084773A">
        <w:rPr>
          <w:rtl/>
        </w:rPr>
        <w:t xml:space="preserve"> </w:t>
      </w:r>
      <w:r w:rsidRPr="0084773A">
        <w:rPr>
          <w:rtl/>
        </w:rPr>
        <w:t>النحو</w:t>
      </w:r>
      <w:r w:rsidR="00EF27CC" w:rsidRPr="0084773A">
        <w:rPr>
          <w:rtl/>
        </w:rPr>
        <w:t xml:space="preserve"> </w:t>
      </w:r>
      <w:r w:rsidRPr="0084773A">
        <w:rPr>
          <w:rtl/>
        </w:rPr>
        <w:t>الواجب،</w:t>
      </w:r>
      <w:r w:rsidR="00EF27CC" w:rsidRPr="0084773A">
        <w:rPr>
          <w:rtl/>
        </w:rPr>
        <w:t xml:space="preserve"> </w:t>
      </w:r>
      <w:r w:rsidRPr="0084773A">
        <w:rPr>
          <w:rFonts w:hint="cs"/>
          <w:rtl/>
        </w:rPr>
        <w:t>ف</w:t>
      </w:r>
      <w:r w:rsidRPr="0084773A">
        <w:rPr>
          <w:rtl/>
        </w:rPr>
        <w:t>يُحرم</w:t>
      </w:r>
      <w:r w:rsidR="00EF27CC" w:rsidRPr="0084773A">
        <w:rPr>
          <w:rtl/>
        </w:rPr>
        <w:t xml:space="preserve"> </w:t>
      </w:r>
      <w:r w:rsidRPr="0084773A">
        <w:rPr>
          <w:rFonts w:hint="cs"/>
          <w:rtl/>
        </w:rPr>
        <w:t>من</w:t>
      </w:r>
      <w:r w:rsidR="00EF27CC" w:rsidRPr="0084773A">
        <w:rPr>
          <w:rFonts w:hint="cs"/>
          <w:rtl/>
        </w:rPr>
        <w:t xml:space="preserve"> </w:t>
      </w:r>
      <w:r w:rsidRPr="0084773A">
        <w:rPr>
          <w:rFonts w:hint="cs"/>
          <w:rtl/>
        </w:rPr>
        <w:t>ثم</w:t>
      </w:r>
      <w:r w:rsidR="00EF27CC" w:rsidRPr="0084773A">
        <w:rPr>
          <w:rFonts w:hint="cs"/>
          <w:rtl/>
        </w:rPr>
        <w:t xml:space="preserve"> </w:t>
      </w:r>
      <w:r w:rsidRPr="0084773A">
        <w:rPr>
          <w:rtl/>
        </w:rPr>
        <w:t>فرصة</w:t>
      </w:r>
      <w:r w:rsidR="00EF27CC" w:rsidRPr="0084773A">
        <w:rPr>
          <w:rtl/>
        </w:rPr>
        <w:t xml:space="preserve"> </w:t>
      </w:r>
      <w:r w:rsidRPr="0084773A">
        <w:rPr>
          <w:rtl/>
        </w:rPr>
        <w:t>حضور</w:t>
      </w:r>
      <w:r w:rsidR="00EF27CC" w:rsidRPr="0084773A">
        <w:rPr>
          <w:rtl/>
        </w:rPr>
        <w:t xml:space="preserve"> </w:t>
      </w:r>
      <w:r w:rsidRPr="0084773A">
        <w:rPr>
          <w:rtl/>
        </w:rPr>
        <w:t>الجلسة</w:t>
      </w:r>
      <w:r w:rsidR="00EF27CC" w:rsidRPr="0084773A">
        <w:rPr>
          <w:rtl/>
        </w:rPr>
        <w:t xml:space="preserve"> </w:t>
      </w:r>
      <w:r w:rsidRPr="0084773A">
        <w:rPr>
          <w:rtl/>
        </w:rPr>
        <w:t>-</w:t>
      </w:r>
      <w:r w:rsidR="00EF27CC" w:rsidRPr="0084773A">
        <w:rPr>
          <w:rtl/>
        </w:rPr>
        <w:t xml:space="preserve"> </w:t>
      </w:r>
      <w:r w:rsidRPr="0084773A">
        <w:rPr>
          <w:rtl/>
        </w:rPr>
        <w:t>يتساوى</w:t>
      </w:r>
      <w:r w:rsidR="00EF27CC" w:rsidRPr="0084773A">
        <w:rPr>
          <w:rtl/>
        </w:rPr>
        <w:t xml:space="preserve"> </w:t>
      </w:r>
      <w:r w:rsidRPr="0084773A">
        <w:rPr>
          <w:rtl/>
        </w:rPr>
        <w:t>والانتهاك</w:t>
      </w:r>
      <w:r w:rsidR="00EF27CC" w:rsidRPr="0084773A">
        <w:rPr>
          <w:rtl/>
        </w:rPr>
        <w:t xml:space="preserve"> </w:t>
      </w:r>
      <w:r w:rsidRPr="0084773A">
        <w:rPr>
          <w:rtl/>
        </w:rPr>
        <w:t>الخطير</w:t>
      </w:r>
      <w:r w:rsidR="00EF27CC" w:rsidRPr="0084773A">
        <w:rPr>
          <w:rtl/>
        </w:rPr>
        <w:t xml:space="preserve"> </w:t>
      </w:r>
      <w:r w:rsidRPr="0084773A">
        <w:rPr>
          <w:rtl/>
        </w:rPr>
        <w:t>لقانون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p>
    <w:p w:rsidR="00000881" w:rsidRPr="0084773A" w:rsidRDefault="00000881" w:rsidP="00697EE1">
      <w:pPr>
        <w:pStyle w:val="SingleTxtGA"/>
        <w:rPr>
          <w:rtl/>
        </w:rPr>
      </w:pPr>
      <w:r w:rsidRPr="0084773A">
        <w:rPr>
          <w:rtl/>
        </w:rPr>
        <w:t>2-7</w:t>
      </w:r>
      <w:r w:rsidR="00835FCC">
        <w:rPr>
          <w:rtl/>
        </w:rPr>
        <w:tab/>
      </w:r>
      <w:r w:rsidRPr="0084773A">
        <w:rPr>
          <w:rtl/>
        </w:rPr>
        <w:t>وفي</w:t>
      </w:r>
      <w:r w:rsidR="00EF27CC" w:rsidRPr="0084773A">
        <w:rPr>
          <w:rtl/>
        </w:rPr>
        <w:t xml:space="preserve"> </w:t>
      </w:r>
      <w:r w:rsidRPr="0084773A">
        <w:rPr>
          <w:rtl/>
        </w:rPr>
        <w:t>الفترة</w:t>
      </w:r>
      <w:r w:rsidR="00EF27CC" w:rsidRPr="0084773A">
        <w:rPr>
          <w:rtl/>
        </w:rPr>
        <w:t xml:space="preserve"> </w:t>
      </w:r>
      <w:r w:rsidRPr="0084773A">
        <w:rPr>
          <w:rtl/>
        </w:rPr>
        <w:t>بين</w:t>
      </w:r>
      <w:r w:rsidR="00EF27CC" w:rsidRPr="0084773A">
        <w:rPr>
          <w:rtl/>
        </w:rPr>
        <w:t xml:space="preserve"> </w:t>
      </w:r>
      <w:r w:rsidRPr="0084773A">
        <w:rPr>
          <w:rtl/>
        </w:rPr>
        <w:t>عامي</w:t>
      </w:r>
      <w:r w:rsidR="00EF27CC" w:rsidRPr="0084773A">
        <w:rPr>
          <w:rtl/>
        </w:rPr>
        <w:t xml:space="preserve"> </w:t>
      </w:r>
      <w:r w:rsidRPr="0084773A">
        <w:rPr>
          <w:rtl/>
        </w:rPr>
        <w:t>2009</w:t>
      </w:r>
      <w:r w:rsidR="00EF27CC" w:rsidRPr="0084773A">
        <w:rPr>
          <w:rtl/>
        </w:rPr>
        <w:t xml:space="preserve"> </w:t>
      </w:r>
      <w:r w:rsidRPr="0084773A">
        <w:rPr>
          <w:rtl/>
        </w:rPr>
        <w:t>و2011،</w:t>
      </w:r>
      <w:r w:rsidR="00EF27CC" w:rsidRPr="0084773A">
        <w:rPr>
          <w:rtl/>
        </w:rPr>
        <w:t xml:space="preserve"> </w:t>
      </w:r>
      <w:r w:rsidRPr="0084773A">
        <w:rPr>
          <w:rtl/>
        </w:rPr>
        <w:t>قدم</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عدداً</w:t>
      </w:r>
      <w:r w:rsidR="00EF27CC" w:rsidRPr="0084773A">
        <w:rPr>
          <w:rtl/>
        </w:rPr>
        <w:t xml:space="preserve"> </w:t>
      </w:r>
      <w:r w:rsidRPr="0084773A">
        <w:rPr>
          <w:rtl/>
        </w:rPr>
        <w:t>من</w:t>
      </w:r>
      <w:r w:rsidR="00EF27CC" w:rsidRPr="0084773A">
        <w:rPr>
          <w:rtl/>
        </w:rPr>
        <w:t xml:space="preserve"> </w:t>
      </w:r>
      <w:r w:rsidRPr="0084773A">
        <w:rPr>
          <w:rtl/>
        </w:rPr>
        <w:t>الشكاوى</w:t>
      </w:r>
      <w:r w:rsidR="00EF27CC" w:rsidRPr="0084773A">
        <w:rPr>
          <w:rtl/>
        </w:rPr>
        <w:t xml:space="preserve"> </w:t>
      </w:r>
      <w:r w:rsidRPr="0084773A">
        <w:rPr>
          <w:rtl/>
        </w:rPr>
        <w:t>بشأن</w:t>
      </w:r>
      <w:r w:rsidR="00EF27CC" w:rsidRPr="0084773A">
        <w:rPr>
          <w:rtl/>
        </w:rPr>
        <w:t xml:space="preserve"> </w:t>
      </w:r>
      <w:r w:rsidRPr="0084773A">
        <w:rPr>
          <w:rtl/>
        </w:rPr>
        <w:t>قرار</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إلى</w:t>
      </w:r>
      <w:r w:rsidR="00EF27CC" w:rsidRPr="0084773A">
        <w:rPr>
          <w:rtl/>
        </w:rPr>
        <w:t xml:space="preserve"> </w:t>
      </w:r>
      <w:r w:rsidRPr="0084773A">
        <w:rPr>
          <w:rtl/>
        </w:rPr>
        <w:t>سلطات</w:t>
      </w:r>
      <w:r w:rsidR="00EF27CC" w:rsidRPr="0084773A">
        <w:rPr>
          <w:rtl/>
        </w:rPr>
        <w:t xml:space="preserve"> </w:t>
      </w:r>
      <w:r w:rsidRPr="0084773A">
        <w:rPr>
          <w:rtl/>
        </w:rPr>
        <w:t>مختلفة</w:t>
      </w:r>
      <w:r w:rsidRPr="0084773A">
        <w:rPr>
          <w:rFonts w:hint="cs"/>
          <w:rtl/>
        </w:rPr>
        <w:t>.</w:t>
      </w:r>
      <w:r w:rsidR="00EF27CC" w:rsidRPr="0084773A">
        <w:rPr>
          <w:rFonts w:hint="cs"/>
          <w:rtl/>
        </w:rPr>
        <w:t xml:space="preserve"> </w:t>
      </w:r>
      <w:r w:rsidRPr="0084773A">
        <w:rPr>
          <w:rFonts w:hint="cs"/>
          <w:rtl/>
        </w:rPr>
        <w:t>وادعى</w:t>
      </w:r>
      <w:r w:rsidR="00EF27CC" w:rsidRPr="0084773A">
        <w:rPr>
          <w:rFonts w:hint="cs"/>
          <w:rtl/>
        </w:rPr>
        <w:t xml:space="preserve"> </w:t>
      </w:r>
      <w:r w:rsidRPr="0084773A">
        <w:rPr>
          <w:rFonts w:hint="cs"/>
          <w:rtl/>
        </w:rPr>
        <w:t>فيها</w:t>
      </w:r>
      <w:r w:rsidR="00EF27CC" w:rsidRPr="0084773A">
        <w:rPr>
          <w:rFonts w:hint="cs"/>
          <w:rtl/>
        </w:rPr>
        <w:t xml:space="preserve"> </w:t>
      </w:r>
      <w:r w:rsidRPr="0084773A">
        <w:rPr>
          <w:rtl/>
        </w:rPr>
        <w:t>أنه</w:t>
      </w:r>
      <w:r w:rsidR="00EF27CC" w:rsidRPr="0084773A">
        <w:rPr>
          <w:rtl/>
        </w:rPr>
        <w:t xml:space="preserve"> </w:t>
      </w:r>
      <w:r w:rsidRPr="0084773A">
        <w:rPr>
          <w:rtl/>
        </w:rPr>
        <w:t>لم</w:t>
      </w:r>
      <w:r w:rsidR="00EF27CC" w:rsidRPr="0084773A">
        <w:rPr>
          <w:rtl/>
        </w:rPr>
        <w:t xml:space="preserve"> </w:t>
      </w:r>
      <w:r w:rsidRPr="0084773A">
        <w:rPr>
          <w:rtl/>
        </w:rPr>
        <w:t>يُسمح</w:t>
      </w:r>
      <w:r w:rsidR="00EF27CC" w:rsidRPr="0084773A">
        <w:rPr>
          <w:rtl/>
        </w:rPr>
        <w:t xml:space="preserve"> </w:t>
      </w:r>
      <w:r w:rsidRPr="0084773A">
        <w:rPr>
          <w:rtl/>
        </w:rPr>
        <w:t>لزوجته</w:t>
      </w:r>
      <w:r w:rsidR="00EF27CC" w:rsidRPr="0084773A">
        <w:rPr>
          <w:rtl/>
        </w:rPr>
        <w:t xml:space="preserve"> </w:t>
      </w:r>
      <w:r w:rsidRPr="0084773A">
        <w:rPr>
          <w:rFonts w:hint="cs"/>
          <w:rtl/>
        </w:rPr>
        <w:t>ب</w:t>
      </w:r>
      <w:r w:rsidRPr="0084773A">
        <w:rPr>
          <w:rtl/>
        </w:rPr>
        <w:t>تمثيله</w:t>
      </w:r>
      <w:r w:rsidR="00EF27CC" w:rsidRPr="0084773A">
        <w:rPr>
          <w:rtl/>
        </w:rPr>
        <w:t xml:space="preserve"> </w:t>
      </w:r>
      <w:r w:rsidRPr="0084773A">
        <w:rPr>
          <w:rtl/>
        </w:rPr>
        <w:t>أمام</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على</w:t>
      </w:r>
      <w:r w:rsidR="00EF27CC" w:rsidRPr="0084773A">
        <w:rPr>
          <w:rtl/>
        </w:rPr>
        <w:t xml:space="preserve"> </w:t>
      </w:r>
      <w:r w:rsidRPr="0084773A">
        <w:rPr>
          <w:rtl/>
        </w:rPr>
        <w:t>الرغم</w:t>
      </w:r>
      <w:r w:rsidR="00EF27CC" w:rsidRPr="0084773A">
        <w:rPr>
          <w:rtl/>
        </w:rPr>
        <w:t xml:space="preserve"> </w:t>
      </w:r>
      <w:r w:rsidRPr="0084773A">
        <w:rPr>
          <w:rtl/>
        </w:rPr>
        <w:t>من</w:t>
      </w:r>
      <w:r w:rsidR="00EF27CC" w:rsidRPr="0084773A">
        <w:rPr>
          <w:rtl/>
        </w:rPr>
        <w:t xml:space="preserve"> </w:t>
      </w:r>
      <w:r w:rsidRPr="0084773A">
        <w:rPr>
          <w:rFonts w:hint="cs"/>
          <w:rtl/>
        </w:rPr>
        <w:t>تقديمه</w:t>
      </w:r>
      <w:r w:rsidR="00EF27CC" w:rsidRPr="0084773A">
        <w:rPr>
          <w:rFonts w:hint="cs"/>
          <w:rtl/>
        </w:rPr>
        <w:t xml:space="preserve"> </w:t>
      </w:r>
      <w:r w:rsidRPr="0084773A">
        <w:rPr>
          <w:rtl/>
        </w:rPr>
        <w:t>طلبات</w:t>
      </w:r>
      <w:r w:rsidR="00EF27CC" w:rsidRPr="0084773A">
        <w:rPr>
          <w:rtl/>
        </w:rPr>
        <w:t xml:space="preserve"> </w:t>
      </w:r>
      <w:r w:rsidRPr="0084773A">
        <w:rPr>
          <w:rtl/>
        </w:rPr>
        <w:t>محددة</w:t>
      </w:r>
      <w:r w:rsidR="00EF27CC" w:rsidRPr="0084773A">
        <w:rPr>
          <w:rFonts w:hint="cs"/>
          <w:rtl/>
        </w:rPr>
        <w:t xml:space="preserve"> </w:t>
      </w:r>
      <w:r w:rsidRPr="0084773A">
        <w:rPr>
          <w:rFonts w:hint="cs"/>
          <w:rtl/>
        </w:rPr>
        <w:t>بهذا</w:t>
      </w:r>
      <w:r w:rsidR="00EF27CC" w:rsidRPr="0084773A">
        <w:rPr>
          <w:rFonts w:hint="cs"/>
          <w:rtl/>
        </w:rPr>
        <w:t xml:space="preserve"> </w:t>
      </w:r>
      <w:r w:rsidRPr="0084773A">
        <w:rPr>
          <w:rFonts w:hint="cs"/>
          <w:rtl/>
        </w:rPr>
        <w:t>الشأن</w:t>
      </w:r>
      <w:r w:rsidRPr="0084773A">
        <w:rPr>
          <w:rtl/>
        </w:rPr>
        <w:t>،</w:t>
      </w:r>
      <w:r w:rsidR="00EF27CC" w:rsidRPr="0084773A">
        <w:rPr>
          <w:rtl/>
        </w:rPr>
        <w:t xml:space="preserve"> </w:t>
      </w:r>
      <w:r w:rsidRPr="0084773A">
        <w:rPr>
          <w:rtl/>
        </w:rPr>
        <w:t>ولم</w:t>
      </w:r>
      <w:r w:rsidR="00EF27CC" w:rsidRPr="0084773A">
        <w:rPr>
          <w:rtl/>
        </w:rPr>
        <w:t xml:space="preserve"> </w:t>
      </w:r>
      <w:r w:rsidRPr="0084773A">
        <w:rPr>
          <w:rtl/>
        </w:rPr>
        <w:t>يحصل</w:t>
      </w:r>
      <w:r w:rsidR="00EF27CC" w:rsidRPr="0084773A">
        <w:rPr>
          <w:rtl/>
        </w:rPr>
        <w:t xml:space="preserve"> </w:t>
      </w:r>
      <w:r w:rsidRPr="0084773A">
        <w:rPr>
          <w:rtl/>
        </w:rPr>
        <w:t>على</w:t>
      </w:r>
      <w:r w:rsidR="00EF27CC" w:rsidRPr="0084773A">
        <w:rPr>
          <w:rtl/>
        </w:rPr>
        <w:t xml:space="preserve"> </w:t>
      </w:r>
      <w:r w:rsidRPr="0084773A">
        <w:rPr>
          <w:rtl/>
        </w:rPr>
        <w:t>نسخة</w:t>
      </w:r>
      <w:r w:rsidR="00EF27CC" w:rsidRPr="0084773A">
        <w:rPr>
          <w:rtl/>
        </w:rPr>
        <w:t xml:space="preserve"> </w:t>
      </w:r>
      <w:r w:rsidRPr="0084773A">
        <w:rPr>
          <w:rtl/>
        </w:rPr>
        <w:t>من</w:t>
      </w:r>
      <w:r w:rsidR="00EF27CC" w:rsidRPr="0084773A">
        <w:rPr>
          <w:rtl/>
        </w:rPr>
        <w:t xml:space="preserve"> </w:t>
      </w:r>
      <w:r w:rsidRPr="0084773A">
        <w:rPr>
          <w:rtl/>
        </w:rPr>
        <w:t>مذكرة</w:t>
      </w:r>
      <w:r w:rsidR="00EF27CC" w:rsidRPr="0084773A">
        <w:rPr>
          <w:rtl/>
        </w:rPr>
        <w:t xml:space="preserve"> </w:t>
      </w:r>
      <w:r w:rsidRPr="0084773A">
        <w:rPr>
          <w:rtl/>
        </w:rPr>
        <w:lastRenderedPageBreak/>
        <w:t>الاعتراض</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ال</w:t>
      </w:r>
      <w:r w:rsidRPr="0084773A">
        <w:rPr>
          <w:rFonts w:hint="cs"/>
          <w:rtl/>
        </w:rPr>
        <w:t>مدعي</w:t>
      </w:r>
      <w:r w:rsidR="00EF27CC" w:rsidRPr="0084773A">
        <w:rPr>
          <w:rFonts w:hint="cs"/>
          <w:rtl/>
        </w:rPr>
        <w:t xml:space="preserve"> </w:t>
      </w:r>
      <w:r w:rsidRPr="0084773A">
        <w:rPr>
          <w:rtl/>
        </w:rPr>
        <w:t>العام،</w:t>
      </w:r>
      <w:r w:rsidR="00EF27CC" w:rsidRPr="0084773A">
        <w:rPr>
          <w:rtl/>
        </w:rPr>
        <w:t xml:space="preserve"> </w:t>
      </w:r>
      <w:r w:rsidRPr="0084773A">
        <w:rPr>
          <w:rtl/>
        </w:rPr>
        <w:t>ولم</w:t>
      </w:r>
      <w:r w:rsidR="00EF27CC" w:rsidRPr="0084773A">
        <w:rPr>
          <w:rtl/>
        </w:rPr>
        <w:t xml:space="preserve"> </w:t>
      </w:r>
      <w:r w:rsidRPr="0084773A">
        <w:rPr>
          <w:rtl/>
        </w:rPr>
        <w:t>يُمنح</w:t>
      </w:r>
      <w:r w:rsidR="00EF27CC" w:rsidRPr="0084773A">
        <w:rPr>
          <w:rtl/>
        </w:rPr>
        <w:t xml:space="preserve"> </w:t>
      </w:r>
      <w:r w:rsidRPr="0084773A">
        <w:rPr>
          <w:rtl/>
        </w:rPr>
        <w:t>فرصة</w:t>
      </w:r>
      <w:r w:rsidR="00EF27CC" w:rsidRPr="0084773A">
        <w:rPr>
          <w:rtl/>
        </w:rPr>
        <w:t xml:space="preserve"> </w:t>
      </w:r>
      <w:r w:rsidRPr="0084773A">
        <w:rPr>
          <w:rtl/>
        </w:rPr>
        <w:t>دراسة</w:t>
      </w:r>
      <w:r w:rsidR="00EF27CC" w:rsidRPr="0084773A">
        <w:rPr>
          <w:rtl/>
        </w:rPr>
        <w:t xml:space="preserve"> </w:t>
      </w:r>
      <w:r w:rsidRPr="0084773A">
        <w:rPr>
          <w:rtl/>
        </w:rPr>
        <w:t>ملف</w:t>
      </w:r>
      <w:r w:rsidR="00EF27CC" w:rsidRPr="0084773A">
        <w:rPr>
          <w:rtl/>
        </w:rPr>
        <w:t xml:space="preserve"> </w:t>
      </w:r>
      <w:r w:rsidRPr="0084773A">
        <w:rPr>
          <w:rtl/>
        </w:rPr>
        <w:t>القضية،</w:t>
      </w:r>
      <w:r w:rsidR="00EF27CC" w:rsidRPr="0084773A">
        <w:rPr>
          <w:rtl/>
        </w:rPr>
        <w:t xml:space="preserve"> </w:t>
      </w:r>
      <w:r w:rsidRPr="0084773A">
        <w:rPr>
          <w:rFonts w:hint="cs"/>
          <w:rtl/>
        </w:rPr>
        <w:t>وأن</w:t>
      </w:r>
      <w:r w:rsidR="00EF27CC" w:rsidRPr="0084773A">
        <w:rPr>
          <w:rFonts w:hint="cs"/>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Fonts w:hint="cs"/>
          <w:rtl/>
        </w:rPr>
        <w:t>لم</w:t>
      </w:r>
      <w:r w:rsidR="005A6988">
        <w:rPr>
          <w:rFonts w:hint="eastAsia"/>
          <w:rtl/>
        </w:rPr>
        <w:t> </w:t>
      </w:r>
      <w:r w:rsidRPr="0084773A">
        <w:rPr>
          <w:rFonts w:hint="cs"/>
          <w:rtl/>
        </w:rPr>
        <w:t>تعتبر</w:t>
      </w:r>
      <w:r w:rsidR="00EF27CC" w:rsidRPr="0084773A">
        <w:rPr>
          <w:rtl/>
        </w:rPr>
        <w:t xml:space="preserve"> </w:t>
      </w:r>
      <w:r w:rsidRPr="0084773A">
        <w:rPr>
          <w:rtl/>
        </w:rPr>
        <w:t>حججه،</w:t>
      </w:r>
      <w:r w:rsidR="00EF27CC" w:rsidRPr="0084773A">
        <w:rPr>
          <w:rtl/>
        </w:rPr>
        <w:t xml:space="preserve"> </w:t>
      </w:r>
      <w:r w:rsidRPr="0084773A">
        <w:rPr>
          <w:rtl/>
        </w:rPr>
        <w:t>و</w:t>
      </w:r>
      <w:r w:rsidRPr="0084773A">
        <w:rPr>
          <w:rFonts w:hint="cs"/>
          <w:rtl/>
        </w:rPr>
        <w:t>أنه</w:t>
      </w:r>
      <w:r w:rsidR="00EF27CC" w:rsidRPr="0084773A">
        <w:rPr>
          <w:rFonts w:hint="cs"/>
          <w:rtl/>
        </w:rPr>
        <w:t xml:space="preserve"> </w:t>
      </w:r>
      <w:r w:rsidRPr="0084773A">
        <w:rPr>
          <w:rtl/>
        </w:rPr>
        <w:t>لم</w:t>
      </w:r>
      <w:r w:rsidR="00EF27CC" w:rsidRPr="0084773A">
        <w:rPr>
          <w:rtl/>
        </w:rPr>
        <w:t xml:space="preserve"> </w:t>
      </w:r>
      <w:r w:rsidRPr="0084773A">
        <w:rPr>
          <w:rtl/>
        </w:rPr>
        <w:t>يُبلغ</w:t>
      </w:r>
      <w:r w:rsidR="00EF27CC" w:rsidRPr="0084773A">
        <w:rPr>
          <w:rtl/>
        </w:rPr>
        <w:t xml:space="preserve"> </w:t>
      </w:r>
      <w:r w:rsidRPr="0084773A">
        <w:rPr>
          <w:rtl/>
        </w:rPr>
        <w:t>لا</w:t>
      </w:r>
      <w:r w:rsidR="00EF27CC" w:rsidRPr="0084773A">
        <w:rPr>
          <w:rtl/>
        </w:rPr>
        <w:t xml:space="preserve"> </w:t>
      </w:r>
      <w:r w:rsidRPr="0084773A">
        <w:rPr>
          <w:rtl/>
        </w:rPr>
        <w:t>هو</w:t>
      </w:r>
      <w:r w:rsidR="00EF27CC" w:rsidRPr="0084773A">
        <w:rPr>
          <w:rtl/>
        </w:rPr>
        <w:t xml:space="preserve"> </w:t>
      </w:r>
      <w:r w:rsidRPr="0084773A">
        <w:rPr>
          <w:rtl/>
        </w:rPr>
        <w:t>ولا</w:t>
      </w:r>
      <w:r w:rsidR="00EF27CC" w:rsidRPr="0084773A">
        <w:rPr>
          <w:rtl/>
        </w:rPr>
        <w:t xml:space="preserve"> </w:t>
      </w:r>
      <w:r w:rsidRPr="0084773A">
        <w:rPr>
          <w:rtl/>
        </w:rPr>
        <w:t>دفاعه</w:t>
      </w:r>
      <w:r w:rsidR="00EF27CC" w:rsidRPr="0084773A">
        <w:rPr>
          <w:rtl/>
        </w:rPr>
        <w:t xml:space="preserve"> </w:t>
      </w:r>
      <w:r w:rsidRPr="0084773A">
        <w:rPr>
          <w:rtl/>
        </w:rPr>
        <w:t>بتاريخ</w:t>
      </w:r>
      <w:r w:rsidR="00EF27CC" w:rsidRPr="0084773A">
        <w:rPr>
          <w:rtl/>
        </w:rPr>
        <w:t xml:space="preserve"> </w:t>
      </w:r>
      <w:r w:rsidRPr="0084773A">
        <w:rPr>
          <w:rtl/>
        </w:rPr>
        <w:t>وتوقيت</w:t>
      </w:r>
      <w:r w:rsidR="00EF27CC" w:rsidRPr="0084773A">
        <w:rPr>
          <w:rtl/>
        </w:rPr>
        <w:t xml:space="preserve"> </w:t>
      </w:r>
      <w:r w:rsidRPr="0084773A">
        <w:rPr>
          <w:rtl/>
        </w:rPr>
        <w:t>جلسة</w:t>
      </w:r>
      <w:r w:rsidR="00EF27CC" w:rsidRPr="0084773A">
        <w:rPr>
          <w:rtl/>
        </w:rPr>
        <w:t xml:space="preserve"> </w:t>
      </w:r>
      <w:r w:rsidRPr="0084773A">
        <w:rPr>
          <w:rtl/>
        </w:rPr>
        <w:t>المحكمة.</w:t>
      </w:r>
      <w:r w:rsidR="00EF27CC" w:rsidRPr="0084773A">
        <w:rPr>
          <w:rtl/>
        </w:rPr>
        <w:t xml:space="preserve"> </w:t>
      </w:r>
      <w:r w:rsidRPr="0084773A">
        <w:rPr>
          <w:rtl/>
        </w:rPr>
        <w:t>ويقدم</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عدة</w:t>
      </w:r>
      <w:r w:rsidR="00EF27CC" w:rsidRPr="0084773A">
        <w:rPr>
          <w:rtl/>
        </w:rPr>
        <w:t xml:space="preserve"> </w:t>
      </w:r>
      <w:r w:rsidRPr="0084773A">
        <w:rPr>
          <w:rtl/>
        </w:rPr>
        <w:t>ردود</w:t>
      </w:r>
      <w:r w:rsidR="00EF27CC" w:rsidRPr="0084773A">
        <w:rPr>
          <w:rtl/>
        </w:rPr>
        <w:t xml:space="preserve"> </w:t>
      </w:r>
      <w:r w:rsidRPr="0084773A">
        <w:rPr>
          <w:rtl/>
        </w:rPr>
        <w:t>من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وقعها</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00EF27CC" w:rsidRPr="0084773A">
        <w:rPr>
          <w:rtl/>
        </w:rPr>
        <w:t xml:space="preserve"> </w:t>
      </w:r>
      <w:r w:rsidRPr="0084773A">
        <w:rPr>
          <w:rtl/>
        </w:rPr>
        <w:t>والقاضي</w:t>
      </w:r>
      <w:r w:rsidR="00EF27CC" w:rsidRPr="0084773A">
        <w:rPr>
          <w:rtl/>
        </w:rPr>
        <w:t xml:space="preserve"> </w:t>
      </w:r>
      <w:r w:rsidRPr="0084773A">
        <w:rPr>
          <w:rtl/>
        </w:rPr>
        <w:t>ر.،</w:t>
      </w:r>
      <w:r w:rsidR="00EF27CC" w:rsidRPr="0084773A">
        <w:rPr>
          <w:rtl/>
        </w:rPr>
        <w:t xml:space="preserve"> </w:t>
      </w:r>
      <w:r w:rsidRPr="0084773A">
        <w:rPr>
          <w:rtl/>
        </w:rPr>
        <w:t>رفضت</w:t>
      </w:r>
      <w:r w:rsidR="00EF27CC" w:rsidRPr="0084773A">
        <w:rPr>
          <w:rtl/>
        </w:rPr>
        <w:t xml:space="preserve"> </w:t>
      </w:r>
      <w:r w:rsidRPr="0084773A">
        <w:rPr>
          <w:rtl/>
        </w:rPr>
        <w:t>شكاواه</w:t>
      </w:r>
      <w:r w:rsidR="00EF27CC" w:rsidRPr="0084773A">
        <w:rPr>
          <w:rtl/>
        </w:rPr>
        <w:t xml:space="preserve"> </w:t>
      </w:r>
      <w:r w:rsidRPr="0084773A">
        <w:rPr>
          <w:rFonts w:hint="cs"/>
          <w:rtl/>
        </w:rPr>
        <w:t>باعتبار</w:t>
      </w:r>
      <w:r w:rsidRPr="0084773A">
        <w:rPr>
          <w:rtl/>
        </w:rPr>
        <w:t>ها</w:t>
      </w:r>
      <w:r w:rsidR="00EF27CC" w:rsidRPr="0084773A">
        <w:rPr>
          <w:rtl/>
        </w:rPr>
        <w:t xml:space="preserve"> </w:t>
      </w:r>
      <w:r w:rsidRPr="0084773A">
        <w:rPr>
          <w:rtl/>
        </w:rPr>
        <w:t>لا</w:t>
      </w:r>
      <w:r w:rsidR="00EF27CC" w:rsidRPr="0084773A">
        <w:rPr>
          <w:rtl/>
        </w:rPr>
        <w:t xml:space="preserve"> </w:t>
      </w:r>
      <w:r w:rsidRPr="0084773A">
        <w:rPr>
          <w:rtl/>
        </w:rPr>
        <w:t>تستند</w:t>
      </w:r>
      <w:r w:rsidR="00EF27CC" w:rsidRPr="0084773A">
        <w:rPr>
          <w:rtl/>
        </w:rPr>
        <w:t xml:space="preserve"> </w:t>
      </w:r>
      <w:r w:rsidRPr="0084773A">
        <w:rPr>
          <w:rtl/>
        </w:rPr>
        <w:t>إلى</w:t>
      </w:r>
      <w:r w:rsidR="00EF27CC" w:rsidRPr="0084773A">
        <w:rPr>
          <w:rtl/>
        </w:rPr>
        <w:t xml:space="preserve"> </w:t>
      </w:r>
      <w:r w:rsidRPr="0084773A">
        <w:rPr>
          <w:rtl/>
        </w:rPr>
        <w:t>أدلة.</w:t>
      </w:r>
    </w:p>
    <w:p w:rsidR="00000881" w:rsidRPr="00835FCC" w:rsidRDefault="00000881" w:rsidP="00000881">
      <w:pPr>
        <w:pStyle w:val="SingleTxtGA"/>
        <w:rPr>
          <w:spacing w:val="-3"/>
          <w:rtl/>
        </w:rPr>
      </w:pPr>
      <w:r w:rsidRPr="0084773A">
        <w:rPr>
          <w:rtl/>
        </w:rPr>
        <w:t>2-8</w:t>
      </w:r>
      <w:r w:rsidR="00835FCC">
        <w:rPr>
          <w:rtl/>
        </w:rPr>
        <w:tab/>
      </w:r>
      <w:r w:rsidRPr="00835FCC">
        <w:rPr>
          <w:spacing w:val="-3"/>
          <w:rtl/>
        </w:rPr>
        <w:t>ويد</w:t>
      </w:r>
      <w:r w:rsidRPr="00835FCC">
        <w:rPr>
          <w:rFonts w:hint="cs"/>
          <w:spacing w:val="-3"/>
          <w:rtl/>
        </w:rPr>
        <w:t>ّ</w:t>
      </w:r>
      <w:r w:rsidRPr="00835FCC">
        <w:rPr>
          <w:spacing w:val="-3"/>
          <w:rtl/>
        </w:rPr>
        <w:t>عي</w:t>
      </w:r>
      <w:r w:rsidR="00EF27CC" w:rsidRPr="00835FCC">
        <w:rPr>
          <w:spacing w:val="-3"/>
          <w:rtl/>
        </w:rPr>
        <w:t xml:space="preserve"> </w:t>
      </w:r>
      <w:r w:rsidRPr="00835FCC">
        <w:rPr>
          <w:spacing w:val="-3"/>
          <w:rtl/>
        </w:rPr>
        <w:t>صاحب</w:t>
      </w:r>
      <w:r w:rsidR="00EF27CC" w:rsidRPr="00835FCC">
        <w:rPr>
          <w:spacing w:val="-3"/>
          <w:rtl/>
        </w:rPr>
        <w:t xml:space="preserve"> </w:t>
      </w:r>
      <w:r w:rsidRPr="00835FCC">
        <w:rPr>
          <w:spacing w:val="-3"/>
          <w:rtl/>
        </w:rPr>
        <w:t>البلاغ</w:t>
      </w:r>
      <w:r w:rsidR="00EF27CC" w:rsidRPr="00835FCC">
        <w:rPr>
          <w:spacing w:val="-3"/>
          <w:rtl/>
        </w:rPr>
        <w:t xml:space="preserve"> </w:t>
      </w:r>
      <w:r w:rsidRPr="00835FCC">
        <w:rPr>
          <w:spacing w:val="-3"/>
          <w:rtl/>
        </w:rPr>
        <w:t>أنه</w:t>
      </w:r>
      <w:r w:rsidR="00EF27CC" w:rsidRPr="00835FCC">
        <w:rPr>
          <w:spacing w:val="-3"/>
          <w:rtl/>
        </w:rPr>
        <w:t xml:space="preserve"> </w:t>
      </w:r>
      <w:r w:rsidRPr="00835FCC">
        <w:rPr>
          <w:spacing w:val="-3"/>
          <w:rtl/>
        </w:rPr>
        <w:t>استنفد</w:t>
      </w:r>
      <w:r w:rsidR="00EF27CC" w:rsidRPr="00835FCC">
        <w:rPr>
          <w:spacing w:val="-3"/>
          <w:rtl/>
        </w:rPr>
        <w:t xml:space="preserve"> </w:t>
      </w:r>
      <w:r w:rsidRPr="00835FCC">
        <w:rPr>
          <w:spacing w:val="-3"/>
          <w:rtl/>
        </w:rPr>
        <w:t>جميع</w:t>
      </w:r>
      <w:r w:rsidR="00EF27CC" w:rsidRPr="00835FCC">
        <w:rPr>
          <w:spacing w:val="-3"/>
          <w:rtl/>
        </w:rPr>
        <w:t xml:space="preserve"> </w:t>
      </w:r>
      <w:r w:rsidRPr="00835FCC">
        <w:rPr>
          <w:spacing w:val="-3"/>
          <w:rtl/>
        </w:rPr>
        <w:t>سبل</w:t>
      </w:r>
      <w:r w:rsidR="00EF27CC" w:rsidRPr="00835FCC">
        <w:rPr>
          <w:spacing w:val="-3"/>
          <w:rtl/>
        </w:rPr>
        <w:t xml:space="preserve"> </w:t>
      </w:r>
      <w:r w:rsidRPr="00835FCC">
        <w:rPr>
          <w:spacing w:val="-3"/>
          <w:rtl/>
        </w:rPr>
        <w:t>الانتصاف</w:t>
      </w:r>
      <w:r w:rsidR="00EF27CC" w:rsidRPr="00835FCC">
        <w:rPr>
          <w:spacing w:val="-3"/>
          <w:rtl/>
        </w:rPr>
        <w:t xml:space="preserve"> </w:t>
      </w:r>
      <w:r w:rsidRPr="00835FCC">
        <w:rPr>
          <w:spacing w:val="-3"/>
          <w:rtl/>
        </w:rPr>
        <w:t>المحلية</w:t>
      </w:r>
      <w:r w:rsidR="00EF27CC" w:rsidRPr="00835FCC">
        <w:rPr>
          <w:spacing w:val="-3"/>
          <w:rtl/>
        </w:rPr>
        <w:t xml:space="preserve"> </w:t>
      </w:r>
      <w:r w:rsidRPr="00835FCC">
        <w:rPr>
          <w:spacing w:val="-3"/>
          <w:rtl/>
        </w:rPr>
        <w:t>المتاحة.</w:t>
      </w:r>
      <w:r w:rsidR="00EF27CC" w:rsidRPr="00835FCC">
        <w:rPr>
          <w:spacing w:val="-3"/>
          <w:rtl/>
        </w:rPr>
        <w:t xml:space="preserve"> </w:t>
      </w:r>
      <w:r w:rsidRPr="00835FCC">
        <w:rPr>
          <w:spacing w:val="-3"/>
          <w:rtl/>
        </w:rPr>
        <w:t>ويطلب</w:t>
      </w:r>
      <w:r w:rsidR="00EF27CC" w:rsidRPr="00835FCC">
        <w:rPr>
          <w:spacing w:val="-3"/>
          <w:rtl/>
        </w:rPr>
        <w:t xml:space="preserve"> </w:t>
      </w:r>
      <w:r w:rsidRPr="00835FCC">
        <w:rPr>
          <w:spacing w:val="-3"/>
          <w:rtl/>
        </w:rPr>
        <w:t>إلى</w:t>
      </w:r>
      <w:r w:rsidR="00EF27CC" w:rsidRPr="00835FCC">
        <w:rPr>
          <w:spacing w:val="-3"/>
          <w:rtl/>
        </w:rPr>
        <w:t xml:space="preserve"> </w:t>
      </w:r>
      <w:r w:rsidRPr="00835FCC">
        <w:rPr>
          <w:spacing w:val="-3"/>
          <w:rtl/>
        </w:rPr>
        <w:t>اللجنة</w:t>
      </w:r>
      <w:r w:rsidR="00EF27CC" w:rsidRPr="00835FCC">
        <w:rPr>
          <w:spacing w:val="-3"/>
          <w:rtl/>
        </w:rPr>
        <w:t xml:space="preserve"> </w:t>
      </w:r>
      <w:r w:rsidRPr="00835FCC">
        <w:rPr>
          <w:spacing w:val="-3"/>
          <w:rtl/>
        </w:rPr>
        <w:t>أن</w:t>
      </w:r>
      <w:r w:rsidR="00EF27CC" w:rsidRPr="00835FCC">
        <w:rPr>
          <w:spacing w:val="-3"/>
          <w:rtl/>
        </w:rPr>
        <w:t xml:space="preserve"> </w:t>
      </w:r>
      <w:r w:rsidRPr="00835FCC">
        <w:rPr>
          <w:spacing w:val="-3"/>
          <w:rtl/>
        </w:rPr>
        <w:t>تضع</w:t>
      </w:r>
      <w:r w:rsidR="00EF27CC" w:rsidRPr="00835FCC">
        <w:rPr>
          <w:spacing w:val="-3"/>
          <w:rtl/>
        </w:rPr>
        <w:t xml:space="preserve"> </w:t>
      </w:r>
      <w:r w:rsidRPr="00835FCC">
        <w:rPr>
          <w:spacing w:val="-3"/>
          <w:rtl/>
        </w:rPr>
        <w:t>حداً</w:t>
      </w:r>
      <w:r w:rsidR="00EF27CC" w:rsidRPr="00835FCC">
        <w:rPr>
          <w:spacing w:val="-3"/>
          <w:rtl/>
        </w:rPr>
        <w:t xml:space="preserve"> </w:t>
      </w:r>
      <w:r w:rsidRPr="00835FCC">
        <w:rPr>
          <w:spacing w:val="-3"/>
          <w:rtl/>
        </w:rPr>
        <w:t>لحالة</w:t>
      </w:r>
      <w:r w:rsidR="00EF27CC" w:rsidRPr="00835FCC">
        <w:rPr>
          <w:spacing w:val="-3"/>
          <w:rtl/>
        </w:rPr>
        <w:t xml:space="preserve"> </w:t>
      </w:r>
      <w:r w:rsidRPr="00835FCC">
        <w:rPr>
          <w:spacing w:val="-3"/>
          <w:rtl/>
        </w:rPr>
        <w:t>إنكار</w:t>
      </w:r>
      <w:r w:rsidR="00EF27CC" w:rsidRPr="00835FCC">
        <w:rPr>
          <w:spacing w:val="-3"/>
          <w:rtl/>
        </w:rPr>
        <w:t xml:space="preserve"> </w:t>
      </w:r>
      <w:r w:rsidRPr="00835FCC">
        <w:rPr>
          <w:spacing w:val="-3"/>
          <w:rtl/>
        </w:rPr>
        <w:t>العدالة</w:t>
      </w:r>
      <w:r w:rsidR="00EF27CC" w:rsidRPr="00835FCC">
        <w:rPr>
          <w:spacing w:val="-3"/>
          <w:rtl/>
        </w:rPr>
        <w:t xml:space="preserve"> </w:t>
      </w:r>
      <w:r w:rsidRPr="00835FCC">
        <w:rPr>
          <w:spacing w:val="-3"/>
          <w:rtl/>
        </w:rPr>
        <w:t>فيما</w:t>
      </w:r>
      <w:r w:rsidR="00EF27CC" w:rsidRPr="00835FCC">
        <w:rPr>
          <w:spacing w:val="-3"/>
          <w:rtl/>
        </w:rPr>
        <w:t xml:space="preserve"> </w:t>
      </w:r>
      <w:r w:rsidRPr="00835FCC">
        <w:rPr>
          <w:spacing w:val="-3"/>
          <w:rtl/>
        </w:rPr>
        <w:t>يتعلق</w:t>
      </w:r>
      <w:r w:rsidR="00EF27CC" w:rsidRPr="00835FCC">
        <w:rPr>
          <w:spacing w:val="-3"/>
          <w:rtl/>
        </w:rPr>
        <w:t xml:space="preserve"> </w:t>
      </w:r>
      <w:r w:rsidRPr="00835FCC">
        <w:rPr>
          <w:spacing w:val="-3"/>
          <w:rtl/>
        </w:rPr>
        <w:t>بقضيته،</w:t>
      </w:r>
      <w:r w:rsidR="00EF27CC" w:rsidRPr="00835FCC">
        <w:rPr>
          <w:spacing w:val="-3"/>
          <w:rtl/>
        </w:rPr>
        <w:t xml:space="preserve"> </w:t>
      </w:r>
      <w:r w:rsidRPr="00835FCC">
        <w:rPr>
          <w:spacing w:val="-3"/>
          <w:rtl/>
        </w:rPr>
        <w:t>و</w:t>
      </w:r>
      <w:r w:rsidRPr="00835FCC">
        <w:rPr>
          <w:rFonts w:hint="cs"/>
          <w:spacing w:val="-3"/>
          <w:rtl/>
        </w:rPr>
        <w:t>أن</w:t>
      </w:r>
      <w:r w:rsidR="00EF27CC" w:rsidRPr="00835FCC">
        <w:rPr>
          <w:rFonts w:hint="cs"/>
          <w:spacing w:val="-3"/>
          <w:rtl/>
        </w:rPr>
        <w:t xml:space="preserve"> </w:t>
      </w:r>
      <w:r w:rsidRPr="00835FCC">
        <w:rPr>
          <w:rFonts w:hint="cs"/>
          <w:spacing w:val="-3"/>
          <w:rtl/>
        </w:rPr>
        <w:t>تراجِع</w:t>
      </w:r>
      <w:r w:rsidR="00EF27CC" w:rsidRPr="00835FCC">
        <w:rPr>
          <w:spacing w:val="-3"/>
          <w:rtl/>
        </w:rPr>
        <w:t xml:space="preserve"> </w:t>
      </w:r>
      <w:r w:rsidRPr="00835FCC">
        <w:rPr>
          <w:spacing w:val="-3"/>
          <w:rtl/>
        </w:rPr>
        <w:t>قضيته</w:t>
      </w:r>
      <w:r w:rsidR="00EF27CC" w:rsidRPr="00835FCC">
        <w:rPr>
          <w:spacing w:val="-3"/>
          <w:rtl/>
        </w:rPr>
        <w:t xml:space="preserve"> </w:t>
      </w:r>
      <w:r w:rsidRPr="00835FCC">
        <w:rPr>
          <w:spacing w:val="-3"/>
          <w:rtl/>
        </w:rPr>
        <w:t>الجنائية</w:t>
      </w:r>
      <w:r w:rsidR="00EF27CC" w:rsidRPr="00835FCC">
        <w:rPr>
          <w:spacing w:val="-3"/>
          <w:rtl/>
        </w:rPr>
        <w:t xml:space="preserve"> </w:t>
      </w:r>
      <w:r w:rsidRPr="00835FCC">
        <w:rPr>
          <w:rFonts w:hint="cs"/>
          <w:spacing w:val="-3"/>
          <w:rtl/>
        </w:rPr>
        <w:t>علنياً</w:t>
      </w:r>
      <w:r w:rsidR="00EF27CC" w:rsidRPr="00835FCC">
        <w:rPr>
          <w:rFonts w:hint="cs"/>
          <w:spacing w:val="-3"/>
          <w:rtl/>
        </w:rPr>
        <w:t xml:space="preserve"> </w:t>
      </w:r>
      <w:r w:rsidRPr="00835FCC">
        <w:rPr>
          <w:spacing w:val="-3"/>
          <w:rtl/>
        </w:rPr>
        <w:t>محكمة</w:t>
      </w:r>
      <w:r w:rsidRPr="00835FCC">
        <w:rPr>
          <w:rFonts w:hint="cs"/>
          <w:spacing w:val="-3"/>
          <w:rtl/>
        </w:rPr>
        <w:t>ٌ</w:t>
      </w:r>
      <w:r w:rsidR="00EF27CC" w:rsidRPr="00835FCC">
        <w:rPr>
          <w:spacing w:val="-3"/>
          <w:rtl/>
        </w:rPr>
        <w:t xml:space="preserve"> </w:t>
      </w:r>
      <w:r w:rsidRPr="00835FCC">
        <w:rPr>
          <w:spacing w:val="-3"/>
          <w:rtl/>
        </w:rPr>
        <w:t>مختصة</w:t>
      </w:r>
      <w:r w:rsidR="00EF27CC" w:rsidRPr="00835FCC">
        <w:rPr>
          <w:spacing w:val="-3"/>
          <w:rtl/>
        </w:rPr>
        <w:t xml:space="preserve"> </w:t>
      </w:r>
      <w:r w:rsidRPr="00835FCC">
        <w:rPr>
          <w:spacing w:val="-3"/>
          <w:rtl/>
        </w:rPr>
        <w:t>ومستقلة</w:t>
      </w:r>
      <w:r w:rsidR="00EF27CC" w:rsidRPr="00835FCC">
        <w:rPr>
          <w:spacing w:val="-3"/>
          <w:rtl/>
        </w:rPr>
        <w:t xml:space="preserve"> </w:t>
      </w:r>
      <w:r w:rsidRPr="00835FCC">
        <w:rPr>
          <w:spacing w:val="-3"/>
          <w:rtl/>
        </w:rPr>
        <w:t>ومحايدة،</w:t>
      </w:r>
      <w:r w:rsidR="00EF27CC" w:rsidRPr="00835FCC">
        <w:rPr>
          <w:spacing w:val="-3"/>
          <w:rtl/>
        </w:rPr>
        <w:t xml:space="preserve"> </w:t>
      </w:r>
      <w:r w:rsidRPr="00835FCC">
        <w:rPr>
          <w:spacing w:val="-3"/>
          <w:rtl/>
        </w:rPr>
        <w:t>و</w:t>
      </w:r>
      <w:r w:rsidRPr="00835FCC">
        <w:rPr>
          <w:rFonts w:hint="cs"/>
          <w:spacing w:val="-3"/>
          <w:rtl/>
        </w:rPr>
        <w:t>أن</w:t>
      </w:r>
      <w:r w:rsidR="00EF27CC" w:rsidRPr="00835FCC">
        <w:rPr>
          <w:rFonts w:hint="cs"/>
          <w:spacing w:val="-3"/>
          <w:rtl/>
        </w:rPr>
        <w:t xml:space="preserve"> </w:t>
      </w:r>
      <w:r w:rsidRPr="00835FCC">
        <w:rPr>
          <w:spacing w:val="-3"/>
          <w:rtl/>
        </w:rPr>
        <w:t>تعيد</w:t>
      </w:r>
      <w:r w:rsidR="00EF27CC" w:rsidRPr="00835FCC">
        <w:rPr>
          <w:spacing w:val="-3"/>
          <w:rtl/>
        </w:rPr>
        <w:t xml:space="preserve"> </w:t>
      </w:r>
      <w:r w:rsidRPr="00835FCC">
        <w:rPr>
          <w:spacing w:val="-3"/>
          <w:rtl/>
        </w:rPr>
        <w:t>حقه</w:t>
      </w:r>
      <w:r w:rsidR="00EF27CC" w:rsidRPr="00835FCC">
        <w:rPr>
          <w:spacing w:val="-3"/>
          <w:rtl/>
        </w:rPr>
        <w:t xml:space="preserve"> </w:t>
      </w:r>
      <w:r w:rsidRPr="00835FCC">
        <w:rPr>
          <w:spacing w:val="-3"/>
          <w:rtl/>
        </w:rPr>
        <w:t>في</w:t>
      </w:r>
      <w:r w:rsidR="00EF27CC" w:rsidRPr="00835FCC">
        <w:rPr>
          <w:spacing w:val="-3"/>
          <w:rtl/>
        </w:rPr>
        <w:t xml:space="preserve"> </w:t>
      </w:r>
      <w:r w:rsidRPr="00835FCC">
        <w:rPr>
          <w:spacing w:val="-3"/>
          <w:rtl/>
        </w:rPr>
        <w:t>الدفاع،</w:t>
      </w:r>
      <w:r w:rsidR="00EF27CC" w:rsidRPr="00835FCC">
        <w:rPr>
          <w:spacing w:val="-3"/>
          <w:rtl/>
        </w:rPr>
        <w:t xml:space="preserve"> </w:t>
      </w:r>
      <w:r w:rsidRPr="00835FCC">
        <w:rPr>
          <w:spacing w:val="-3"/>
          <w:rtl/>
        </w:rPr>
        <w:t>و</w:t>
      </w:r>
      <w:r w:rsidRPr="00835FCC">
        <w:rPr>
          <w:rFonts w:hint="cs"/>
          <w:spacing w:val="-3"/>
          <w:rtl/>
        </w:rPr>
        <w:t>أن</w:t>
      </w:r>
      <w:r w:rsidR="00EF27CC" w:rsidRPr="00835FCC">
        <w:rPr>
          <w:rFonts w:hint="cs"/>
          <w:spacing w:val="-3"/>
          <w:rtl/>
        </w:rPr>
        <w:t xml:space="preserve"> </w:t>
      </w:r>
      <w:r w:rsidRPr="00835FCC">
        <w:rPr>
          <w:spacing w:val="-3"/>
          <w:rtl/>
        </w:rPr>
        <w:t>تأمر</w:t>
      </w:r>
      <w:r w:rsidR="00EF27CC" w:rsidRPr="00835FCC">
        <w:rPr>
          <w:spacing w:val="-3"/>
          <w:rtl/>
        </w:rPr>
        <w:t xml:space="preserve"> </w:t>
      </w:r>
      <w:r w:rsidRPr="00835FCC">
        <w:rPr>
          <w:rFonts w:hint="cs"/>
          <w:spacing w:val="-3"/>
          <w:rtl/>
        </w:rPr>
        <w:t>له</w:t>
      </w:r>
      <w:r w:rsidR="00EF27CC" w:rsidRPr="00835FCC">
        <w:rPr>
          <w:rFonts w:hint="cs"/>
          <w:spacing w:val="-3"/>
          <w:rtl/>
        </w:rPr>
        <w:t xml:space="preserve"> </w:t>
      </w:r>
      <w:r w:rsidRPr="00835FCC">
        <w:rPr>
          <w:spacing w:val="-3"/>
          <w:rtl/>
        </w:rPr>
        <w:t>ب</w:t>
      </w:r>
      <w:r w:rsidRPr="00835FCC">
        <w:rPr>
          <w:rFonts w:hint="cs"/>
          <w:spacing w:val="-3"/>
          <w:rtl/>
        </w:rPr>
        <w:t>ال</w:t>
      </w:r>
      <w:r w:rsidRPr="00835FCC">
        <w:rPr>
          <w:spacing w:val="-3"/>
          <w:rtl/>
        </w:rPr>
        <w:t>تعويض</w:t>
      </w:r>
      <w:r w:rsidR="00EF27CC" w:rsidRPr="00835FCC">
        <w:rPr>
          <w:spacing w:val="-3"/>
          <w:rtl/>
        </w:rPr>
        <w:t xml:space="preserve"> </w:t>
      </w:r>
      <w:r w:rsidRPr="00835FCC">
        <w:rPr>
          <w:spacing w:val="-3"/>
          <w:rtl/>
        </w:rPr>
        <w:t>وجبر</w:t>
      </w:r>
      <w:r w:rsidR="00EF27CC" w:rsidRPr="00835FCC">
        <w:rPr>
          <w:spacing w:val="-3"/>
          <w:rtl/>
        </w:rPr>
        <w:t xml:space="preserve"> </w:t>
      </w:r>
      <w:r w:rsidRPr="00835FCC">
        <w:rPr>
          <w:spacing w:val="-3"/>
          <w:rtl/>
        </w:rPr>
        <w:t>الضرر</w:t>
      </w:r>
      <w:r w:rsidR="00EF27CC" w:rsidRPr="00835FCC">
        <w:rPr>
          <w:spacing w:val="-3"/>
          <w:rtl/>
        </w:rPr>
        <w:t xml:space="preserve"> </w:t>
      </w:r>
      <w:r w:rsidRPr="00835FCC">
        <w:rPr>
          <w:spacing w:val="-3"/>
          <w:rtl/>
        </w:rPr>
        <w:t>الذي</w:t>
      </w:r>
      <w:r w:rsidR="00EF27CC" w:rsidRPr="00835FCC">
        <w:rPr>
          <w:spacing w:val="-3"/>
          <w:rtl/>
        </w:rPr>
        <w:t xml:space="preserve"> </w:t>
      </w:r>
      <w:r w:rsidRPr="00835FCC">
        <w:rPr>
          <w:spacing w:val="-3"/>
          <w:rtl/>
        </w:rPr>
        <w:t>لحقه.</w:t>
      </w:r>
      <w:r w:rsidR="00EF27CC" w:rsidRPr="00835FCC">
        <w:rPr>
          <w:spacing w:val="-3"/>
          <w:rtl/>
        </w:rPr>
        <w:t xml:space="preserve"> </w:t>
      </w:r>
      <w:r w:rsidRPr="00835FCC">
        <w:rPr>
          <w:rFonts w:hint="cs"/>
          <w:spacing w:val="-3"/>
          <w:rtl/>
        </w:rPr>
        <w:t>كما</w:t>
      </w:r>
      <w:r w:rsidR="00EF27CC" w:rsidRPr="00835FCC">
        <w:rPr>
          <w:rFonts w:hint="cs"/>
          <w:spacing w:val="-3"/>
          <w:rtl/>
        </w:rPr>
        <w:t xml:space="preserve"> </w:t>
      </w:r>
      <w:r w:rsidRPr="00835FCC">
        <w:rPr>
          <w:spacing w:val="-3"/>
          <w:rtl/>
        </w:rPr>
        <w:t>يطلب</w:t>
      </w:r>
      <w:r w:rsidR="00EF27CC" w:rsidRPr="00835FCC">
        <w:rPr>
          <w:spacing w:val="-3"/>
          <w:rtl/>
        </w:rPr>
        <w:t xml:space="preserve"> </w:t>
      </w:r>
      <w:r w:rsidRPr="00835FCC">
        <w:rPr>
          <w:spacing w:val="-3"/>
          <w:rtl/>
        </w:rPr>
        <w:t>إلى</w:t>
      </w:r>
      <w:r w:rsidR="00EF27CC" w:rsidRPr="00835FCC">
        <w:rPr>
          <w:spacing w:val="-3"/>
          <w:rtl/>
        </w:rPr>
        <w:t xml:space="preserve"> </w:t>
      </w:r>
      <w:r w:rsidRPr="00835FCC">
        <w:rPr>
          <w:spacing w:val="-3"/>
          <w:rtl/>
        </w:rPr>
        <w:t>اللجنة</w:t>
      </w:r>
      <w:r w:rsidR="00EF27CC" w:rsidRPr="00835FCC">
        <w:rPr>
          <w:spacing w:val="-3"/>
          <w:rtl/>
        </w:rPr>
        <w:t xml:space="preserve"> </w:t>
      </w:r>
      <w:r w:rsidRPr="00835FCC">
        <w:rPr>
          <w:spacing w:val="-3"/>
          <w:rtl/>
        </w:rPr>
        <w:t>أن</w:t>
      </w:r>
      <w:r w:rsidR="00EF27CC" w:rsidRPr="00835FCC">
        <w:rPr>
          <w:spacing w:val="-3"/>
          <w:rtl/>
        </w:rPr>
        <w:t xml:space="preserve"> </w:t>
      </w:r>
      <w:r w:rsidRPr="00835FCC">
        <w:rPr>
          <w:spacing w:val="-3"/>
          <w:rtl/>
        </w:rPr>
        <w:t>تتخذ</w:t>
      </w:r>
      <w:r w:rsidR="00EF27CC" w:rsidRPr="00835FCC">
        <w:rPr>
          <w:spacing w:val="-3"/>
          <w:rtl/>
        </w:rPr>
        <w:t xml:space="preserve"> </w:t>
      </w:r>
      <w:r w:rsidRPr="00835FCC">
        <w:rPr>
          <w:spacing w:val="-3"/>
          <w:rtl/>
        </w:rPr>
        <w:t>تدابير</w:t>
      </w:r>
      <w:r w:rsidR="00EF27CC" w:rsidRPr="00835FCC">
        <w:rPr>
          <w:spacing w:val="-3"/>
          <w:rtl/>
        </w:rPr>
        <w:t xml:space="preserve"> </w:t>
      </w:r>
      <w:r w:rsidRPr="00835FCC">
        <w:rPr>
          <w:spacing w:val="-3"/>
          <w:rtl/>
        </w:rPr>
        <w:t>مؤقتة</w:t>
      </w:r>
      <w:r w:rsidR="00EF27CC" w:rsidRPr="00835FCC">
        <w:rPr>
          <w:spacing w:val="-3"/>
          <w:rtl/>
        </w:rPr>
        <w:t xml:space="preserve"> </w:t>
      </w:r>
      <w:r w:rsidRPr="00835FCC">
        <w:rPr>
          <w:spacing w:val="-3"/>
          <w:rtl/>
        </w:rPr>
        <w:t>لحمايته</w:t>
      </w:r>
      <w:r w:rsidR="00EF27CC" w:rsidRPr="00835FCC">
        <w:rPr>
          <w:spacing w:val="-3"/>
          <w:rtl/>
        </w:rPr>
        <w:t xml:space="preserve"> </w:t>
      </w:r>
      <w:r w:rsidRPr="00835FCC">
        <w:rPr>
          <w:spacing w:val="-3"/>
          <w:rtl/>
        </w:rPr>
        <w:t>من</w:t>
      </w:r>
      <w:r w:rsidR="00EF27CC" w:rsidRPr="00835FCC">
        <w:rPr>
          <w:spacing w:val="-3"/>
          <w:rtl/>
        </w:rPr>
        <w:t xml:space="preserve"> </w:t>
      </w:r>
      <w:r w:rsidRPr="00835FCC">
        <w:rPr>
          <w:spacing w:val="-3"/>
          <w:rtl/>
        </w:rPr>
        <w:t>خطر</w:t>
      </w:r>
      <w:r w:rsidR="00EF27CC" w:rsidRPr="00835FCC">
        <w:rPr>
          <w:spacing w:val="-3"/>
          <w:rtl/>
        </w:rPr>
        <w:t xml:space="preserve"> </w:t>
      </w:r>
      <w:r w:rsidRPr="00835FCC">
        <w:rPr>
          <w:spacing w:val="-3"/>
          <w:rtl/>
        </w:rPr>
        <w:t>التعذيب</w:t>
      </w:r>
      <w:r w:rsidR="00EF27CC" w:rsidRPr="00835FCC">
        <w:rPr>
          <w:spacing w:val="-3"/>
          <w:rtl/>
        </w:rPr>
        <w:t xml:space="preserve"> </w:t>
      </w:r>
      <w:r w:rsidRPr="00835FCC">
        <w:rPr>
          <w:rFonts w:hint="cs"/>
          <w:spacing w:val="-3"/>
          <w:rtl/>
        </w:rPr>
        <w:t>طوال</w:t>
      </w:r>
      <w:r w:rsidR="00EF27CC" w:rsidRPr="00835FCC">
        <w:rPr>
          <w:rFonts w:hint="cs"/>
          <w:spacing w:val="-3"/>
          <w:rtl/>
        </w:rPr>
        <w:t xml:space="preserve"> </w:t>
      </w:r>
      <w:r w:rsidRPr="00835FCC">
        <w:rPr>
          <w:rFonts w:hint="cs"/>
          <w:spacing w:val="-3"/>
          <w:rtl/>
        </w:rPr>
        <w:t>فترة</w:t>
      </w:r>
      <w:r w:rsidR="00EF27CC" w:rsidRPr="00835FCC">
        <w:rPr>
          <w:rFonts w:hint="cs"/>
          <w:spacing w:val="-3"/>
          <w:rtl/>
        </w:rPr>
        <w:t xml:space="preserve"> </w:t>
      </w:r>
      <w:r w:rsidRPr="00835FCC">
        <w:rPr>
          <w:spacing w:val="-3"/>
          <w:rtl/>
        </w:rPr>
        <w:t>سجن</w:t>
      </w:r>
      <w:r w:rsidRPr="00835FCC">
        <w:rPr>
          <w:rFonts w:hint="cs"/>
          <w:spacing w:val="-3"/>
          <w:rtl/>
        </w:rPr>
        <w:t>ه</w:t>
      </w:r>
      <w:r w:rsidRPr="00835FCC">
        <w:rPr>
          <w:spacing w:val="-3"/>
          <w:rtl/>
        </w:rPr>
        <w:t>.</w:t>
      </w:r>
    </w:p>
    <w:p w:rsidR="00000881" w:rsidRPr="0084773A" w:rsidRDefault="00000881" w:rsidP="00835FCC">
      <w:pPr>
        <w:pStyle w:val="H23GA"/>
        <w:rPr>
          <w:rtl/>
        </w:rPr>
      </w:pPr>
      <w:r w:rsidRPr="0084773A">
        <w:rPr>
          <w:rtl/>
        </w:rPr>
        <w:tab/>
      </w:r>
      <w:r w:rsidRPr="0084773A">
        <w:rPr>
          <w:rtl/>
        </w:rPr>
        <w:tab/>
        <w:t>الشكوى</w:t>
      </w:r>
    </w:p>
    <w:p w:rsidR="00000881" w:rsidRPr="0084773A" w:rsidRDefault="00000881" w:rsidP="00000881">
      <w:pPr>
        <w:pStyle w:val="SingleTxtGA"/>
        <w:rPr>
          <w:rtl/>
        </w:rPr>
      </w:pPr>
      <w:r w:rsidRPr="0084773A">
        <w:rPr>
          <w:rtl/>
        </w:rPr>
        <w:t>3-1</w:t>
      </w:r>
      <w:r w:rsidR="001C410D">
        <w:rPr>
          <w:rtl/>
        </w:rPr>
        <w:tab/>
      </w:r>
      <w:r w:rsidRPr="0084773A">
        <w:rPr>
          <w:rtl/>
        </w:rPr>
        <w:t>يدعي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tl/>
        </w:rPr>
        <w:t>رفض</w:t>
      </w:r>
      <w:r w:rsidR="00EF27CC" w:rsidRPr="0084773A">
        <w:rPr>
          <w:rtl/>
        </w:rPr>
        <w:t xml:space="preserve"> </w:t>
      </w:r>
      <w:r w:rsidRPr="0084773A">
        <w:rPr>
          <w:rtl/>
        </w:rPr>
        <w:t>تعيين</w:t>
      </w:r>
      <w:r w:rsidR="00EF27CC" w:rsidRPr="0084773A">
        <w:rPr>
          <w:rtl/>
        </w:rPr>
        <w:t xml:space="preserve"> </w:t>
      </w:r>
      <w:r w:rsidRPr="0084773A">
        <w:rPr>
          <w:rtl/>
        </w:rPr>
        <w:t>زوجته</w:t>
      </w:r>
      <w:r w:rsidR="00EF27CC" w:rsidRPr="0084773A">
        <w:rPr>
          <w:rtl/>
        </w:rPr>
        <w:t xml:space="preserve"> </w:t>
      </w:r>
      <w:r w:rsidRPr="0084773A">
        <w:rPr>
          <w:rtl/>
        </w:rPr>
        <w:t>ممثلة</w:t>
      </w:r>
      <w:r w:rsidR="00EF27CC" w:rsidRPr="0084773A">
        <w:rPr>
          <w:rtl/>
        </w:rPr>
        <w:t xml:space="preserve"> </w:t>
      </w:r>
      <w:r w:rsidRPr="0084773A">
        <w:rPr>
          <w:rtl/>
        </w:rPr>
        <w:t>له</w:t>
      </w:r>
      <w:r w:rsidR="00EF27CC" w:rsidRPr="0084773A">
        <w:rPr>
          <w:rtl/>
        </w:rPr>
        <w:t xml:space="preserve"> </w:t>
      </w:r>
      <w:r w:rsidRPr="0084773A">
        <w:rPr>
          <w:rtl/>
        </w:rPr>
        <w:t>أمام</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والمحكمة</w:t>
      </w:r>
      <w:r w:rsidR="00EF27CC" w:rsidRPr="0084773A">
        <w:rPr>
          <w:rtl/>
        </w:rPr>
        <w:t xml:space="preserve"> </w:t>
      </w:r>
      <w:r w:rsidRPr="0084773A">
        <w:rPr>
          <w:rtl/>
        </w:rPr>
        <w:t>العليا،</w:t>
      </w:r>
      <w:r w:rsidR="00EF27CC" w:rsidRPr="0084773A">
        <w:rPr>
          <w:rtl/>
        </w:rPr>
        <w:t xml:space="preserve"> </w:t>
      </w:r>
      <w:r w:rsidRPr="0084773A">
        <w:rPr>
          <w:rtl/>
        </w:rPr>
        <w:t>إضافة</w:t>
      </w:r>
      <w:r w:rsidR="00EF27CC" w:rsidRPr="0084773A">
        <w:rPr>
          <w:rtl/>
        </w:rPr>
        <w:t xml:space="preserve"> </w:t>
      </w:r>
      <w:r w:rsidRPr="0084773A">
        <w:rPr>
          <w:rtl/>
        </w:rPr>
        <w:t>إلى</w:t>
      </w:r>
      <w:r w:rsidR="00EF27CC" w:rsidRPr="0084773A">
        <w:rPr>
          <w:rtl/>
        </w:rPr>
        <w:t xml:space="preserve"> </w:t>
      </w:r>
      <w:r w:rsidRPr="0084773A">
        <w:rPr>
          <w:rtl/>
        </w:rPr>
        <w:t>عدم</w:t>
      </w:r>
      <w:r w:rsidR="00EF27CC" w:rsidRPr="0084773A">
        <w:rPr>
          <w:rtl/>
        </w:rPr>
        <w:t xml:space="preserve"> </w:t>
      </w:r>
      <w:r w:rsidRPr="0084773A">
        <w:rPr>
          <w:rFonts w:hint="cs"/>
          <w:rtl/>
        </w:rPr>
        <w:t>نظر</w:t>
      </w:r>
      <w:r w:rsidR="00EF27CC" w:rsidRPr="0084773A">
        <w:rPr>
          <w:rFonts w:hint="cs"/>
          <w:rtl/>
        </w:rPr>
        <w:t xml:space="preserve"> </w:t>
      </w:r>
      <w:r w:rsidRPr="0084773A">
        <w:rPr>
          <w:rtl/>
        </w:rPr>
        <w:t>السلطات</w:t>
      </w:r>
      <w:r w:rsidR="00EF27CC" w:rsidRPr="0084773A">
        <w:rPr>
          <w:rFonts w:hint="cs"/>
          <w:rtl/>
        </w:rPr>
        <w:t xml:space="preserve"> </w:t>
      </w:r>
      <w:r w:rsidRPr="0084773A">
        <w:rPr>
          <w:rFonts w:hint="cs"/>
          <w:rtl/>
        </w:rPr>
        <w:t>في</w:t>
      </w:r>
      <w:r w:rsidR="00EF27CC" w:rsidRPr="0084773A">
        <w:rPr>
          <w:rtl/>
        </w:rPr>
        <w:t xml:space="preserve"> </w:t>
      </w:r>
      <w:r w:rsidRPr="0084773A">
        <w:rPr>
          <w:rtl/>
        </w:rPr>
        <w:t>شكاواه</w:t>
      </w:r>
      <w:r w:rsidR="00EF27CC" w:rsidRPr="0084773A">
        <w:rPr>
          <w:rtl/>
        </w:rPr>
        <w:t xml:space="preserve"> </w:t>
      </w:r>
      <w:r w:rsidRPr="0084773A">
        <w:rPr>
          <w:rtl/>
        </w:rPr>
        <w:t>في</w:t>
      </w:r>
      <w:r w:rsidR="00EF27CC" w:rsidRPr="0084773A">
        <w:rPr>
          <w:rtl/>
        </w:rPr>
        <w:t xml:space="preserve"> </w:t>
      </w:r>
      <w:r w:rsidRPr="0084773A">
        <w:rPr>
          <w:rtl/>
        </w:rPr>
        <w:t>ذا</w:t>
      </w:r>
      <w:r w:rsidRPr="0084773A">
        <w:rPr>
          <w:rFonts w:hint="cs"/>
          <w:rtl/>
        </w:rPr>
        <w:t>ك</w:t>
      </w:r>
      <w:r w:rsidR="00EF27CC" w:rsidRPr="0084773A">
        <w:rPr>
          <w:rtl/>
        </w:rPr>
        <w:t xml:space="preserve"> </w:t>
      </w:r>
      <w:r w:rsidRPr="0084773A">
        <w:rPr>
          <w:rtl/>
        </w:rPr>
        <w:t>الصدد،</w:t>
      </w:r>
      <w:r w:rsidR="00EF27CC" w:rsidRPr="0084773A">
        <w:rPr>
          <w:rtl/>
        </w:rPr>
        <w:t xml:space="preserve"> </w:t>
      </w:r>
      <w:r w:rsidRPr="0084773A">
        <w:rPr>
          <w:rtl/>
        </w:rPr>
        <w:t>ي</w:t>
      </w:r>
      <w:r w:rsidRPr="0084773A">
        <w:rPr>
          <w:rFonts w:hint="cs"/>
          <w:rtl/>
        </w:rPr>
        <w:t>تساويان</w:t>
      </w:r>
      <w:r w:rsidR="00EF27CC" w:rsidRPr="0084773A">
        <w:rPr>
          <w:rFonts w:hint="cs"/>
          <w:rtl/>
        </w:rPr>
        <w:t xml:space="preserve"> </w:t>
      </w:r>
      <w:r w:rsidRPr="0084773A">
        <w:rPr>
          <w:rFonts w:hint="cs"/>
          <w:rtl/>
        </w:rPr>
        <w:t>و</w:t>
      </w:r>
      <w:r w:rsidRPr="0084773A">
        <w:rPr>
          <w:rtl/>
        </w:rPr>
        <w:t>انتهاك</w:t>
      </w:r>
      <w:r w:rsidRPr="0084773A">
        <w:rPr>
          <w:rFonts w:hint="cs"/>
          <w:rtl/>
        </w:rPr>
        <w:t>َ</w:t>
      </w:r>
      <w:r w:rsidR="00EF27CC" w:rsidRPr="0084773A">
        <w:rPr>
          <w:rFonts w:hint="cs"/>
          <w:rtl/>
        </w:rPr>
        <w:t xml:space="preserve"> </w:t>
      </w:r>
      <w:r w:rsidRPr="0084773A">
        <w:rPr>
          <w:rtl/>
        </w:rPr>
        <w:t>حقوقه</w:t>
      </w:r>
      <w:r w:rsidR="00EF27CC" w:rsidRPr="0084773A">
        <w:rPr>
          <w:rtl/>
        </w:rPr>
        <w:t xml:space="preserve"> </w:t>
      </w:r>
      <w:r w:rsidRPr="0084773A">
        <w:rPr>
          <w:rtl/>
        </w:rPr>
        <w:t>من</w:t>
      </w:r>
      <w:r w:rsidR="00EF27CC" w:rsidRPr="0084773A">
        <w:rPr>
          <w:rtl/>
        </w:rPr>
        <w:t xml:space="preserve"> </w:t>
      </w:r>
      <w:r w:rsidRPr="0084773A">
        <w:rPr>
          <w:rtl/>
        </w:rPr>
        <w:t>منظور</w:t>
      </w:r>
      <w:r w:rsidR="00EF27CC" w:rsidRPr="0084773A">
        <w:rPr>
          <w:rtl/>
        </w:rPr>
        <w:t xml:space="preserve"> </w:t>
      </w:r>
      <w:r w:rsidRPr="0084773A">
        <w:rPr>
          <w:rtl/>
        </w:rPr>
        <w:t>المادة</w:t>
      </w:r>
      <w:r w:rsidR="00EF27CC" w:rsidRPr="0084773A">
        <w:rPr>
          <w:rtl/>
        </w:rPr>
        <w:t xml:space="preserve"> </w:t>
      </w:r>
      <w:r w:rsidRPr="0084773A">
        <w:rPr>
          <w:rtl/>
        </w:rPr>
        <w:t>14</w:t>
      </w:r>
      <w:r w:rsidR="000D1A2C" w:rsidRPr="0084773A">
        <w:rPr>
          <w:rtl/>
        </w:rPr>
        <w:t>(</w:t>
      </w:r>
      <w:r w:rsidRPr="0084773A">
        <w:rPr>
          <w:rtl/>
        </w:rPr>
        <w:t>3)،</w:t>
      </w:r>
      <w:r w:rsidR="00EF27CC" w:rsidRPr="0084773A">
        <w:rPr>
          <w:rtl/>
        </w:rPr>
        <w:t xml:space="preserve"> </w:t>
      </w:r>
      <w:r w:rsidRPr="0084773A">
        <w:rPr>
          <w:rFonts w:hint="cs"/>
          <w:rtl/>
        </w:rPr>
        <w:t>مقروءة</w:t>
      </w:r>
      <w:r w:rsidR="00EF27CC" w:rsidRPr="0084773A">
        <w:rPr>
          <w:rFonts w:hint="cs"/>
          <w:rtl/>
        </w:rPr>
        <w:t xml:space="preserve"> </w:t>
      </w:r>
      <w:r w:rsidRPr="0084773A">
        <w:rPr>
          <w:rFonts w:hint="cs"/>
          <w:rtl/>
        </w:rPr>
        <w:t>بالاقتران</w:t>
      </w:r>
      <w:r w:rsidR="00EF27CC" w:rsidRPr="0084773A">
        <w:rPr>
          <w:rFonts w:hint="cs"/>
          <w:rtl/>
        </w:rPr>
        <w:t xml:space="preserve"> </w:t>
      </w:r>
      <w:r w:rsidRPr="0084773A">
        <w:rPr>
          <w:rFonts w:hint="cs"/>
          <w:rtl/>
        </w:rPr>
        <w:t>مع</w:t>
      </w:r>
      <w:r w:rsidR="00EF27CC" w:rsidRPr="0084773A">
        <w:rPr>
          <w:rFonts w:hint="cs"/>
          <w:rtl/>
        </w:rPr>
        <w:t xml:space="preserve"> </w:t>
      </w:r>
      <w:r w:rsidRPr="0084773A">
        <w:rPr>
          <w:rtl/>
        </w:rPr>
        <w:t>المادة</w:t>
      </w:r>
      <w:r w:rsidR="00EF27CC" w:rsidRPr="0084773A">
        <w:rPr>
          <w:rtl/>
        </w:rPr>
        <w:t xml:space="preserve"> </w:t>
      </w:r>
      <w:r w:rsidRPr="0084773A">
        <w:rPr>
          <w:rtl/>
        </w:rPr>
        <w:t>2</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العهد.</w:t>
      </w:r>
    </w:p>
    <w:p w:rsidR="00000881" w:rsidRPr="0084773A" w:rsidRDefault="00000881" w:rsidP="001C410D">
      <w:pPr>
        <w:pStyle w:val="SingleTxtGA"/>
        <w:rPr>
          <w:rtl/>
        </w:rPr>
      </w:pPr>
      <w:r w:rsidRPr="0084773A">
        <w:rPr>
          <w:rFonts w:hint="cs"/>
          <w:rtl/>
        </w:rPr>
        <w:t>3-2</w:t>
      </w:r>
      <w:r w:rsidR="001C410D">
        <w:rPr>
          <w:rtl/>
        </w:rPr>
        <w:tab/>
      </w:r>
      <w:r w:rsidRPr="0084773A">
        <w:rPr>
          <w:rtl/>
        </w:rPr>
        <w:t>ويد</w:t>
      </w:r>
      <w:r w:rsidRPr="0084773A">
        <w:rPr>
          <w:rFonts w:hint="cs"/>
          <w:rtl/>
        </w:rPr>
        <w:t>ّ</w:t>
      </w:r>
      <w:r w:rsidRPr="0084773A">
        <w:rPr>
          <w:rtl/>
        </w:rPr>
        <w:t>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كذلك</w:t>
      </w:r>
      <w:r w:rsidR="00EF27CC" w:rsidRPr="0084773A">
        <w:rPr>
          <w:rtl/>
        </w:rPr>
        <w:t xml:space="preserve"> </w:t>
      </w:r>
      <w:r w:rsidRPr="0084773A">
        <w:rPr>
          <w:rtl/>
        </w:rPr>
        <w:t>انتهاك</w:t>
      </w:r>
      <w:r w:rsidRPr="0084773A">
        <w:rPr>
          <w:rFonts w:hint="cs"/>
          <w:rtl/>
        </w:rPr>
        <w:t>َ</w:t>
      </w:r>
      <w:r w:rsidR="00EF27CC" w:rsidRPr="0084773A">
        <w:rPr>
          <w:rtl/>
        </w:rPr>
        <w:t xml:space="preserve"> </w:t>
      </w:r>
      <w:r w:rsidRPr="0084773A">
        <w:rPr>
          <w:rFonts w:hint="cs"/>
          <w:rtl/>
        </w:rPr>
        <w:t>ا</w:t>
      </w:r>
      <w:r w:rsidRPr="0084773A">
        <w:rPr>
          <w:rtl/>
        </w:rPr>
        <w:t>لمادة</w:t>
      </w:r>
      <w:r w:rsidR="00EF27CC" w:rsidRPr="0084773A">
        <w:rPr>
          <w:rtl/>
        </w:rPr>
        <w:t xml:space="preserve"> </w:t>
      </w:r>
      <w:r w:rsidRPr="0084773A">
        <w:rPr>
          <w:rtl/>
        </w:rPr>
        <w:t>14</w:t>
      </w:r>
      <w:r w:rsidR="000D1A2C" w:rsidRPr="0084773A">
        <w:rPr>
          <w:rtl/>
        </w:rPr>
        <w:t>(</w:t>
      </w:r>
      <w:r w:rsidRPr="0084773A">
        <w:rPr>
          <w:rtl/>
        </w:rPr>
        <w:t>1)</w:t>
      </w:r>
      <w:r w:rsidR="00EF27CC" w:rsidRPr="0084773A">
        <w:rPr>
          <w:rtl/>
        </w:rPr>
        <w:t xml:space="preserve"> </w:t>
      </w:r>
      <w:r w:rsidRPr="0084773A">
        <w:rPr>
          <w:rtl/>
        </w:rPr>
        <w:t>و(3)،</w:t>
      </w:r>
      <w:r w:rsidR="00EF27CC" w:rsidRPr="0084773A">
        <w:rPr>
          <w:rtl/>
        </w:rPr>
        <w:t xml:space="preserve"> </w:t>
      </w:r>
      <w:r w:rsidRPr="0084773A">
        <w:rPr>
          <w:rtl/>
        </w:rPr>
        <w:t>مقروءة</w:t>
      </w:r>
      <w:r w:rsidR="00EF27CC" w:rsidRPr="0084773A">
        <w:rPr>
          <w:rtl/>
        </w:rPr>
        <w:t xml:space="preserve"> </w:t>
      </w:r>
      <w:r w:rsidRPr="0084773A">
        <w:rPr>
          <w:rtl/>
        </w:rPr>
        <w:t>بالاقتران</w:t>
      </w:r>
      <w:r w:rsidR="00EF27CC" w:rsidRPr="0084773A">
        <w:rPr>
          <w:rtl/>
        </w:rPr>
        <w:t xml:space="preserve"> </w:t>
      </w:r>
      <w:r w:rsidRPr="0084773A">
        <w:rPr>
          <w:rtl/>
        </w:rPr>
        <w:t>مع</w:t>
      </w:r>
      <w:r w:rsidR="00EF27CC" w:rsidRPr="0084773A">
        <w:rPr>
          <w:rtl/>
        </w:rPr>
        <w:t xml:space="preserve"> </w:t>
      </w:r>
      <w:r w:rsidRPr="0084773A">
        <w:rPr>
          <w:rtl/>
        </w:rPr>
        <w:t>المادة</w:t>
      </w:r>
      <w:r w:rsidR="001C410D">
        <w:rPr>
          <w:rFonts w:hint="cs"/>
          <w:rtl/>
        </w:rPr>
        <w:t> </w:t>
      </w:r>
      <w:r w:rsidRPr="0084773A">
        <w:rPr>
          <w:rtl/>
        </w:rPr>
        <w:t>2</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Fonts w:hint="cs"/>
          <w:rtl/>
        </w:rPr>
        <w:t>حيث</w:t>
      </w:r>
      <w:r w:rsidR="00EF27CC" w:rsidRPr="0084773A">
        <w:rPr>
          <w:rtl/>
        </w:rPr>
        <w:t xml:space="preserve"> </w:t>
      </w:r>
      <w:r w:rsidRPr="0084773A">
        <w:rPr>
          <w:rtl/>
        </w:rPr>
        <w:t>لم</w:t>
      </w:r>
      <w:r w:rsidR="00EF27CC" w:rsidRPr="0084773A">
        <w:rPr>
          <w:rtl/>
        </w:rPr>
        <w:t xml:space="preserve"> </w:t>
      </w:r>
      <w:r w:rsidRPr="0084773A">
        <w:rPr>
          <w:rtl/>
        </w:rPr>
        <w:t>يُبل</w:t>
      </w:r>
      <w:r w:rsidRPr="0084773A">
        <w:rPr>
          <w:rFonts w:hint="cs"/>
          <w:rtl/>
        </w:rPr>
        <w:t>َّ</w:t>
      </w:r>
      <w:r w:rsidRPr="0084773A">
        <w:rPr>
          <w:rtl/>
        </w:rPr>
        <w:t>غ</w:t>
      </w:r>
      <w:r w:rsidR="00EF27CC" w:rsidRPr="0084773A">
        <w:rPr>
          <w:rtl/>
        </w:rPr>
        <w:t xml:space="preserve"> </w:t>
      </w:r>
      <w:r w:rsidRPr="0084773A">
        <w:rPr>
          <w:rtl/>
        </w:rPr>
        <w:t>ب</w:t>
      </w:r>
      <w:r w:rsidRPr="0084773A">
        <w:rPr>
          <w:rFonts w:hint="cs"/>
          <w:rtl/>
        </w:rPr>
        <w:t>عقد</w:t>
      </w:r>
      <w:r w:rsidR="00EF27CC" w:rsidRPr="0084773A">
        <w:rPr>
          <w:rFonts w:hint="cs"/>
          <w:rtl/>
        </w:rPr>
        <w:t xml:space="preserve"> </w:t>
      </w:r>
      <w:r w:rsidRPr="0084773A">
        <w:rPr>
          <w:rtl/>
        </w:rPr>
        <w:t>جلسة</w:t>
      </w:r>
      <w:r w:rsidR="00EF27CC" w:rsidRPr="0084773A">
        <w:rPr>
          <w:rtl/>
        </w:rPr>
        <w:t xml:space="preserve"> </w:t>
      </w:r>
      <w:r w:rsidRPr="0084773A">
        <w:rPr>
          <w:rtl/>
        </w:rPr>
        <w:t>اعتراض</w:t>
      </w:r>
      <w:r w:rsidR="00EF27CC" w:rsidRPr="0084773A">
        <w:rPr>
          <w:rtl/>
        </w:rPr>
        <w:t xml:space="preserve"> </w:t>
      </w:r>
      <w:r w:rsidRPr="0084773A">
        <w:rPr>
          <w:rtl/>
        </w:rPr>
        <w:t>الادعاء</w:t>
      </w:r>
      <w:r w:rsidR="00EF27CC" w:rsidRPr="0084773A">
        <w:rPr>
          <w:rtl/>
        </w:rPr>
        <w:t xml:space="preserve"> </w:t>
      </w:r>
      <w:r w:rsidRPr="0084773A">
        <w:rPr>
          <w:rtl/>
        </w:rPr>
        <w:t>العام</w:t>
      </w:r>
      <w:r w:rsidR="00EF27CC" w:rsidRPr="0084773A">
        <w:rPr>
          <w:rtl/>
        </w:rPr>
        <w:t xml:space="preserve"> </w:t>
      </w:r>
      <w:r w:rsidRPr="0084773A">
        <w:rPr>
          <w:rtl/>
        </w:rPr>
        <w:t>أمام</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و</w:t>
      </w:r>
      <w:r w:rsidRPr="0084773A">
        <w:rPr>
          <w:rFonts w:hint="cs"/>
          <w:rtl/>
        </w:rPr>
        <w:t>لم</w:t>
      </w:r>
      <w:r w:rsidR="001C410D">
        <w:rPr>
          <w:rFonts w:hint="cs"/>
          <w:rtl/>
        </w:rPr>
        <w:t> </w:t>
      </w:r>
      <w:r w:rsidRPr="0084773A">
        <w:rPr>
          <w:rtl/>
        </w:rPr>
        <w:t>يُستدع</w:t>
      </w:r>
      <w:r w:rsidR="00EF27CC" w:rsidRPr="0084773A">
        <w:rPr>
          <w:rtl/>
        </w:rPr>
        <w:t xml:space="preserve"> </w:t>
      </w:r>
      <w:r w:rsidRPr="0084773A">
        <w:rPr>
          <w:rFonts w:hint="cs"/>
          <w:rtl/>
        </w:rPr>
        <w:t>لحضور</w:t>
      </w:r>
      <w:r w:rsidRPr="0084773A">
        <w:rPr>
          <w:rtl/>
        </w:rPr>
        <w:t>ها،</w:t>
      </w:r>
      <w:r w:rsidR="00EF27CC" w:rsidRPr="0084773A">
        <w:rPr>
          <w:rtl/>
        </w:rPr>
        <w:t xml:space="preserve"> </w:t>
      </w:r>
      <w:r w:rsidRPr="0084773A">
        <w:rPr>
          <w:rtl/>
        </w:rPr>
        <w:t>ولم</w:t>
      </w:r>
      <w:r w:rsidR="00EF27CC" w:rsidRPr="0084773A">
        <w:rPr>
          <w:rtl/>
        </w:rPr>
        <w:t xml:space="preserve"> </w:t>
      </w:r>
      <w:r w:rsidRPr="0084773A">
        <w:rPr>
          <w:rtl/>
        </w:rPr>
        <w:t>يحصل</w:t>
      </w:r>
      <w:r w:rsidR="00EF27CC" w:rsidRPr="0084773A">
        <w:rPr>
          <w:rtl/>
        </w:rPr>
        <w:t xml:space="preserve"> </w:t>
      </w:r>
      <w:r w:rsidRPr="0084773A">
        <w:rPr>
          <w:rtl/>
        </w:rPr>
        <w:t>على</w:t>
      </w:r>
      <w:r w:rsidR="00EF27CC" w:rsidRPr="0084773A">
        <w:rPr>
          <w:rtl/>
        </w:rPr>
        <w:t xml:space="preserve"> </w:t>
      </w:r>
      <w:r w:rsidRPr="0084773A">
        <w:rPr>
          <w:rtl/>
        </w:rPr>
        <w:t>نسخة</w:t>
      </w:r>
      <w:r w:rsidR="00EF27CC" w:rsidRPr="0084773A">
        <w:rPr>
          <w:rtl/>
        </w:rPr>
        <w:t xml:space="preserve"> </w:t>
      </w:r>
      <w:r w:rsidRPr="0084773A">
        <w:rPr>
          <w:rtl/>
        </w:rPr>
        <w:t>من</w:t>
      </w:r>
      <w:r w:rsidR="00EF27CC" w:rsidRPr="0084773A">
        <w:rPr>
          <w:rtl/>
        </w:rPr>
        <w:t xml:space="preserve"> </w:t>
      </w:r>
      <w:r w:rsidRPr="0084773A">
        <w:rPr>
          <w:rtl/>
        </w:rPr>
        <w:t>مذكرة</w:t>
      </w:r>
      <w:r w:rsidR="00EF27CC" w:rsidRPr="0084773A">
        <w:rPr>
          <w:rtl/>
        </w:rPr>
        <w:t xml:space="preserve"> </w:t>
      </w:r>
      <w:r w:rsidRPr="0084773A">
        <w:rPr>
          <w:rtl/>
        </w:rPr>
        <w:t>الاعتراض،</w:t>
      </w:r>
      <w:r w:rsidR="00EF27CC" w:rsidRPr="0084773A">
        <w:rPr>
          <w:rtl/>
        </w:rPr>
        <w:t xml:space="preserve"> </w:t>
      </w:r>
      <w:r w:rsidRPr="0084773A">
        <w:rPr>
          <w:rtl/>
        </w:rPr>
        <w:t>ولم</w:t>
      </w:r>
      <w:r w:rsidR="00EF27CC" w:rsidRPr="0084773A">
        <w:rPr>
          <w:rtl/>
        </w:rPr>
        <w:t xml:space="preserve"> </w:t>
      </w:r>
      <w:r w:rsidRPr="0084773A">
        <w:rPr>
          <w:rtl/>
        </w:rPr>
        <w:t>تُتح</w:t>
      </w:r>
      <w:r w:rsidR="00EF27CC" w:rsidRPr="0084773A">
        <w:rPr>
          <w:rtl/>
        </w:rPr>
        <w:t xml:space="preserve"> </w:t>
      </w:r>
      <w:r w:rsidRPr="0084773A">
        <w:rPr>
          <w:rtl/>
        </w:rPr>
        <w:t>له</w:t>
      </w:r>
      <w:r w:rsidR="00EF27CC" w:rsidRPr="0084773A">
        <w:rPr>
          <w:rtl/>
        </w:rPr>
        <w:t xml:space="preserve"> </w:t>
      </w:r>
      <w:r w:rsidRPr="0084773A">
        <w:rPr>
          <w:rtl/>
        </w:rPr>
        <w:t>فرصة</w:t>
      </w:r>
      <w:r w:rsidR="00EF27CC" w:rsidRPr="0084773A">
        <w:rPr>
          <w:rtl/>
        </w:rPr>
        <w:t xml:space="preserve"> </w:t>
      </w:r>
      <w:r w:rsidRPr="0084773A">
        <w:rPr>
          <w:rtl/>
        </w:rPr>
        <w:t>دراسة</w:t>
      </w:r>
      <w:r w:rsidR="00EF27CC" w:rsidRPr="0084773A">
        <w:rPr>
          <w:rtl/>
        </w:rPr>
        <w:t xml:space="preserve"> </w:t>
      </w:r>
      <w:r w:rsidRPr="0084773A">
        <w:rPr>
          <w:rtl/>
        </w:rPr>
        <w:t>ملف</w:t>
      </w:r>
      <w:r w:rsidR="00EF27CC" w:rsidRPr="0084773A">
        <w:rPr>
          <w:rtl/>
        </w:rPr>
        <w:t xml:space="preserve"> </w:t>
      </w:r>
      <w:r w:rsidRPr="0084773A">
        <w:rPr>
          <w:rtl/>
        </w:rPr>
        <w:t>قضيته</w:t>
      </w:r>
      <w:r w:rsidR="00EF27CC" w:rsidRPr="0084773A">
        <w:rPr>
          <w:rtl/>
        </w:rPr>
        <w:t xml:space="preserve"> </w:t>
      </w:r>
      <w:r w:rsidRPr="0084773A">
        <w:rPr>
          <w:rtl/>
        </w:rPr>
        <w:t>الجنائية،</w:t>
      </w:r>
      <w:r w:rsidR="00EF27CC" w:rsidRPr="0084773A">
        <w:rPr>
          <w:rtl/>
        </w:rPr>
        <w:t xml:space="preserve"> </w:t>
      </w:r>
      <w:r w:rsidRPr="0084773A">
        <w:rPr>
          <w:rtl/>
        </w:rPr>
        <w:t>و</w:t>
      </w:r>
      <w:r w:rsidRPr="0084773A">
        <w:rPr>
          <w:rFonts w:hint="cs"/>
          <w:rtl/>
        </w:rPr>
        <w:t>حيث</w:t>
      </w:r>
      <w:r w:rsidR="00EF27CC" w:rsidRPr="0084773A">
        <w:rPr>
          <w:rFonts w:hint="cs"/>
          <w:rtl/>
        </w:rPr>
        <w:t xml:space="preserve"> </w:t>
      </w:r>
      <w:r w:rsidRPr="0084773A">
        <w:rPr>
          <w:rFonts w:hint="cs"/>
          <w:rtl/>
        </w:rPr>
        <w:t>إن</w:t>
      </w:r>
      <w:r w:rsidR="00EF27CC" w:rsidRPr="0084773A">
        <w:rPr>
          <w:rFonts w:hint="cs"/>
          <w:rtl/>
        </w:rPr>
        <w:t xml:space="preserve"> </w:t>
      </w:r>
      <w:r w:rsidRPr="0084773A">
        <w:rPr>
          <w:rtl/>
        </w:rPr>
        <w:t>جلسة</w:t>
      </w:r>
      <w:r w:rsidR="00EF27CC" w:rsidRPr="0084773A">
        <w:rPr>
          <w:rtl/>
        </w:rPr>
        <w:t xml:space="preserve"> </w:t>
      </w:r>
      <w:r w:rsidRPr="0084773A">
        <w:rPr>
          <w:rtl/>
        </w:rPr>
        <w:t>الاستماع</w:t>
      </w:r>
      <w:r w:rsidR="00EF27CC" w:rsidRPr="0084773A">
        <w:rPr>
          <w:rtl/>
        </w:rPr>
        <w:t xml:space="preserve"> </w:t>
      </w:r>
      <w:r w:rsidRPr="0084773A">
        <w:rPr>
          <w:rFonts w:hint="cs"/>
          <w:rtl/>
        </w:rPr>
        <w:t>عُقدت</w:t>
      </w:r>
      <w:r w:rsidR="00EF27CC" w:rsidRPr="0084773A">
        <w:rPr>
          <w:rFonts w:hint="cs"/>
          <w:rtl/>
        </w:rPr>
        <w:t xml:space="preserve"> </w:t>
      </w:r>
      <w:r w:rsidRPr="0084773A">
        <w:rPr>
          <w:rtl/>
        </w:rPr>
        <w:t>في</w:t>
      </w:r>
      <w:r w:rsidR="00EF27CC" w:rsidRPr="0084773A">
        <w:rPr>
          <w:rtl/>
        </w:rPr>
        <w:t xml:space="preserve"> </w:t>
      </w:r>
      <w:r w:rsidRPr="0084773A">
        <w:rPr>
          <w:rtl/>
        </w:rPr>
        <w:t>غيابه</w:t>
      </w:r>
      <w:r w:rsidR="00EF27CC" w:rsidRPr="0084773A">
        <w:rPr>
          <w:rtl/>
        </w:rPr>
        <w:t xml:space="preserve"> </w:t>
      </w:r>
      <w:r w:rsidRPr="0084773A">
        <w:rPr>
          <w:rtl/>
        </w:rPr>
        <w:t>ومحاميه،</w:t>
      </w:r>
      <w:r w:rsidR="00EF27CC" w:rsidRPr="0084773A">
        <w:rPr>
          <w:rtl/>
        </w:rPr>
        <w:t xml:space="preserve"> </w:t>
      </w:r>
      <w:r w:rsidRPr="0084773A">
        <w:rPr>
          <w:rtl/>
        </w:rPr>
        <w:t>بينما</w:t>
      </w:r>
      <w:r w:rsidR="00EF27CC" w:rsidRPr="0084773A">
        <w:rPr>
          <w:rtl/>
        </w:rPr>
        <w:t xml:space="preserve"> </w:t>
      </w:r>
      <w:r w:rsidRPr="0084773A">
        <w:rPr>
          <w:rFonts w:hint="cs"/>
          <w:rtl/>
        </w:rPr>
        <w:t>حضرها</w:t>
      </w:r>
      <w:r w:rsidR="00EF27CC" w:rsidRPr="0084773A">
        <w:rPr>
          <w:rtl/>
        </w:rPr>
        <w:t xml:space="preserve"> </w:t>
      </w:r>
      <w:r w:rsidRPr="0084773A">
        <w:rPr>
          <w:rtl/>
        </w:rPr>
        <w:t>أحد</w:t>
      </w:r>
      <w:r w:rsidR="00EF27CC" w:rsidRPr="0084773A">
        <w:rPr>
          <w:rtl/>
        </w:rPr>
        <w:t xml:space="preserve"> </w:t>
      </w:r>
      <w:r w:rsidRPr="0084773A">
        <w:rPr>
          <w:rtl/>
        </w:rPr>
        <w:t>مساعدي</w:t>
      </w:r>
      <w:r w:rsidR="00EF27CC" w:rsidRPr="0084773A">
        <w:rPr>
          <w:rtl/>
        </w:rPr>
        <w:t xml:space="preserve"> </w:t>
      </w:r>
      <w:r w:rsidRPr="0084773A">
        <w:rPr>
          <w:rtl/>
        </w:rPr>
        <w:t>المدعي</w:t>
      </w:r>
      <w:r w:rsidR="00EF27CC" w:rsidRPr="0084773A">
        <w:rPr>
          <w:rtl/>
        </w:rPr>
        <w:t xml:space="preserve"> </w:t>
      </w:r>
      <w:r w:rsidR="00F10CE6">
        <w:rPr>
          <w:rtl/>
        </w:rPr>
        <w:t>العام</w:t>
      </w:r>
      <w:r w:rsidRPr="0084773A">
        <w:rPr>
          <w:rtl/>
        </w:rPr>
        <w:t>.</w:t>
      </w:r>
    </w:p>
    <w:p w:rsidR="00000881" w:rsidRPr="0084773A" w:rsidRDefault="00000881" w:rsidP="00697EE1">
      <w:pPr>
        <w:pStyle w:val="SingleTxtGA"/>
        <w:rPr>
          <w:rtl/>
        </w:rPr>
      </w:pPr>
      <w:r w:rsidRPr="0084773A">
        <w:rPr>
          <w:rtl/>
        </w:rPr>
        <w:t>3-3</w:t>
      </w:r>
      <w:r w:rsidR="001C410D">
        <w:rPr>
          <w:rtl/>
        </w:rPr>
        <w:tab/>
      </w:r>
      <w:r w:rsidRPr="0084773A">
        <w:rPr>
          <w:rtl/>
        </w:rPr>
        <w:t>ويدعي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أيض</w:t>
      </w:r>
      <w:r w:rsidR="005A6988">
        <w:rPr>
          <w:rtl/>
        </w:rPr>
        <w:t xml:space="preserve">اً </w:t>
      </w:r>
      <w:r w:rsidRPr="0084773A">
        <w:rPr>
          <w:rtl/>
        </w:rPr>
        <w:t>انتهاك</w:t>
      </w:r>
      <w:r w:rsidR="00EF27CC" w:rsidRPr="0084773A">
        <w:rPr>
          <w:rFonts w:hint="cs"/>
          <w:rtl/>
        </w:rPr>
        <w:t xml:space="preserve"> </w:t>
      </w:r>
      <w:r w:rsidRPr="0084773A">
        <w:rPr>
          <w:rtl/>
        </w:rPr>
        <w:t>أحكام</w:t>
      </w:r>
      <w:r w:rsidR="00EF27CC" w:rsidRPr="0084773A">
        <w:rPr>
          <w:rtl/>
        </w:rPr>
        <w:t xml:space="preserve"> </w:t>
      </w:r>
      <w:r w:rsidRPr="0084773A">
        <w:rPr>
          <w:rtl/>
        </w:rPr>
        <w:t>العهد</w:t>
      </w:r>
      <w:r w:rsidR="00EF27CC" w:rsidRPr="0084773A">
        <w:rPr>
          <w:rtl/>
        </w:rPr>
        <w:t xml:space="preserve"> </w:t>
      </w:r>
      <w:r w:rsidRPr="0084773A">
        <w:rPr>
          <w:rtl/>
        </w:rPr>
        <w:t>المذكورة</w:t>
      </w:r>
      <w:r w:rsidR="00EF27CC" w:rsidRPr="0084773A">
        <w:rPr>
          <w:rtl/>
        </w:rPr>
        <w:t xml:space="preserve"> </w:t>
      </w:r>
      <w:r w:rsidRPr="0084773A">
        <w:rPr>
          <w:rtl/>
        </w:rPr>
        <w:t>أعلاه</w:t>
      </w:r>
      <w:r w:rsidR="00EF27CC" w:rsidRPr="0084773A">
        <w:rPr>
          <w:rtl/>
        </w:rPr>
        <w:t xml:space="preserve"> </w:t>
      </w:r>
      <w:r w:rsidRPr="0084773A">
        <w:rPr>
          <w:rFonts w:hint="cs"/>
          <w:rtl/>
        </w:rPr>
        <w:t>حيث</w:t>
      </w:r>
      <w:r w:rsidR="00EF27CC" w:rsidRPr="0084773A">
        <w:rPr>
          <w:rFonts w:hint="cs"/>
          <w:rtl/>
        </w:rPr>
        <w:t xml:space="preserve"> </w:t>
      </w:r>
      <w:r w:rsidRPr="0084773A">
        <w:rPr>
          <w:rFonts w:hint="cs"/>
          <w:rtl/>
        </w:rPr>
        <w:t>إ</w:t>
      </w:r>
      <w:r w:rsidRPr="0084773A">
        <w:rPr>
          <w:rtl/>
        </w:rPr>
        <w:t>ن</w:t>
      </w:r>
      <w:r w:rsidR="00EF27CC" w:rsidRPr="0084773A">
        <w:rPr>
          <w:rtl/>
        </w:rPr>
        <w:t xml:space="preserve"> </w:t>
      </w:r>
      <w:r w:rsidRPr="0084773A">
        <w:rPr>
          <w:rtl/>
        </w:rPr>
        <w:t>قاضي</w:t>
      </w:r>
      <w:r w:rsidRPr="0084773A">
        <w:rPr>
          <w:rFonts w:hint="cs"/>
          <w:rtl/>
        </w:rPr>
        <w:t>ي</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ح.</w:t>
      </w:r>
      <w:r w:rsidR="00EF27CC" w:rsidRPr="0084773A">
        <w:rPr>
          <w:rFonts w:hint="cs"/>
          <w:rtl/>
        </w:rPr>
        <w:t xml:space="preserve"> </w:t>
      </w:r>
      <w:r w:rsidRPr="0084773A">
        <w:rPr>
          <w:rFonts w:hint="cs"/>
          <w:rtl/>
        </w:rPr>
        <w:t>وم.</w:t>
      </w:r>
      <w:r w:rsidR="00EF27CC" w:rsidRPr="0084773A">
        <w:rPr>
          <w:rtl/>
        </w:rPr>
        <w:t xml:space="preserve"> </w:t>
      </w:r>
      <w:r w:rsidRPr="0084773A">
        <w:rPr>
          <w:rtl/>
        </w:rPr>
        <w:t>وقاضي</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Fonts w:hint="cs"/>
          <w:rtl/>
        </w:rPr>
        <w:t>لم</w:t>
      </w:r>
      <w:r w:rsidR="00EF27CC" w:rsidRPr="0084773A">
        <w:rPr>
          <w:rFonts w:hint="cs"/>
          <w:rtl/>
        </w:rPr>
        <w:t xml:space="preserve"> </w:t>
      </w:r>
      <w:r w:rsidRPr="0084773A">
        <w:rPr>
          <w:rFonts w:hint="cs"/>
          <w:rtl/>
        </w:rPr>
        <w:t>يتحلوا</w:t>
      </w:r>
      <w:r w:rsidR="00EF27CC" w:rsidRPr="0084773A">
        <w:rPr>
          <w:rFonts w:hint="cs"/>
          <w:rtl/>
        </w:rPr>
        <w:t xml:space="preserve"> </w:t>
      </w:r>
      <w:r w:rsidRPr="0084773A">
        <w:rPr>
          <w:rFonts w:hint="cs"/>
          <w:rtl/>
        </w:rPr>
        <w:t>ب</w:t>
      </w:r>
      <w:r w:rsidRPr="0084773A">
        <w:rPr>
          <w:rtl/>
        </w:rPr>
        <w:t>الاستقلال</w:t>
      </w:r>
      <w:r w:rsidR="00EF27CC" w:rsidRPr="0084773A">
        <w:rPr>
          <w:rFonts w:hint="cs"/>
          <w:rtl/>
        </w:rPr>
        <w:t xml:space="preserve"> </w:t>
      </w:r>
      <w:r w:rsidRPr="0084773A">
        <w:rPr>
          <w:rtl/>
        </w:rPr>
        <w:t>والحياد.</w:t>
      </w:r>
      <w:r w:rsidR="00EF27CC" w:rsidRPr="0084773A">
        <w:rPr>
          <w:rtl/>
        </w:rPr>
        <w:t xml:space="preserve"> </w:t>
      </w:r>
      <w:r w:rsidRPr="0084773A">
        <w:rPr>
          <w:rtl/>
        </w:rPr>
        <w:t>و</w:t>
      </w:r>
      <w:r w:rsidRPr="0084773A">
        <w:rPr>
          <w:rFonts w:hint="cs"/>
          <w:rtl/>
        </w:rPr>
        <w:t>ي</w:t>
      </w:r>
      <w:r w:rsidRPr="0084773A">
        <w:rPr>
          <w:rtl/>
        </w:rPr>
        <w:t>شدد</w:t>
      </w:r>
      <w:r w:rsidR="00EF27CC" w:rsidRPr="0084773A">
        <w:rPr>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tl/>
        </w:rPr>
        <w:t>على</w:t>
      </w:r>
      <w:r w:rsidR="00EF27CC" w:rsidRPr="0084773A">
        <w:rPr>
          <w:rtl/>
        </w:rPr>
        <w:t xml:space="preserve"> </w:t>
      </w:r>
      <w:r w:rsidRPr="0084773A">
        <w:rPr>
          <w:rtl/>
        </w:rPr>
        <w:t>أن</w:t>
      </w:r>
      <w:r w:rsidR="00EF27CC" w:rsidRPr="0084773A">
        <w:rPr>
          <w:rtl/>
        </w:rPr>
        <w:t xml:space="preserve"> </w:t>
      </w:r>
      <w:r w:rsidRPr="0084773A">
        <w:rPr>
          <w:rtl/>
        </w:rPr>
        <w:t>القاضي</w:t>
      </w:r>
      <w:r w:rsidR="00EF27CC" w:rsidRPr="0084773A">
        <w:rPr>
          <w:rtl/>
        </w:rPr>
        <w:t xml:space="preserve"> </w:t>
      </w:r>
      <w:r w:rsidRPr="0084773A">
        <w:rPr>
          <w:rtl/>
        </w:rPr>
        <w:t>ح.</w:t>
      </w:r>
      <w:r w:rsidR="00EF27CC" w:rsidRPr="0084773A">
        <w:rPr>
          <w:rtl/>
        </w:rPr>
        <w:t xml:space="preserve"> </w:t>
      </w:r>
      <w:r w:rsidRPr="0084773A">
        <w:rPr>
          <w:rtl/>
        </w:rPr>
        <w:t>والقاضي</w:t>
      </w:r>
      <w:r w:rsidR="00EF27CC" w:rsidRPr="0084773A">
        <w:rPr>
          <w:rtl/>
        </w:rPr>
        <w:t xml:space="preserve"> </w:t>
      </w:r>
      <w:r w:rsidRPr="0084773A">
        <w:rPr>
          <w:rtl/>
        </w:rPr>
        <w:t>م.</w:t>
      </w:r>
      <w:r w:rsidR="00EF27CC" w:rsidRPr="0084773A">
        <w:rPr>
          <w:rtl/>
        </w:rPr>
        <w:t xml:space="preserve"> </w:t>
      </w:r>
      <w:r w:rsidRPr="0084773A">
        <w:rPr>
          <w:rtl/>
        </w:rPr>
        <w:t>لم</w:t>
      </w:r>
      <w:r w:rsidR="00EF27CC" w:rsidRPr="0084773A">
        <w:rPr>
          <w:rtl/>
        </w:rPr>
        <w:t xml:space="preserve"> </w:t>
      </w:r>
      <w:r w:rsidRPr="0084773A">
        <w:rPr>
          <w:rtl/>
        </w:rPr>
        <w:t>يتنحيا</w:t>
      </w:r>
      <w:r w:rsidR="00EF27CC" w:rsidRPr="0084773A">
        <w:rPr>
          <w:rtl/>
        </w:rPr>
        <w:t xml:space="preserve"> </w:t>
      </w:r>
      <w:r w:rsidRPr="0084773A">
        <w:rPr>
          <w:rtl/>
        </w:rPr>
        <w:t>عن</w:t>
      </w:r>
      <w:r w:rsidR="00EF27CC" w:rsidRPr="0084773A">
        <w:rPr>
          <w:rtl/>
        </w:rPr>
        <w:t xml:space="preserve"> </w:t>
      </w:r>
      <w:r w:rsidRPr="0084773A">
        <w:rPr>
          <w:rtl/>
        </w:rPr>
        <w:t>النظر</w:t>
      </w:r>
      <w:r w:rsidR="00EF27CC" w:rsidRPr="0084773A">
        <w:rPr>
          <w:rtl/>
        </w:rPr>
        <w:t xml:space="preserve"> </w:t>
      </w:r>
      <w:r w:rsidRPr="0084773A">
        <w:rPr>
          <w:rtl/>
        </w:rPr>
        <w:t>في</w:t>
      </w:r>
      <w:r w:rsidR="00EF27CC" w:rsidRPr="0084773A">
        <w:rPr>
          <w:rtl/>
        </w:rPr>
        <w:t xml:space="preserve"> </w:t>
      </w:r>
      <w:r w:rsidRPr="0084773A">
        <w:rPr>
          <w:rtl/>
        </w:rPr>
        <w:t>قضيته،</w:t>
      </w:r>
      <w:r w:rsidR="00EF27CC" w:rsidRPr="0084773A">
        <w:rPr>
          <w:rtl/>
        </w:rPr>
        <w:t xml:space="preserve"> </w:t>
      </w:r>
      <w:r w:rsidRPr="0084773A">
        <w:rPr>
          <w:rtl/>
        </w:rPr>
        <w:t>رغم</w:t>
      </w:r>
      <w:r w:rsidR="00EF27CC" w:rsidRPr="0084773A">
        <w:rPr>
          <w:rtl/>
        </w:rPr>
        <w:t xml:space="preserve"> </w:t>
      </w:r>
      <w:r w:rsidRPr="0084773A">
        <w:rPr>
          <w:rtl/>
        </w:rPr>
        <w:t>أنه</w:t>
      </w:r>
      <w:r w:rsidR="00EF27CC" w:rsidRPr="0084773A">
        <w:rPr>
          <w:rtl/>
        </w:rPr>
        <w:t xml:space="preserve"> </w:t>
      </w:r>
      <w:r w:rsidRPr="0084773A">
        <w:rPr>
          <w:rtl/>
        </w:rPr>
        <w:t>طعن</w:t>
      </w:r>
      <w:r w:rsidR="00EF27CC" w:rsidRPr="0084773A">
        <w:rPr>
          <w:rtl/>
        </w:rPr>
        <w:t xml:space="preserve"> </w:t>
      </w:r>
      <w:r w:rsidRPr="0084773A">
        <w:rPr>
          <w:rtl/>
        </w:rPr>
        <w:t>في</w:t>
      </w:r>
      <w:r w:rsidR="00EF27CC" w:rsidRPr="0084773A">
        <w:rPr>
          <w:rtl/>
        </w:rPr>
        <w:t xml:space="preserve"> </w:t>
      </w:r>
      <w:r w:rsidRPr="0084773A">
        <w:rPr>
          <w:rtl/>
        </w:rPr>
        <w:t>اختيار</w:t>
      </w:r>
      <w:r w:rsidRPr="0084773A">
        <w:rPr>
          <w:rFonts w:hint="cs"/>
          <w:rtl/>
        </w:rPr>
        <w:t>هما</w:t>
      </w:r>
      <w:r w:rsidR="001C410D">
        <w:rPr>
          <w:rFonts w:hint="cs"/>
          <w:rtl/>
        </w:rPr>
        <w:t>.</w:t>
      </w:r>
      <w:r w:rsidR="00EF27CC" w:rsidRPr="0084773A">
        <w:rPr>
          <w:rtl/>
        </w:rPr>
        <w:t xml:space="preserve"> </w:t>
      </w:r>
      <w:r w:rsidRPr="0084773A">
        <w:rPr>
          <w:rtl/>
        </w:rPr>
        <w:t>ويدفع</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بأنه</w:t>
      </w:r>
      <w:r w:rsidR="00EF27CC" w:rsidRPr="0084773A">
        <w:rPr>
          <w:rtl/>
        </w:rPr>
        <w:t xml:space="preserve"> </w:t>
      </w:r>
      <w:r w:rsidRPr="0084773A">
        <w:rPr>
          <w:rtl/>
        </w:rPr>
        <w:t>كان</w:t>
      </w:r>
      <w:r w:rsidR="00EF27CC" w:rsidRPr="0084773A">
        <w:rPr>
          <w:rtl/>
        </w:rPr>
        <w:t xml:space="preserve"> </w:t>
      </w:r>
      <w:r w:rsidRPr="0084773A">
        <w:rPr>
          <w:rFonts w:hint="cs"/>
          <w:rtl/>
        </w:rPr>
        <w:t>ينبغي</w:t>
      </w:r>
      <w:r w:rsidR="00EF27CC" w:rsidRPr="0084773A">
        <w:rPr>
          <w:rFonts w:hint="cs"/>
          <w:rtl/>
        </w:rPr>
        <w:t xml:space="preserve"> </w:t>
      </w:r>
      <w:r w:rsidRPr="0084773A">
        <w:rPr>
          <w:rFonts w:hint="cs"/>
          <w:rtl/>
        </w:rPr>
        <w:t>ألاّ</w:t>
      </w:r>
      <w:r w:rsidR="00EF27CC" w:rsidRPr="0084773A">
        <w:rPr>
          <w:rFonts w:hint="cs"/>
          <w:rtl/>
        </w:rPr>
        <w:t xml:space="preserve"> </w:t>
      </w:r>
      <w:r w:rsidRPr="0084773A">
        <w:rPr>
          <w:rFonts w:hint="cs"/>
          <w:rtl/>
        </w:rPr>
        <w:t>يشارك</w:t>
      </w:r>
      <w:r w:rsidR="00EF27CC" w:rsidRPr="0084773A">
        <w:rPr>
          <w:rFonts w:hint="cs"/>
          <w:rtl/>
        </w:rPr>
        <w:t xml:space="preserve"> </w:t>
      </w:r>
      <w:r w:rsidRPr="0084773A">
        <w:rPr>
          <w:rFonts w:hint="cs"/>
          <w:rtl/>
        </w:rPr>
        <w:t>ا</w:t>
      </w:r>
      <w:r w:rsidRPr="0084773A">
        <w:rPr>
          <w:rtl/>
        </w:rPr>
        <w:t>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في</w:t>
      </w:r>
      <w:r w:rsidR="00EF27CC" w:rsidRPr="0084773A">
        <w:rPr>
          <w:rtl/>
        </w:rPr>
        <w:t xml:space="preserve"> </w:t>
      </w:r>
      <w:r w:rsidRPr="0084773A">
        <w:rPr>
          <w:rtl/>
        </w:rPr>
        <w:t>النظر</w:t>
      </w:r>
      <w:r w:rsidR="00EF27CC" w:rsidRPr="0084773A">
        <w:rPr>
          <w:rtl/>
        </w:rPr>
        <w:t xml:space="preserve"> </w:t>
      </w:r>
      <w:r w:rsidRPr="0084773A">
        <w:rPr>
          <w:rtl/>
        </w:rPr>
        <w:t>في</w:t>
      </w:r>
      <w:r w:rsidR="00EF27CC" w:rsidRPr="0084773A">
        <w:rPr>
          <w:rtl/>
        </w:rPr>
        <w:t xml:space="preserve"> </w:t>
      </w:r>
      <w:r w:rsidRPr="0084773A">
        <w:rPr>
          <w:rtl/>
        </w:rPr>
        <w:t>مذكرة</w:t>
      </w:r>
      <w:r w:rsidR="00EF27CC" w:rsidRPr="0084773A">
        <w:rPr>
          <w:rtl/>
        </w:rPr>
        <w:t xml:space="preserve"> </w:t>
      </w:r>
      <w:r w:rsidRPr="0084773A">
        <w:rPr>
          <w:rtl/>
        </w:rPr>
        <w:t>الاعتراض</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المدعي</w:t>
      </w:r>
      <w:r w:rsidR="00EF27CC" w:rsidRPr="0084773A">
        <w:rPr>
          <w:rtl/>
        </w:rPr>
        <w:t xml:space="preserve"> </w:t>
      </w:r>
      <w:r w:rsidRPr="0084773A">
        <w:rPr>
          <w:rtl/>
        </w:rPr>
        <w:t>العام</w:t>
      </w:r>
      <w:r w:rsidR="00EF27CC" w:rsidRPr="0084773A">
        <w:rPr>
          <w:rtl/>
        </w:rPr>
        <w:t xml:space="preserve"> </w:t>
      </w:r>
      <w:r w:rsidRPr="0084773A">
        <w:rPr>
          <w:rFonts w:hint="cs"/>
          <w:rtl/>
        </w:rPr>
        <w:t>إذ</w:t>
      </w:r>
      <w:r w:rsidR="00EF27CC" w:rsidRPr="0084773A">
        <w:rPr>
          <w:rFonts w:hint="cs"/>
          <w:rtl/>
        </w:rPr>
        <w:t xml:space="preserve"> </w:t>
      </w:r>
      <w:r w:rsidRPr="0084773A">
        <w:rPr>
          <w:rtl/>
        </w:rPr>
        <w:t>سبق</w:t>
      </w:r>
      <w:r w:rsidR="00EF27CC" w:rsidRPr="0084773A">
        <w:rPr>
          <w:rtl/>
        </w:rPr>
        <w:t xml:space="preserve"> </w:t>
      </w:r>
      <w:r w:rsidRPr="0084773A">
        <w:rPr>
          <w:rtl/>
        </w:rPr>
        <w:t>أن</w:t>
      </w:r>
      <w:r w:rsidR="00EF27CC" w:rsidRPr="0084773A">
        <w:rPr>
          <w:rtl/>
        </w:rPr>
        <w:t xml:space="preserve"> </w:t>
      </w:r>
      <w:r w:rsidRPr="0084773A">
        <w:rPr>
          <w:rtl/>
        </w:rPr>
        <w:t>رفض</w:t>
      </w:r>
      <w:r w:rsidR="00EF27CC" w:rsidRPr="0084773A">
        <w:rPr>
          <w:rtl/>
        </w:rPr>
        <w:t xml:space="preserve"> </w:t>
      </w:r>
      <w:r w:rsidRPr="0084773A">
        <w:rPr>
          <w:rFonts w:hint="cs"/>
          <w:rtl/>
        </w:rPr>
        <w:t>هذا</w:t>
      </w:r>
      <w:r w:rsidR="00EF27CC" w:rsidRPr="0084773A">
        <w:rPr>
          <w:rFonts w:hint="cs"/>
          <w:rtl/>
        </w:rPr>
        <w:t xml:space="preserve"> </w:t>
      </w:r>
      <w:r w:rsidRPr="0084773A">
        <w:rPr>
          <w:rtl/>
        </w:rPr>
        <w:t>القاضي</w:t>
      </w:r>
      <w:r w:rsidR="00EF27CC" w:rsidRPr="0084773A">
        <w:rPr>
          <w:rtl/>
        </w:rPr>
        <w:t xml:space="preserve"> </w:t>
      </w:r>
      <w:r w:rsidRPr="0084773A">
        <w:rPr>
          <w:rtl/>
        </w:rPr>
        <w:t>طلبات</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باعتبارها</w:t>
      </w:r>
      <w:r w:rsidR="00EF27CC" w:rsidRPr="0084773A">
        <w:rPr>
          <w:rtl/>
        </w:rPr>
        <w:t xml:space="preserve"> </w:t>
      </w:r>
      <w:r w:rsidRPr="0084773A">
        <w:rPr>
          <w:rtl/>
        </w:rPr>
        <w:t>غير</w:t>
      </w:r>
      <w:r w:rsidR="00EF27CC" w:rsidRPr="0084773A">
        <w:rPr>
          <w:rtl/>
        </w:rPr>
        <w:t xml:space="preserve"> </w:t>
      </w:r>
      <w:r w:rsidRPr="0084773A">
        <w:rPr>
          <w:rtl/>
        </w:rPr>
        <w:t>مدعومة</w:t>
      </w:r>
      <w:r w:rsidR="00EF27CC" w:rsidRPr="0084773A">
        <w:rPr>
          <w:rtl/>
        </w:rPr>
        <w:t xml:space="preserve"> </w:t>
      </w:r>
      <w:r w:rsidRPr="0084773A">
        <w:rPr>
          <w:rtl/>
        </w:rPr>
        <w:t>بأدلة.</w:t>
      </w:r>
    </w:p>
    <w:p w:rsidR="00000881" w:rsidRPr="0084773A" w:rsidRDefault="00000881" w:rsidP="00697EE1">
      <w:pPr>
        <w:pStyle w:val="SingleTxtGA"/>
        <w:rPr>
          <w:rtl/>
        </w:rPr>
      </w:pPr>
      <w:r w:rsidRPr="0084773A">
        <w:rPr>
          <w:rtl/>
        </w:rPr>
        <w:t>3-4</w:t>
      </w:r>
      <w:r w:rsidR="001C410D">
        <w:rPr>
          <w:rtl/>
        </w:rPr>
        <w:tab/>
      </w:r>
      <w:r w:rsidRPr="0084773A">
        <w:rPr>
          <w:rtl/>
        </w:rPr>
        <w:t>وأخيرا</w:t>
      </w:r>
      <w:r w:rsidRPr="0084773A">
        <w:rPr>
          <w:rFonts w:hint="cs"/>
          <w:rtl/>
        </w:rPr>
        <w:t>ً</w:t>
      </w:r>
      <w:r w:rsidRPr="0084773A">
        <w:rPr>
          <w:rtl/>
        </w:rPr>
        <w:t>،</w:t>
      </w:r>
      <w:r w:rsidR="00EF27CC" w:rsidRPr="0084773A">
        <w:rPr>
          <w:rtl/>
        </w:rPr>
        <w:t xml:space="preserve"> </w:t>
      </w:r>
      <w:r w:rsidRPr="0084773A">
        <w:rPr>
          <w:rtl/>
        </w:rPr>
        <w:t>يدعي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tl/>
        </w:rPr>
        <w:t>المادة</w:t>
      </w:r>
      <w:r w:rsidR="00EF27CC" w:rsidRPr="0084773A">
        <w:rPr>
          <w:rtl/>
        </w:rPr>
        <w:t xml:space="preserve"> </w:t>
      </w:r>
      <w:r w:rsidRPr="0084773A">
        <w:rPr>
          <w:rtl/>
        </w:rPr>
        <w:t>14</w:t>
      </w:r>
      <w:r w:rsidR="000D1A2C" w:rsidRPr="0084773A">
        <w:rPr>
          <w:rtl/>
        </w:rPr>
        <w:t>(</w:t>
      </w:r>
      <w:r w:rsidRPr="0084773A">
        <w:rPr>
          <w:rtl/>
        </w:rPr>
        <w:t>5)</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Fonts w:hint="cs"/>
          <w:rtl/>
        </w:rPr>
        <w:t>قد</w:t>
      </w:r>
      <w:r w:rsidR="00EF27CC" w:rsidRPr="0084773A">
        <w:rPr>
          <w:rFonts w:hint="cs"/>
          <w:rtl/>
        </w:rPr>
        <w:t xml:space="preserve"> </w:t>
      </w:r>
      <w:r w:rsidRPr="0084773A">
        <w:rPr>
          <w:rtl/>
        </w:rPr>
        <w:t>انتُهكت</w:t>
      </w:r>
      <w:r w:rsidR="00EF27CC" w:rsidRPr="0084773A">
        <w:rPr>
          <w:rFonts w:hint="cs"/>
          <w:rtl/>
        </w:rPr>
        <w:t xml:space="preserve"> </w:t>
      </w:r>
      <w:r w:rsidRPr="0084773A">
        <w:rPr>
          <w:rFonts w:hint="cs"/>
          <w:rtl/>
        </w:rPr>
        <w:t>حيث</w:t>
      </w:r>
      <w:r w:rsidR="00EF27CC" w:rsidRPr="0084773A">
        <w:rPr>
          <w:rFonts w:hint="cs"/>
          <w:rtl/>
        </w:rPr>
        <w:t xml:space="preserve"> </w:t>
      </w:r>
      <w:r w:rsidRPr="0084773A">
        <w:rPr>
          <w:rFonts w:hint="cs"/>
          <w:rtl/>
        </w:rPr>
        <w:t>إن</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والقاضي</w:t>
      </w:r>
      <w:r w:rsidR="00EF27CC" w:rsidRPr="0084773A">
        <w:rPr>
          <w:rtl/>
        </w:rPr>
        <w:t xml:space="preserve"> </w:t>
      </w:r>
      <w:r w:rsidRPr="0084773A">
        <w:rPr>
          <w:rtl/>
        </w:rPr>
        <w:t>ر.،</w:t>
      </w:r>
      <w:r w:rsidR="00EF27CC" w:rsidRPr="0084773A">
        <w:rPr>
          <w:rtl/>
        </w:rPr>
        <w:t xml:space="preserve"> </w:t>
      </w:r>
      <w:r w:rsidRPr="0084773A">
        <w:rPr>
          <w:rtl/>
        </w:rPr>
        <w:t>اللذين</w:t>
      </w:r>
      <w:r w:rsidR="00EF27CC" w:rsidRPr="0084773A">
        <w:rPr>
          <w:rtl/>
        </w:rPr>
        <w:t xml:space="preserve"> </w:t>
      </w:r>
      <w:r w:rsidRPr="0084773A">
        <w:rPr>
          <w:rtl/>
        </w:rPr>
        <w:t>شاركا</w:t>
      </w:r>
      <w:r w:rsidR="00EF27CC" w:rsidRPr="0084773A">
        <w:rPr>
          <w:rtl/>
        </w:rPr>
        <w:t xml:space="preserve"> </w:t>
      </w:r>
      <w:r w:rsidRPr="0084773A">
        <w:rPr>
          <w:rtl/>
        </w:rPr>
        <w:t>في</w:t>
      </w:r>
      <w:r w:rsidR="00EF27CC" w:rsidRPr="0084773A">
        <w:rPr>
          <w:rtl/>
        </w:rPr>
        <w:t xml:space="preserve"> </w:t>
      </w:r>
      <w:r w:rsidRPr="0084773A">
        <w:rPr>
          <w:rtl/>
        </w:rPr>
        <w:t>النظر</w:t>
      </w:r>
      <w:r w:rsidR="00EF27CC" w:rsidRPr="0084773A">
        <w:rPr>
          <w:rtl/>
        </w:rPr>
        <w:t xml:space="preserve"> </w:t>
      </w:r>
      <w:r w:rsidRPr="0084773A">
        <w:rPr>
          <w:rtl/>
        </w:rPr>
        <w:t>في</w:t>
      </w:r>
      <w:r w:rsidR="00EF27CC" w:rsidRPr="0084773A">
        <w:rPr>
          <w:rtl/>
        </w:rPr>
        <w:t xml:space="preserve"> </w:t>
      </w:r>
      <w:r w:rsidRPr="0084773A">
        <w:rPr>
          <w:rtl/>
        </w:rPr>
        <w:t>مذكرة</w:t>
      </w:r>
      <w:r w:rsidR="00EF27CC" w:rsidRPr="0084773A">
        <w:rPr>
          <w:rtl/>
        </w:rPr>
        <w:t xml:space="preserve"> </w:t>
      </w:r>
      <w:r w:rsidRPr="0084773A">
        <w:rPr>
          <w:rtl/>
        </w:rPr>
        <w:t>اعتراض</w:t>
      </w:r>
      <w:r w:rsidR="00EF27CC" w:rsidRPr="0084773A">
        <w:rPr>
          <w:rtl/>
        </w:rPr>
        <w:t xml:space="preserve"> </w:t>
      </w:r>
      <w:r w:rsidRPr="0084773A">
        <w:rPr>
          <w:rtl/>
        </w:rPr>
        <w:t>المدعي</w:t>
      </w:r>
      <w:r w:rsidR="00EF27CC" w:rsidRPr="0084773A">
        <w:rPr>
          <w:rtl/>
        </w:rPr>
        <w:t xml:space="preserve"> </w:t>
      </w:r>
      <w:r w:rsidRPr="0084773A">
        <w:rPr>
          <w:rtl/>
        </w:rPr>
        <w:t>العام،</w:t>
      </w:r>
      <w:r w:rsidR="00EF27CC" w:rsidRPr="0084773A">
        <w:rPr>
          <w:rtl/>
        </w:rPr>
        <w:t xml:space="preserve"> </w:t>
      </w:r>
      <w:r w:rsidRPr="0084773A">
        <w:rPr>
          <w:rtl/>
        </w:rPr>
        <w:t>قد</w:t>
      </w:r>
      <w:r w:rsidR="00EF27CC" w:rsidRPr="0084773A">
        <w:rPr>
          <w:rtl/>
        </w:rPr>
        <w:t xml:space="preserve"> </w:t>
      </w:r>
      <w:r w:rsidRPr="0084773A">
        <w:rPr>
          <w:rtl/>
        </w:rPr>
        <w:t>رفضا</w:t>
      </w:r>
      <w:r w:rsidR="00EF27CC" w:rsidRPr="0084773A">
        <w:rPr>
          <w:rtl/>
        </w:rPr>
        <w:t xml:space="preserve"> </w:t>
      </w:r>
      <w:r w:rsidRPr="0084773A">
        <w:rPr>
          <w:rtl/>
        </w:rPr>
        <w:t>طل</w:t>
      </w:r>
      <w:r w:rsidRPr="0084773A">
        <w:rPr>
          <w:rFonts w:hint="cs"/>
          <w:rtl/>
        </w:rPr>
        <w:t>با</w:t>
      </w:r>
      <w:r w:rsidRPr="0084773A">
        <w:rPr>
          <w:rtl/>
        </w:rPr>
        <w:t>ته</w:t>
      </w:r>
      <w:r w:rsidR="00EF27CC" w:rsidRPr="0084773A">
        <w:rPr>
          <w:rtl/>
        </w:rPr>
        <w:t xml:space="preserve"> </w:t>
      </w:r>
      <w:r w:rsidRPr="0084773A">
        <w:rPr>
          <w:rFonts w:hint="cs"/>
          <w:rtl/>
        </w:rPr>
        <w:t>إجراء</w:t>
      </w:r>
      <w:r w:rsidR="00EF27CC" w:rsidRPr="0084773A">
        <w:rPr>
          <w:rFonts w:hint="cs"/>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Pr="0084773A">
        <w:rPr>
          <w:rtl/>
        </w:rPr>
        <w:t>.</w:t>
      </w:r>
    </w:p>
    <w:p w:rsidR="00000881" w:rsidRPr="0084773A" w:rsidRDefault="00000881" w:rsidP="001C410D">
      <w:pPr>
        <w:pStyle w:val="H23GA"/>
        <w:rPr>
          <w:rtl/>
        </w:rPr>
      </w:pPr>
      <w:r w:rsidRPr="0084773A">
        <w:rPr>
          <w:rtl/>
        </w:rPr>
        <w:tab/>
      </w:r>
      <w:r w:rsidRPr="0084773A">
        <w:rPr>
          <w:rtl/>
        </w:rPr>
        <w:tab/>
        <w:t>ملاحظات</w:t>
      </w:r>
      <w:r w:rsidR="00EF27CC" w:rsidRPr="0084773A">
        <w:rPr>
          <w:rtl/>
        </w:rPr>
        <w:t xml:space="preserve"> </w:t>
      </w:r>
      <w:r w:rsidRPr="0084773A">
        <w:rPr>
          <w:rtl/>
        </w:rPr>
        <w:t>الدولة</w:t>
      </w:r>
      <w:r w:rsidR="00EF27CC" w:rsidRPr="0084773A">
        <w:rPr>
          <w:rtl/>
        </w:rPr>
        <w:t xml:space="preserve"> </w:t>
      </w:r>
      <w:r w:rsidRPr="0084773A">
        <w:rPr>
          <w:rtl/>
        </w:rPr>
        <w:t>الطرف</w:t>
      </w:r>
    </w:p>
    <w:p w:rsidR="00000881" w:rsidRPr="0084773A" w:rsidRDefault="00000881" w:rsidP="00000881">
      <w:pPr>
        <w:pStyle w:val="SingleTxtGA"/>
        <w:rPr>
          <w:rtl/>
        </w:rPr>
      </w:pPr>
      <w:r w:rsidRPr="0084773A">
        <w:rPr>
          <w:rFonts w:hint="cs"/>
          <w:rtl/>
        </w:rPr>
        <w:t>4-1</w:t>
      </w:r>
      <w:r w:rsidR="001C410D">
        <w:rPr>
          <w:rtl/>
        </w:rPr>
        <w:tab/>
      </w:r>
      <w:r w:rsidRPr="0084773A">
        <w:rPr>
          <w:rtl/>
        </w:rPr>
        <w:t>قدمت</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في</w:t>
      </w:r>
      <w:r w:rsidR="00EF27CC" w:rsidRPr="0084773A">
        <w:rPr>
          <w:rtl/>
        </w:rPr>
        <w:t xml:space="preserve"> </w:t>
      </w:r>
      <w:r w:rsidRPr="0084773A">
        <w:rPr>
          <w:rtl/>
        </w:rPr>
        <w:t>مذكرة</w:t>
      </w:r>
      <w:r w:rsidR="00EF27CC" w:rsidRPr="0084773A">
        <w:rPr>
          <w:rtl/>
        </w:rPr>
        <w:t xml:space="preserve"> </w:t>
      </w:r>
      <w:r w:rsidRPr="0084773A">
        <w:rPr>
          <w:rtl/>
        </w:rPr>
        <w:t>شفوية</w:t>
      </w:r>
      <w:r w:rsidR="00EF27CC" w:rsidRPr="0084773A">
        <w:rPr>
          <w:rtl/>
        </w:rPr>
        <w:t xml:space="preserve"> </w:t>
      </w:r>
      <w:r w:rsidRPr="0084773A">
        <w:rPr>
          <w:rtl/>
        </w:rPr>
        <w:t>مؤرخة</w:t>
      </w:r>
      <w:r w:rsidR="00EF27CC" w:rsidRPr="0084773A">
        <w:rPr>
          <w:rtl/>
        </w:rPr>
        <w:t xml:space="preserve"> </w:t>
      </w:r>
      <w:r w:rsidRPr="0084773A">
        <w:rPr>
          <w:rtl/>
        </w:rPr>
        <w:t>15</w:t>
      </w:r>
      <w:r w:rsidR="00EF27CC" w:rsidRPr="0084773A">
        <w:rPr>
          <w:rtl/>
        </w:rPr>
        <w:t xml:space="preserve"> </w:t>
      </w:r>
      <w:r w:rsidRPr="0084773A">
        <w:rPr>
          <w:rtl/>
        </w:rPr>
        <w:t>نيسان/أبريل</w:t>
      </w:r>
      <w:r w:rsidR="00EF27CC" w:rsidRPr="0084773A">
        <w:rPr>
          <w:rtl/>
        </w:rPr>
        <w:t xml:space="preserve"> </w:t>
      </w:r>
      <w:r w:rsidRPr="0084773A">
        <w:rPr>
          <w:rtl/>
        </w:rPr>
        <w:t>2014،</w:t>
      </w:r>
      <w:r w:rsidR="00EF27CC" w:rsidRPr="0084773A">
        <w:rPr>
          <w:rtl/>
        </w:rPr>
        <w:t xml:space="preserve"> </w:t>
      </w:r>
      <w:r w:rsidRPr="0084773A">
        <w:rPr>
          <w:rtl/>
        </w:rPr>
        <w:t>ملاحظاتها</w:t>
      </w:r>
      <w:r w:rsidR="00EF27CC" w:rsidRPr="0084773A">
        <w:rPr>
          <w:rtl/>
        </w:rPr>
        <w:t xml:space="preserve"> </w:t>
      </w:r>
      <w:r w:rsidRPr="0084773A">
        <w:rPr>
          <w:rtl/>
        </w:rPr>
        <w:t>بشأن</w:t>
      </w:r>
      <w:r w:rsidR="00EF27CC" w:rsidRPr="0084773A">
        <w:rPr>
          <w:rtl/>
        </w:rPr>
        <w:t xml:space="preserve"> </w:t>
      </w:r>
      <w:r w:rsidRPr="0084773A">
        <w:rPr>
          <w:rtl/>
        </w:rPr>
        <w:t>الأسس</w:t>
      </w:r>
      <w:r w:rsidR="00EF27CC" w:rsidRPr="0084773A">
        <w:rPr>
          <w:rtl/>
        </w:rPr>
        <w:t xml:space="preserve"> </w:t>
      </w:r>
      <w:r w:rsidRPr="0084773A">
        <w:rPr>
          <w:rtl/>
        </w:rPr>
        <w:t>الموضوعية</w:t>
      </w:r>
      <w:r w:rsidR="00EF27CC" w:rsidRPr="0084773A">
        <w:rPr>
          <w:rtl/>
        </w:rPr>
        <w:t xml:space="preserve"> </w:t>
      </w:r>
      <w:r w:rsidRPr="0084773A">
        <w:rPr>
          <w:rtl/>
        </w:rPr>
        <w:t>للبلاغ.</w:t>
      </w:r>
      <w:r w:rsidR="00EF27CC" w:rsidRPr="0084773A">
        <w:rPr>
          <w:rtl/>
        </w:rPr>
        <w:t xml:space="preserve"> </w:t>
      </w:r>
      <w:r w:rsidRPr="0084773A">
        <w:rPr>
          <w:rtl/>
        </w:rPr>
        <w:t>وترفض</w:t>
      </w:r>
      <w:r w:rsidR="00EF27CC" w:rsidRPr="0084773A">
        <w:rPr>
          <w:rtl/>
        </w:rPr>
        <w:t xml:space="preserve"> </w:t>
      </w:r>
      <w:r w:rsidRPr="0084773A">
        <w:rPr>
          <w:rFonts w:hint="cs"/>
          <w:rtl/>
        </w:rPr>
        <w:t>الدولة</w:t>
      </w:r>
      <w:r w:rsidR="00EF27CC" w:rsidRPr="0084773A">
        <w:rPr>
          <w:rFonts w:hint="cs"/>
          <w:rtl/>
        </w:rPr>
        <w:t xml:space="preserve"> </w:t>
      </w:r>
      <w:r w:rsidRPr="0084773A">
        <w:rPr>
          <w:rFonts w:hint="cs"/>
          <w:rtl/>
        </w:rPr>
        <w:t>الطرف</w:t>
      </w:r>
      <w:r w:rsidR="00EF27CC" w:rsidRPr="0084773A">
        <w:rPr>
          <w:rFonts w:hint="cs"/>
          <w:rtl/>
        </w:rPr>
        <w:t xml:space="preserve"> </w:t>
      </w:r>
      <w:r w:rsidRPr="0084773A">
        <w:rPr>
          <w:rtl/>
        </w:rPr>
        <w:t>ادعاءات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وترى</w:t>
      </w:r>
      <w:r w:rsidR="00EF27CC" w:rsidRPr="0084773A">
        <w:rPr>
          <w:rtl/>
        </w:rPr>
        <w:t xml:space="preserve"> </w:t>
      </w:r>
      <w:r w:rsidRPr="0084773A">
        <w:rPr>
          <w:rtl/>
        </w:rPr>
        <w:t>أنها</w:t>
      </w:r>
      <w:r w:rsidR="00EF27CC" w:rsidRPr="0084773A">
        <w:rPr>
          <w:rtl/>
        </w:rPr>
        <w:t xml:space="preserve"> </w:t>
      </w:r>
      <w:r w:rsidRPr="0084773A">
        <w:rPr>
          <w:rFonts w:hint="cs"/>
          <w:rtl/>
        </w:rPr>
        <w:t>غير</w:t>
      </w:r>
      <w:r w:rsidR="00EF27CC" w:rsidRPr="0084773A">
        <w:rPr>
          <w:rFonts w:hint="cs"/>
          <w:rtl/>
        </w:rPr>
        <w:t xml:space="preserve"> </w:t>
      </w:r>
      <w:r w:rsidRPr="0084773A">
        <w:rPr>
          <w:rFonts w:hint="cs"/>
          <w:rtl/>
        </w:rPr>
        <w:t>مدعومة</w:t>
      </w:r>
      <w:r w:rsidR="00EF27CC" w:rsidRPr="0084773A">
        <w:rPr>
          <w:rFonts w:hint="cs"/>
          <w:rtl/>
        </w:rPr>
        <w:t xml:space="preserve"> </w:t>
      </w:r>
      <w:r w:rsidRPr="0084773A">
        <w:rPr>
          <w:rFonts w:hint="cs"/>
          <w:rtl/>
        </w:rPr>
        <w:t>ب</w:t>
      </w:r>
      <w:r w:rsidRPr="0084773A">
        <w:rPr>
          <w:rtl/>
        </w:rPr>
        <w:t>أدلة.</w:t>
      </w:r>
      <w:r w:rsidR="00EF27CC" w:rsidRPr="0084773A">
        <w:rPr>
          <w:rtl/>
        </w:rPr>
        <w:t xml:space="preserve"> </w:t>
      </w:r>
      <w:r w:rsidRPr="0084773A">
        <w:rPr>
          <w:rtl/>
        </w:rPr>
        <w:t>وتؤكد</w:t>
      </w:r>
      <w:r w:rsidR="00EF27CC" w:rsidRPr="0084773A">
        <w:rPr>
          <w:rtl/>
        </w:rPr>
        <w:t xml:space="preserve"> </w:t>
      </w:r>
      <w:r w:rsidRPr="0084773A">
        <w:rPr>
          <w:rtl/>
        </w:rPr>
        <w:t>أنه</w:t>
      </w:r>
      <w:r w:rsidR="00EF27CC" w:rsidRPr="0084773A">
        <w:rPr>
          <w:rtl/>
        </w:rPr>
        <w:t xml:space="preserve"> </w:t>
      </w:r>
      <w:r w:rsidRPr="0084773A">
        <w:rPr>
          <w:rtl/>
        </w:rPr>
        <w:t>بالرغم</w:t>
      </w:r>
      <w:r w:rsidR="00EF27CC" w:rsidRPr="0084773A">
        <w:rPr>
          <w:rtl/>
        </w:rPr>
        <w:t xml:space="preserve"> </w:t>
      </w:r>
      <w:r w:rsidRPr="0084773A">
        <w:rPr>
          <w:rtl/>
        </w:rPr>
        <w:t>من</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يعترف</w:t>
      </w:r>
      <w:r w:rsidR="00EF27CC" w:rsidRPr="0084773A">
        <w:rPr>
          <w:rtl/>
        </w:rPr>
        <w:t xml:space="preserve"> </w:t>
      </w:r>
      <w:r w:rsidRPr="0084773A">
        <w:rPr>
          <w:rtl/>
        </w:rPr>
        <w:t>بالذنب،</w:t>
      </w:r>
      <w:r w:rsidR="00EF27CC" w:rsidRPr="0084773A">
        <w:rPr>
          <w:rtl/>
        </w:rPr>
        <w:t xml:space="preserve"> </w:t>
      </w:r>
      <w:r w:rsidRPr="0084773A">
        <w:rPr>
          <w:rtl/>
        </w:rPr>
        <w:t>فإن</w:t>
      </w:r>
      <w:r w:rsidR="00EF27CC" w:rsidRPr="0084773A">
        <w:rPr>
          <w:rtl/>
        </w:rPr>
        <w:t xml:space="preserve"> </w:t>
      </w:r>
      <w:r w:rsidRPr="0084773A">
        <w:rPr>
          <w:rtl/>
        </w:rPr>
        <w:t>إدانته</w:t>
      </w:r>
      <w:r w:rsidR="00EF27CC" w:rsidRPr="0084773A">
        <w:rPr>
          <w:rtl/>
        </w:rPr>
        <w:t xml:space="preserve"> </w:t>
      </w:r>
      <w:r w:rsidRPr="0084773A">
        <w:rPr>
          <w:rtl/>
        </w:rPr>
        <w:t>قد</w:t>
      </w:r>
      <w:r w:rsidR="00EF27CC" w:rsidRPr="0084773A">
        <w:rPr>
          <w:rtl/>
        </w:rPr>
        <w:t xml:space="preserve"> </w:t>
      </w:r>
      <w:r w:rsidRPr="0084773A">
        <w:rPr>
          <w:rtl/>
        </w:rPr>
        <w:t>أكدها</w:t>
      </w:r>
      <w:r w:rsidR="00EF27CC" w:rsidRPr="0084773A">
        <w:rPr>
          <w:rtl/>
        </w:rPr>
        <w:t xml:space="preserve"> </w:t>
      </w:r>
      <w:r w:rsidRPr="0084773A">
        <w:rPr>
          <w:rtl/>
        </w:rPr>
        <w:t>عدد</w:t>
      </w:r>
      <w:r w:rsidR="00EF27CC" w:rsidRPr="0084773A">
        <w:rPr>
          <w:rtl/>
        </w:rPr>
        <w:t xml:space="preserve"> </w:t>
      </w:r>
      <w:r w:rsidRPr="0084773A">
        <w:rPr>
          <w:rtl/>
        </w:rPr>
        <w:t>كبير</w:t>
      </w:r>
      <w:r w:rsidR="00EF27CC" w:rsidRPr="0084773A">
        <w:rPr>
          <w:rtl/>
        </w:rPr>
        <w:t xml:space="preserve"> </w:t>
      </w:r>
      <w:r w:rsidRPr="0084773A">
        <w:rPr>
          <w:rtl/>
        </w:rPr>
        <w:t>من</w:t>
      </w:r>
      <w:r w:rsidR="00EF27CC" w:rsidRPr="0084773A">
        <w:rPr>
          <w:rtl/>
        </w:rPr>
        <w:t xml:space="preserve"> </w:t>
      </w:r>
      <w:r w:rsidRPr="0084773A">
        <w:rPr>
          <w:rtl/>
        </w:rPr>
        <w:t>الأدلة،</w:t>
      </w:r>
      <w:r w:rsidR="00EF27CC" w:rsidRPr="0084773A">
        <w:rPr>
          <w:rtl/>
        </w:rPr>
        <w:t xml:space="preserve"> </w:t>
      </w:r>
      <w:r w:rsidRPr="0084773A">
        <w:rPr>
          <w:rtl/>
        </w:rPr>
        <w:t>بما</w:t>
      </w:r>
      <w:r w:rsidR="00EF27CC" w:rsidRPr="0084773A">
        <w:rPr>
          <w:rtl/>
        </w:rPr>
        <w:t xml:space="preserve"> </w:t>
      </w:r>
      <w:r w:rsidRPr="0084773A">
        <w:rPr>
          <w:rtl/>
        </w:rPr>
        <w:t>في</w:t>
      </w:r>
      <w:r w:rsidR="00EF27CC" w:rsidRPr="0084773A">
        <w:rPr>
          <w:rtl/>
        </w:rPr>
        <w:t xml:space="preserve"> </w:t>
      </w:r>
      <w:r w:rsidRPr="0084773A">
        <w:rPr>
          <w:rtl/>
        </w:rPr>
        <w:t>ذلك</w:t>
      </w:r>
      <w:r w:rsidR="00EF27CC" w:rsidRPr="0084773A">
        <w:rPr>
          <w:rtl/>
        </w:rPr>
        <w:t xml:space="preserve"> </w:t>
      </w:r>
      <w:r w:rsidRPr="0084773A">
        <w:rPr>
          <w:rtl/>
        </w:rPr>
        <w:t>بيانات</w:t>
      </w:r>
      <w:r w:rsidR="00EF27CC" w:rsidRPr="0084773A">
        <w:rPr>
          <w:rtl/>
        </w:rPr>
        <w:t xml:space="preserve"> </w:t>
      </w:r>
      <w:r w:rsidRPr="0084773A">
        <w:rPr>
          <w:rtl/>
        </w:rPr>
        <w:t>الضحايا</w:t>
      </w:r>
      <w:r w:rsidR="00EF27CC" w:rsidRPr="0084773A">
        <w:rPr>
          <w:rtl/>
        </w:rPr>
        <w:t xml:space="preserve"> </w:t>
      </w:r>
      <w:r w:rsidRPr="0084773A">
        <w:rPr>
          <w:rtl/>
        </w:rPr>
        <w:t>والشهود،</w:t>
      </w:r>
      <w:r w:rsidR="00EF27CC" w:rsidRPr="0084773A">
        <w:rPr>
          <w:rtl/>
        </w:rPr>
        <w:t xml:space="preserve"> </w:t>
      </w:r>
      <w:r w:rsidRPr="0084773A">
        <w:rPr>
          <w:rtl/>
        </w:rPr>
        <w:t>وأدلة</w:t>
      </w:r>
      <w:r w:rsidR="00EF27CC" w:rsidRPr="0084773A">
        <w:rPr>
          <w:rtl/>
        </w:rPr>
        <w:t xml:space="preserve"> </w:t>
      </w:r>
      <w:r w:rsidRPr="0084773A">
        <w:rPr>
          <w:rtl/>
        </w:rPr>
        <w:t>الخبراء</w:t>
      </w:r>
      <w:r w:rsidR="00EF27CC" w:rsidRPr="0084773A">
        <w:rPr>
          <w:rtl/>
        </w:rPr>
        <w:t xml:space="preserve"> </w:t>
      </w:r>
      <w:r w:rsidRPr="0084773A">
        <w:rPr>
          <w:rtl/>
        </w:rPr>
        <w:t>والوقائع</w:t>
      </w:r>
      <w:r w:rsidR="00EF27CC" w:rsidRPr="0084773A">
        <w:rPr>
          <w:rtl/>
        </w:rPr>
        <w:t xml:space="preserve"> </w:t>
      </w:r>
      <w:r w:rsidRPr="0084773A">
        <w:rPr>
          <w:rtl/>
        </w:rPr>
        <w:t>المس</w:t>
      </w:r>
      <w:r w:rsidRPr="0084773A">
        <w:rPr>
          <w:rFonts w:hint="cs"/>
          <w:rtl/>
        </w:rPr>
        <w:t>جل</w:t>
      </w:r>
      <w:r w:rsidRPr="0084773A">
        <w:rPr>
          <w:rtl/>
        </w:rPr>
        <w:t>ة</w:t>
      </w:r>
      <w:r w:rsidR="00EF27CC" w:rsidRPr="0084773A">
        <w:rPr>
          <w:rtl/>
        </w:rPr>
        <w:t xml:space="preserve"> </w:t>
      </w:r>
      <w:r w:rsidRPr="0084773A">
        <w:rPr>
          <w:rtl/>
        </w:rPr>
        <w:t>في</w:t>
      </w:r>
      <w:r w:rsidR="00EF27CC" w:rsidRPr="0084773A">
        <w:rPr>
          <w:rtl/>
        </w:rPr>
        <w:t xml:space="preserve"> </w:t>
      </w:r>
      <w:r w:rsidRPr="0084773A">
        <w:rPr>
          <w:rtl/>
        </w:rPr>
        <w:t>الملف.</w:t>
      </w:r>
      <w:r w:rsidR="00EF27CC" w:rsidRPr="0084773A">
        <w:rPr>
          <w:rtl/>
        </w:rPr>
        <w:t xml:space="preserve"> </w:t>
      </w:r>
      <w:r w:rsidRPr="0084773A">
        <w:rPr>
          <w:rtl/>
        </w:rPr>
        <w:t>وقد</w:t>
      </w:r>
      <w:r w:rsidR="00EF27CC" w:rsidRPr="0084773A">
        <w:rPr>
          <w:rtl/>
        </w:rPr>
        <w:t xml:space="preserve"> </w:t>
      </w:r>
      <w:r w:rsidRPr="0084773A">
        <w:rPr>
          <w:rtl/>
        </w:rPr>
        <w:t>قامت</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00EF27CC" w:rsidRPr="0084773A">
        <w:rPr>
          <w:rtl/>
        </w:rPr>
        <w:t xml:space="preserve"> </w:t>
      </w:r>
      <w:r w:rsidRPr="0084773A">
        <w:rPr>
          <w:rtl/>
        </w:rPr>
        <w:t>بتقييم</w:t>
      </w:r>
      <w:r w:rsidR="00EF27CC" w:rsidRPr="0084773A">
        <w:rPr>
          <w:rtl/>
        </w:rPr>
        <w:t xml:space="preserve"> </w:t>
      </w:r>
      <w:r w:rsidRPr="0084773A">
        <w:rPr>
          <w:rtl/>
        </w:rPr>
        <w:t>الأدلة</w:t>
      </w:r>
      <w:r w:rsidR="00EF27CC" w:rsidRPr="0084773A">
        <w:rPr>
          <w:rtl/>
        </w:rPr>
        <w:t xml:space="preserve"> </w:t>
      </w:r>
      <w:r w:rsidRPr="0084773A">
        <w:rPr>
          <w:rtl/>
        </w:rPr>
        <w:t>على</w:t>
      </w:r>
      <w:r w:rsidR="00EF27CC" w:rsidRPr="0084773A">
        <w:rPr>
          <w:rtl/>
        </w:rPr>
        <w:t xml:space="preserve"> </w:t>
      </w:r>
      <w:r w:rsidRPr="0084773A">
        <w:rPr>
          <w:rtl/>
        </w:rPr>
        <w:t>النحو</w:t>
      </w:r>
      <w:r w:rsidR="00EF27CC" w:rsidRPr="0084773A">
        <w:rPr>
          <w:rtl/>
        </w:rPr>
        <w:t xml:space="preserve"> </w:t>
      </w:r>
      <w:r w:rsidRPr="0084773A">
        <w:rPr>
          <w:rtl/>
        </w:rPr>
        <w:t>الواجب.</w:t>
      </w:r>
      <w:r w:rsidR="00EF27CC" w:rsidRPr="0084773A">
        <w:rPr>
          <w:rFonts w:hint="cs"/>
          <w:rtl/>
        </w:rPr>
        <w:t xml:space="preserve"> </w:t>
      </w:r>
      <w:r w:rsidRPr="0084773A">
        <w:rPr>
          <w:rtl/>
        </w:rPr>
        <w:t>وتدفع</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بأن</w:t>
      </w:r>
      <w:r w:rsidR="00EF27CC" w:rsidRPr="0084773A">
        <w:rPr>
          <w:rtl/>
        </w:rPr>
        <w:t xml:space="preserve"> </w:t>
      </w:r>
      <w:r w:rsidR="00457779">
        <w:rPr>
          <w:rtl/>
        </w:rPr>
        <w:lastRenderedPageBreak/>
        <w:t>إجرا</w:t>
      </w:r>
      <w:r w:rsidRPr="0084773A">
        <w:rPr>
          <w:rtl/>
        </w:rPr>
        <w:t>ءات</w:t>
      </w:r>
      <w:r w:rsidR="00EF27CC" w:rsidRPr="0084773A">
        <w:rPr>
          <w:rtl/>
        </w:rPr>
        <w:t xml:space="preserve"> </w:t>
      </w:r>
      <w:r w:rsidRPr="0084773A">
        <w:rPr>
          <w:rtl/>
        </w:rPr>
        <w:t>المحكمة</w:t>
      </w:r>
      <w:r w:rsidR="00EF27CC" w:rsidRPr="0084773A">
        <w:rPr>
          <w:rtl/>
        </w:rPr>
        <w:t xml:space="preserve"> </w:t>
      </w:r>
      <w:r w:rsidRPr="0084773A">
        <w:rPr>
          <w:rtl/>
        </w:rPr>
        <w:t>قد</w:t>
      </w:r>
      <w:r w:rsidR="00EF27CC" w:rsidRPr="0084773A">
        <w:rPr>
          <w:rtl/>
        </w:rPr>
        <w:t xml:space="preserve"> </w:t>
      </w:r>
      <w:r w:rsidRPr="0084773A">
        <w:rPr>
          <w:rFonts w:hint="cs"/>
          <w:rtl/>
        </w:rPr>
        <w:t>سارت</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امتثال</w:t>
      </w:r>
      <w:r w:rsidR="00EF27CC" w:rsidRPr="0084773A">
        <w:rPr>
          <w:rFonts w:hint="cs"/>
          <w:rtl/>
        </w:rPr>
        <w:t xml:space="preserve"> </w:t>
      </w:r>
      <w:r w:rsidRPr="0084773A">
        <w:rPr>
          <w:rFonts w:hint="cs"/>
          <w:rtl/>
        </w:rPr>
        <w:t>كامل</w:t>
      </w:r>
      <w:r w:rsidR="00EF27CC" w:rsidRPr="0084773A">
        <w:rPr>
          <w:rFonts w:hint="cs"/>
          <w:rtl/>
        </w:rPr>
        <w:t xml:space="preserve"> </w:t>
      </w:r>
      <w:r w:rsidRPr="0084773A">
        <w:rPr>
          <w:rFonts w:hint="cs"/>
          <w:rtl/>
        </w:rPr>
        <w:t>ل</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والحكم</w:t>
      </w:r>
      <w:r w:rsidR="00EF27CC" w:rsidRPr="0084773A">
        <w:rPr>
          <w:rtl/>
        </w:rPr>
        <w:t xml:space="preserve"> </w:t>
      </w:r>
      <w:r w:rsidRPr="0084773A">
        <w:rPr>
          <w:rtl/>
        </w:rPr>
        <w:t>رقم</w:t>
      </w:r>
      <w:r w:rsidR="00EF27CC" w:rsidRPr="0084773A">
        <w:rPr>
          <w:rtl/>
        </w:rPr>
        <w:t xml:space="preserve"> </w:t>
      </w:r>
      <w:r w:rsidRPr="0084773A">
        <w:rPr>
          <w:rtl/>
        </w:rPr>
        <w:t>17</w:t>
      </w:r>
      <w:r w:rsidR="00EF27CC" w:rsidRPr="0084773A">
        <w:rPr>
          <w:rtl/>
        </w:rPr>
        <w:t xml:space="preserve"> </w:t>
      </w:r>
      <w:r w:rsidRPr="0084773A">
        <w:rPr>
          <w:rtl/>
        </w:rPr>
        <w:t>الصادر</w:t>
      </w:r>
      <w:r w:rsidR="00EF27CC" w:rsidRPr="0084773A">
        <w:rPr>
          <w:rtl/>
        </w:rPr>
        <w:t xml:space="preserve"> </w:t>
      </w:r>
      <w:r w:rsidRPr="0084773A">
        <w:rPr>
          <w:rtl/>
        </w:rPr>
        <w:t>عن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بكامل</w:t>
      </w:r>
      <w:r w:rsidR="00EF27CC" w:rsidRPr="0084773A">
        <w:rPr>
          <w:rtl/>
        </w:rPr>
        <w:t xml:space="preserve"> </w:t>
      </w:r>
      <w:r w:rsidRPr="0084773A">
        <w:rPr>
          <w:rtl/>
        </w:rPr>
        <w:t>هيئتها.</w:t>
      </w:r>
    </w:p>
    <w:p w:rsidR="00000881" w:rsidRPr="0084773A" w:rsidRDefault="00000881" w:rsidP="00000881">
      <w:pPr>
        <w:pStyle w:val="SingleTxtGA"/>
        <w:rPr>
          <w:rtl/>
        </w:rPr>
      </w:pPr>
      <w:r w:rsidRPr="0084773A">
        <w:rPr>
          <w:rFonts w:hint="cs"/>
          <w:rtl/>
        </w:rPr>
        <w:t>4-2</w:t>
      </w:r>
      <w:r w:rsidR="00457779">
        <w:rPr>
          <w:rtl/>
        </w:rPr>
        <w:tab/>
      </w:r>
      <w:r w:rsidRPr="0084773A">
        <w:rPr>
          <w:rtl/>
        </w:rPr>
        <w:t>وفيما</w:t>
      </w:r>
      <w:r w:rsidR="00EF27CC" w:rsidRPr="0084773A">
        <w:rPr>
          <w:rtl/>
        </w:rPr>
        <w:t xml:space="preserve"> </w:t>
      </w:r>
      <w:r w:rsidRPr="0084773A">
        <w:rPr>
          <w:rtl/>
        </w:rPr>
        <w:t>يتعلق</w:t>
      </w:r>
      <w:r w:rsidR="00EF27CC" w:rsidRPr="0084773A">
        <w:rPr>
          <w:rtl/>
        </w:rPr>
        <w:t xml:space="preserve"> </w:t>
      </w:r>
      <w:r w:rsidRPr="0084773A">
        <w:rPr>
          <w:rtl/>
        </w:rPr>
        <w:t>بادعاء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المادتين</w:t>
      </w:r>
      <w:r w:rsidR="00EF27CC" w:rsidRPr="0084773A">
        <w:rPr>
          <w:rtl/>
        </w:rPr>
        <w:t xml:space="preserve"> </w:t>
      </w:r>
      <w:r w:rsidRPr="0084773A">
        <w:rPr>
          <w:rtl/>
        </w:rPr>
        <w:t>14</w:t>
      </w:r>
      <w:r w:rsidR="000D1A2C" w:rsidRPr="0084773A">
        <w:rPr>
          <w:rtl/>
        </w:rPr>
        <w:t>(</w:t>
      </w:r>
      <w:r w:rsidRPr="0084773A">
        <w:rPr>
          <w:rtl/>
        </w:rPr>
        <w:t>3)</w:t>
      </w:r>
      <w:r w:rsidR="00EF27CC" w:rsidRPr="0084773A">
        <w:rPr>
          <w:rtl/>
        </w:rPr>
        <w:t xml:space="preserve"> </w:t>
      </w:r>
      <w:r w:rsidRPr="0084773A">
        <w:rPr>
          <w:rtl/>
        </w:rPr>
        <w:t>و2</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ت</w:t>
      </w:r>
      <w:r w:rsidRPr="0084773A">
        <w:rPr>
          <w:rFonts w:hint="cs"/>
          <w:rtl/>
        </w:rPr>
        <w:t>دفع</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Fonts w:hint="cs"/>
          <w:rtl/>
        </w:rPr>
        <w:t>ب</w:t>
      </w:r>
      <w:r w:rsidRPr="0084773A">
        <w:rPr>
          <w:rtl/>
        </w:rPr>
        <w:t>أن</w:t>
      </w:r>
      <w:r w:rsidR="00EF27CC" w:rsidRPr="0084773A">
        <w:rPr>
          <w:rFonts w:hint="cs"/>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tl/>
        </w:rPr>
        <w:t xml:space="preserve"> </w:t>
      </w:r>
      <w:r w:rsidRPr="0084773A">
        <w:rPr>
          <w:rtl/>
        </w:rPr>
        <w:t>كان</w:t>
      </w:r>
      <w:r w:rsidR="00EF27CC" w:rsidRPr="0084773A">
        <w:rPr>
          <w:rtl/>
        </w:rPr>
        <w:t xml:space="preserve"> </w:t>
      </w:r>
      <w:r w:rsidRPr="0084773A">
        <w:rPr>
          <w:rtl/>
        </w:rPr>
        <w:t>ممثلاً</w:t>
      </w:r>
      <w:r w:rsidR="00EF27CC" w:rsidRPr="0084773A">
        <w:rPr>
          <w:rtl/>
        </w:rPr>
        <w:t xml:space="preserve"> </w:t>
      </w:r>
      <w:r w:rsidRPr="0084773A">
        <w:rPr>
          <w:rtl/>
        </w:rPr>
        <w:t>قانونياً</w:t>
      </w:r>
      <w:r w:rsidR="00EF27CC" w:rsidRPr="0084773A">
        <w:rPr>
          <w:rtl/>
        </w:rPr>
        <w:t xml:space="preserve"> </w:t>
      </w:r>
      <w:r w:rsidRPr="0084773A">
        <w:rPr>
          <w:rtl/>
        </w:rPr>
        <w:t>أمام</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Pr="0084773A">
        <w:rPr>
          <w:rFonts w:hint="cs"/>
          <w:rtl/>
        </w:rPr>
        <w:t>.</w:t>
      </w:r>
      <w:r w:rsidR="00EF27CC" w:rsidRPr="0084773A">
        <w:rPr>
          <w:rtl/>
        </w:rPr>
        <w:t xml:space="preserve"> </w:t>
      </w:r>
      <w:r w:rsidRPr="0084773A">
        <w:rPr>
          <w:rFonts w:hint="cs"/>
          <w:rtl/>
        </w:rPr>
        <w:t>فقد</w:t>
      </w:r>
      <w:r w:rsidR="00EF27CC" w:rsidRPr="0084773A">
        <w:rPr>
          <w:rFonts w:hint="cs"/>
          <w:rtl/>
        </w:rPr>
        <w:t xml:space="preserve"> </w:t>
      </w:r>
      <w:r w:rsidRPr="0084773A">
        <w:rPr>
          <w:rFonts w:hint="cs"/>
          <w:rtl/>
        </w:rPr>
        <w:t>مثّله</w:t>
      </w:r>
      <w:r w:rsidR="00EF27CC" w:rsidRPr="0084773A">
        <w:rPr>
          <w:rFonts w:hint="cs"/>
          <w:rtl/>
        </w:rPr>
        <w:t xml:space="preserve"> </w:t>
      </w:r>
      <w:r w:rsidRPr="0084773A">
        <w:rPr>
          <w:rtl/>
        </w:rPr>
        <w:t>محاميان</w:t>
      </w:r>
      <w:r w:rsidR="00EF27CC" w:rsidRPr="0084773A">
        <w:rPr>
          <w:rtl/>
        </w:rPr>
        <w:t xml:space="preserve"> </w:t>
      </w:r>
      <w:r w:rsidRPr="0084773A">
        <w:rPr>
          <w:rtl/>
        </w:rPr>
        <w:t>محترفان</w:t>
      </w:r>
      <w:r w:rsidR="00EF27CC" w:rsidRPr="0084773A">
        <w:rPr>
          <w:rtl/>
        </w:rPr>
        <w:t xml:space="preserve"> </w:t>
      </w:r>
      <w:r w:rsidRPr="0084773A">
        <w:rPr>
          <w:rtl/>
        </w:rPr>
        <w:t>أمام</w:t>
      </w:r>
      <w:r w:rsidR="00EF27CC" w:rsidRPr="0084773A">
        <w:rPr>
          <w:rtl/>
        </w:rPr>
        <w:t xml:space="preserve"> </w:t>
      </w:r>
      <w:r w:rsidRPr="0084773A">
        <w:rPr>
          <w:rFonts w:hint="cs"/>
          <w:rtl/>
        </w:rPr>
        <w:t>ال</w:t>
      </w:r>
      <w:r w:rsidRPr="0084773A">
        <w:rPr>
          <w:rtl/>
        </w:rPr>
        <w:t>محكمة</w:t>
      </w:r>
      <w:r w:rsidR="00EF27CC" w:rsidRPr="0084773A">
        <w:rPr>
          <w:rtl/>
        </w:rPr>
        <w:t xml:space="preserve"> </w:t>
      </w:r>
      <w:r w:rsidRPr="0084773A">
        <w:rPr>
          <w:rFonts w:hint="cs"/>
          <w:rtl/>
        </w:rPr>
        <w:t>الابتدائية</w:t>
      </w:r>
      <w:r w:rsidRPr="0084773A">
        <w:rPr>
          <w:rtl/>
        </w:rPr>
        <w:t>،</w:t>
      </w:r>
      <w:r w:rsidR="00EF27CC" w:rsidRPr="0084773A">
        <w:rPr>
          <w:rtl/>
        </w:rPr>
        <w:t xml:space="preserve"> </w:t>
      </w:r>
      <w:r w:rsidRPr="0084773A">
        <w:rPr>
          <w:rtl/>
        </w:rPr>
        <w:t>وثلاثة</w:t>
      </w:r>
      <w:r w:rsidR="00EF27CC" w:rsidRPr="0084773A">
        <w:rPr>
          <w:rtl/>
        </w:rPr>
        <w:t xml:space="preserve"> </w:t>
      </w:r>
      <w:r w:rsidRPr="0084773A">
        <w:rPr>
          <w:rtl/>
        </w:rPr>
        <w:t>محامين</w:t>
      </w:r>
      <w:r w:rsidR="00EF27CC" w:rsidRPr="0084773A">
        <w:rPr>
          <w:rtl/>
        </w:rPr>
        <w:t xml:space="preserve"> </w:t>
      </w:r>
      <w:r w:rsidRPr="0084773A">
        <w:rPr>
          <w:rtl/>
        </w:rPr>
        <w:t>محترفين</w:t>
      </w:r>
      <w:r w:rsidR="00EF27CC" w:rsidRPr="0084773A">
        <w:rPr>
          <w:rtl/>
        </w:rPr>
        <w:t xml:space="preserve"> </w:t>
      </w:r>
      <w:r w:rsidRPr="0084773A">
        <w:rPr>
          <w:rtl/>
        </w:rPr>
        <w:t>أمام</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ولا</w:t>
      </w:r>
      <w:r w:rsidR="00EF27CC" w:rsidRPr="0084773A">
        <w:rPr>
          <w:rtl/>
        </w:rPr>
        <w:t xml:space="preserve"> </w:t>
      </w:r>
      <w:r w:rsidRPr="0084773A">
        <w:rPr>
          <w:rtl/>
        </w:rPr>
        <w:t>يتساوى</w:t>
      </w:r>
      <w:r w:rsidR="00EF27CC" w:rsidRPr="0084773A">
        <w:rPr>
          <w:rtl/>
        </w:rPr>
        <w:t xml:space="preserve"> </w:t>
      </w:r>
      <w:r w:rsidRPr="0084773A">
        <w:rPr>
          <w:rtl/>
        </w:rPr>
        <w:t>عدم</w:t>
      </w:r>
      <w:r w:rsidR="00EF27CC" w:rsidRPr="0084773A">
        <w:rPr>
          <w:rtl/>
        </w:rPr>
        <w:t xml:space="preserve"> </w:t>
      </w:r>
      <w:r w:rsidRPr="0084773A">
        <w:rPr>
          <w:rtl/>
        </w:rPr>
        <w:t>السماح</w:t>
      </w:r>
      <w:r w:rsidR="00EF27CC" w:rsidRPr="0084773A">
        <w:rPr>
          <w:rtl/>
        </w:rPr>
        <w:t xml:space="preserve"> </w:t>
      </w:r>
      <w:r w:rsidRPr="0084773A">
        <w:rPr>
          <w:rtl/>
        </w:rPr>
        <w:t>لزوجته</w:t>
      </w:r>
      <w:r w:rsidR="00EF27CC" w:rsidRPr="0084773A">
        <w:rPr>
          <w:rtl/>
        </w:rPr>
        <w:t xml:space="preserve"> </w:t>
      </w:r>
      <w:r w:rsidRPr="0084773A">
        <w:rPr>
          <w:rtl/>
        </w:rPr>
        <w:t>بتمثيله،</w:t>
      </w:r>
      <w:r w:rsidR="00EF27CC" w:rsidRPr="0084773A">
        <w:rPr>
          <w:rtl/>
        </w:rPr>
        <w:t xml:space="preserve"> </w:t>
      </w:r>
      <w:r w:rsidRPr="0084773A">
        <w:rPr>
          <w:rtl/>
        </w:rPr>
        <w:t>إلى</w:t>
      </w:r>
      <w:r w:rsidR="00EF27CC" w:rsidRPr="0084773A">
        <w:rPr>
          <w:rtl/>
        </w:rPr>
        <w:t xml:space="preserve"> </w:t>
      </w:r>
      <w:r w:rsidRPr="0084773A">
        <w:rPr>
          <w:rtl/>
        </w:rPr>
        <w:t>جانب</w:t>
      </w:r>
      <w:r w:rsidR="00EF27CC" w:rsidRPr="0084773A">
        <w:rPr>
          <w:rtl/>
        </w:rPr>
        <w:t xml:space="preserve"> </w:t>
      </w:r>
      <w:r w:rsidRPr="0084773A">
        <w:rPr>
          <w:rtl/>
        </w:rPr>
        <w:t>المحامين</w:t>
      </w:r>
      <w:r w:rsidR="00EF27CC" w:rsidRPr="0084773A">
        <w:rPr>
          <w:rtl/>
        </w:rPr>
        <w:t xml:space="preserve"> </w:t>
      </w:r>
      <w:r w:rsidRPr="0084773A">
        <w:rPr>
          <w:rtl/>
        </w:rPr>
        <w:t>المحترفين</w:t>
      </w:r>
      <w:r w:rsidR="00EF27CC" w:rsidRPr="0084773A">
        <w:rPr>
          <w:rtl/>
        </w:rPr>
        <w:t xml:space="preserve"> </w:t>
      </w:r>
      <w:r w:rsidRPr="0084773A">
        <w:rPr>
          <w:rtl/>
        </w:rPr>
        <w:t>الثلاثة،</w:t>
      </w:r>
      <w:r w:rsidR="00EF27CC" w:rsidRPr="0084773A">
        <w:rPr>
          <w:rtl/>
        </w:rPr>
        <w:t xml:space="preserve"> </w:t>
      </w:r>
      <w:r w:rsidRPr="0084773A">
        <w:rPr>
          <w:rFonts w:hint="cs"/>
          <w:rtl/>
        </w:rPr>
        <w:t>و</w:t>
      </w:r>
      <w:r w:rsidRPr="0084773A">
        <w:rPr>
          <w:rtl/>
        </w:rPr>
        <w:t>انتهاك</w:t>
      </w:r>
      <w:r w:rsidR="00EF27CC" w:rsidRPr="0084773A">
        <w:rPr>
          <w:rtl/>
        </w:rPr>
        <w:t xml:space="preserve"> </w:t>
      </w:r>
      <w:r w:rsidRPr="0084773A">
        <w:rPr>
          <w:rtl/>
        </w:rPr>
        <w:t>حقه</w:t>
      </w:r>
      <w:r w:rsidR="00EF27CC" w:rsidRPr="0084773A">
        <w:rPr>
          <w:rtl/>
        </w:rPr>
        <w:t xml:space="preserve"> </w:t>
      </w:r>
      <w:r w:rsidRPr="0084773A">
        <w:rPr>
          <w:rtl/>
        </w:rPr>
        <w:t>في</w:t>
      </w:r>
      <w:r w:rsidR="00EF27CC" w:rsidRPr="0084773A">
        <w:rPr>
          <w:rtl/>
        </w:rPr>
        <w:t xml:space="preserve"> </w:t>
      </w:r>
      <w:r w:rsidRPr="0084773A">
        <w:rPr>
          <w:rtl/>
        </w:rPr>
        <w:t>الدفاع.</w:t>
      </w:r>
    </w:p>
    <w:p w:rsidR="00000881" w:rsidRPr="0084773A" w:rsidRDefault="00000881" w:rsidP="00697EE1">
      <w:pPr>
        <w:pStyle w:val="SingleTxtGA"/>
        <w:rPr>
          <w:rtl/>
        </w:rPr>
      </w:pPr>
      <w:r w:rsidRPr="0084773A">
        <w:rPr>
          <w:rtl/>
        </w:rPr>
        <w:t>4-3</w:t>
      </w:r>
      <w:r w:rsidR="00457779">
        <w:rPr>
          <w:rtl/>
        </w:rPr>
        <w:tab/>
      </w:r>
      <w:r w:rsidRPr="0084773A">
        <w:rPr>
          <w:rtl/>
        </w:rPr>
        <w:t>وفيما</w:t>
      </w:r>
      <w:r w:rsidR="00EF27CC" w:rsidRPr="0084773A">
        <w:rPr>
          <w:rtl/>
        </w:rPr>
        <w:t xml:space="preserve"> </w:t>
      </w:r>
      <w:r w:rsidRPr="0084773A">
        <w:rPr>
          <w:rtl/>
        </w:rPr>
        <w:t>يتعلق</w:t>
      </w:r>
      <w:r w:rsidR="00EF27CC" w:rsidRPr="0084773A">
        <w:rPr>
          <w:rtl/>
        </w:rPr>
        <w:t xml:space="preserve"> </w:t>
      </w:r>
      <w:r w:rsidRPr="0084773A">
        <w:rPr>
          <w:rtl/>
        </w:rPr>
        <w:t>بادعاء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14</w:t>
      </w:r>
      <w:r w:rsidR="000D1A2C" w:rsidRPr="0084773A">
        <w:rPr>
          <w:rtl/>
        </w:rPr>
        <w:t>(</w:t>
      </w:r>
      <w:r w:rsidRPr="0084773A">
        <w:rPr>
          <w:rtl/>
        </w:rPr>
        <w:t>1)</w:t>
      </w:r>
      <w:r w:rsidR="00EF27CC" w:rsidRPr="0084773A">
        <w:rPr>
          <w:rtl/>
        </w:rPr>
        <w:t xml:space="preserve"> </w:t>
      </w:r>
      <w:r w:rsidRPr="0084773A">
        <w:rPr>
          <w:rtl/>
        </w:rPr>
        <w:t>و(3)،</w:t>
      </w:r>
      <w:r w:rsidR="00EF27CC" w:rsidRPr="0084773A">
        <w:rPr>
          <w:rtl/>
        </w:rPr>
        <w:t xml:space="preserve"> </w:t>
      </w:r>
      <w:r w:rsidRPr="0084773A">
        <w:rPr>
          <w:rtl/>
        </w:rPr>
        <w:t>مقروءة</w:t>
      </w:r>
      <w:r w:rsidR="00EF27CC" w:rsidRPr="0084773A">
        <w:rPr>
          <w:rtl/>
        </w:rPr>
        <w:t xml:space="preserve"> </w:t>
      </w:r>
      <w:r w:rsidRPr="0084773A">
        <w:rPr>
          <w:rtl/>
        </w:rPr>
        <w:t>بالاقتران</w:t>
      </w:r>
      <w:r w:rsidR="00EF27CC" w:rsidRPr="0084773A">
        <w:rPr>
          <w:rtl/>
        </w:rPr>
        <w:t xml:space="preserve"> </w:t>
      </w:r>
      <w:r w:rsidRPr="0084773A">
        <w:rPr>
          <w:rtl/>
        </w:rPr>
        <w:t>مع</w:t>
      </w:r>
      <w:r w:rsidR="00EF27CC" w:rsidRPr="0084773A">
        <w:rPr>
          <w:rtl/>
        </w:rPr>
        <w:t xml:space="preserve"> </w:t>
      </w:r>
      <w:r w:rsidRPr="0084773A">
        <w:rPr>
          <w:rtl/>
        </w:rPr>
        <w:t>الماد</w:t>
      </w:r>
      <w:r w:rsidR="00F40EA5">
        <w:rPr>
          <w:rFonts w:hint="cs"/>
          <w:rtl/>
        </w:rPr>
        <w:t>ة</w:t>
      </w:r>
      <w:r w:rsidR="00EF27CC" w:rsidRPr="0084773A">
        <w:rPr>
          <w:rtl/>
        </w:rPr>
        <w:t xml:space="preserve"> </w:t>
      </w:r>
      <w:r w:rsidRPr="0084773A">
        <w:rPr>
          <w:rtl/>
        </w:rPr>
        <w:t>2</w:t>
      </w:r>
      <w:r w:rsidR="000D1A2C" w:rsidRPr="0084773A">
        <w:rPr>
          <w:rtl/>
        </w:rPr>
        <w:t>(</w:t>
      </w:r>
      <w:r w:rsidRPr="0084773A">
        <w:rPr>
          <w:rtl/>
        </w:rPr>
        <w:t>1)</w:t>
      </w:r>
      <w:r w:rsidR="00EF27CC" w:rsidRPr="0084773A">
        <w:rPr>
          <w:rtl/>
        </w:rPr>
        <w:t xml:space="preserve"> </w:t>
      </w:r>
      <w:r w:rsidRPr="0084773A">
        <w:rPr>
          <w:rtl/>
        </w:rPr>
        <w:t>و(3)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تدفع</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بأن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Fonts w:hint="cs"/>
          <w:rtl/>
        </w:rPr>
        <w:t>قد</w:t>
      </w:r>
      <w:r w:rsidR="00EF27CC" w:rsidRPr="0084773A">
        <w:rPr>
          <w:rFonts w:hint="cs"/>
          <w:rtl/>
        </w:rPr>
        <w:t xml:space="preserve"> </w:t>
      </w:r>
      <w:r w:rsidRPr="0084773A">
        <w:rPr>
          <w:rtl/>
        </w:rPr>
        <w:t>نظرت</w:t>
      </w:r>
      <w:r w:rsidR="00EF27CC" w:rsidRPr="0084773A">
        <w:rPr>
          <w:rtl/>
        </w:rPr>
        <w:t xml:space="preserve"> </w:t>
      </w:r>
      <w:r w:rsidRPr="0084773A">
        <w:rPr>
          <w:rtl/>
        </w:rPr>
        <w:t>في</w:t>
      </w:r>
      <w:r w:rsidR="00EF27CC" w:rsidRPr="0084773A">
        <w:rPr>
          <w:rFonts w:hint="cs"/>
          <w:rtl/>
        </w:rPr>
        <w:t xml:space="preserve"> </w:t>
      </w:r>
      <w:r w:rsidRPr="0084773A">
        <w:rPr>
          <w:rtl/>
        </w:rPr>
        <w:t>طلب</w:t>
      </w:r>
      <w:r w:rsidR="00EF27CC" w:rsidRPr="0084773A">
        <w:rPr>
          <w:rtl/>
        </w:rPr>
        <w:t xml:space="preserve"> </w:t>
      </w:r>
      <w:r w:rsidRPr="0084773A">
        <w:rPr>
          <w:rtl/>
        </w:rPr>
        <w:t>إجراء</w:t>
      </w:r>
      <w:r w:rsidR="00EF27CC" w:rsidRPr="0084773A">
        <w:rPr>
          <w:rtl/>
        </w:rPr>
        <w:t xml:space="preserve"> </w:t>
      </w:r>
      <w:r w:rsidRPr="0084773A">
        <w:rPr>
          <w:rFonts w:hint="cs"/>
          <w:rtl/>
        </w:rPr>
        <w:t>ال</w:t>
      </w:r>
      <w:r w:rsidRPr="0084773A">
        <w:rPr>
          <w:rtl/>
        </w:rPr>
        <w:t>مراجعة</w:t>
      </w:r>
      <w:r w:rsidR="00EF27CC" w:rsidRPr="0084773A">
        <w:rPr>
          <w:rtl/>
        </w:rPr>
        <w:t xml:space="preserve"> </w:t>
      </w:r>
      <w:r w:rsidRPr="0084773A">
        <w:rPr>
          <w:rFonts w:hint="cs"/>
          <w:rtl/>
        </w:rPr>
        <w:t>ال</w:t>
      </w:r>
      <w:r w:rsidRPr="0084773A">
        <w:rPr>
          <w:rtl/>
        </w:rPr>
        <w:t>قضائية</w:t>
      </w:r>
      <w:r w:rsidR="00EF27CC" w:rsidRPr="0084773A">
        <w:rPr>
          <w:rFonts w:hint="cs"/>
          <w:rtl/>
        </w:rPr>
        <w:t xml:space="preserve"> </w:t>
      </w:r>
      <w:r w:rsidRPr="0084773A">
        <w:rPr>
          <w:rFonts w:hint="cs"/>
          <w:rtl/>
        </w:rPr>
        <w:t>الرقابية</w:t>
      </w:r>
      <w:r w:rsidR="00EF27CC" w:rsidRPr="0084773A">
        <w:rPr>
          <w:rtl/>
        </w:rPr>
        <w:t xml:space="preserve"> </w:t>
      </w:r>
      <w:r w:rsidRPr="0084773A">
        <w:rPr>
          <w:rtl/>
        </w:rPr>
        <w:t>الوارد</w:t>
      </w:r>
      <w:r w:rsidR="00EF27CC" w:rsidRPr="0084773A">
        <w:rPr>
          <w:rtl/>
        </w:rPr>
        <w:t xml:space="preserve"> </w:t>
      </w:r>
      <w:r w:rsidRPr="0084773A">
        <w:rPr>
          <w:rtl/>
        </w:rPr>
        <w:t>في</w:t>
      </w:r>
      <w:r w:rsidR="00EF27CC" w:rsidRPr="0084773A">
        <w:rPr>
          <w:rtl/>
        </w:rPr>
        <w:t xml:space="preserve"> </w:t>
      </w:r>
      <w:r w:rsidRPr="0084773A">
        <w:rPr>
          <w:rtl/>
        </w:rPr>
        <w:t>استئناف</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الذي</w:t>
      </w:r>
      <w:r w:rsidR="00EF27CC" w:rsidRPr="0084773A">
        <w:rPr>
          <w:rtl/>
        </w:rPr>
        <w:t xml:space="preserve"> </w:t>
      </w:r>
      <w:r w:rsidRPr="0084773A">
        <w:rPr>
          <w:rtl/>
        </w:rPr>
        <w:t>أُعد</w:t>
      </w:r>
      <w:r w:rsidR="00EF27CC" w:rsidRPr="0084773A">
        <w:rPr>
          <w:rtl/>
        </w:rPr>
        <w:t xml:space="preserve"> </w:t>
      </w:r>
      <w:r w:rsidRPr="0084773A">
        <w:rPr>
          <w:rtl/>
        </w:rPr>
        <w:t>في</w:t>
      </w:r>
      <w:r w:rsidR="00EF27CC" w:rsidRPr="0084773A">
        <w:rPr>
          <w:rtl/>
        </w:rPr>
        <w:t xml:space="preserve"> </w:t>
      </w:r>
      <w:r w:rsidRPr="0084773A">
        <w:rPr>
          <w:rtl/>
        </w:rPr>
        <w:t>آذار/</w:t>
      </w:r>
      <w:r w:rsidR="00457779">
        <w:rPr>
          <w:rFonts w:hint="cs"/>
          <w:rtl/>
        </w:rPr>
        <w:t xml:space="preserve"> </w:t>
      </w:r>
      <w:r w:rsidRPr="0084773A">
        <w:rPr>
          <w:rtl/>
        </w:rPr>
        <w:t>مارس</w:t>
      </w:r>
      <w:r w:rsidR="00457779">
        <w:rPr>
          <w:rFonts w:hint="cs"/>
          <w:rtl/>
        </w:rPr>
        <w:t> </w:t>
      </w:r>
      <w:r w:rsidRPr="0084773A">
        <w:rPr>
          <w:rtl/>
        </w:rPr>
        <w:t>2009</w:t>
      </w:r>
      <w:r w:rsidR="00EF27CC" w:rsidRPr="0084773A">
        <w:rPr>
          <w:rtl/>
        </w:rPr>
        <w:t xml:space="preserve"> </w:t>
      </w:r>
      <w:r w:rsidRPr="0084773A">
        <w:rPr>
          <w:rtl/>
        </w:rPr>
        <w:t>بمساعدة</w:t>
      </w:r>
      <w:r w:rsidR="00EF27CC" w:rsidRPr="0084773A">
        <w:rPr>
          <w:rtl/>
        </w:rPr>
        <w:t xml:space="preserve"> </w:t>
      </w:r>
      <w:r w:rsidRPr="0084773A">
        <w:rPr>
          <w:rtl/>
        </w:rPr>
        <w:t>محاميه</w:t>
      </w:r>
      <w:r w:rsidR="00EF27CC" w:rsidRPr="0084773A">
        <w:rPr>
          <w:rtl/>
        </w:rPr>
        <w:t xml:space="preserve"> </w:t>
      </w:r>
      <w:r w:rsidRPr="0084773A">
        <w:rPr>
          <w:rtl/>
        </w:rPr>
        <w:t>الثلاثة،</w:t>
      </w:r>
      <w:r w:rsidR="00EF27CC" w:rsidRPr="0084773A">
        <w:rPr>
          <w:rtl/>
        </w:rPr>
        <w:t xml:space="preserve"> </w:t>
      </w:r>
      <w:r w:rsidRPr="0084773A">
        <w:rPr>
          <w:rtl/>
        </w:rPr>
        <w:t>في</w:t>
      </w:r>
      <w:r w:rsidR="00EF27CC" w:rsidRPr="0084773A">
        <w:rPr>
          <w:rtl/>
        </w:rPr>
        <w:t xml:space="preserve"> </w:t>
      </w:r>
      <w:r w:rsidRPr="0084773A">
        <w:rPr>
          <w:rtl/>
        </w:rPr>
        <w:t>آب/أغسطس</w:t>
      </w:r>
      <w:r w:rsidR="00EF27CC" w:rsidRPr="0084773A">
        <w:rPr>
          <w:rtl/>
        </w:rPr>
        <w:t xml:space="preserve"> </w:t>
      </w:r>
      <w:r w:rsidRPr="0084773A">
        <w:rPr>
          <w:rtl/>
        </w:rPr>
        <w:t>2009.</w:t>
      </w:r>
      <w:r w:rsidR="00EF27CC" w:rsidRPr="0084773A">
        <w:rPr>
          <w:rtl/>
        </w:rPr>
        <w:t xml:space="preserve"> </w:t>
      </w:r>
      <w:r w:rsidRPr="0084773A">
        <w:rPr>
          <w:rtl/>
        </w:rPr>
        <w:t>وبعد</w:t>
      </w:r>
      <w:r w:rsidR="00EF27CC" w:rsidRPr="0084773A">
        <w:rPr>
          <w:rtl/>
        </w:rPr>
        <w:t xml:space="preserve"> </w:t>
      </w:r>
      <w:r w:rsidRPr="0084773A">
        <w:rPr>
          <w:rtl/>
        </w:rPr>
        <w:t>النظر</w:t>
      </w:r>
      <w:r w:rsidR="00EF27CC" w:rsidRPr="0084773A">
        <w:rPr>
          <w:rtl/>
        </w:rPr>
        <w:t xml:space="preserve"> </w:t>
      </w:r>
      <w:r w:rsidRPr="0084773A">
        <w:rPr>
          <w:rtl/>
        </w:rPr>
        <w:t>في</w:t>
      </w:r>
      <w:r w:rsidR="00EF27CC" w:rsidRPr="0084773A">
        <w:rPr>
          <w:rtl/>
        </w:rPr>
        <w:t xml:space="preserve"> </w:t>
      </w:r>
      <w:r w:rsidRPr="0084773A">
        <w:rPr>
          <w:rtl/>
        </w:rPr>
        <w:t>الاستئناف،</w:t>
      </w:r>
      <w:r w:rsidR="00EF27CC" w:rsidRPr="0084773A">
        <w:rPr>
          <w:rtl/>
        </w:rPr>
        <w:t xml:space="preserve"> </w:t>
      </w:r>
      <w:r w:rsidRPr="0084773A">
        <w:rPr>
          <w:rtl/>
        </w:rPr>
        <w:t>قدم</w:t>
      </w:r>
      <w:r w:rsidR="00EF27CC" w:rsidRPr="0084773A">
        <w:rPr>
          <w:rtl/>
        </w:rPr>
        <w:t xml:space="preserve"> </w:t>
      </w:r>
      <w:r w:rsidRPr="0084773A">
        <w:rPr>
          <w:rtl/>
        </w:rPr>
        <w:t>مكتب</w:t>
      </w:r>
      <w:r w:rsidR="00EF27CC" w:rsidRPr="0084773A">
        <w:rPr>
          <w:rtl/>
        </w:rPr>
        <w:t xml:space="preserve"> </w:t>
      </w:r>
      <w:r w:rsidRPr="0084773A">
        <w:rPr>
          <w:rtl/>
        </w:rPr>
        <w:t>المدعي</w:t>
      </w:r>
      <w:r w:rsidR="00EF27CC" w:rsidRPr="0084773A">
        <w:rPr>
          <w:rtl/>
        </w:rPr>
        <w:t xml:space="preserve"> </w:t>
      </w:r>
      <w:r w:rsidRPr="0084773A">
        <w:rPr>
          <w:rtl/>
        </w:rPr>
        <w:t>العام</w:t>
      </w:r>
      <w:r w:rsidR="00EF27CC" w:rsidRPr="0084773A">
        <w:rPr>
          <w:rtl/>
        </w:rPr>
        <w:t xml:space="preserve"> </w:t>
      </w:r>
      <w:r w:rsidRPr="0084773A">
        <w:rPr>
          <w:rtl/>
        </w:rPr>
        <w:t>إلى</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مذكرة</w:t>
      </w:r>
      <w:r w:rsidR="00EF27CC" w:rsidRPr="0084773A">
        <w:rPr>
          <w:rtl/>
        </w:rPr>
        <w:t xml:space="preserve"> </w:t>
      </w:r>
      <w:r w:rsidRPr="0084773A">
        <w:rPr>
          <w:rtl/>
        </w:rPr>
        <w:t>اعتراض</w:t>
      </w:r>
      <w:r w:rsidR="00EF27CC" w:rsidRPr="0084773A">
        <w:rPr>
          <w:rtl/>
        </w:rPr>
        <w:t xml:space="preserve"> </w:t>
      </w:r>
      <w:r w:rsidRPr="0084773A">
        <w:rPr>
          <w:rFonts w:hint="cs"/>
          <w:rtl/>
          <w:lang w:bidi="ar-DZ"/>
        </w:rPr>
        <w:t>في</w:t>
      </w:r>
      <w:r w:rsidR="00EF27CC" w:rsidRPr="0084773A">
        <w:rPr>
          <w:rFonts w:hint="cs"/>
          <w:rtl/>
          <w:lang w:bidi="ar-DZ"/>
        </w:rPr>
        <w:t xml:space="preserve"> </w:t>
      </w:r>
      <w:r w:rsidRPr="0084773A">
        <w:rPr>
          <w:rFonts w:hint="cs"/>
          <w:rtl/>
          <w:lang w:bidi="ar-DZ"/>
        </w:rPr>
        <w:t>إطار</w:t>
      </w:r>
      <w:r w:rsidR="00EF27CC" w:rsidRPr="0084773A">
        <w:rPr>
          <w:rFonts w:hint="cs"/>
          <w:rtl/>
          <w:lang w:bidi="ar-DZ"/>
        </w:rPr>
        <w:t xml:space="preserve"> </w:t>
      </w:r>
      <w:r w:rsidRPr="0084773A">
        <w:rPr>
          <w:rFonts w:hint="cs"/>
          <w:rtl/>
          <w:lang w:bidi="ar-DZ"/>
        </w:rPr>
        <w:t>إجراء</w:t>
      </w:r>
      <w:r w:rsidR="00EF27CC" w:rsidRPr="0084773A">
        <w:rPr>
          <w:rFonts w:hint="cs"/>
          <w:rtl/>
          <w:lang w:bidi="ar-DZ"/>
        </w:rPr>
        <w:t xml:space="preserve"> </w:t>
      </w:r>
      <w:r w:rsidRPr="0084773A">
        <w:rPr>
          <w:rtl/>
        </w:rPr>
        <w:t>المراجعة</w:t>
      </w:r>
      <w:r w:rsidR="00EF27CC" w:rsidRPr="0084773A">
        <w:rPr>
          <w:rtl/>
        </w:rPr>
        <w:t xml:space="preserve"> </w:t>
      </w:r>
      <w:r w:rsidRPr="0084773A">
        <w:rPr>
          <w:rFonts w:hint="cs"/>
          <w:rtl/>
        </w:rPr>
        <w:t>القضائية</w:t>
      </w:r>
      <w:r w:rsidR="00EF27CC" w:rsidRPr="0084773A">
        <w:rPr>
          <w:rFonts w:hint="cs"/>
          <w:rtl/>
        </w:rPr>
        <w:t xml:space="preserve"> </w:t>
      </w:r>
      <w:r w:rsidRPr="0084773A">
        <w:rPr>
          <w:rFonts w:hint="cs"/>
          <w:rtl/>
        </w:rPr>
        <w:t>الرقابية</w:t>
      </w:r>
      <w:r w:rsidR="00EF27CC" w:rsidRPr="0084773A">
        <w:rPr>
          <w:rFonts w:hint="cs"/>
          <w:rtl/>
        </w:rPr>
        <w:t xml:space="preserve"> </w:t>
      </w:r>
      <w:r w:rsidRPr="0084773A">
        <w:rPr>
          <w:rtl/>
        </w:rPr>
        <w:t>في</w:t>
      </w:r>
      <w:r w:rsidR="00EF27CC" w:rsidRPr="0084773A">
        <w:rPr>
          <w:rtl/>
        </w:rPr>
        <w:t xml:space="preserve"> </w:t>
      </w:r>
      <w:r w:rsidRPr="0084773A">
        <w:rPr>
          <w:rtl/>
        </w:rPr>
        <w:t>4</w:t>
      </w:r>
      <w:r w:rsidR="00EF27CC" w:rsidRPr="0084773A">
        <w:rPr>
          <w:rtl/>
        </w:rPr>
        <w:t xml:space="preserve"> </w:t>
      </w:r>
      <w:r w:rsidRPr="0084773A">
        <w:rPr>
          <w:rtl/>
        </w:rPr>
        <w:t>آب/أغسطس</w:t>
      </w:r>
      <w:r w:rsidR="00EF27CC" w:rsidRPr="0084773A">
        <w:rPr>
          <w:rtl/>
        </w:rPr>
        <w:t xml:space="preserve"> </w:t>
      </w:r>
      <w:r w:rsidRPr="0084773A">
        <w:rPr>
          <w:rtl/>
        </w:rPr>
        <w:t>2009.</w:t>
      </w:r>
      <w:r w:rsidR="00EF27CC" w:rsidRPr="0084773A">
        <w:rPr>
          <w:rtl/>
        </w:rPr>
        <w:t xml:space="preserve"> </w:t>
      </w:r>
      <w:r w:rsidRPr="0084773A">
        <w:rPr>
          <w:rtl/>
        </w:rPr>
        <w:t>وفي</w:t>
      </w:r>
      <w:r w:rsidR="00EF27CC" w:rsidRPr="0084773A">
        <w:rPr>
          <w:rtl/>
        </w:rPr>
        <w:t xml:space="preserve"> </w:t>
      </w:r>
      <w:r w:rsidRPr="0084773A">
        <w:rPr>
          <w:rtl/>
        </w:rPr>
        <w:t>20</w:t>
      </w:r>
      <w:r w:rsidR="00EF27CC" w:rsidRPr="0084773A">
        <w:rPr>
          <w:rtl/>
        </w:rPr>
        <w:t xml:space="preserve"> </w:t>
      </w:r>
      <w:r w:rsidRPr="0084773A">
        <w:rPr>
          <w:rtl/>
        </w:rPr>
        <w:t>آب/أغسطس</w:t>
      </w:r>
      <w:r w:rsidR="00EF27CC" w:rsidRPr="0084773A">
        <w:rPr>
          <w:rtl/>
        </w:rPr>
        <w:t xml:space="preserve"> </w:t>
      </w:r>
      <w:r w:rsidRPr="0084773A">
        <w:rPr>
          <w:rtl/>
        </w:rPr>
        <w:t>2009</w:t>
      </w:r>
      <w:r w:rsidRPr="0084773A">
        <w:rPr>
          <w:rFonts w:hint="cs"/>
          <w:rtl/>
        </w:rPr>
        <w:t>،</w:t>
      </w:r>
      <w:r w:rsidR="00EF27CC" w:rsidRPr="0084773A">
        <w:rPr>
          <w:rFonts w:hint="cs"/>
          <w:rtl/>
        </w:rPr>
        <w:t xml:space="preserve"> </w:t>
      </w:r>
      <w:r w:rsidRPr="0084773A">
        <w:rPr>
          <w:rtl/>
        </w:rPr>
        <w:t>نظرت</w:t>
      </w:r>
      <w:r w:rsidR="00EF27CC" w:rsidRPr="0084773A">
        <w:rPr>
          <w:rtl/>
        </w:rPr>
        <w:t xml:space="preserve"> </w:t>
      </w:r>
      <w:r w:rsidRPr="0084773A">
        <w:rPr>
          <w:rtl/>
        </w:rPr>
        <w:t>المحكمة</w:t>
      </w:r>
      <w:r w:rsidR="00EF27CC" w:rsidRPr="0084773A">
        <w:rPr>
          <w:rtl/>
        </w:rPr>
        <w:t xml:space="preserve"> </w:t>
      </w:r>
      <w:r w:rsidRPr="0084773A">
        <w:rPr>
          <w:rtl/>
        </w:rPr>
        <w:t>العليا</w:t>
      </w:r>
      <w:r w:rsidRPr="0084773A">
        <w:rPr>
          <w:rFonts w:hint="cs"/>
          <w:rtl/>
        </w:rPr>
        <w:t>،</w:t>
      </w:r>
      <w:r w:rsidR="00EF27CC" w:rsidRPr="0084773A">
        <w:rPr>
          <w:rtl/>
        </w:rPr>
        <w:t xml:space="preserve"> </w:t>
      </w:r>
      <w:r w:rsidRPr="0084773A">
        <w:rPr>
          <w:rtl/>
        </w:rPr>
        <w:t>برئاسة</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Pr="0084773A">
        <w:rPr>
          <w:rFonts w:hint="cs"/>
          <w:rtl/>
        </w:rPr>
        <w:t>،</w:t>
      </w:r>
      <w:r w:rsidR="00EF27CC" w:rsidRPr="0084773A">
        <w:rPr>
          <w:rtl/>
        </w:rPr>
        <w:t xml:space="preserve"> </w:t>
      </w:r>
      <w:r w:rsidRPr="0084773A">
        <w:rPr>
          <w:rtl/>
        </w:rPr>
        <w:t>في</w:t>
      </w:r>
      <w:r w:rsidR="00EF27CC" w:rsidRPr="0084773A">
        <w:rPr>
          <w:rtl/>
        </w:rPr>
        <w:t xml:space="preserve"> </w:t>
      </w:r>
      <w:r w:rsidRPr="0084773A">
        <w:rPr>
          <w:rtl/>
        </w:rPr>
        <w:t>مذكرة</w:t>
      </w:r>
      <w:r w:rsidR="00EF27CC" w:rsidRPr="0084773A">
        <w:rPr>
          <w:rtl/>
        </w:rPr>
        <w:t xml:space="preserve"> </w:t>
      </w:r>
      <w:r w:rsidRPr="0084773A">
        <w:rPr>
          <w:rtl/>
        </w:rPr>
        <w:t>الاعتراض</w:t>
      </w:r>
      <w:r w:rsidR="00EF27CC" w:rsidRPr="0084773A">
        <w:rPr>
          <w:rtl/>
        </w:rPr>
        <w:t xml:space="preserve"> </w:t>
      </w:r>
      <w:r w:rsidRPr="0084773A">
        <w:rPr>
          <w:rtl/>
        </w:rPr>
        <w:t>للتحقق</w:t>
      </w:r>
      <w:r w:rsidR="00EF27CC" w:rsidRPr="0084773A">
        <w:rPr>
          <w:rtl/>
        </w:rPr>
        <w:t xml:space="preserve"> </w:t>
      </w:r>
      <w:r w:rsidRPr="0084773A">
        <w:rPr>
          <w:rtl/>
        </w:rPr>
        <w:t>من</w:t>
      </w:r>
      <w:r w:rsidR="00EF27CC" w:rsidRPr="0084773A">
        <w:rPr>
          <w:rtl/>
        </w:rPr>
        <w:t xml:space="preserve"> </w:t>
      </w:r>
      <w:r w:rsidRPr="0084773A">
        <w:rPr>
          <w:rtl/>
        </w:rPr>
        <w:t>شرعية</w:t>
      </w:r>
      <w:r w:rsidR="00EF27CC" w:rsidRPr="0084773A">
        <w:rPr>
          <w:rtl/>
        </w:rPr>
        <w:t xml:space="preserve"> </w:t>
      </w:r>
      <w:r w:rsidRPr="0084773A">
        <w:rPr>
          <w:rtl/>
        </w:rPr>
        <w:t>إدانة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والأدلة</w:t>
      </w:r>
      <w:r w:rsidR="00EF27CC" w:rsidRPr="0084773A">
        <w:rPr>
          <w:rtl/>
        </w:rPr>
        <w:t xml:space="preserve"> </w:t>
      </w:r>
      <w:r w:rsidRPr="0084773A">
        <w:rPr>
          <w:rtl/>
        </w:rPr>
        <w:t>التي</w:t>
      </w:r>
      <w:r w:rsidR="00EF27CC" w:rsidRPr="0084773A">
        <w:rPr>
          <w:rtl/>
        </w:rPr>
        <w:t xml:space="preserve"> </w:t>
      </w:r>
      <w:r w:rsidRPr="0084773A">
        <w:rPr>
          <w:rtl/>
        </w:rPr>
        <w:t>تسندها</w:t>
      </w:r>
      <w:r w:rsidR="00EF27CC" w:rsidRPr="0084773A">
        <w:rPr>
          <w:rtl/>
        </w:rPr>
        <w:t xml:space="preserve"> </w:t>
      </w:r>
      <w:r w:rsidRPr="0084773A">
        <w:rPr>
          <w:rtl/>
        </w:rPr>
        <w:t>على</w:t>
      </w:r>
      <w:r w:rsidR="00EF27CC" w:rsidRPr="0084773A">
        <w:rPr>
          <w:rtl/>
        </w:rPr>
        <w:t xml:space="preserve"> </w:t>
      </w:r>
      <w:r w:rsidRPr="0084773A">
        <w:rPr>
          <w:rtl/>
        </w:rPr>
        <w:t>نحو</w:t>
      </w:r>
      <w:r w:rsidR="00EF27CC" w:rsidRPr="0084773A">
        <w:rPr>
          <w:rtl/>
        </w:rPr>
        <w:t xml:space="preserve"> </w:t>
      </w:r>
      <w:r w:rsidRPr="0084773A">
        <w:rPr>
          <w:rtl/>
        </w:rPr>
        <w:t>ما</w:t>
      </w:r>
      <w:r w:rsidR="00EF27CC" w:rsidRPr="0084773A">
        <w:rPr>
          <w:rtl/>
        </w:rPr>
        <w:t xml:space="preserve"> </w:t>
      </w:r>
      <w:r w:rsidRPr="0084773A">
        <w:rPr>
          <w:rtl/>
        </w:rPr>
        <w:t>أيدته</w:t>
      </w:r>
      <w:r w:rsidR="00EF27CC" w:rsidRPr="0084773A">
        <w:rPr>
          <w:rtl/>
        </w:rPr>
        <w:t xml:space="preserve"> </w:t>
      </w:r>
      <w:r w:rsidRPr="0084773A">
        <w:rPr>
          <w:rFonts w:hint="cs"/>
          <w:rtl/>
        </w:rPr>
        <w:t>محكم</w:t>
      </w:r>
      <w:r w:rsidRPr="0084773A">
        <w:rPr>
          <w:rtl/>
        </w:rPr>
        <w:t>ة</w:t>
      </w:r>
      <w:r w:rsidR="00EF27CC" w:rsidRPr="0084773A">
        <w:rPr>
          <w:rtl/>
        </w:rPr>
        <w:t xml:space="preserve"> </w:t>
      </w:r>
      <w:r w:rsidRPr="0084773A">
        <w:rPr>
          <w:rtl/>
        </w:rPr>
        <w:t>الاستئناف.</w:t>
      </w:r>
      <w:r w:rsidR="00EF27CC" w:rsidRPr="0084773A">
        <w:rPr>
          <w:rtl/>
        </w:rPr>
        <w:t xml:space="preserve"> </w:t>
      </w:r>
      <w:r w:rsidRPr="0084773A">
        <w:rPr>
          <w:rtl/>
        </w:rPr>
        <w:t>وفي</w:t>
      </w:r>
      <w:r w:rsidR="00EF27CC" w:rsidRPr="0084773A">
        <w:rPr>
          <w:rtl/>
        </w:rPr>
        <w:t xml:space="preserve"> </w:t>
      </w:r>
      <w:r w:rsidRPr="0084773A">
        <w:rPr>
          <w:rtl/>
        </w:rPr>
        <w:t>20</w:t>
      </w:r>
      <w:r w:rsidR="00EF27CC" w:rsidRPr="0084773A">
        <w:rPr>
          <w:rtl/>
        </w:rPr>
        <w:t xml:space="preserve"> </w:t>
      </w:r>
      <w:r w:rsidRPr="0084773A">
        <w:rPr>
          <w:rtl/>
        </w:rPr>
        <w:t>آب/أ</w:t>
      </w:r>
      <w:r w:rsidRPr="0084773A">
        <w:rPr>
          <w:rFonts w:hint="cs"/>
          <w:rtl/>
        </w:rPr>
        <w:t>غ</w:t>
      </w:r>
      <w:r w:rsidRPr="0084773A">
        <w:rPr>
          <w:rtl/>
        </w:rPr>
        <w:t>سطس</w:t>
      </w:r>
      <w:r w:rsidR="00EF27CC" w:rsidRPr="0084773A">
        <w:rPr>
          <w:rtl/>
        </w:rPr>
        <w:t xml:space="preserve"> </w:t>
      </w:r>
      <w:r w:rsidRPr="0084773A">
        <w:rPr>
          <w:rtl/>
        </w:rPr>
        <w:t>2009،</w:t>
      </w:r>
      <w:r w:rsidR="00EF27CC" w:rsidRPr="0084773A">
        <w:rPr>
          <w:rtl/>
        </w:rPr>
        <w:t xml:space="preserve"> </w:t>
      </w:r>
      <w:r w:rsidRPr="0084773A">
        <w:rPr>
          <w:rtl/>
        </w:rPr>
        <w:t>عد</w:t>
      </w:r>
      <w:r w:rsidRPr="0084773A">
        <w:rPr>
          <w:rFonts w:hint="cs"/>
          <w:rtl/>
        </w:rPr>
        <w:t>َّ</w:t>
      </w:r>
      <w:r w:rsidRPr="0084773A">
        <w:rPr>
          <w:rtl/>
        </w:rPr>
        <w:t>لت</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إدانة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w:t>
      </w:r>
      <w:r w:rsidRPr="0084773A">
        <w:rPr>
          <w:rFonts w:hint="cs"/>
          <w:rtl/>
        </w:rPr>
        <w:t>شطب</w:t>
      </w:r>
      <w:r w:rsidR="00EF27CC" w:rsidRPr="0084773A">
        <w:rPr>
          <w:rtl/>
        </w:rPr>
        <w:t xml:space="preserve"> </w:t>
      </w:r>
      <w:r w:rsidRPr="0084773A">
        <w:rPr>
          <w:rtl/>
        </w:rPr>
        <w:t>المادة</w:t>
      </w:r>
      <w:r w:rsidR="00EF27CC" w:rsidRPr="0084773A">
        <w:rPr>
          <w:rtl/>
        </w:rPr>
        <w:t xml:space="preserve"> </w:t>
      </w:r>
      <w:r w:rsidRPr="0084773A">
        <w:rPr>
          <w:rtl/>
        </w:rPr>
        <w:t>209</w:t>
      </w:r>
      <w:r w:rsidR="000D1A2C" w:rsidRPr="0084773A">
        <w:rPr>
          <w:rtl/>
        </w:rPr>
        <w:t>(</w:t>
      </w:r>
      <w:r w:rsidRPr="0084773A">
        <w:rPr>
          <w:rtl/>
        </w:rPr>
        <w:t>2)</w:t>
      </w:r>
      <w:r w:rsidR="000D1A2C" w:rsidRPr="0084773A">
        <w:rPr>
          <w:rtl/>
        </w:rPr>
        <w:t>(</w:t>
      </w:r>
      <w:r w:rsidRPr="0084773A">
        <w:rPr>
          <w:rtl/>
        </w:rPr>
        <w:t>ب)</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العقوبات</w:t>
      </w:r>
      <w:r w:rsidR="00EF27CC" w:rsidRPr="0084773A">
        <w:rPr>
          <w:rFonts w:hint="cs"/>
          <w:rtl/>
        </w:rPr>
        <w:t xml:space="preserve"> </w:t>
      </w:r>
      <w:r w:rsidRPr="0084773A">
        <w:rPr>
          <w:rFonts w:hint="cs"/>
          <w:rtl/>
        </w:rPr>
        <w:t>من</w:t>
      </w:r>
      <w:r w:rsidR="00EF27CC" w:rsidRPr="0084773A">
        <w:rPr>
          <w:rFonts w:hint="cs"/>
          <w:rtl/>
        </w:rPr>
        <w:t xml:space="preserve"> </w:t>
      </w:r>
      <w:r w:rsidRPr="0084773A">
        <w:rPr>
          <w:rFonts w:hint="cs"/>
          <w:rtl/>
        </w:rPr>
        <w:t>الحكم</w:t>
      </w:r>
      <w:r w:rsidR="00EF27CC" w:rsidRPr="0084773A">
        <w:rPr>
          <w:rFonts w:hint="cs"/>
          <w:rtl/>
        </w:rPr>
        <w:t xml:space="preserve"> </w:t>
      </w:r>
      <w:r w:rsidRPr="0084773A">
        <w:rPr>
          <w:rFonts w:hint="cs"/>
          <w:rtl/>
        </w:rPr>
        <w:t>بالإدانة.</w:t>
      </w:r>
      <w:r w:rsidR="00EF27CC" w:rsidRPr="0084773A">
        <w:rPr>
          <w:rtl/>
        </w:rPr>
        <w:t xml:space="preserve"> </w:t>
      </w:r>
      <w:r w:rsidRPr="0084773A">
        <w:rPr>
          <w:rtl/>
        </w:rPr>
        <w:t>وتضيف</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أن</w:t>
      </w:r>
      <w:r w:rsidR="00EF27CC" w:rsidRPr="0084773A">
        <w:rPr>
          <w:rtl/>
        </w:rPr>
        <w:t xml:space="preserve"> </w:t>
      </w:r>
      <w:r w:rsidRPr="0084773A">
        <w:rPr>
          <w:rtl/>
        </w:rPr>
        <w:t>إجراءات</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00EF27CC" w:rsidRPr="0084773A">
        <w:rPr>
          <w:rtl/>
        </w:rPr>
        <w:t xml:space="preserve"> </w:t>
      </w:r>
      <w:r w:rsidRPr="0084773A">
        <w:rPr>
          <w:rtl/>
        </w:rPr>
        <w:t>ضمانة</w:t>
      </w:r>
      <w:r w:rsidR="00EF27CC" w:rsidRPr="0084773A">
        <w:rPr>
          <w:rtl/>
        </w:rPr>
        <w:t xml:space="preserve"> </w:t>
      </w:r>
      <w:r w:rsidRPr="0084773A">
        <w:rPr>
          <w:rtl/>
        </w:rPr>
        <w:t>إضافية</w:t>
      </w:r>
      <w:r w:rsidR="00EF27CC" w:rsidRPr="0084773A">
        <w:rPr>
          <w:rtl/>
        </w:rPr>
        <w:t xml:space="preserve"> </w:t>
      </w:r>
      <w:r w:rsidRPr="0084773A">
        <w:rPr>
          <w:rFonts w:hint="cs"/>
          <w:rtl/>
        </w:rPr>
        <w:t>تكفل</w:t>
      </w:r>
      <w:r w:rsidR="00EF27CC" w:rsidRPr="0084773A">
        <w:rPr>
          <w:rtl/>
        </w:rPr>
        <w:t xml:space="preserve"> </w:t>
      </w:r>
      <w:r w:rsidRPr="0084773A">
        <w:rPr>
          <w:rFonts w:hint="cs"/>
          <w:rtl/>
        </w:rPr>
        <w:t>التقيد</w:t>
      </w:r>
      <w:r w:rsidR="00EF27CC" w:rsidRPr="0084773A">
        <w:rPr>
          <w:rFonts w:hint="cs"/>
          <w:rtl/>
        </w:rPr>
        <w:t xml:space="preserve"> </w:t>
      </w:r>
      <w:r w:rsidRPr="0084773A">
        <w:rPr>
          <w:rFonts w:hint="cs"/>
          <w:rtl/>
        </w:rPr>
        <w:t>بالقانون</w:t>
      </w:r>
      <w:r w:rsidR="00EF27CC" w:rsidRPr="0084773A">
        <w:rPr>
          <w:rFonts w:hint="cs"/>
          <w:rtl/>
        </w:rPr>
        <w:t xml:space="preserve"> </w:t>
      </w:r>
      <w:r w:rsidRPr="0084773A">
        <w:rPr>
          <w:rtl/>
        </w:rPr>
        <w:t>و</w:t>
      </w:r>
      <w:r w:rsidRPr="0084773A">
        <w:rPr>
          <w:rFonts w:hint="cs"/>
          <w:rtl/>
        </w:rPr>
        <w:t>تصون</w:t>
      </w:r>
      <w:r w:rsidR="00EF27CC" w:rsidRPr="0084773A">
        <w:rPr>
          <w:rFonts w:hint="cs"/>
          <w:rtl/>
        </w:rPr>
        <w:t xml:space="preserve"> </w:t>
      </w:r>
      <w:r w:rsidRPr="0084773A">
        <w:rPr>
          <w:rtl/>
        </w:rPr>
        <w:t>حقوق</w:t>
      </w:r>
      <w:r w:rsidR="00EF27CC" w:rsidRPr="0084773A">
        <w:rPr>
          <w:rtl/>
        </w:rPr>
        <w:t xml:space="preserve"> </w:t>
      </w:r>
      <w:r w:rsidRPr="0084773A">
        <w:rPr>
          <w:rtl/>
        </w:rPr>
        <w:t>المواطنين،</w:t>
      </w:r>
      <w:r w:rsidR="00EF27CC" w:rsidRPr="0084773A">
        <w:rPr>
          <w:rtl/>
        </w:rPr>
        <w:t xml:space="preserve"> </w:t>
      </w:r>
      <w:r w:rsidRPr="0084773A">
        <w:rPr>
          <w:rtl/>
        </w:rPr>
        <w:t>وهي</w:t>
      </w:r>
      <w:r w:rsidR="00EF27CC" w:rsidRPr="0084773A">
        <w:rPr>
          <w:rtl/>
        </w:rPr>
        <w:t xml:space="preserve"> </w:t>
      </w:r>
      <w:r w:rsidRPr="0084773A">
        <w:rPr>
          <w:rtl/>
        </w:rPr>
        <w:t>وسيلة</w:t>
      </w:r>
      <w:r w:rsidR="00EF27CC" w:rsidRPr="0084773A">
        <w:rPr>
          <w:rtl/>
        </w:rPr>
        <w:t xml:space="preserve"> </w:t>
      </w:r>
      <w:r w:rsidRPr="0084773A">
        <w:rPr>
          <w:rtl/>
        </w:rPr>
        <w:t>فعالة</w:t>
      </w:r>
      <w:r w:rsidR="00EF27CC" w:rsidRPr="0084773A">
        <w:rPr>
          <w:rtl/>
        </w:rPr>
        <w:t xml:space="preserve"> </w:t>
      </w:r>
      <w:r w:rsidRPr="0084773A">
        <w:rPr>
          <w:rtl/>
        </w:rPr>
        <w:t>لتعزيز</w:t>
      </w:r>
      <w:r w:rsidR="00EF27CC" w:rsidRPr="0084773A">
        <w:rPr>
          <w:rtl/>
        </w:rPr>
        <w:t xml:space="preserve"> </w:t>
      </w:r>
      <w:r w:rsidRPr="0084773A">
        <w:rPr>
          <w:rFonts w:hint="cs"/>
          <w:rtl/>
        </w:rPr>
        <w:t>جودة</w:t>
      </w:r>
      <w:r w:rsidR="00EF27CC" w:rsidRPr="0084773A">
        <w:rPr>
          <w:rtl/>
        </w:rPr>
        <w:t xml:space="preserve"> </w:t>
      </w:r>
      <w:r w:rsidRPr="0084773A">
        <w:rPr>
          <w:rtl/>
        </w:rPr>
        <w:t>نظام</w:t>
      </w:r>
      <w:r w:rsidR="00EF27CC" w:rsidRPr="0084773A">
        <w:rPr>
          <w:rtl/>
        </w:rPr>
        <w:t xml:space="preserve"> </w:t>
      </w:r>
      <w:r w:rsidRPr="0084773A">
        <w:rPr>
          <w:rtl/>
        </w:rPr>
        <w:t>العدالة.</w:t>
      </w:r>
    </w:p>
    <w:p w:rsidR="00000881" w:rsidRPr="0084773A" w:rsidRDefault="00000881" w:rsidP="00697EE1">
      <w:pPr>
        <w:pStyle w:val="SingleTxtGA"/>
        <w:rPr>
          <w:rtl/>
        </w:rPr>
      </w:pPr>
      <w:r w:rsidRPr="0084773A">
        <w:rPr>
          <w:rFonts w:hint="cs"/>
          <w:rtl/>
        </w:rPr>
        <w:t>4-4</w:t>
      </w:r>
      <w:r w:rsidR="00457779">
        <w:rPr>
          <w:rtl/>
        </w:rPr>
        <w:tab/>
      </w:r>
      <w:r w:rsidRPr="0084773A">
        <w:rPr>
          <w:rtl/>
        </w:rPr>
        <w:t>وفيما</w:t>
      </w:r>
      <w:r w:rsidR="00EF27CC" w:rsidRPr="0084773A">
        <w:rPr>
          <w:rtl/>
        </w:rPr>
        <w:t xml:space="preserve"> </w:t>
      </w:r>
      <w:r w:rsidRPr="0084773A">
        <w:rPr>
          <w:rtl/>
        </w:rPr>
        <w:t>يتعلق</w:t>
      </w:r>
      <w:r w:rsidR="00EF27CC" w:rsidRPr="0084773A">
        <w:rPr>
          <w:rtl/>
        </w:rPr>
        <w:t xml:space="preserve"> </w:t>
      </w:r>
      <w:r w:rsidRPr="0084773A">
        <w:rPr>
          <w:rtl/>
        </w:rPr>
        <w:t>بادعاء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عدم</w:t>
      </w:r>
      <w:r w:rsidRPr="0084773A">
        <w:rPr>
          <w:rFonts w:hint="cs"/>
          <w:rtl/>
        </w:rPr>
        <w:t>َ</w:t>
      </w:r>
      <w:r w:rsidR="00EF27CC" w:rsidRPr="0084773A">
        <w:rPr>
          <w:rtl/>
        </w:rPr>
        <w:t xml:space="preserve"> </w:t>
      </w:r>
      <w:r w:rsidRPr="0084773A">
        <w:rPr>
          <w:rtl/>
        </w:rPr>
        <w:t>استقلالية</w:t>
      </w:r>
      <w:r w:rsidR="00EF27CC" w:rsidRPr="0084773A">
        <w:rPr>
          <w:rtl/>
        </w:rPr>
        <w:t xml:space="preserve"> </w:t>
      </w:r>
      <w:r w:rsidRPr="0084773A">
        <w:rPr>
          <w:rtl/>
        </w:rPr>
        <w:t>المحكمة</w:t>
      </w:r>
      <w:r w:rsidR="00EF27CC" w:rsidRPr="0084773A">
        <w:rPr>
          <w:rtl/>
        </w:rPr>
        <w:t xml:space="preserve"> </w:t>
      </w:r>
      <w:r w:rsidRPr="0084773A">
        <w:rPr>
          <w:rtl/>
        </w:rPr>
        <w:t>و</w:t>
      </w:r>
      <w:r w:rsidRPr="0084773A">
        <w:rPr>
          <w:rFonts w:hint="cs"/>
          <w:rtl/>
        </w:rPr>
        <w:t>عدم</w:t>
      </w:r>
      <w:r w:rsidR="00EF27CC" w:rsidRPr="0084773A">
        <w:rPr>
          <w:rFonts w:hint="cs"/>
          <w:rtl/>
        </w:rPr>
        <w:t xml:space="preserve"> </w:t>
      </w:r>
      <w:r w:rsidRPr="0084773A">
        <w:rPr>
          <w:rtl/>
        </w:rPr>
        <w:t>حيادها</w:t>
      </w:r>
      <w:r w:rsidR="00EF27CC" w:rsidRPr="0084773A">
        <w:rPr>
          <w:rtl/>
        </w:rPr>
        <w:t xml:space="preserve"> </w:t>
      </w:r>
      <w:r w:rsidRPr="0084773A">
        <w:rPr>
          <w:rtl/>
        </w:rPr>
        <w:t>خلاف</w:t>
      </w:r>
      <w:r w:rsidR="005A6988">
        <w:rPr>
          <w:rtl/>
        </w:rPr>
        <w:t xml:space="preserve">اً </w:t>
      </w:r>
      <w:r w:rsidRPr="0084773A">
        <w:rPr>
          <w:rtl/>
        </w:rPr>
        <w:t>للمادة</w:t>
      </w:r>
      <w:r w:rsidR="00457779">
        <w:rPr>
          <w:rFonts w:hint="cs"/>
          <w:rtl/>
        </w:rPr>
        <w:t> </w:t>
      </w:r>
      <w:r w:rsidRPr="0084773A">
        <w:rPr>
          <w:rtl/>
        </w:rPr>
        <w:t>14</w:t>
      </w:r>
      <w:r w:rsidR="000D1A2C" w:rsidRPr="0084773A">
        <w:rPr>
          <w:rtl/>
        </w:rPr>
        <w:t>(</w:t>
      </w:r>
      <w:r w:rsidRPr="0084773A">
        <w:rPr>
          <w:rtl/>
        </w:rPr>
        <w:t>1)</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تلاحظ</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أن</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درس</w:t>
      </w:r>
      <w:r w:rsidR="00EF27CC" w:rsidRPr="0084773A">
        <w:rPr>
          <w:rtl/>
        </w:rPr>
        <w:t xml:space="preserve"> </w:t>
      </w:r>
      <w:r w:rsidRPr="0084773A">
        <w:rPr>
          <w:rtl/>
        </w:rPr>
        <w:t>بالفعل</w:t>
      </w:r>
      <w:r w:rsidR="00EF27CC" w:rsidRPr="0084773A">
        <w:rPr>
          <w:rtl/>
        </w:rPr>
        <w:t xml:space="preserve"> </w:t>
      </w:r>
      <w:r w:rsidRPr="0084773A">
        <w:rPr>
          <w:rtl/>
        </w:rPr>
        <w:t>عدة</w:t>
      </w:r>
      <w:r w:rsidR="00EF27CC" w:rsidRPr="0084773A">
        <w:rPr>
          <w:rtl/>
        </w:rPr>
        <w:t xml:space="preserve"> </w:t>
      </w:r>
      <w:r w:rsidRPr="0084773A">
        <w:rPr>
          <w:rtl/>
        </w:rPr>
        <w:t>شكاوى</w:t>
      </w:r>
      <w:r w:rsidR="00EF27CC" w:rsidRPr="0084773A">
        <w:rPr>
          <w:rtl/>
        </w:rPr>
        <w:t xml:space="preserve"> </w:t>
      </w:r>
      <w:r w:rsidRPr="0084773A">
        <w:rPr>
          <w:rtl/>
        </w:rPr>
        <w:t>قدمتها</w:t>
      </w:r>
      <w:r w:rsidR="00EF27CC" w:rsidRPr="0084773A">
        <w:rPr>
          <w:rtl/>
        </w:rPr>
        <w:t xml:space="preserve"> </w:t>
      </w:r>
      <w:r w:rsidRPr="0084773A">
        <w:rPr>
          <w:rtl/>
        </w:rPr>
        <w:t>زوجة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وأيد</w:t>
      </w:r>
      <w:r w:rsidR="00EF27CC" w:rsidRPr="0084773A">
        <w:rPr>
          <w:rtl/>
        </w:rPr>
        <w:t xml:space="preserve"> </w:t>
      </w:r>
      <w:r w:rsidRPr="0084773A">
        <w:rPr>
          <w:rtl/>
        </w:rPr>
        <w:t>القرارات</w:t>
      </w:r>
      <w:r w:rsidR="00EF27CC" w:rsidRPr="0084773A">
        <w:rPr>
          <w:rtl/>
        </w:rPr>
        <w:t xml:space="preserve"> </w:t>
      </w:r>
      <w:r w:rsidRPr="0084773A">
        <w:rPr>
          <w:rtl/>
        </w:rPr>
        <w:t>ذات</w:t>
      </w:r>
      <w:r w:rsidR="00EF27CC" w:rsidRPr="0084773A">
        <w:rPr>
          <w:rtl/>
        </w:rPr>
        <w:t xml:space="preserve"> </w:t>
      </w:r>
      <w:r w:rsidRPr="0084773A">
        <w:rPr>
          <w:rtl/>
        </w:rPr>
        <w:t>الصلة</w:t>
      </w:r>
      <w:r w:rsidR="00EF27CC" w:rsidRPr="0084773A">
        <w:rPr>
          <w:rtl/>
        </w:rPr>
        <w:t xml:space="preserve"> </w:t>
      </w:r>
      <w:r w:rsidRPr="0084773A">
        <w:rPr>
          <w:rtl/>
        </w:rPr>
        <w:t>التي</w:t>
      </w:r>
      <w:r w:rsidR="00EF27CC" w:rsidRPr="0084773A">
        <w:rPr>
          <w:rtl/>
        </w:rPr>
        <w:t xml:space="preserve"> </w:t>
      </w:r>
      <w:r w:rsidRPr="0084773A">
        <w:rPr>
          <w:rtl/>
        </w:rPr>
        <w:t>أصدرتها</w:t>
      </w:r>
      <w:r w:rsidR="00EF27CC" w:rsidRPr="0084773A">
        <w:rPr>
          <w:rtl/>
        </w:rPr>
        <w:t xml:space="preserve"> </w:t>
      </w:r>
      <w:r w:rsidRPr="0084773A">
        <w:rPr>
          <w:rtl/>
        </w:rPr>
        <w:t>المحكمة.</w:t>
      </w:r>
      <w:r w:rsidR="00EF27CC" w:rsidRPr="0084773A">
        <w:rPr>
          <w:rtl/>
        </w:rPr>
        <w:t xml:space="preserve"> </w:t>
      </w:r>
      <w:r w:rsidRPr="0084773A">
        <w:rPr>
          <w:rtl/>
        </w:rPr>
        <w:t>وقيَّم</w:t>
      </w:r>
      <w:r w:rsidR="00EF27CC" w:rsidRPr="0084773A">
        <w:rPr>
          <w:rtl/>
        </w:rPr>
        <w:t xml:space="preserve"> </w:t>
      </w:r>
      <w:r w:rsidRPr="0084773A">
        <w:rPr>
          <w:rtl/>
        </w:rPr>
        <w:t>القاضي</w:t>
      </w:r>
      <w:r w:rsidR="00EF27CC" w:rsidRPr="0084773A">
        <w:rPr>
          <w:rtl/>
        </w:rPr>
        <w:t xml:space="preserve"> </w:t>
      </w:r>
      <w:r w:rsidRPr="0084773A">
        <w:rPr>
          <w:rtl/>
        </w:rPr>
        <w:t>نفسه</w:t>
      </w:r>
      <w:r w:rsidR="00EF27CC" w:rsidRPr="0084773A">
        <w:rPr>
          <w:rtl/>
        </w:rPr>
        <w:t xml:space="preserve"> </w:t>
      </w:r>
      <w:r w:rsidRPr="0084773A">
        <w:rPr>
          <w:rtl/>
        </w:rPr>
        <w:t>الأدلة</w:t>
      </w:r>
      <w:r w:rsidR="00EF27CC" w:rsidRPr="0084773A">
        <w:rPr>
          <w:rtl/>
        </w:rPr>
        <w:t xml:space="preserve"> </w:t>
      </w:r>
      <w:r w:rsidRPr="0084773A">
        <w:rPr>
          <w:rtl/>
        </w:rPr>
        <w:t>على</w:t>
      </w:r>
      <w:r w:rsidR="00EF27CC" w:rsidRPr="0084773A">
        <w:rPr>
          <w:rtl/>
        </w:rPr>
        <w:t xml:space="preserve"> </w:t>
      </w:r>
      <w:r w:rsidRPr="0084773A">
        <w:rPr>
          <w:rtl/>
        </w:rPr>
        <w:t>أساس</w:t>
      </w:r>
      <w:r w:rsidR="00EF27CC" w:rsidRPr="0084773A">
        <w:rPr>
          <w:rtl/>
        </w:rPr>
        <w:t xml:space="preserve"> </w:t>
      </w:r>
      <w:r w:rsidRPr="0084773A">
        <w:rPr>
          <w:rtl/>
        </w:rPr>
        <w:t>اقتناعه</w:t>
      </w:r>
      <w:r w:rsidR="00EF27CC" w:rsidRPr="0084773A">
        <w:rPr>
          <w:rtl/>
        </w:rPr>
        <w:t xml:space="preserve"> </w:t>
      </w:r>
      <w:r w:rsidRPr="0084773A">
        <w:rPr>
          <w:rtl/>
        </w:rPr>
        <w:t>الشخصي</w:t>
      </w:r>
      <w:r w:rsidR="00EF27CC" w:rsidRPr="0084773A">
        <w:rPr>
          <w:rtl/>
        </w:rPr>
        <w:t xml:space="preserve"> </w:t>
      </w:r>
      <w:r w:rsidRPr="0084773A">
        <w:rPr>
          <w:rtl/>
        </w:rPr>
        <w:t>بعد</w:t>
      </w:r>
      <w:r w:rsidR="00EF27CC" w:rsidRPr="0084773A">
        <w:rPr>
          <w:rtl/>
        </w:rPr>
        <w:t xml:space="preserve"> </w:t>
      </w:r>
      <w:r w:rsidRPr="0084773A">
        <w:rPr>
          <w:rtl/>
        </w:rPr>
        <w:t>إجراء</w:t>
      </w:r>
      <w:r w:rsidR="00EF27CC" w:rsidRPr="0084773A">
        <w:rPr>
          <w:rtl/>
        </w:rPr>
        <w:t xml:space="preserve"> </w:t>
      </w:r>
      <w:r w:rsidRPr="0084773A">
        <w:rPr>
          <w:rtl/>
        </w:rPr>
        <w:t>تحليل</w:t>
      </w:r>
      <w:r w:rsidR="00EF27CC" w:rsidRPr="0084773A">
        <w:rPr>
          <w:rtl/>
        </w:rPr>
        <w:t xml:space="preserve"> </w:t>
      </w:r>
      <w:r w:rsidRPr="0084773A">
        <w:rPr>
          <w:rFonts w:hint="cs"/>
          <w:rtl/>
        </w:rPr>
        <w:t>دقيق</w:t>
      </w:r>
      <w:r w:rsidR="00EF27CC" w:rsidRPr="0084773A">
        <w:rPr>
          <w:rFonts w:hint="cs"/>
          <w:rtl/>
        </w:rPr>
        <w:t xml:space="preserve"> </w:t>
      </w:r>
      <w:r w:rsidRPr="0084773A">
        <w:rPr>
          <w:rFonts w:hint="cs"/>
          <w:rtl/>
        </w:rPr>
        <w:t>و</w:t>
      </w:r>
      <w:r w:rsidRPr="0084773A">
        <w:rPr>
          <w:rtl/>
        </w:rPr>
        <w:t>شامل</w:t>
      </w:r>
      <w:r w:rsidR="00EF27CC" w:rsidRPr="0084773A">
        <w:rPr>
          <w:rtl/>
        </w:rPr>
        <w:t xml:space="preserve"> </w:t>
      </w:r>
      <w:r w:rsidRPr="0084773A">
        <w:rPr>
          <w:rtl/>
        </w:rPr>
        <w:t>وكامل</w:t>
      </w:r>
      <w:r w:rsidR="00EF27CC" w:rsidRPr="0084773A">
        <w:rPr>
          <w:rtl/>
        </w:rPr>
        <w:t xml:space="preserve"> </w:t>
      </w:r>
      <w:r w:rsidRPr="0084773A">
        <w:rPr>
          <w:rtl/>
        </w:rPr>
        <w:t>وموضوعي</w:t>
      </w:r>
      <w:r w:rsidR="00EF27CC" w:rsidRPr="0084773A">
        <w:rPr>
          <w:rtl/>
        </w:rPr>
        <w:t xml:space="preserve"> </w:t>
      </w:r>
      <w:r w:rsidRPr="0084773A">
        <w:rPr>
          <w:rtl/>
        </w:rPr>
        <w:t>لجميع</w:t>
      </w:r>
      <w:r w:rsidR="00EF27CC" w:rsidRPr="0084773A">
        <w:rPr>
          <w:rtl/>
        </w:rPr>
        <w:t xml:space="preserve"> </w:t>
      </w:r>
      <w:r w:rsidRPr="0084773A">
        <w:rPr>
          <w:rtl/>
        </w:rPr>
        <w:t>الظروف</w:t>
      </w:r>
      <w:r w:rsidR="00EF27CC" w:rsidRPr="0084773A">
        <w:rPr>
          <w:rtl/>
        </w:rPr>
        <w:t xml:space="preserve"> </w:t>
      </w:r>
      <w:r w:rsidRPr="0084773A">
        <w:rPr>
          <w:rtl/>
        </w:rPr>
        <w:t>التي</w:t>
      </w:r>
      <w:r w:rsidR="00EF27CC" w:rsidRPr="0084773A">
        <w:rPr>
          <w:rtl/>
        </w:rPr>
        <w:t xml:space="preserve"> </w:t>
      </w:r>
      <w:r w:rsidRPr="0084773A">
        <w:rPr>
          <w:rtl/>
        </w:rPr>
        <w:t>تخص</w:t>
      </w:r>
      <w:r w:rsidR="00EF27CC" w:rsidRPr="0084773A">
        <w:rPr>
          <w:rtl/>
        </w:rPr>
        <w:t xml:space="preserve"> </w:t>
      </w:r>
      <w:r w:rsidRPr="0084773A">
        <w:rPr>
          <w:rtl/>
        </w:rPr>
        <w:t>قضية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ووفق</w:t>
      </w:r>
      <w:r w:rsidR="005A6988">
        <w:rPr>
          <w:rtl/>
        </w:rPr>
        <w:t xml:space="preserve">اً </w:t>
      </w:r>
      <w:r w:rsidRPr="0084773A">
        <w:rPr>
          <w:rtl/>
        </w:rPr>
        <w:t>للقانون.</w:t>
      </w:r>
      <w:r w:rsidR="00EF27CC" w:rsidRPr="0084773A">
        <w:rPr>
          <w:rtl/>
        </w:rPr>
        <w:t xml:space="preserve"> </w:t>
      </w:r>
      <w:r w:rsidRPr="0084773A">
        <w:rPr>
          <w:rtl/>
        </w:rPr>
        <w:t>واستناد</w:t>
      </w:r>
      <w:r w:rsidR="005A6988">
        <w:rPr>
          <w:rtl/>
        </w:rPr>
        <w:t xml:space="preserve">اً </w:t>
      </w:r>
      <w:r w:rsidRPr="0084773A">
        <w:rPr>
          <w:rtl/>
        </w:rPr>
        <w:t>إلى</w:t>
      </w:r>
      <w:r w:rsidR="00EF27CC" w:rsidRPr="0084773A">
        <w:rPr>
          <w:rtl/>
        </w:rPr>
        <w:t xml:space="preserve"> </w:t>
      </w:r>
      <w:r w:rsidRPr="0084773A">
        <w:rPr>
          <w:rtl/>
        </w:rPr>
        <w:t>هذا</w:t>
      </w:r>
      <w:r w:rsidR="00EF27CC" w:rsidRPr="0084773A">
        <w:rPr>
          <w:rtl/>
        </w:rPr>
        <w:t xml:space="preserve"> </w:t>
      </w:r>
      <w:r w:rsidRPr="0084773A">
        <w:rPr>
          <w:rtl/>
        </w:rPr>
        <w:t>التقييم،</w:t>
      </w:r>
      <w:r w:rsidR="00EF27CC" w:rsidRPr="0084773A">
        <w:rPr>
          <w:rtl/>
        </w:rPr>
        <w:t xml:space="preserve"> </w:t>
      </w:r>
      <w:r w:rsidRPr="0084773A">
        <w:rPr>
          <w:rtl/>
        </w:rPr>
        <w:t>عُدل</w:t>
      </w:r>
      <w:r w:rsidR="00EF27CC" w:rsidRPr="0084773A">
        <w:rPr>
          <w:rFonts w:hint="cs"/>
          <w:rtl/>
        </w:rPr>
        <w:t xml:space="preserve"> </w:t>
      </w:r>
      <w:r w:rsidRPr="0084773A">
        <w:rPr>
          <w:rFonts w:hint="cs"/>
          <w:rtl/>
        </w:rPr>
        <w:t>الحكم</w:t>
      </w:r>
      <w:r w:rsidR="00EF27CC" w:rsidRPr="0084773A">
        <w:rPr>
          <w:rFonts w:hint="cs"/>
          <w:rtl/>
        </w:rPr>
        <w:t xml:space="preserve"> </w:t>
      </w:r>
      <w:r w:rsidRPr="0084773A">
        <w:rPr>
          <w:rFonts w:hint="cs"/>
          <w:rtl/>
        </w:rPr>
        <w:t>الصادر</w:t>
      </w:r>
      <w:r w:rsidR="00EF27CC" w:rsidRPr="0084773A">
        <w:rPr>
          <w:rtl/>
        </w:rPr>
        <w:t xml:space="preserve"> </w:t>
      </w:r>
      <w:r w:rsidRPr="0084773A">
        <w:rPr>
          <w:rFonts w:hint="cs"/>
          <w:rtl/>
        </w:rPr>
        <w:t>ب</w:t>
      </w:r>
      <w:r w:rsidRPr="0084773A">
        <w:rPr>
          <w:rtl/>
        </w:rPr>
        <w:t>إدانة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وتشدد</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على</w:t>
      </w:r>
      <w:r w:rsidR="00EF27CC" w:rsidRPr="0084773A">
        <w:rPr>
          <w:rtl/>
        </w:rPr>
        <w:t xml:space="preserve"> </w:t>
      </w:r>
      <w:r w:rsidRPr="0084773A">
        <w:rPr>
          <w:rtl/>
        </w:rPr>
        <w:t>أنه</w:t>
      </w:r>
      <w:r w:rsidR="00EF27CC" w:rsidRPr="0084773A">
        <w:rPr>
          <w:rtl/>
        </w:rPr>
        <w:t xml:space="preserve"> </w:t>
      </w:r>
      <w:r w:rsidRPr="0084773A">
        <w:rPr>
          <w:rFonts w:hint="cs"/>
          <w:rtl/>
        </w:rPr>
        <w:t>لم</w:t>
      </w:r>
      <w:r w:rsidR="00EF27CC" w:rsidRPr="0084773A">
        <w:rPr>
          <w:rFonts w:hint="cs"/>
          <w:rtl/>
        </w:rPr>
        <w:t xml:space="preserve"> </w:t>
      </w:r>
      <w:r w:rsidRPr="0084773A">
        <w:rPr>
          <w:rFonts w:hint="cs"/>
          <w:rtl/>
        </w:rPr>
        <w:t>تكن</w:t>
      </w:r>
      <w:r w:rsidR="00EF27CC" w:rsidRPr="0084773A">
        <w:rPr>
          <w:rFonts w:hint="cs"/>
          <w:rtl/>
        </w:rPr>
        <w:t xml:space="preserve"> </w:t>
      </w:r>
      <w:r w:rsidRPr="0084773A">
        <w:rPr>
          <w:rFonts w:hint="cs"/>
          <w:rtl/>
        </w:rPr>
        <w:t>ثمة</w:t>
      </w:r>
      <w:r w:rsidR="00EF27CC" w:rsidRPr="0084773A">
        <w:rPr>
          <w:rtl/>
        </w:rPr>
        <w:t xml:space="preserve"> </w:t>
      </w:r>
      <w:r w:rsidRPr="0084773A">
        <w:rPr>
          <w:rtl/>
        </w:rPr>
        <w:t>أسباب</w:t>
      </w:r>
      <w:r w:rsidR="00EF27CC" w:rsidRPr="0084773A">
        <w:rPr>
          <w:rFonts w:hint="cs"/>
          <w:rtl/>
        </w:rPr>
        <w:t xml:space="preserve"> </w:t>
      </w:r>
      <w:r w:rsidRPr="0084773A">
        <w:rPr>
          <w:rFonts w:hint="cs"/>
          <w:rtl/>
        </w:rPr>
        <w:t>تدعو</w:t>
      </w:r>
      <w:r w:rsidR="00EF27CC" w:rsidRPr="0084773A">
        <w:rPr>
          <w:rFonts w:hint="cs"/>
          <w:rtl/>
        </w:rPr>
        <w:t xml:space="preserve"> </w:t>
      </w:r>
      <w:r w:rsidRPr="0084773A">
        <w:rPr>
          <w:rFonts w:hint="cs"/>
          <w:rtl/>
        </w:rPr>
        <w:t>إلى</w:t>
      </w:r>
      <w:r w:rsidR="00EF27CC" w:rsidRPr="0084773A">
        <w:rPr>
          <w:rFonts w:hint="cs"/>
          <w:rtl/>
        </w:rPr>
        <w:t xml:space="preserve"> </w:t>
      </w:r>
      <w:r w:rsidRPr="0084773A">
        <w:rPr>
          <w:rtl/>
        </w:rPr>
        <w:t>تنحي</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76</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p>
    <w:p w:rsidR="00000881" w:rsidRPr="0084773A" w:rsidRDefault="00000881" w:rsidP="005A6988">
      <w:pPr>
        <w:pStyle w:val="SingleTxtGA"/>
        <w:rPr>
          <w:rtl/>
        </w:rPr>
      </w:pPr>
      <w:r w:rsidRPr="0084773A">
        <w:rPr>
          <w:rFonts w:hint="cs"/>
          <w:rtl/>
        </w:rPr>
        <w:t>4-5</w:t>
      </w:r>
      <w:r w:rsidR="00457779">
        <w:rPr>
          <w:rtl/>
        </w:rPr>
        <w:tab/>
      </w:r>
      <w:r w:rsidRPr="0084773A">
        <w:rPr>
          <w:rtl/>
        </w:rPr>
        <w:t>وفيما</w:t>
      </w:r>
      <w:r w:rsidR="00EF27CC" w:rsidRPr="0084773A">
        <w:rPr>
          <w:rtl/>
        </w:rPr>
        <w:t xml:space="preserve"> </w:t>
      </w:r>
      <w:r w:rsidRPr="0084773A">
        <w:rPr>
          <w:rtl/>
        </w:rPr>
        <w:t>يتعلق</w:t>
      </w:r>
      <w:r w:rsidR="00EF27CC" w:rsidRPr="0084773A">
        <w:rPr>
          <w:rtl/>
        </w:rPr>
        <w:t xml:space="preserve"> </w:t>
      </w:r>
      <w:r w:rsidRPr="0084773A">
        <w:rPr>
          <w:rtl/>
        </w:rPr>
        <w:t>بادعاء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14</w:t>
      </w:r>
      <w:r w:rsidR="000D1A2C" w:rsidRPr="0084773A">
        <w:rPr>
          <w:rtl/>
        </w:rPr>
        <w:t>(</w:t>
      </w:r>
      <w:r w:rsidRPr="0084773A">
        <w:rPr>
          <w:rtl/>
        </w:rPr>
        <w:t>5)،</w:t>
      </w:r>
      <w:r w:rsidR="00EF27CC" w:rsidRPr="0084773A">
        <w:rPr>
          <w:rtl/>
        </w:rPr>
        <w:t xml:space="preserve"> </w:t>
      </w:r>
      <w:r w:rsidRPr="0084773A">
        <w:rPr>
          <w:rtl/>
        </w:rPr>
        <w:t>تشير</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إلى</w:t>
      </w:r>
      <w:r w:rsidR="00EF27CC" w:rsidRPr="0084773A">
        <w:rPr>
          <w:rtl/>
        </w:rPr>
        <w:t xml:space="preserve"> </w:t>
      </w:r>
      <w:r w:rsidRPr="0084773A">
        <w:rPr>
          <w:rtl/>
        </w:rPr>
        <w:t>المادة</w:t>
      </w:r>
      <w:r w:rsidR="00EF27CC" w:rsidRPr="0084773A">
        <w:rPr>
          <w:rtl/>
        </w:rPr>
        <w:t xml:space="preserve"> </w:t>
      </w:r>
      <w:r w:rsidRPr="0084773A">
        <w:rPr>
          <w:rtl/>
        </w:rPr>
        <w:t>519</w:t>
      </w:r>
      <w:r w:rsidR="000D1A2C" w:rsidRPr="0084773A">
        <w:rPr>
          <w:rtl/>
        </w:rPr>
        <w:t>(</w:t>
      </w:r>
      <w:r w:rsidRPr="0084773A">
        <w:rPr>
          <w:rtl/>
        </w:rPr>
        <w:t>4)</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وتدفع</w:t>
      </w:r>
      <w:r w:rsidR="00EF27CC" w:rsidRPr="0084773A">
        <w:rPr>
          <w:rFonts w:hint="cs"/>
          <w:rtl/>
        </w:rPr>
        <w:t xml:space="preserve"> </w:t>
      </w:r>
      <w:r w:rsidRPr="0084773A">
        <w:rPr>
          <w:rFonts w:hint="cs"/>
          <w:rtl/>
        </w:rPr>
        <w:t>الدولة</w:t>
      </w:r>
      <w:r w:rsidR="00EF27CC" w:rsidRPr="0084773A">
        <w:rPr>
          <w:rFonts w:hint="cs"/>
          <w:rtl/>
        </w:rPr>
        <w:t xml:space="preserve"> </w:t>
      </w:r>
      <w:r w:rsidRPr="0084773A">
        <w:rPr>
          <w:rFonts w:hint="cs"/>
          <w:rtl/>
        </w:rPr>
        <w:t>الطرف</w:t>
      </w:r>
      <w:r w:rsidR="00EF27CC" w:rsidRPr="0084773A">
        <w:rPr>
          <w:rtl/>
        </w:rPr>
        <w:t xml:space="preserve"> </w:t>
      </w:r>
      <w:r w:rsidRPr="0084773A">
        <w:rPr>
          <w:rtl/>
        </w:rPr>
        <w:t>بأن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بكامل</w:t>
      </w:r>
      <w:r w:rsidR="00EF27CC" w:rsidRPr="0084773A">
        <w:rPr>
          <w:rtl/>
        </w:rPr>
        <w:t xml:space="preserve"> </w:t>
      </w:r>
      <w:r w:rsidRPr="0084773A">
        <w:rPr>
          <w:rtl/>
        </w:rPr>
        <w:t>هيئتها</w:t>
      </w:r>
      <w:r w:rsidR="00EF27CC" w:rsidRPr="0084773A">
        <w:rPr>
          <w:rtl/>
        </w:rPr>
        <w:t xml:space="preserve"> </w:t>
      </w:r>
      <w:r w:rsidRPr="0084773A">
        <w:rPr>
          <w:rtl/>
        </w:rPr>
        <w:t>تنظر</w:t>
      </w:r>
      <w:r w:rsidR="00EF27CC" w:rsidRPr="0084773A">
        <w:rPr>
          <w:rtl/>
        </w:rPr>
        <w:t xml:space="preserve"> </w:t>
      </w:r>
      <w:r w:rsidRPr="0084773A">
        <w:rPr>
          <w:rtl/>
        </w:rPr>
        <w:t>في</w:t>
      </w:r>
      <w:r w:rsidR="00EF27CC" w:rsidRPr="0084773A">
        <w:rPr>
          <w:rtl/>
        </w:rPr>
        <w:t xml:space="preserve"> </w:t>
      </w:r>
      <w:r w:rsidRPr="0084773A">
        <w:rPr>
          <w:rtl/>
        </w:rPr>
        <w:t>القضايا</w:t>
      </w:r>
      <w:r w:rsidR="00EF27CC" w:rsidRPr="0084773A">
        <w:rPr>
          <w:rtl/>
        </w:rPr>
        <w:t xml:space="preserve"> </w:t>
      </w:r>
      <w:r w:rsidRPr="0084773A">
        <w:rPr>
          <w:rtl/>
        </w:rPr>
        <w:t>التي</w:t>
      </w:r>
      <w:r w:rsidR="00EF27CC" w:rsidRPr="0084773A">
        <w:rPr>
          <w:rtl/>
        </w:rPr>
        <w:t xml:space="preserve"> </w:t>
      </w:r>
      <w:r w:rsidRPr="0084773A">
        <w:rPr>
          <w:rtl/>
        </w:rPr>
        <w:t>تتعلق</w:t>
      </w:r>
      <w:r w:rsidR="00EF27CC" w:rsidRPr="0084773A">
        <w:rPr>
          <w:rtl/>
        </w:rPr>
        <w:t xml:space="preserve"> </w:t>
      </w:r>
      <w:r w:rsidRPr="0084773A">
        <w:rPr>
          <w:rtl/>
        </w:rPr>
        <w:t>بمذكرات</w:t>
      </w:r>
      <w:r w:rsidR="00EF27CC" w:rsidRPr="0084773A">
        <w:rPr>
          <w:rtl/>
        </w:rPr>
        <w:t xml:space="preserve"> </w:t>
      </w:r>
      <w:r w:rsidRPr="0084773A">
        <w:rPr>
          <w:rtl/>
        </w:rPr>
        <w:t>الاعتراض</w:t>
      </w:r>
      <w:r w:rsidR="00EF27CC" w:rsidRPr="0084773A">
        <w:rPr>
          <w:rtl/>
        </w:rPr>
        <w:t xml:space="preserve"> </w:t>
      </w:r>
      <w:r w:rsidRPr="0084773A">
        <w:rPr>
          <w:rFonts w:hint="cs"/>
          <w:rtl/>
        </w:rPr>
        <w:t>على</w:t>
      </w:r>
      <w:r w:rsidR="00EF27CC" w:rsidRPr="0084773A">
        <w:rPr>
          <w:rtl/>
        </w:rPr>
        <w:t xml:space="preserve"> </w:t>
      </w:r>
      <w:r w:rsidRPr="0084773A">
        <w:rPr>
          <w:rtl/>
        </w:rPr>
        <w:t>استنتاجات</w:t>
      </w:r>
      <w:r w:rsidR="00EF27CC" w:rsidRPr="0084773A">
        <w:rPr>
          <w:rtl/>
        </w:rPr>
        <w:t xml:space="preserve"> </w:t>
      </w:r>
      <w:r w:rsidRPr="0084773A">
        <w:rPr>
          <w:rtl/>
        </w:rPr>
        <w:t>محاكم</w:t>
      </w:r>
      <w:r w:rsidR="00EF27CC" w:rsidRPr="0084773A">
        <w:rPr>
          <w:rtl/>
        </w:rPr>
        <w:t xml:space="preserve"> </w:t>
      </w:r>
      <w:r w:rsidRPr="0084773A">
        <w:rPr>
          <w:rtl/>
        </w:rPr>
        <w:t>الاستئناف</w:t>
      </w:r>
      <w:r w:rsidR="00EF27CC" w:rsidRPr="0084773A">
        <w:rPr>
          <w:rtl/>
        </w:rPr>
        <w:t xml:space="preserve"> </w:t>
      </w:r>
      <w:r w:rsidRPr="0084773A">
        <w:rPr>
          <w:rtl/>
        </w:rPr>
        <w:t>والنقض</w:t>
      </w:r>
      <w:r w:rsidR="00EF27CC" w:rsidRPr="0084773A">
        <w:rPr>
          <w:rtl/>
        </w:rPr>
        <w:t xml:space="preserve"> </w:t>
      </w:r>
      <w:r w:rsidRPr="0084773A">
        <w:rPr>
          <w:rtl/>
        </w:rPr>
        <w:t>و</w:t>
      </w:r>
      <w:r w:rsidRPr="0084773A">
        <w:rPr>
          <w:rFonts w:hint="cs"/>
          <w:rtl/>
        </w:rPr>
        <w:t>إجراء</w:t>
      </w:r>
      <w:r w:rsidRPr="0084773A">
        <w:rPr>
          <w:rtl/>
        </w:rPr>
        <w:t>ات</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tl/>
        </w:rPr>
        <w:t xml:space="preserve"> </w:t>
      </w:r>
      <w:r w:rsidRPr="0084773A">
        <w:rPr>
          <w:rFonts w:hint="cs"/>
          <w:rtl/>
        </w:rPr>
        <w:t>الرقابية</w:t>
      </w:r>
      <w:r w:rsidR="00EF27CC" w:rsidRPr="0084773A">
        <w:rPr>
          <w:rFonts w:hint="cs"/>
          <w:rtl/>
        </w:rPr>
        <w:t xml:space="preserve"> </w:t>
      </w:r>
      <w:r w:rsidRPr="0084773A">
        <w:rPr>
          <w:rtl/>
        </w:rPr>
        <w:t>التي</w:t>
      </w:r>
      <w:r w:rsidR="00EF27CC" w:rsidRPr="0084773A">
        <w:rPr>
          <w:rtl/>
        </w:rPr>
        <w:t xml:space="preserve"> </w:t>
      </w:r>
      <w:r w:rsidRPr="0084773A">
        <w:rPr>
          <w:rtl/>
        </w:rPr>
        <w:t>تنظر</w:t>
      </w:r>
      <w:r w:rsidR="00EF27CC" w:rsidRPr="0084773A">
        <w:rPr>
          <w:rtl/>
        </w:rPr>
        <w:t xml:space="preserve"> </w:t>
      </w:r>
      <w:r w:rsidRPr="0084773A">
        <w:rPr>
          <w:rtl/>
        </w:rPr>
        <w:t>فيها</w:t>
      </w:r>
      <w:r w:rsidR="00EF27CC" w:rsidRPr="0084773A">
        <w:rPr>
          <w:rtl/>
        </w:rPr>
        <w:t xml:space="preserve"> </w:t>
      </w:r>
      <w:r w:rsidRPr="0084773A">
        <w:rPr>
          <w:rtl/>
        </w:rPr>
        <w:t>أفرقة</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و</w:t>
      </w:r>
      <w:r w:rsidRPr="0084773A">
        <w:rPr>
          <w:rFonts w:hint="cs"/>
          <w:rtl/>
        </w:rPr>
        <w:t>لم</w:t>
      </w:r>
      <w:r w:rsidR="00EF27CC" w:rsidRPr="0084773A">
        <w:rPr>
          <w:rFonts w:hint="cs"/>
          <w:rtl/>
        </w:rPr>
        <w:t xml:space="preserve"> </w:t>
      </w:r>
      <w:r w:rsidRPr="0084773A">
        <w:rPr>
          <w:rFonts w:hint="cs"/>
          <w:rtl/>
        </w:rPr>
        <w:t>تتصرف</w:t>
      </w:r>
      <w:r w:rsidR="00EF27CC" w:rsidRPr="0084773A">
        <w:rPr>
          <w:rFonts w:hint="cs"/>
          <w:rtl/>
        </w:rPr>
        <w:t xml:space="preserve"> </w:t>
      </w:r>
      <w:r w:rsidRPr="0084773A">
        <w:rPr>
          <w:rFonts w:hint="cs"/>
          <w:rtl/>
        </w:rPr>
        <w:t>هيئة</w:t>
      </w:r>
      <w:r w:rsidR="00EF27CC" w:rsidRPr="0084773A">
        <w:rPr>
          <w:rFonts w:hint="cs"/>
          <w:rtl/>
        </w:rPr>
        <w:t xml:space="preserve"> </w:t>
      </w:r>
      <w:r w:rsidRPr="0084773A">
        <w:rPr>
          <w:rFonts w:hint="cs"/>
          <w:rtl/>
        </w:rPr>
        <w:t>القضاة</w:t>
      </w:r>
      <w:r w:rsidR="00EF27CC" w:rsidRPr="0084773A">
        <w:rPr>
          <w:rFonts w:hint="cs"/>
          <w:rtl/>
        </w:rPr>
        <w:t xml:space="preserve"> </w:t>
      </w:r>
      <w:r w:rsidRPr="0084773A">
        <w:rPr>
          <w:rFonts w:hint="cs"/>
          <w:rtl/>
        </w:rPr>
        <w:t>الجنائيين</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ا</w:t>
      </w:r>
      <w:r w:rsidRPr="0084773A">
        <w:rPr>
          <w:rtl/>
        </w:rPr>
        <w:t>لمحكمة</w:t>
      </w:r>
      <w:r w:rsidR="00EF27CC" w:rsidRPr="0084773A">
        <w:rPr>
          <w:rtl/>
        </w:rPr>
        <w:t xml:space="preserve"> </w:t>
      </w:r>
      <w:r w:rsidRPr="0084773A">
        <w:rPr>
          <w:rtl/>
        </w:rPr>
        <w:t>العليا</w:t>
      </w:r>
      <w:r w:rsidR="00EF27CC" w:rsidRPr="0084773A">
        <w:rPr>
          <w:rtl/>
        </w:rPr>
        <w:t xml:space="preserve"> </w:t>
      </w:r>
      <w:r w:rsidRPr="0084773A">
        <w:rPr>
          <w:rFonts w:hint="cs"/>
          <w:rtl/>
        </w:rPr>
        <w:t>بصفتها</w:t>
      </w:r>
      <w:r w:rsidR="00EF27CC" w:rsidRPr="0084773A">
        <w:rPr>
          <w:rFonts w:hint="cs"/>
          <w:rtl/>
        </w:rPr>
        <w:t xml:space="preserve"> </w:t>
      </w:r>
      <w:r w:rsidRPr="0084773A">
        <w:rPr>
          <w:rtl/>
        </w:rPr>
        <w:t>هيئة</w:t>
      </w:r>
      <w:r w:rsidR="00EF27CC" w:rsidRPr="0084773A">
        <w:rPr>
          <w:rtl/>
        </w:rPr>
        <w:t xml:space="preserve"> </w:t>
      </w:r>
      <w:r w:rsidRPr="0084773A">
        <w:rPr>
          <w:rFonts w:hint="cs"/>
          <w:rtl/>
        </w:rPr>
        <w:t>ا</w:t>
      </w:r>
      <w:r w:rsidRPr="0084773A">
        <w:rPr>
          <w:rtl/>
        </w:rPr>
        <w:t>لاستئناف</w:t>
      </w:r>
      <w:r w:rsidR="00EF27CC" w:rsidRPr="0084773A">
        <w:rPr>
          <w:rtl/>
        </w:rPr>
        <w:t xml:space="preserve"> </w:t>
      </w:r>
      <w:r w:rsidRPr="0084773A">
        <w:rPr>
          <w:rtl/>
        </w:rPr>
        <w:t>و</w:t>
      </w:r>
      <w:r w:rsidRPr="0084773A">
        <w:rPr>
          <w:rFonts w:hint="cs"/>
          <w:rtl/>
        </w:rPr>
        <w:t>لا</w:t>
      </w:r>
      <w:r w:rsidR="00EF27CC" w:rsidRPr="0084773A">
        <w:rPr>
          <w:rtl/>
        </w:rPr>
        <w:t xml:space="preserve"> </w:t>
      </w:r>
      <w:r w:rsidRPr="0084773A">
        <w:rPr>
          <w:rFonts w:hint="cs"/>
          <w:rtl/>
        </w:rPr>
        <w:t>هيئة</w:t>
      </w:r>
      <w:r w:rsidR="00EF27CC" w:rsidRPr="0084773A">
        <w:rPr>
          <w:rFonts w:hint="cs"/>
          <w:rtl/>
        </w:rPr>
        <w:t xml:space="preserve"> </w:t>
      </w:r>
      <w:r w:rsidRPr="0084773A">
        <w:rPr>
          <w:rtl/>
        </w:rPr>
        <w:t>مراجعة</w:t>
      </w:r>
      <w:r w:rsidR="00EF27CC" w:rsidRPr="0084773A">
        <w:rPr>
          <w:rtl/>
        </w:rPr>
        <w:t xml:space="preserve"> </w:t>
      </w:r>
      <w:r w:rsidRPr="0084773A">
        <w:rPr>
          <w:rtl/>
        </w:rPr>
        <w:t>قضائية</w:t>
      </w:r>
      <w:r w:rsidR="00EF27CC" w:rsidRPr="0084773A">
        <w:rPr>
          <w:rFonts w:hint="cs"/>
          <w:rtl/>
        </w:rPr>
        <w:t xml:space="preserve"> </w:t>
      </w:r>
      <w:r w:rsidRPr="0084773A">
        <w:rPr>
          <w:rFonts w:hint="cs"/>
          <w:rtl/>
        </w:rPr>
        <w:t>رقابية</w:t>
      </w:r>
      <w:r w:rsidR="00EF27CC" w:rsidRPr="0084773A">
        <w:rPr>
          <w:rtl/>
        </w:rPr>
        <w:t xml:space="preserve"> </w:t>
      </w:r>
      <w:r w:rsidRPr="0084773A">
        <w:rPr>
          <w:rtl/>
        </w:rPr>
        <w:t>فيما</w:t>
      </w:r>
      <w:r w:rsidR="005A6988">
        <w:rPr>
          <w:rFonts w:hint="cs"/>
          <w:rtl/>
        </w:rPr>
        <w:t> </w:t>
      </w:r>
      <w:r w:rsidRPr="0084773A">
        <w:rPr>
          <w:rtl/>
        </w:rPr>
        <w:t>يتعلق</w:t>
      </w:r>
      <w:r w:rsidR="00EF27CC" w:rsidRPr="0084773A">
        <w:rPr>
          <w:rtl/>
        </w:rPr>
        <w:t xml:space="preserve"> </w:t>
      </w:r>
      <w:r w:rsidRPr="0084773A">
        <w:rPr>
          <w:rtl/>
        </w:rPr>
        <w:t>بصاحب</w:t>
      </w:r>
      <w:r w:rsidR="00EF27CC" w:rsidRPr="0084773A">
        <w:rPr>
          <w:rtl/>
        </w:rPr>
        <w:t xml:space="preserve"> </w:t>
      </w:r>
      <w:r w:rsidRPr="0084773A">
        <w:rPr>
          <w:rtl/>
        </w:rPr>
        <w:t>البلاغ.</w:t>
      </w:r>
      <w:r w:rsidR="00EF27CC" w:rsidRPr="0084773A">
        <w:rPr>
          <w:rtl/>
        </w:rPr>
        <w:t xml:space="preserve"> </w:t>
      </w:r>
      <w:r w:rsidRPr="0084773A">
        <w:rPr>
          <w:rtl/>
        </w:rPr>
        <w:t>و</w:t>
      </w:r>
      <w:r w:rsidRPr="0084773A">
        <w:rPr>
          <w:rFonts w:hint="cs"/>
          <w:rtl/>
        </w:rPr>
        <w:t>بناءً</w:t>
      </w:r>
      <w:r w:rsidR="00EF27CC" w:rsidRPr="0084773A">
        <w:rPr>
          <w:rFonts w:hint="cs"/>
          <w:rtl/>
        </w:rPr>
        <w:t xml:space="preserve"> </w:t>
      </w:r>
      <w:r w:rsidRPr="0084773A">
        <w:rPr>
          <w:rFonts w:hint="cs"/>
          <w:rtl/>
        </w:rPr>
        <w:t>عليه</w:t>
      </w:r>
      <w:r w:rsidRPr="0084773A">
        <w:rPr>
          <w:rtl/>
        </w:rPr>
        <w:t>،</w:t>
      </w:r>
      <w:r w:rsidR="00EF27CC" w:rsidRPr="0084773A">
        <w:rPr>
          <w:rtl/>
        </w:rPr>
        <w:t xml:space="preserve"> </w:t>
      </w:r>
      <w:r w:rsidRPr="0084773A">
        <w:rPr>
          <w:rtl/>
        </w:rPr>
        <w:t>لم</w:t>
      </w:r>
      <w:r w:rsidR="00EF27CC" w:rsidRPr="0084773A">
        <w:rPr>
          <w:rtl/>
        </w:rPr>
        <w:t xml:space="preserve"> </w:t>
      </w:r>
      <w:r w:rsidRPr="0084773A">
        <w:rPr>
          <w:rtl/>
        </w:rPr>
        <w:t>يكن</w:t>
      </w:r>
      <w:r w:rsidR="00EF27CC" w:rsidRPr="0084773A">
        <w:rPr>
          <w:rtl/>
        </w:rPr>
        <w:t xml:space="preserve"> </w:t>
      </w:r>
      <w:r w:rsidRPr="0084773A">
        <w:rPr>
          <w:rtl/>
        </w:rPr>
        <w:t>هناك</w:t>
      </w:r>
      <w:r w:rsidR="00EF27CC" w:rsidRPr="0084773A">
        <w:rPr>
          <w:rtl/>
        </w:rPr>
        <w:t xml:space="preserve"> </w:t>
      </w:r>
      <w:r w:rsidRPr="0084773A">
        <w:rPr>
          <w:rtl/>
        </w:rPr>
        <w:t>أي</w:t>
      </w:r>
      <w:r w:rsidR="00EF27CC" w:rsidRPr="0084773A">
        <w:rPr>
          <w:rtl/>
        </w:rPr>
        <w:t xml:space="preserve"> </w:t>
      </w:r>
      <w:r w:rsidRPr="0084773A">
        <w:rPr>
          <w:rtl/>
        </w:rPr>
        <w:t>سبب</w:t>
      </w:r>
      <w:r w:rsidR="00EF27CC" w:rsidRPr="0084773A">
        <w:rPr>
          <w:rtl/>
        </w:rPr>
        <w:t xml:space="preserve"> </w:t>
      </w:r>
      <w:r w:rsidRPr="0084773A">
        <w:rPr>
          <w:rtl/>
        </w:rPr>
        <w:t>ل</w:t>
      </w:r>
      <w:r w:rsidRPr="0084773A">
        <w:rPr>
          <w:rFonts w:hint="cs"/>
          <w:rtl/>
        </w:rPr>
        <w:t>إحالة</w:t>
      </w:r>
      <w:r w:rsidR="00EF27CC" w:rsidRPr="0084773A">
        <w:rPr>
          <w:rtl/>
        </w:rPr>
        <w:t xml:space="preserve"> </w:t>
      </w:r>
      <w:r w:rsidRPr="0084773A">
        <w:rPr>
          <w:rtl/>
        </w:rPr>
        <w:t>قضية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إلى</w:t>
      </w:r>
      <w:r w:rsidR="00EF27CC" w:rsidRPr="0084773A">
        <w:rPr>
          <w:rtl/>
        </w:rPr>
        <w:t xml:space="preserve"> </w:t>
      </w:r>
      <w:r w:rsidRPr="0084773A">
        <w:rPr>
          <w:rtl/>
        </w:rPr>
        <w:t>رئاسة</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للنظر</w:t>
      </w:r>
      <w:r w:rsidR="00EF27CC" w:rsidRPr="0084773A">
        <w:rPr>
          <w:rtl/>
        </w:rPr>
        <w:t xml:space="preserve"> </w:t>
      </w:r>
      <w:r w:rsidRPr="0084773A">
        <w:rPr>
          <w:rtl/>
        </w:rPr>
        <w:t>فيها.</w:t>
      </w:r>
    </w:p>
    <w:p w:rsidR="00000881" w:rsidRPr="0084773A" w:rsidRDefault="00000881" w:rsidP="00000881">
      <w:pPr>
        <w:pStyle w:val="SingleTxtGA"/>
        <w:rPr>
          <w:rtl/>
        </w:rPr>
      </w:pPr>
      <w:r w:rsidRPr="0084773A">
        <w:rPr>
          <w:rFonts w:hint="cs"/>
          <w:rtl/>
        </w:rPr>
        <w:t>4-6</w:t>
      </w:r>
      <w:r w:rsidR="00457779">
        <w:rPr>
          <w:rtl/>
        </w:rPr>
        <w:tab/>
      </w:r>
      <w:r w:rsidRPr="0084773A">
        <w:rPr>
          <w:rtl/>
        </w:rPr>
        <w:t>وفي</w:t>
      </w:r>
      <w:r w:rsidR="00EF27CC" w:rsidRPr="0084773A">
        <w:rPr>
          <w:rtl/>
        </w:rPr>
        <w:t xml:space="preserve"> </w:t>
      </w:r>
      <w:r w:rsidRPr="0084773A">
        <w:rPr>
          <w:rtl/>
        </w:rPr>
        <w:t>ضوء</w:t>
      </w:r>
      <w:r w:rsidR="00EF27CC" w:rsidRPr="0084773A">
        <w:rPr>
          <w:rtl/>
        </w:rPr>
        <w:t xml:space="preserve"> </w:t>
      </w:r>
      <w:r w:rsidRPr="0084773A">
        <w:rPr>
          <w:rtl/>
        </w:rPr>
        <w:t>ما</w:t>
      </w:r>
      <w:r w:rsidR="00EF27CC" w:rsidRPr="0084773A">
        <w:rPr>
          <w:rtl/>
        </w:rPr>
        <w:t xml:space="preserve"> </w:t>
      </w:r>
      <w:r w:rsidRPr="0084773A">
        <w:rPr>
          <w:rFonts w:hint="cs"/>
          <w:rtl/>
        </w:rPr>
        <w:t>ورد</w:t>
      </w:r>
      <w:r w:rsidR="00EF27CC" w:rsidRPr="0084773A">
        <w:rPr>
          <w:rFonts w:hint="cs"/>
          <w:rtl/>
        </w:rPr>
        <w:t xml:space="preserve"> </w:t>
      </w:r>
      <w:r w:rsidRPr="0084773A">
        <w:rPr>
          <w:rFonts w:hint="cs"/>
          <w:rtl/>
        </w:rPr>
        <w:t>أعلاه</w:t>
      </w:r>
      <w:r w:rsidRPr="0084773A">
        <w:rPr>
          <w:rtl/>
        </w:rPr>
        <w:t>،</w:t>
      </w:r>
      <w:r w:rsidR="00EF27CC" w:rsidRPr="0084773A">
        <w:rPr>
          <w:rtl/>
        </w:rPr>
        <w:t xml:space="preserve"> </w:t>
      </w:r>
      <w:r w:rsidRPr="0084773A">
        <w:rPr>
          <w:rtl/>
        </w:rPr>
        <w:t>تؤكد</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من</w:t>
      </w:r>
      <w:r w:rsidR="00EF27CC" w:rsidRPr="0084773A">
        <w:rPr>
          <w:rtl/>
        </w:rPr>
        <w:t xml:space="preserve"> </w:t>
      </w:r>
      <w:r w:rsidRPr="0084773A">
        <w:rPr>
          <w:rtl/>
        </w:rPr>
        <w:t>جديد</w:t>
      </w:r>
      <w:r w:rsidR="00EF27CC" w:rsidRPr="0084773A">
        <w:rPr>
          <w:rtl/>
        </w:rPr>
        <w:t xml:space="preserve"> </w:t>
      </w:r>
      <w:r w:rsidRPr="0084773A">
        <w:rPr>
          <w:rtl/>
        </w:rPr>
        <w:t>أنه</w:t>
      </w:r>
      <w:r w:rsidR="00EF27CC" w:rsidRPr="0084773A">
        <w:rPr>
          <w:rtl/>
        </w:rPr>
        <w:t xml:space="preserve"> </w:t>
      </w:r>
      <w:r w:rsidRPr="0084773A">
        <w:rPr>
          <w:rtl/>
        </w:rPr>
        <w:t>ينبغي</w:t>
      </w:r>
      <w:r w:rsidR="00EF27CC" w:rsidRPr="0084773A">
        <w:rPr>
          <w:rtl/>
        </w:rPr>
        <w:t xml:space="preserve"> </w:t>
      </w:r>
      <w:r w:rsidRPr="0084773A">
        <w:rPr>
          <w:rtl/>
        </w:rPr>
        <w:t>رفض</w:t>
      </w:r>
      <w:r w:rsidR="00EF27CC" w:rsidRPr="0084773A">
        <w:rPr>
          <w:rtl/>
        </w:rPr>
        <w:t xml:space="preserve"> </w:t>
      </w:r>
      <w:r w:rsidRPr="0084773A">
        <w:rPr>
          <w:rtl/>
        </w:rPr>
        <w:t>ادعاءات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لأنها</w:t>
      </w:r>
      <w:r w:rsidR="00EF27CC" w:rsidRPr="0084773A">
        <w:rPr>
          <w:rtl/>
        </w:rPr>
        <w:t xml:space="preserve"> </w:t>
      </w:r>
      <w:r w:rsidRPr="0084773A">
        <w:rPr>
          <w:rtl/>
        </w:rPr>
        <w:t>لا</w:t>
      </w:r>
      <w:r w:rsidR="00EF27CC" w:rsidRPr="0084773A">
        <w:rPr>
          <w:rtl/>
        </w:rPr>
        <w:t xml:space="preserve"> </w:t>
      </w:r>
      <w:r w:rsidRPr="0084773A">
        <w:rPr>
          <w:rtl/>
        </w:rPr>
        <w:t>تستند</w:t>
      </w:r>
      <w:r w:rsidR="00EF27CC" w:rsidRPr="0084773A">
        <w:rPr>
          <w:rtl/>
        </w:rPr>
        <w:t xml:space="preserve"> </w:t>
      </w:r>
      <w:r w:rsidRPr="0084773A">
        <w:rPr>
          <w:rtl/>
        </w:rPr>
        <w:t>إلى</w:t>
      </w:r>
      <w:r w:rsidR="00EF27CC" w:rsidRPr="0084773A">
        <w:rPr>
          <w:rtl/>
        </w:rPr>
        <w:t xml:space="preserve"> </w:t>
      </w:r>
      <w:r w:rsidRPr="0084773A">
        <w:rPr>
          <w:rtl/>
        </w:rPr>
        <w:t>أدلة.</w:t>
      </w:r>
    </w:p>
    <w:p w:rsidR="00000881" w:rsidRPr="0084773A" w:rsidRDefault="00000881" w:rsidP="00457779">
      <w:pPr>
        <w:pStyle w:val="H23GA"/>
        <w:rPr>
          <w:rtl/>
        </w:rPr>
      </w:pPr>
      <w:r w:rsidRPr="0084773A">
        <w:rPr>
          <w:rtl/>
        </w:rPr>
        <w:lastRenderedPageBreak/>
        <w:tab/>
      </w:r>
      <w:r w:rsidRPr="0084773A">
        <w:rPr>
          <w:rtl/>
        </w:rPr>
        <w:tab/>
        <w:t>تعليقات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على</w:t>
      </w:r>
      <w:r w:rsidR="00EF27CC" w:rsidRPr="0084773A">
        <w:rPr>
          <w:rtl/>
        </w:rPr>
        <w:t xml:space="preserve"> </w:t>
      </w:r>
      <w:r w:rsidRPr="0084773A">
        <w:rPr>
          <w:rtl/>
        </w:rPr>
        <w:t>ملاحظات</w:t>
      </w:r>
      <w:r w:rsidR="00EF27CC" w:rsidRPr="0084773A">
        <w:rPr>
          <w:rtl/>
        </w:rPr>
        <w:t xml:space="preserve"> </w:t>
      </w:r>
      <w:r w:rsidRPr="0084773A">
        <w:rPr>
          <w:rtl/>
        </w:rPr>
        <w:t>الدولة</w:t>
      </w:r>
      <w:r w:rsidR="00EF27CC" w:rsidRPr="0084773A">
        <w:rPr>
          <w:rtl/>
        </w:rPr>
        <w:t xml:space="preserve"> </w:t>
      </w:r>
      <w:r w:rsidRPr="0084773A">
        <w:rPr>
          <w:rtl/>
        </w:rPr>
        <w:t>الطرف</w:t>
      </w:r>
    </w:p>
    <w:p w:rsidR="00000881" w:rsidRPr="0084773A" w:rsidRDefault="00000881" w:rsidP="00000881">
      <w:pPr>
        <w:pStyle w:val="SingleTxtGA"/>
        <w:rPr>
          <w:rtl/>
        </w:rPr>
      </w:pPr>
      <w:r w:rsidRPr="0084773A">
        <w:rPr>
          <w:rFonts w:hint="cs"/>
          <w:rtl/>
        </w:rPr>
        <w:t>5-1</w:t>
      </w:r>
      <w:r w:rsidR="00457779">
        <w:rPr>
          <w:rtl/>
        </w:rPr>
        <w:tab/>
      </w:r>
      <w:r w:rsidRPr="0084773A">
        <w:rPr>
          <w:rtl/>
        </w:rPr>
        <w:t>في</w:t>
      </w:r>
      <w:r w:rsidR="00EF27CC" w:rsidRPr="0084773A">
        <w:rPr>
          <w:rtl/>
        </w:rPr>
        <w:t xml:space="preserve"> </w:t>
      </w:r>
      <w:r w:rsidRPr="0084773A">
        <w:rPr>
          <w:rtl/>
        </w:rPr>
        <w:t>20</w:t>
      </w:r>
      <w:r w:rsidR="00EF27CC" w:rsidRPr="0084773A">
        <w:rPr>
          <w:rtl/>
        </w:rPr>
        <w:t xml:space="preserve"> </w:t>
      </w:r>
      <w:r w:rsidRPr="0084773A">
        <w:rPr>
          <w:rtl/>
        </w:rPr>
        <w:t>أيار/مايو</w:t>
      </w:r>
      <w:r w:rsidR="00EF27CC" w:rsidRPr="0084773A">
        <w:rPr>
          <w:rtl/>
        </w:rPr>
        <w:t xml:space="preserve"> </w:t>
      </w:r>
      <w:r w:rsidRPr="0084773A">
        <w:rPr>
          <w:rtl/>
        </w:rPr>
        <w:t>2014،</w:t>
      </w:r>
      <w:r w:rsidR="00EF27CC" w:rsidRPr="0084773A">
        <w:rPr>
          <w:rtl/>
        </w:rPr>
        <w:t xml:space="preserve"> </w:t>
      </w:r>
      <w:r w:rsidRPr="0084773A">
        <w:rPr>
          <w:rtl/>
        </w:rPr>
        <w:t>قدم</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تعليقات</w:t>
      </w:r>
      <w:r w:rsidR="00EF27CC" w:rsidRPr="0084773A">
        <w:rPr>
          <w:rtl/>
        </w:rPr>
        <w:t xml:space="preserve"> </w:t>
      </w:r>
      <w:r w:rsidRPr="0084773A">
        <w:rPr>
          <w:rtl/>
        </w:rPr>
        <w:t>على</w:t>
      </w:r>
      <w:r w:rsidR="00EF27CC" w:rsidRPr="0084773A">
        <w:rPr>
          <w:rtl/>
        </w:rPr>
        <w:t xml:space="preserve"> </w:t>
      </w:r>
      <w:r w:rsidRPr="0084773A">
        <w:rPr>
          <w:rtl/>
        </w:rPr>
        <w:t>ملاحظات</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و</w:t>
      </w:r>
      <w:r w:rsidRPr="0084773A">
        <w:rPr>
          <w:rFonts w:hint="cs"/>
          <w:rtl/>
        </w:rPr>
        <w:t>هو</w:t>
      </w:r>
      <w:r w:rsidR="00EF27CC" w:rsidRPr="0084773A">
        <w:rPr>
          <w:rFonts w:hint="cs"/>
          <w:rtl/>
        </w:rPr>
        <w:t xml:space="preserve"> </w:t>
      </w:r>
      <w:r w:rsidRPr="0084773A">
        <w:rPr>
          <w:rtl/>
        </w:rPr>
        <w:t>يدفع</w:t>
      </w:r>
      <w:r w:rsidR="00EF27CC" w:rsidRPr="0084773A">
        <w:rPr>
          <w:rtl/>
        </w:rPr>
        <w:t xml:space="preserve"> </w:t>
      </w:r>
      <w:r w:rsidRPr="0084773A">
        <w:rPr>
          <w:rtl/>
        </w:rPr>
        <w:t>بأن</w:t>
      </w:r>
      <w:r w:rsidR="00EF27CC" w:rsidRPr="0084773A">
        <w:rPr>
          <w:rtl/>
        </w:rPr>
        <w:t xml:space="preserve"> </w:t>
      </w:r>
      <w:r w:rsidRPr="0084773A">
        <w:rPr>
          <w:rtl/>
        </w:rPr>
        <w:t>الشهود</w:t>
      </w:r>
      <w:r w:rsidR="00EF27CC" w:rsidRPr="0084773A">
        <w:rPr>
          <w:rtl/>
        </w:rPr>
        <w:t xml:space="preserve"> </w:t>
      </w:r>
      <w:r w:rsidRPr="0084773A">
        <w:rPr>
          <w:rtl/>
        </w:rPr>
        <w:t>والضحايا</w:t>
      </w:r>
      <w:r w:rsidR="00EF27CC" w:rsidRPr="0084773A">
        <w:rPr>
          <w:rtl/>
        </w:rPr>
        <w:t xml:space="preserve"> </w:t>
      </w:r>
      <w:r w:rsidRPr="0084773A">
        <w:rPr>
          <w:rFonts w:hint="cs"/>
          <w:rtl/>
        </w:rPr>
        <w:t>أدلوا</w:t>
      </w:r>
      <w:r w:rsidR="00EF27CC" w:rsidRPr="0084773A">
        <w:rPr>
          <w:rFonts w:hint="cs"/>
          <w:rtl/>
        </w:rPr>
        <w:t xml:space="preserve"> </w:t>
      </w:r>
      <w:r w:rsidRPr="0084773A">
        <w:rPr>
          <w:rFonts w:hint="cs"/>
          <w:rtl/>
        </w:rPr>
        <w:t>ببياناتهم</w:t>
      </w:r>
      <w:r w:rsidR="00EF27CC" w:rsidRPr="0084773A">
        <w:rPr>
          <w:rFonts w:hint="cs"/>
          <w:rtl/>
        </w:rPr>
        <w:t xml:space="preserve"> </w:t>
      </w:r>
      <w:r w:rsidRPr="0084773A">
        <w:rPr>
          <w:rFonts w:hint="cs"/>
          <w:rtl/>
        </w:rPr>
        <w:t>تحت</w:t>
      </w:r>
      <w:r w:rsidR="00EF27CC" w:rsidRPr="0084773A">
        <w:rPr>
          <w:rFonts w:hint="cs"/>
          <w:rtl/>
        </w:rPr>
        <w:t xml:space="preserve"> </w:t>
      </w:r>
      <w:r w:rsidRPr="0084773A">
        <w:rPr>
          <w:rFonts w:hint="cs"/>
          <w:rtl/>
        </w:rPr>
        <w:t>الإكراه</w:t>
      </w:r>
      <w:r w:rsidR="00EF27CC" w:rsidRPr="0084773A">
        <w:rPr>
          <w:rFonts w:hint="cs"/>
          <w:rtl/>
        </w:rPr>
        <w:t xml:space="preserve"> </w:t>
      </w:r>
      <w:r w:rsidRPr="0084773A">
        <w:rPr>
          <w:rtl/>
        </w:rPr>
        <w:t>وأن</w:t>
      </w:r>
      <w:r w:rsidR="00EF27CC" w:rsidRPr="0084773A">
        <w:rPr>
          <w:rtl/>
        </w:rPr>
        <w:t xml:space="preserve"> </w:t>
      </w:r>
      <w:r w:rsidRPr="0084773A">
        <w:rPr>
          <w:rtl/>
        </w:rPr>
        <w:t>الأدلة</w:t>
      </w:r>
      <w:r w:rsidR="00EF27CC" w:rsidRPr="0084773A">
        <w:rPr>
          <w:rtl/>
        </w:rPr>
        <w:t xml:space="preserve"> </w:t>
      </w:r>
      <w:r w:rsidRPr="0084773A">
        <w:rPr>
          <w:rtl/>
        </w:rPr>
        <w:t>المتبقية</w:t>
      </w:r>
      <w:r w:rsidR="00EF27CC" w:rsidRPr="0084773A">
        <w:rPr>
          <w:rtl/>
        </w:rPr>
        <w:t xml:space="preserve"> </w:t>
      </w:r>
      <w:r w:rsidRPr="0084773A">
        <w:rPr>
          <w:rtl/>
        </w:rPr>
        <w:t>في</w:t>
      </w:r>
      <w:r w:rsidR="00EF27CC" w:rsidRPr="0084773A">
        <w:rPr>
          <w:rtl/>
        </w:rPr>
        <w:t xml:space="preserve"> </w:t>
      </w:r>
      <w:r w:rsidRPr="0084773A">
        <w:rPr>
          <w:rtl/>
        </w:rPr>
        <w:t>ملف</w:t>
      </w:r>
      <w:r w:rsidR="00EF27CC" w:rsidRPr="0084773A">
        <w:rPr>
          <w:rtl/>
        </w:rPr>
        <w:t xml:space="preserve"> </w:t>
      </w:r>
      <w:r w:rsidRPr="0084773A">
        <w:rPr>
          <w:rtl/>
        </w:rPr>
        <w:t>القضية</w:t>
      </w:r>
      <w:r w:rsidR="00EF27CC" w:rsidRPr="0084773A">
        <w:rPr>
          <w:rtl/>
        </w:rPr>
        <w:t xml:space="preserve"> </w:t>
      </w:r>
      <w:r w:rsidRPr="0084773A">
        <w:rPr>
          <w:rtl/>
        </w:rPr>
        <w:t>"ملفقة"</w:t>
      </w:r>
      <w:r w:rsidR="00EF27CC" w:rsidRPr="0084773A">
        <w:rPr>
          <w:rtl/>
        </w:rPr>
        <w:t xml:space="preserve"> </w:t>
      </w:r>
      <w:r w:rsidRPr="0084773A">
        <w:rPr>
          <w:rtl/>
        </w:rPr>
        <w:t>أو</w:t>
      </w:r>
      <w:r w:rsidR="00EF27CC" w:rsidRPr="0084773A">
        <w:rPr>
          <w:rtl/>
        </w:rPr>
        <w:t xml:space="preserve"> </w:t>
      </w:r>
      <w:r w:rsidRPr="0084773A">
        <w:rPr>
          <w:rtl/>
        </w:rPr>
        <w:t>ج</w:t>
      </w:r>
      <w:r w:rsidRPr="0084773A">
        <w:rPr>
          <w:rFonts w:hint="cs"/>
          <w:rtl/>
        </w:rPr>
        <w:t>ُ</w:t>
      </w:r>
      <w:r w:rsidRPr="0084773A">
        <w:rPr>
          <w:rtl/>
        </w:rPr>
        <w:t>معت</w:t>
      </w:r>
      <w:r w:rsidR="00EF27CC" w:rsidRPr="0084773A">
        <w:rPr>
          <w:rtl/>
        </w:rPr>
        <w:t xml:space="preserve"> </w:t>
      </w:r>
      <w:r w:rsidRPr="0084773A">
        <w:rPr>
          <w:rFonts w:hint="cs"/>
          <w:rtl/>
        </w:rPr>
        <w:t>على</w:t>
      </w:r>
      <w:r w:rsidR="00EF27CC" w:rsidRPr="0084773A">
        <w:rPr>
          <w:rFonts w:hint="cs"/>
          <w:rtl/>
        </w:rPr>
        <w:t xml:space="preserve"> </w:t>
      </w:r>
      <w:r w:rsidRPr="0084773A">
        <w:rPr>
          <w:rFonts w:hint="cs"/>
          <w:rtl/>
        </w:rPr>
        <w:t>نحو</w:t>
      </w:r>
      <w:r w:rsidR="00EF27CC" w:rsidRPr="0084773A">
        <w:rPr>
          <w:rFonts w:hint="cs"/>
          <w:rtl/>
        </w:rPr>
        <w:t xml:space="preserve"> </w:t>
      </w:r>
      <w:r w:rsidRPr="0084773A">
        <w:rPr>
          <w:rFonts w:hint="cs"/>
          <w:rtl/>
        </w:rPr>
        <w:t>ي</w:t>
      </w:r>
      <w:r w:rsidRPr="0084773A">
        <w:rPr>
          <w:rtl/>
        </w:rPr>
        <w:t>نتهك</w:t>
      </w:r>
      <w:r w:rsidR="00EF27CC" w:rsidRPr="0084773A">
        <w:rPr>
          <w:rtl/>
        </w:rPr>
        <w:t xml:space="preserve"> </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ورفضت</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00EF27CC" w:rsidRPr="0084773A">
        <w:rPr>
          <w:rtl/>
        </w:rPr>
        <w:t xml:space="preserve"> </w:t>
      </w:r>
      <w:r w:rsidRPr="0084773A">
        <w:rPr>
          <w:rtl/>
        </w:rPr>
        <w:t>أكثر</w:t>
      </w:r>
      <w:r w:rsidR="00EF27CC" w:rsidRPr="0084773A">
        <w:rPr>
          <w:rtl/>
        </w:rPr>
        <w:t xml:space="preserve"> </w:t>
      </w:r>
      <w:r w:rsidRPr="0084773A">
        <w:rPr>
          <w:rtl/>
        </w:rPr>
        <w:t>من</w:t>
      </w:r>
      <w:r w:rsidR="00EF27CC" w:rsidRPr="0084773A">
        <w:rPr>
          <w:rtl/>
        </w:rPr>
        <w:t xml:space="preserve"> </w:t>
      </w:r>
      <w:r w:rsidRPr="0084773A">
        <w:rPr>
          <w:rtl/>
        </w:rPr>
        <w:t>50</w:t>
      </w:r>
      <w:r w:rsidR="00EF27CC" w:rsidRPr="0084773A">
        <w:rPr>
          <w:rtl/>
        </w:rPr>
        <w:t xml:space="preserve"> </w:t>
      </w:r>
      <w:r w:rsidRPr="0084773A">
        <w:rPr>
          <w:rtl/>
        </w:rPr>
        <w:t>طلباً</w:t>
      </w:r>
      <w:r w:rsidR="00EF27CC" w:rsidRPr="0084773A">
        <w:rPr>
          <w:rtl/>
        </w:rPr>
        <w:t xml:space="preserve"> </w:t>
      </w:r>
      <w:r w:rsidRPr="0084773A">
        <w:rPr>
          <w:rtl/>
        </w:rPr>
        <w:t>قدمه</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ل</w:t>
      </w:r>
      <w:r w:rsidRPr="0084773A">
        <w:rPr>
          <w:rtl/>
        </w:rPr>
        <w:t>هذا</w:t>
      </w:r>
      <w:r w:rsidR="00EF27CC" w:rsidRPr="0084773A">
        <w:rPr>
          <w:rtl/>
        </w:rPr>
        <w:t xml:space="preserve"> </w:t>
      </w:r>
      <w:r w:rsidRPr="0084773A">
        <w:rPr>
          <w:rFonts w:hint="cs"/>
          <w:rtl/>
        </w:rPr>
        <w:t>الغرض</w:t>
      </w:r>
      <w:r w:rsidRPr="0084773A">
        <w:rPr>
          <w:rtl/>
        </w:rPr>
        <w:t>.</w:t>
      </w:r>
      <w:r w:rsidR="00EF27CC" w:rsidRPr="0084773A">
        <w:rPr>
          <w:rtl/>
        </w:rPr>
        <w:t xml:space="preserve"> </w:t>
      </w:r>
      <w:r w:rsidRPr="0084773A">
        <w:rPr>
          <w:rtl/>
        </w:rPr>
        <w:t>ويدعي</w:t>
      </w:r>
      <w:r w:rsidR="00EF27CC" w:rsidRPr="0084773A">
        <w:rPr>
          <w:rFonts w:hint="cs"/>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tl/>
        </w:rPr>
        <w:t xml:space="preserve"> </w:t>
      </w:r>
      <w:r w:rsidRPr="0084773A">
        <w:rPr>
          <w:rFonts w:hint="cs"/>
          <w:rtl/>
        </w:rPr>
        <w:t>أيض</w:t>
      </w:r>
      <w:r w:rsidR="005A6988">
        <w:rPr>
          <w:rFonts w:hint="cs"/>
          <w:rtl/>
        </w:rPr>
        <w:t xml:space="preserve">اً </w:t>
      </w:r>
      <w:r w:rsidRPr="0084773A">
        <w:rPr>
          <w:rtl/>
        </w:rPr>
        <w:t>أن</w:t>
      </w:r>
      <w:r w:rsidR="00EF27CC" w:rsidRPr="0084773A">
        <w:rPr>
          <w:rtl/>
        </w:rPr>
        <w:t xml:space="preserve"> </w:t>
      </w:r>
      <w:r w:rsidRPr="0084773A">
        <w:rPr>
          <w:rtl/>
        </w:rPr>
        <w:t>إجراءات</w:t>
      </w:r>
      <w:r w:rsidR="00EF27CC" w:rsidRPr="0084773A">
        <w:rPr>
          <w:rtl/>
        </w:rPr>
        <w:t xml:space="preserve"> </w:t>
      </w:r>
      <w:r w:rsidRPr="0084773A">
        <w:rPr>
          <w:rtl/>
        </w:rPr>
        <w:t>المحكمة</w:t>
      </w:r>
      <w:r w:rsidR="00EF27CC" w:rsidRPr="0084773A">
        <w:rPr>
          <w:rtl/>
        </w:rPr>
        <w:t xml:space="preserve"> </w:t>
      </w:r>
      <w:r w:rsidRPr="0084773A">
        <w:rPr>
          <w:rFonts w:hint="cs"/>
          <w:rtl/>
        </w:rPr>
        <w:t>قد</w:t>
      </w:r>
      <w:r w:rsidR="00EF27CC" w:rsidRPr="0084773A">
        <w:rPr>
          <w:rFonts w:hint="cs"/>
          <w:rtl/>
        </w:rPr>
        <w:t xml:space="preserve"> </w:t>
      </w:r>
      <w:r w:rsidRPr="0084773A">
        <w:rPr>
          <w:rFonts w:hint="cs"/>
          <w:rtl/>
        </w:rPr>
        <w:t>انتهكت</w:t>
      </w:r>
      <w:r w:rsidR="00EF27CC" w:rsidRPr="0084773A">
        <w:rPr>
          <w:rFonts w:hint="cs"/>
          <w:rtl/>
        </w:rPr>
        <w:t xml:space="preserve"> </w:t>
      </w:r>
      <w:r w:rsidRPr="0084773A">
        <w:rPr>
          <w:rtl/>
        </w:rPr>
        <w:t>قانون</w:t>
      </w:r>
      <w:r w:rsidR="00EF27CC" w:rsidRPr="0084773A">
        <w:rPr>
          <w:rtl/>
        </w:rPr>
        <w:t xml:space="preserve"> </w:t>
      </w:r>
      <w:r w:rsidRPr="0084773A">
        <w:rPr>
          <w:rFonts w:hint="cs"/>
          <w:rtl/>
        </w:rPr>
        <w:t>العقوبات</w:t>
      </w:r>
      <w:r w:rsidR="00EF27CC" w:rsidRPr="0084773A">
        <w:rPr>
          <w:rFonts w:hint="cs"/>
          <w:rtl/>
        </w:rPr>
        <w:t xml:space="preserve"> </w:t>
      </w:r>
      <w:r w:rsidRPr="0084773A">
        <w:rPr>
          <w:rtl/>
        </w:rPr>
        <w:t>وقانون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فقد</w:t>
      </w:r>
      <w:r w:rsidR="00EF27CC" w:rsidRPr="0084773A">
        <w:rPr>
          <w:rtl/>
        </w:rPr>
        <w:t xml:space="preserve"> </w:t>
      </w:r>
      <w:r w:rsidRPr="0084773A">
        <w:rPr>
          <w:rtl/>
        </w:rPr>
        <w:t>أصدرت</w:t>
      </w:r>
      <w:r w:rsidR="00EF27CC" w:rsidRPr="0084773A">
        <w:rPr>
          <w:rtl/>
        </w:rPr>
        <w:t xml:space="preserve"> </w:t>
      </w:r>
      <w:r w:rsidRPr="0084773A">
        <w:rPr>
          <w:rFonts w:hint="cs"/>
          <w:rtl/>
        </w:rPr>
        <w:t>ال</w:t>
      </w:r>
      <w:r w:rsidRPr="0084773A">
        <w:rPr>
          <w:rtl/>
        </w:rPr>
        <w:t>محكمة</w:t>
      </w:r>
      <w:r w:rsidR="00EF27CC" w:rsidRPr="0084773A">
        <w:rPr>
          <w:rtl/>
        </w:rPr>
        <w:t xml:space="preserve"> </w:t>
      </w:r>
      <w:r w:rsidRPr="0084773A">
        <w:rPr>
          <w:rFonts w:hint="cs"/>
          <w:rtl/>
        </w:rPr>
        <w:t>الابتدائية</w:t>
      </w:r>
      <w:r w:rsidR="00EF27CC" w:rsidRPr="0084773A">
        <w:rPr>
          <w:rtl/>
        </w:rPr>
        <w:t xml:space="preserve"> </w:t>
      </w:r>
      <w:r w:rsidRPr="0084773A">
        <w:rPr>
          <w:rtl/>
        </w:rPr>
        <w:t>على</w:t>
      </w:r>
      <w:r w:rsidR="00EF27CC" w:rsidRPr="0084773A">
        <w:rPr>
          <w:rtl/>
        </w:rPr>
        <w:t xml:space="preserve"> </w:t>
      </w:r>
      <w:r w:rsidRPr="0084773A">
        <w:rPr>
          <w:rtl/>
        </w:rPr>
        <w:t>وجه</w:t>
      </w:r>
      <w:r w:rsidR="00EF27CC" w:rsidRPr="0084773A">
        <w:rPr>
          <w:rtl/>
        </w:rPr>
        <w:t xml:space="preserve"> </w:t>
      </w:r>
      <w:r w:rsidRPr="0084773A">
        <w:rPr>
          <w:rtl/>
        </w:rPr>
        <w:t>الخصوص</w:t>
      </w:r>
      <w:r w:rsidR="00EF27CC" w:rsidRPr="0084773A">
        <w:rPr>
          <w:rtl/>
        </w:rPr>
        <w:t xml:space="preserve"> </w:t>
      </w:r>
      <w:r w:rsidRPr="0084773A">
        <w:rPr>
          <w:rtl/>
        </w:rPr>
        <w:t>قرارين</w:t>
      </w:r>
      <w:r w:rsidR="00EF27CC" w:rsidRPr="0084773A">
        <w:rPr>
          <w:rtl/>
        </w:rPr>
        <w:t xml:space="preserve"> </w:t>
      </w:r>
      <w:r w:rsidRPr="0084773A">
        <w:rPr>
          <w:rtl/>
        </w:rPr>
        <w:t>مختلفين،</w:t>
      </w:r>
      <w:r w:rsidR="00EF27CC" w:rsidRPr="0084773A">
        <w:rPr>
          <w:rtl/>
        </w:rPr>
        <w:t xml:space="preserve"> </w:t>
      </w:r>
      <w:r w:rsidRPr="0084773A">
        <w:rPr>
          <w:rtl/>
        </w:rPr>
        <w:t>أحدهما</w:t>
      </w:r>
      <w:r w:rsidR="00EF27CC" w:rsidRPr="0084773A">
        <w:rPr>
          <w:rtl/>
        </w:rPr>
        <w:t xml:space="preserve"> </w:t>
      </w:r>
      <w:r w:rsidRPr="0084773A">
        <w:rPr>
          <w:rtl/>
        </w:rPr>
        <w:t>لصاحب</w:t>
      </w:r>
      <w:r w:rsidR="00EF27CC" w:rsidRPr="0084773A">
        <w:rPr>
          <w:rtl/>
        </w:rPr>
        <w:t xml:space="preserve"> </w:t>
      </w:r>
      <w:r w:rsidRPr="0084773A">
        <w:rPr>
          <w:rtl/>
        </w:rPr>
        <w:t>البلاغ،</w:t>
      </w:r>
      <w:r w:rsidR="00EF27CC" w:rsidRPr="0084773A">
        <w:rPr>
          <w:rtl/>
        </w:rPr>
        <w:t xml:space="preserve"> </w:t>
      </w:r>
      <w:r w:rsidRPr="0084773A">
        <w:rPr>
          <w:rtl/>
        </w:rPr>
        <w:t>والآخر</w:t>
      </w:r>
      <w:r w:rsidR="00EF27CC" w:rsidRPr="0084773A">
        <w:rPr>
          <w:rtl/>
        </w:rPr>
        <w:t xml:space="preserve"> </w:t>
      </w:r>
      <w:r w:rsidRPr="0084773A">
        <w:rPr>
          <w:rtl/>
        </w:rPr>
        <w:t>لملف</w:t>
      </w:r>
      <w:r w:rsidR="00EF27CC" w:rsidRPr="0084773A">
        <w:rPr>
          <w:rtl/>
        </w:rPr>
        <w:t xml:space="preserve"> </w:t>
      </w:r>
      <w:r w:rsidRPr="0084773A">
        <w:rPr>
          <w:rtl/>
        </w:rPr>
        <w:t>القضية.</w:t>
      </w:r>
      <w:r w:rsidR="00EF27CC" w:rsidRPr="0084773A">
        <w:rPr>
          <w:rtl/>
        </w:rPr>
        <w:t xml:space="preserve"> </w:t>
      </w:r>
      <w:r w:rsidRPr="0084773A">
        <w:rPr>
          <w:rtl/>
        </w:rPr>
        <w:t>غير</w:t>
      </w:r>
      <w:r w:rsidR="00EF27CC" w:rsidRPr="0084773A">
        <w:rPr>
          <w:rtl/>
        </w:rPr>
        <w:t xml:space="preserve"> </w:t>
      </w:r>
      <w:r w:rsidRPr="0084773A">
        <w:rPr>
          <w:rtl/>
        </w:rPr>
        <w:t>أن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ارتأت،</w:t>
      </w:r>
      <w:r w:rsidR="00EF27CC" w:rsidRPr="0084773A">
        <w:rPr>
          <w:rtl/>
        </w:rPr>
        <w:t xml:space="preserve"> </w:t>
      </w:r>
      <w:r w:rsidRPr="0084773A">
        <w:rPr>
          <w:rtl/>
        </w:rPr>
        <w:t>بعد</w:t>
      </w:r>
      <w:r w:rsidR="00EF27CC" w:rsidRPr="0084773A">
        <w:rPr>
          <w:rtl/>
        </w:rPr>
        <w:t xml:space="preserve"> </w:t>
      </w:r>
      <w:r w:rsidRPr="0084773A">
        <w:rPr>
          <w:rtl/>
        </w:rPr>
        <w:t>التحقق،</w:t>
      </w:r>
      <w:r w:rsidR="00EF27CC" w:rsidRPr="0084773A">
        <w:rPr>
          <w:rtl/>
        </w:rPr>
        <w:t xml:space="preserve"> </w:t>
      </w:r>
      <w:r w:rsidRPr="0084773A">
        <w:rPr>
          <w:rtl/>
        </w:rPr>
        <w:t>أن</w:t>
      </w:r>
      <w:r w:rsidR="00EF27CC" w:rsidRPr="0084773A">
        <w:rPr>
          <w:rtl/>
        </w:rPr>
        <w:t xml:space="preserve"> </w:t>
      </w:r>
      <w:r w:rsidRPr="0084773A">
        <w:rPr>
          <w:rtl/>
        </w:rPr>
        <w:t>القرار</w:t>
      </w:r>
      <w:r w:rsidRPr="0084773A">
        <w:rPr>
          <w:rFonts w:hint="cs"/>
          <w:rtl/>
        </w:rPr>
        <w:t>ين</w:t>
      </w:r>
      <w:r w:rsidR="00EF27CC" w:rsidRPr="0084773A">
        <w:rPr>
          <w:rtl/>
        </w:rPr>
        <w:t xml:space="preserve"> </w:t>
      </w:r>
      <w:r w:rsidRPr="0084773A">
        <w:rPr>
          <w:rtl/>
        </w:rPr>
        <w:t>متطابق</w:t>
      </w:r>
      <w:r w:rsidRPr="0084773A">
        <w:rPr>
          <w:rFonts w:hint="cs"/>
          <w:rtl/>
        </w:rPr>
        <w:t>ين</w:t>
      </w:r>
      <w:r w:rsidRPr="0084773A">
        <w:rPr>
          <w:rtl/>
        </w:rPr>
        <w:t>.</w:t>
      </w:r>
      <w:r w:rsidR="00EF27CC" w:rsidRPr="0084773A">
        <w:rPr>
          <w:rtl/>
        </w:rPr>
        <w:t xml:space="preserve"> </w:t>
      </w:r>
      <w:r w:rsidRPr="0084773A">
        <w:rPr>
          <w:rtl/>
        </w:rPr>
        <w:t>ويطلب</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إلى</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تقديم</w:t>
      </w:r>
      <w:r w:rsidR="00EF27CC" w:rsidRPr="0084773A">
        <w:rPr>
          <w:rtl/>
        </w:rPr>
        <w:t xml:space="preserve"> </w:t>
      </w:r>
      <w:r w:rsidRPr="0084773A">
        <w:rPr>
          <w:rFonts w:hint="cs"/>
          <w:rtl/>
        </w:rPr>
        <w:t>نسخة</w:t>
      </w:r>
      <w:r w:rsidR="00EF27CC" w:rsidRPr="0084773A">
        <w:rPr>
          <w:rFonts w:hint="cs"/>
          <w:rtl/>
        </w:rPr>
        <w:t xml:space="preserve"> </w:t>
      </w:r>
      <w:r w:rsidRPr="0084773A">
        <w:rPr>
          <w:rtl/>
        </w:rPr>
        <w:t>القرار</w:t>
      </w:r>
      <w:r w:rsidR="00EF27CC" w:rsidRPr="0084773A">
        <w:rPr>
          <w:rtl/>
        </w:rPr>
        <w:t xml:space="preserve"> </w:t>
      </w:r>
      <w:r w:rsidRPr="0084773A">
        <w:rPr>
          <w:rFonts w:hint="cs"/>
          <w:rtl/>
        </w:rPr>
        <w:t>الذي</w:t>
      </w:r>
      <w:r w:rsidR="00EF27CC" w:rsidRPr="0084773A">
        <w:rPr>
          <w:rFonts w:hint="cs"/>
          <w:rtl/>
        </w:rPr>
        <w:t xml:space="preserve"> </w:t>
      </w:r>
      <w:r w:rsidRPr="0084773A">
        <w:rPr>
          <w:rFonts w:hint="cs"/>
          <w:rtl/>
        </w:rPr>
        <w:t>وُضع</w:t>
      </w:r>
      <w:r w:rsidR="00EF27CC" w:rsidRPr="0084773A">
        <w:rPr>
          <w:rFonts w:hint="cs"/>
          <w:rtl/>
        </w:rPr>
        <w:t xml:space="preserve"> </w:t>
      </w:r>
      <w:r w:rsidRPr="0084773A">
        <w:rPr>
          <w:rFonts w:hint="cs"/>
          <w:rtl/>
        </w:rPr>
        <w:t>في</w:t>
      </w:r>
      <w:r w:rsidR="00EF27CC" w:rsidRPr="0084773A">
        <w:rPr>
          <w:rtl/>
        </w:rPr>
        <w:t xml:space="preserve"> </w:t>
      </w:r>
      <w:r w:rsidRPr="0084773A">
        <w:rPr>
          <w:rtl/>
        </w:rPr>
        <w:t>ملف</w:t>
      </w:r>
      <w:r w:rsidR="00EF27CC" w:rsidRPr="0084773A">
        <w:rPr>
          <w:rtl/>
        </w:rPr>
        <w:t xml:space="preserve"> </w:t>
      </w:r>
      <w:r w:rsidRPr="0084773A">
        <w:rPr>
          <w:rtl/>
        </w:rPr>
        <w:t>القضية.</w:t>
      </w:r>
    </w:p>
    <w:p w:rsidR="00000881" w:rsidRPr="0084773A" w:rsidRDefault="00000881" w:rsidP="00000881">
      <w:pPr>
        <w:pStyle w:val="SingleTxtGA"/>
        <w:rPr>
          <w:rtl/>
        </w:rPr>
      </w:pPr>
      <w:r w:rsidRPr="0084773A">
        <w:rPr>
          <w:rFonts w:hint="cs"/>
          <w:rtl/>
        </w:rPr>
        <w:t>5-2</w:t>
      </w:r>
      <w:r w:rsidR="00457779">
        <w:rPr>
          <w:rtl/>
        </w:rPr>
        <w:tab/>
      </w:r>
      <w:r w:rsidRPr="00457779">
        <w:rPr>
          <w:spacing w:val="-1"/>
          <w:rtl/>
        </w:rPr>
        <w:t>ويؤكد</w:t>
      </w:r>
      <w:r w:rsidR="00EF27CC" w:rsidRPr="00457779">
        <w:rPr>
          <w:spacing w:val="-1"/>
          <w:rtl/>
        </w:rPr>
        <w:t xml:space="preserve"> </w:t>
      </w:r>
      <w:r w:rsidRPr="00457779">
        <w:rPr>
          <w:spacing w:val="-1"/>
          <w:rtl/>
        </w:rPr>
        <w:t>صاحب</w:t>
      </w:r>
      <w:r w:rsidR="00EF27CC" w:rsidRPr="00457779">
        <w:rPr>
          <w:spacing w:val="-1"/>
          <w:rtl/>
        </w:rPr>
        <w:t xml:space="preserve"> </w:t>
      </w:r>
      <w:r w:rsidRPr="00457779">
        <w:rPr>
          <w:spacing w:val="-1"/>
          <w:rtl/>
        </w:rPr>
        <w:t>البلاغ</w:t>
      </w:r>
      <w:r w:rsidR="00EF27CC" w:rsidRPr="00457779">
        <w:rPr>
          <w:spacing w:val="-1"/>
          <w:rtl/>
        </w:rPr>
        <w:t xml:space="preserve"> </w:t>
      </w:r>
      <w:r w:rsidRPr="00457779">
        <w:rPr>
          <w:spacing w:val="-1"/>
          <w:rtl/>
        </w:rPr>
        <w:t>انتهاك</w:t>
      </w:r>
      <w:r w:rsidR="00EF27CC" w:rsidRPr="00457779">
        <w:rPr>
          <w:spacing w:val="-1"/>
          <w:rtl/>
        </w:rPr>
        <w:t xml:space="preserve"> </w:t>
      </w:r>
      <w:r w:rsidRPr="00457779">
        <w:rPr>
          <w:spacing w:val="-1"/>
          <w:rtl/>
        </w:rPr>
        <w:t>حقه</w:t>
      </w:r>
      <w:r w:rsidR="00EF27CC" w:rsidRPr="00457779">
        <w:rPr>
          <w:spacing w:val="-1"/>
          <w:rtl/>
        </w:rPr>
        <w:t xml:space="preserve"> </w:t>
      </w:r>
      <w:r w:rsidRPr="00457779">
        <w:rPr>
          <w:spacing w:val="-1"/>
          <w:rtl/>
        </w:rPr>
        <w:t>في</w:t>
      </w:r>
      <w:r w:rsidR="00EF27CC" w:rsidRPr="00457779">
        <w:rPr>
          <w:spacing w:val="-1"/>
          <w:rtl/>
        </w:rPr>
        <w:t xml:space="preserve"> </w:t>
      </w:r>
      <w:r w:rsidRPr="00457779">
        <w:rPr>
          <w:spacing w:val="-1"/>
          <w:rtl/>
        </w:rPr>
        <w:t>الدفاع.</w:t>
      </w:r>
      <w:r w:rsidR="00EF27CC" w:rsidRPr="00457779">
        <w:rPr>
          <w:spacing w:val="-1"/>
          <w:rtl/>
        </w:rPr>
        <w:t xml:space="preserve"> </w:t>
      </w:r>
      <w:r w:rsidRPr="00457779">
        <w:rPr>
          <w:spacing w:val="-1"/>
          <w:rtl/>
        </w:rPr>
        <w:t>وبالإشارة</w:t>
      </w:r>
      <w:r w:rsidR="00EF27CC" w:rsidRPr="00457779">
        <w:rPr>
          <w:spacing w:val="-1"/>
          <w:rtl/>
        </w:rPr>
        <w:t xml:space="preserve"> </w:t>
      </w:r>
      <w:r w:rsidRPr="00457779">
        <w:rPr>
          <w:spacing w:val="-1"/>
          <w:rtl/>
        </w:rPr>
        <w:t>إلى</w:t>
      </w:r>
      <w:r w:rsidR="00EF27CC" w:rsidRPr="00457779">
        <w:rPr>
          <w:spacing w:val="-1"/>
          <w:rtl/>
        </w:rPr>
        <w:t xml:space="preserve"> </w:t>
      </w:r>
      <w:r w:rsidRPr="00457779">
        <w:rPr>
          <w:spacing w:val="-1"/>
          <w:rtl/>
        </w:rPr>
        <w:t>الحكم</w:t>
      </w:r>
      <w:r w:rsidR="00EF27CC" w:rsidRPr="00457779">
        <w:rPr>
          <w:spacing w:val="-1"/>
          <w:rtl/>
        </w:rPr>
        <w:t xml:space="preserve"> </w:t>
      </w:r>
      <w:r w:rsidRPr="00457779">
        <w:rPr>
          <w:spacing w:val="-1"/>
          <w:rtl/>
        </w:rPr>
        <w:t>رقم</w:t>
      </w:r>
      <w:r w:rsidR="00EF27CC" w:rsidRPr="00457779">
        <w:rPr>
          <w:spacing w:val="-1"/>
          <w:rtl/>
        </w:rPr>
        <w:t xml:space="preserve"> </w:t>
      </w:r>
      <w:r w:rsidRPr="00457779">
        <w:rPr>
          <w:spacing w:val="-1"/>
          <w:rtl/>
        </w:rPr>
        <w:t>17</w:t>
      </w:r>
      <w:r w:rsidR="00EF27CC" w:rsidRPr="00457779">
        <w:rPr>
          <w:spacing w:val="-1"/>
          <w:rtl/>
        </w:rPr>
        <w:t xml:space="preserve"> </w:t>
      </w:r>
      <w:r w:rsidRPr="00457779">
        <w:rPr>
          <w:spacing w:val="-1"/>
          <w:rtl/>
        </w:rPr>
        <w:t>الصادر</w:t>
      </w:r>
      <w:r w:rsidR="00EF27CC" w:rsidRPr="00457779">
        <w:rPr>
          <w:spacing w:val="-1"/>
          <w:rtl/>
        </w:rPr>
        <w:t xml:space="preserve"> </w:t>
      </w:r>
      <w:r w:rsidRPr="00457779">
        <w:rPr>
          <w:spacing w:val="-1"/>
          <w:rtl/>
        </w:rPr>
        <w:t>عن</w:t>
      </w:r>
      <w:r w:rsidR="00EF27CC" w:rsidRPr="00457779">
        <w:rPr>
          <w:spacing w:val="-1"/>
          <w:rtl/>
        </w:rPr>
        <w:t xml:space="preserve"> </w:t>
      </w:r>
      <w:r w:rsidRPr="00457779">
        <w:rPr>
          <w:spacing w:val="-1"/>
          <w:rtl/>
        </w:rPr>
        <w:t>المحكمة</w:t>
      </w:r>
      <w:r w:rsidR="00EF27CC" w:rsidRPr="00457779">
        <w:rPr>
          <w:spacing w:val="-1"/>
          <w:rtl/>
        </w:rPr>
        <w:t xml:space="preserve"> </w:t>
      </w:r>
      <w:r w:rsidRPr="00457779">
        <w:rPr>
          <w:spacing w:val="-1"/>
          <w:rtl/>
        </w:rPr>
        <w:t>العليا</w:t>
      </w:r>
      <w:r w:rsidR="00EF27CC" w:rsidRPr="00457779">
        <w:rPr>
          <w:spacing w:val="-1"/>
          <w:rtl/>
        </w:rPr>
        <w:t xml:space="preserve"> </w:t>
      </w:r>
      <w:r w:rsidRPr="00457779">
        <w:rPr>
          <w:spacing w:val="-1"/>
          <w:rtl/>
        </w:rPr>
        <w:t>بكامل</w:t>
      </w:r>
      <w:r w:rsidR="00EF27CC" w:rsidRPr="00457779">
        <w:rPr>
          <w:spacing w:val="-1"/>
          <w:rtl/>
        </w:rPr>
        <w:t xml:space="preserve"> </w:t>
      </w:r>
      <w:r w:rsidRPr="00457779">
        <w:rPr>
          <w:spacing w:val="-1"/>
          <w:rtl/>
        </w:rPr>
        <w:t>هيئتها،</w:t>
      </w:r>
      <w:r w:rsidR="00EF27CC" w:rsidRPr="00457779">
        <w:rPr>
          <w:spacing w:val="-1"/>
          <w:rtl/>
        </w:rPr>
        <w:t xml:space="preserve"> </w:t>
      </w:r>
      <w:r w:rsidRPr="00457779">
        <w:rPr>
          <w:spacing w:val="-1"/>
          <w:rtl/>
        </w:rPr>
        <w:t>يدفع</w:t>
      </w:r>
      <w:r w:rsidR="00EF27CC" w:rsidRPr="00457779">
        <w:rPr>
          <w:spacing w:val="-1"/>
          <w:rtl/>
        </w:rPr>
        <w:t xml:space="preserve"> </w:t>
      </w:r>
      <w:r w:rsidRPr="00457779">
        <w:rPr>
          <w:spacing w:val="-1"/>
          <w:rtl/>
        </w:rPr>
        <w:t>صاحب</w:t>
      </w:r>
      <w:r w:rsidR="00EF27CC" w:rsidRPr="00457779">
        <w:rPr>
          <w:spacing w:val="-1"/>
          <w:rtl/>
        </w:rPr>
        <w:t xml:space="preserve"> </w:t>
      </w:r>
      <w:r w:rsidRPr="00457779">
        <w:rPr>
          <w:spacing w:val="-1"/>
          <w:rtl/>
        </w:rPr>
        <w:t>البلاغ</w:t>
      </w:r>
      <w:r w:rsidR="00EF27CC" w:rsidRPr="00457779">
        <w:rPr>
          <w:spacing w:val="-1"/>
          <w:rtl/>
        </w:rPr>
        <w:t xml:space="preserve"> </w:t>
      </w:r>
      <w:r w:rsidRPr="00457779">
        <w:rPr>
          <w:spacing w:val="-1"/>
          <w:rtl/>
        </w:rPr>
        <w:t>بأن</w:t>
      </w:r>
      <w:r w:rsidR="00EF27CC" w:rsidRPr="00457779">
        <w:rPr>
          <w:spacing w:val="-1"/>
          <w:rtl/>
        </w:rPr>
        <w:t xml:space="preserve"> </w:t>
      </w:r>
      <w:r w:rsidRPr="00457779">
        <w:rPr>
          <w:spacing w:val="-1"/>
          <w:rtl/>
        </w:rPr>
        <w:t>له</w:t>
      </w:r>
      <w:r w:rsidR="00EF27CC" w:rsidRPr="00457779">
        <w:rPr>
          <w:spacing w:val="-1"/>
          <w:rtl/>
        </w:rPr>
        <w:t xml:space="preserve"> </w:t>
      </w:r>
      <w:r w:rsidRPr="00457779">
        <w:rPr>
          <w:spacing w:val="-1"/>
          <w:rtl/>
        </w:rPr>
        <w:t>حق</w:t>
      </w:r>
      <w:r w:rsidR="00EF27CC" w:rsidRPr="00457779">
        <w:rPr>
          <w:spacing w:val="-1"/>
          <w:rtl/>
        </w:rPr>
        <w:t xml:space="preserve"> </w:t>
      </w:r>
      <w:r w:rsidRPr="00457779">
        <w:rPr>
          <w:spacing w:val="-1"/>
          <w:rtl/>
        </w:rPr>
        <w:t>دعوة</w:t>
      </w:r>
      <w:r w:rsidR="00EF27CC" w:rsidRPr="00457779">
        <w:rPr>
          <w:spacing w:val="-1"/>
          <w:rtl/>
        </w:rPr>
        <w:t xml:space="preserve"> </w:t>
      </w:r>
      <w:r w:rsidRPr="00457779">
        <w:rPr>
          <w:spacing w:val="-1"/>
          <w:rtl/>
        </w:rPr>
        <w:t>عدة</w:t>
      </w:r>
      <w:r w:rsidR="00EF27CC" w:rsidRPr="00457779">
        <w:rPr>
          <w:spacing w:val="-1"/>
          <w:rtl/>
        </w:rPr>
        <w:t xml:space="preserve"> </w:t>
      </w:r>
      <w:r w:rsidRPr="00457779">
        <w:rPr>
          <w:spacing w:val="-1"/>
          <w:rtl/>
        </w:rPr>
        <w:t>ممثلين</w:t>
      </w:r>
      <w:r w:rsidR="00EF27CC" w:rsidRPr="00457779">
        <w:rPr>
          <w:spacing w:val="-1"/>
          <w:rtl/>
        </w:rPr>
        <w:t xml:space="preserve"> </w:t>
      </w:r>
      <w:r w:rsidRPr="00457779">
        <w:rPr>
          <w:spacing w:val="-1"/>
          <w:rtl/>
        </w:rPr>
        <w:t>يختارهم،</w:t>
      </w:r>
      <w:r w:rsidR="00EF27CC" w:rsidRPr="00457779">
        <w:rPr>
          <w:spacing w:val="-1"/>
          <w:rtl/>
        </w:rPr>
        <w:t xml:space="preserve"> </w:t>
      </w:r>
      <w:r w:rsidRPr="00457779">
        <w:rPr>
          <w:spacing w:val="-1"/>
          <w:rtl/>
        </w:rPr>
        <w:t>وأن</w:t>
      </w:r>
      <w:r w:rsidR="00EF27CC" w:rsidRPr="00457779">
        <w:rPr>
          <w:spacing w:val="-1"/>
          <w:rtl/>
        </w:rPr>
        <w:t xml:space="preserve"> </w:t>
      </w:r>
      <w:r w:rsidRPr="00457779">
        <w:rPr>
          <w:spacing w:val="-1"/>
          <w:rtl/>
        </w:rPr>
        <w:t>ليس</w:t>
      </w:r>
      <w:r w:rsidR="00EF27CC" w:rsidRPr="00457779">
        <w:rPr>
          <w:spacing w:val="-1"/>
          <w:rtl/>
        </w:rPr>
        <w:t xml:space="preserve"> </w:t>
      </w:r>
      <w:r w:rsidRPr="00457779">
        <w:rPr>
          <w:spacing w:val="-1"/>
          <w:rtl/>
        </w:rPr>
        <w:t>للمحقق</w:t>
      </w:r>
      <w:r w:rsidR="00EF27CC" w:rsidRPr="00457779">
        <w:rPr>
          <w:spacing w:val="-1"/>
          <w:rtl/>
        </w:rPr>
        <w:t xml:space="preserve"> </w:t>
      </w:r>
      <w:r w:rsidRPr="00457779">
        <w:rPr>
          <w:spacing w:val="-1"/>
          <w:rtl/>
        </w:rPr>
        <w:t>أو</w:t>
      </w:r>
      <w:r w:rsidR="00EF27CC" w:rsidRPr="00457779">
        <w:rPr>
          <w:spacing w:val="-1"/>
          <w:rtl/>
        </w:rPr>
        <w:t xml:space="preserve"> </w:t>
      </w:r>
      <w:r w:rsidRPr="00457779">
        <w:rPr>
          <w:spacing w:val="-1"/>
          <w:rtl/>
        </w:rPr>
        <w:t>القاضي</w:t>
      </w:r>
      <w:r w:rsidR="00EF27CC" w:rsidRPr="00457779">
        <w:rPr>
          <w:spacing w:val="-1"/>
          <w:rtl/>
        </w:rPr>
        <w:t xml:space="preserve"> </w:t>
      </w:r>
      <w:r w:rsidRPr="00457779">
        <w:rPr>
          <w:spacing w:val="-1"/>
          <w:rtl/>
        </w:rPr>
        <w:t>سلطة</w:t>
      </w:r>
      <w:r w:rsidR="00EF27CC" w:rsidRPr="00457779">
        <w:rPr>
          <w:spacing w:val="-1"/>
          <w:rtl/>
        </w:rPr>
        <w:t xml:space="preserve"> </w:t>
      </w:r>
      <w:r w:rsidRPr="00457779">
        <w:rPr>
          <w:spacing w:val="-1"/>
          <w:rtl/>
        </w:rPr>
        <w:t>رفض</w:t>
      </w:r>
      <w:r w:rsidR="00EF27CC" w:rsidRPr="00457779">
        <w:rPr>
          <w:spacing w:val="-1"/>
          <w:rtl/>
        </w:rPr>
        <w:t xml:space="preserve"> </w:t>
      </w:r>
      <w:r w:rsidRPr="00457779">
        <w:rPr>
          <w:spacing w:val="-1"/>
          <w:rtl/>
        </w:rPr>
        <w:t>ذلك.</w:t>
      </w:r>
      <w:r w:rsidR="00EF27CC" w:rsidRPr="00457779">
        <w:rPr>
          <w:spacing w:val="-1"/>
          <w:rtl/>
        </w:rPr>
        <w:t xml:space="preserve"> </w:t>
      </w:r>
      <w:r w:rsidRPr="00457779">
        <w:rPr>
          <w:spacing w:val="-1"/>
          <w:rtl/>
        </w:rPr>
        <w:t>ويرى</w:t>
      </w:r>
      <w:r w:rsidR="00EF27CC" w:rsidRPr="00457779">
        <w:rPr>
          <w:spacing w:val="-1"/>
          <w:rtl/>
        </w:rPr>
        <w:t xml:space="preserve"> </w:t>
      </w:r>
      <w:r w:rsidRPr="00457779">
        <w:rPr>
          <w:spacing w:val="-1"/>
          <w:rtl/>
        </w:rPr>
        <w:t>صاحب</w:t>
      </w:r>
      <w:r w:rsidR="00EF27CC" w:rsidRPr="00457779">
        <w:rPr>
          <w:spacing w:val="-1"/>
          <w:rtl/>
        </w:rPr>
        <w:t xml:space="preserve"> </w:t>
      </w:r>
      <w:r w:rsidRPr="00457779">
        <w:rPr>
          <w:spacing w:val="-1"/>
          <w:rtl/>
        </w:rPr>
        <w:t>البلاغ</w:t>
      </w:r>
      <w:r w:rsidR="00EF27CC" w:rsidRPr="00457779">
        <w:rPr>
          <w:spacing w:val="-1"/>
          <w:rtl/>
        </w:rPr>
        <w:t xml:space="preserve"> </w:t>
      </w:r>
      <w:r w:rsidRPr="00457779">
        <w:rPr>
          <w:spacing w:val="-1"/>
          <w:rtl/>
        </w:rPr>
        <w:t>أن</w:t>
      </w:r>
      <w:r w:rsidR="00EF27CC" w:rsidRPr="00457779">
        <w:rPr>
          <w:spacing w:val="-1"/>
          <w:rtl/>
        </w:rPr>
        <w:t xml:space="preserve"> </w:t>
      </w:r>
      <w:r w:rsidRPr="00457779">
        <w:rPr>
          <w:spacing w:val="-1"/>
          <w:rtl/>
        </w:rPr>
        <w:t>ممثلي</w:t>
      </w:r>
      <w:r w:rsidR="00EF27CC" w:rsidRPr="00457779">
        <w:rPr>
          <w:spacing w:val="-1"/>
          <w:rtl/>
        </w:rPr>
        <w:t xml:space="preserve"> </w:t>
      </w:r>
      <w:r w:rsidRPr="00457779">
        <w:rPr>
          <w:spacing w:val="-1"/>
          <w:rtl/>
        </w:rPr>
        <w:t>الدفاع</w:t>
      </w:r>
      <w:r w:rsidR="00EF27CC" w:rsidRPr="00457779">
        <w:rPr>
          <w:spacing w:val="-1"/>
          <w:rtl/>
        </w:rPr>
        <w:t xml:space="preserve"> </w:t>
      </w:r>
      <w:r w:rsidRPr="00457779">
        <w:rPr>
          <w:spacing w:val="-1"/>
          <w:rtl/>
        </w:rPr>
        <w:t>مستقلون،</w:t>
      </w:r>
      <w:r w:rsidR="00EF27CC" w:rsidRPr="00457779">
        <w:rPr>
          <w:spacing w:val="-1"/>
          <w:rtl/>
        </w:rPr>
        <w:t xml:space="preserve"> </w:t>
      </w:r>
      <w:r w:rsidRPr="00457779">
        <w:rPr>
          <w:spacing w:val="-1"/>
          <w:rtl/>
        </w:rPr>
        <w:t>لكن</w:t>
      </w:r>
      <w:r w:rsidR="00EF27CC" w:rsidRPr="00457779">
        <w:rPr>
          <w:spacing w:val="-1"/>
          <w:rtl/>
        </w:rPr>
        <w:t xml:space="preserve"> </w:t>
      </w:r>
      <w:r w:rsidRPr="00457779">
        <w:rPr>
          <w:spacing w:val="-1"/>
          <w:rtl/>
        </w:rPr>
        <w:t>المحامين</w:t>
      </w:r>
      <w:r w:rsidR="00EF27CC" w:rsidRPr="00457779">
        <w:rPr>
          <w:spacing w:val="-1"/>
          <w:rtl/>
        </w:rPr>
        <w:t xml:space="preserve"> </w:t>
      </w:r>
      <w:r w:rsidRPr="00457779">
        <w:rPr>
          <w:spacing w:val="-1"/>
          <w:rtl/>
        </w:rPr>
        <w:t>"</w:t>
      </w:r>
      <w:r w:rsidRPr="00457779">
        <w:rPr>
          <w:rFonts w:hint="cs"/>
          <w:spacing w:val="-1"/>
          <w:rtl/>
        </w:rPr>
        <w:t>يخضعون</w:t>
      </w:r>
      <w:r w:rsidR="00EF27CC" w:rsidRPr="00457779">
        <w:rPr>
          <w:rFonts w:hint="cs"/>
          <w:spacing w:val="-1"/>
          <w:rtl/>
        </w:rPr>
        <w:t xml:space="preserve"> </w:t>
      </w:r>
      <w:r w:rsidRPr="00457779">
        <w:rPr>
          <w:rFonts w:hint="cs"/>
          <w:spacing w:val="-1"/>
          <w:rtl/>
        </w:rPr>
        <w:t>للمساءلة</w:t>
      </w:r>
      <w:r w:rsidR="00EF27CC" w:rsidRPr="00457779">
        <w:rPr>
          <w:rFonts w:hint="cs"/>
          <w:spacing w:val="-1"/>
          <w:rtl/>
        </w:rPr>
        <w:t xml:space="preserve"> </w:t>
      </w:r>
      <w:r w:rsidRPr="00457779">
        <w:rPr>
          <w:rFonts w:hint="cs"/>
          <w:spacing w:val="-1"/>
          <w:rtl/>
        </w:rPr>
        <w:t>على</w:t>
      </w:r>
      <w:r w:rsidR="00EF27CC" w:rsidRPr="00457779">
        <w:rPr>
          <w:rFonts w:hint="cs"/>
          <w:spacing w:val="-1"/>
          <w:rtl/>
        </w:rPr>
        <w:t xml:space="preserve"> </w:t>
      </w:r>
      <w:r w:rsidRPr="00457779">
        <w:rPr>
          <w:rFonts w:hint="cs"/>
          <w:spacing w:val="-1"/>
          <w:rtl/>
        </w:rPr>
        <w:t>يد</w:t>
      </w:r>
      <w:r w:rsidR="00EF27CC" w:rsidRPr="00457779">
        <w:rPr>
          <w:spacing w:val="-1"/>
          <w:rtl/>
        </w:rPr>
        <w:t xml:space="preserve"> </w:t>
      </w:r>
      <w:r w:rsidRPr="00457779">
        <w:rPr>
          <w:spacing w:val="-1"/>
          <w:rtl/>
        </w:rPr>
        <w:t>موظفي</w:t>
      </w:r>
      <w:r w:rsidR="00EF27CC" w:rsidRPr="00457779">
        <w:rPr>
          <w:spacing w:val="-1"/>
          <w:rtl/>
        </w:rPr>
        <w:t xml:space="preserve"> </w:t>
      </w:r>
      <w:r w:rsidRPr="00457779">
        <w:rPr>
          <w:spacing w:val="-1"/>
          <w:rtl/>
        </w:rPr>
        <w:t>الدولة،</w:t>
      </w:r>
      <w:r w:rsidR="00EF27CC" w:rsidRPr="00457779">
        <w:rPr>
          <w:spacing w:val="-1"/>
          <w:rtl/>
        </w:rPr>
        <w:t xml:space="preserve"> </w:t>
      </w:r>
      <w:r w:rsidRPr="00457779">
        <w:rPr>
          <w:spacing w:val="-1"/>
          <w:rtl/>
        </w:rPr>
        <w:t>ويمكن</w:t>
      </w:r>
      <w:r w:rsidR="00EF27CC" w:rsidRPr="00457779">
        <w:rPr>
          <w:spacing w:val="-1"/>
          <w:rtl/>
        </w:rPr>
        <w:t xml:space="preserve"> </w:t>
      </w:r>
      <w:r w:rsidRPr="00457779">
        <w:rPr>
          <w:spacing w:val="-1"/>
          <w:rtl/>
        </w:rPr>
        <w:t>من</w:t>
      </w:r>
      <w:r w:rsidR="00EF27CC" w:rsidRPr="00457779">
        <w:rPr>
          <w:spacing w:val="-1"/>
          <w:rtl/>
        </w:rPr>
        <w:t xml:space="preserve"> </w:t>
      </w:r>
      <w:r w:rsidRPr="00457779">
        <w:rPr>
          <w:spacing w:val="-1"/>
          <w:rtl/>
        </w:rPr>
        <w:t>ثم</w:t>
      </w:r>
      <w:r w:rsidR="00EF27CC" w:rsidRPr="00457779">
        <w:rPr>
          <w:spacing w:val="-1"/>
          <w:rtl/>
        </w:rPr>
        <w:t xml:space="preserve"> </w:t>
      </w:r>
      <w:r w:rsidRPr="00457779">
        <w:rPr>
          <w:spacing w:val="-1"/>
          <w:rtl/>
        </w:rPr>
        <w:t>التلاعب</w:t>
      </w:r>
      <w:r w:rsidR="00EF27CC" w:rsidRPr="00457779">
        <w:rPr>
          <w:spacing w:val="-1"/>
          <w:rtl/>
        </w:rPr>
        <w:t xml:space="preserve"> </w:t>
      </w:r>
      <w:r w:rsidRPr="00457779">
        <w:rPr>
          <w:spacing w:val="-1"/>
          <w:rtl/>
        </w:rPr>
        <w:t>بهم".</w:t>
      </w:r>
    </w:p>
    <w:p w:rsidR="00000881" w:rsidRPr="0084773A" w:rsidRDefault="00000881" w:rsidP="002D0A3B">
      <w:pPr>
        <w:pStyle w:val="SingleTxtGA"/>
        <w:rPr>
          <w:rtl/>
        </w:rPr>
      </w:pPr>
      <w:r w:rsidRPr="0084773A">
        <w:rPr>
          <w:rtl/>
        </w:rPr>
        <w:t>5-3</w:t>
      </w:r>
      <w:r w:rsidR="00457779">
        <w:rPr>
          <w:rtl/>
        </w:rPr>
        <w:tab/>
      </w:r>
      <w:r w:rsidRPr="0084773A">
        <w:rPr>
          <w:rtl/>
        </w:rPr>
        <w:t>ويؤكد</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من</w:t>
      </w:r>
      <w:r w:rsidR="00EF27CC" w:rsidRPr="0084773A">
        <w:rPr>
          <w:rtl/>
        </w:rPr>
        <w:t xml:space="preserve"> </w:t>
      </w:r>
      <w:r w:rsidRPr="0084773A">
        <w:rPr>
          <w:rtl/>
        </w:rPr>
        <w:t>جديد</w:t>
      </w:r>
      <w:r w:rsidR="00EF27CC" w:rsidRPr="0084773A">
        <w:rPr>
          <w:rtl/>
        </w:rPr>
        <w:t xml:space="preserve"> </w:t>
      </w:r>
      <w:r w:rsidRPr="0084773A">
        <w:rPr>
          <w:rtl/>
        </w:rPr>
        <w:t>ادعاءه</w:t>
      </w:r>
      <w:r w:rsidR="00EF27CC" w:rsidRPr="0084773A">
        <w:rPr>
          <w:rtl/>
        </w:rPr>
        <w:t xml:space="preserve"> </w:t>
      </w:r>
      <w:r w:rsidRPr="0084773A">
        <w:rPr>
          <w:rFonts w:hint="cs"/>
          <w:rtl/>
        </w:rPr>
        <w:t>أن</w:t>
      </w:r>
      <w:r w:rsidR="00EF27CC" w:rsidRPr="0084773A">
        <w:rPr>
          <w:rtl/>
        </w:rPr>
        <w:t xml:space="preserve"> </w:t>
      </w:r>
      <w:r w:rsidRPr="0084773A">
        <w:rPr>
          <w:rtl/>
        </w:rPr>
        <w:t>المحكمة</w:t>
      </w:r>
      <w:r w:rsidR="00EF27CC" w:rsidRPr="0084773A">
        <w:rPr>
          <w:rtl/>
        </w:rPr>
        <w:t xml:space="preserve"> </w:t>
      </w:r>
      <w:r w:rsidRPr="0084773A">
        <w:rPr>
          <w:rFonts w:hint="cs"/>
          <w:rtl/>
        </w:rPr>
        <w:t>غير</w:t>
      </w:r>
      <w:r w:rsidR="00EF27CC" w:rsidRPr="0084773A">
        <w:rPr>
          <w:rFonts w:hint="cs"/>
          <w:rtl/>
        </w:rPr>
        <w:t xml:space="preserve"> </w:t>
      </w:r>
      <w:r w:rsidRPr="0084773A">
        <w:rPr>
          <w:rFonts w:hint="cs"/>
          <w:rtl/>
        </w:rPr>
        <w:t>مستقلة</w:t>
      </w:r>
      <w:r w:rsidR="00EF27CC" w:rsidRPr="0084773A">
        <w:rPr>
          <w:rFonts w:hint="cs"/>
          <w:rtl/>
        </w:rPr>
        <w:t xml:space="preserve"> </w:t>
      </w:r>
      <w:r w:rsidRPr="0084773A">
        <w:rPr>
          <w:rtl/>
        </w:rPr>
        <w:t>و</w:t>
      </w:r>
      <w:r w:rsidRPr="0084773A">
        <w:rPr>
          <w:rFonts w:hint="cs"/>
          <w:rtl/>
        </w:rPr>
        <w:t>غير</w:t>
      </w:r>
      <w:r w:rsidR="00EF27CC" w:rsidRPr="0084773A">
        <w:rPr>
          <w:rFonts w:hint="cs"/>
          <w:rtl/>
        </w:rPr>
        <w:t xml:space="preserve"> </w:t>
      </w:r>
      <w:r w:rsidRPr="0084773A">
        <w:rPr>
          <w:rFonts w:hint="cs"/>
          <w:rtl/>
        </w:rPr>
        <w:t>م</w:t>
      </w:r>
      <w:r w:rsidRPr="0084773A">
        <w:rPr>
          <w:rtl/>
        </w:rPr>
        <w:t>ح</w:t>
      </w:r>
      <w:r w:rsidRPr="0084773A">
        <w:rPr>
          <w:rFonts w:hint="cs"/>
          <w:rtl/>
        </w:rPr>
        <w:t>ا</w:t>
      </w:r>
      <w:r w:rsidRPr="0084773A">
        <w:rPr>
          <w:rtl/>
        </w:rPr>
        <w:t>يد</w:t>
      </w:r>
      <w:r w:rsidRPr="0084773A">
        <w:rPr>
          <w:rFonts w:hint="cs"/>
          <w:rtl/>
        </w:rPr>
        <w:t>ة</w:t>
      </w:r>
      <w:r w:rsidRPr="0084773A">
        <w:rPr>
          <w:rtl/>
        </w:rPr>
        <w:t>،</w:t>
      </w:r>
      <w:r w:rsidR="00EF27CC" w:rsidRPr="0084773A">
        <w:rPr>
          <w:rtl/>
        </w:rPr>
        <w:t xml:space="preserve"> </w:t>
      </w:r>
      <w:r w:rsidRPr="0084773A">
        <w:rPr>
          <w:rtl/>
        </w:rPr>
        <w:t>ويعرب</w:t>
      </w:r>
      <w:r w:rsidR="00EF27CC" w:rsidRPr="0084773A">
        <w:rPr>
          <w:rtl/>
        </w:rPr>
        <w:t xml:space="preserve"> </w:t>
      </w:r>
      <w:r w:rsidRPr="0084773A">
        <w:rPr>
          <w:rtl/>
        </w:rPr>
        <w:t>عن</w:t>
      </w:r>
      <w:r w:rsidR="00EF27CC" w:rsidRPr="0084773A">
        <w:rPr>
          <w:rtl/>
        </w:rPr>
        <w:t xml:space="preserve"> </w:t>
      </w:r>
      <w:r w:rsidRPr="0084773A">
        <w:rPr>
          <w:rtl/>
        </w:rPr>
        <w:t>قلقه</w:t>
      </w:r>
      <w:r w:rsidR="00EF27CC" w:rsidRPr="0084773A">
        <w:rPr>
          <w:rtl/>
        </w:rPr>
        <w:t xml:space="preserve"> </w:t>
      </w:r>
      <w:r w:rsidRPr="0084773A">
        <w:rPr>
          <w:rtl/>
        </w:rPr>
        <w:t>لأن</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لم</w:t>
      </w:r>
      <w:r w:rsidR="00EF27CC" w:rsidRPr="0084773A">
        <w:rPr>
          <w:rtl/>
        </w:rPr>
        <w:t xml:space="preserve"> </w:t>
      </w:r>
      <w:r w:rsidRPr="0084773A">
        <w:rPr>
          <w:rtl/>
        </w:rPr>
        <w:t>ت</w:t>
      </w:r>
      <w:r w:rsidRPr="0084773A">
        <w:rPr>
          <w:rFonts w:hint="cs"/>
          <w:rtl/>
        </w:rPr>
        <w:t>نظر</w:t>
      </w:r>
      <w:r w:rsidR="00EF27CC" w:rsidRPr="0084773A">
        <w:rPr>
          <w:rFonts w:hint="cs"/>
          <w:rtl/>
        </w:rPr>
        <w:t xml:space="preserve"> </w:t>
      </w:r>
      <w:r w:rsidRPr="0084773A">
        <w:rPr>
          <w:rFonts w:hint="cs"/>
          <w:rtl/>
        </w:rPr>
        <w:t>في</w:t>
      </w:r>
      <w:r w:rsidR="00EF27CC" w:rsidRPr="0084773A">
        <w:rPr>
          <w:rtl/>
        </w:rPr>
        <w:t xml:space="preserve"> </w:t>
      </w:r>
      <w:r w:rsidRPr="0084773A">
        <w:rPr>
          <w:rtl/>
        </w:rPr>
        <w:t>طلبه</w:t>
      </w:r>
      <w:r w:rsidR="00EF27CC" w:rsidRPr="0084773A">
        <w:rPr>
          <w:rtl/>
        </w:rPr>
        <w:t xml:space="preserve"> </w:t>
      </w:r>
      <w:r w:rsidRPr="0084773A">
        <w:rPr>
          <w:rFonts w:hint="cs"/>
          <w:rtl/>
        </w:rPr>
        <w:t>الم</w:t>
      </w:r>
      <w:r w:rsidRPr="0084773A">
        <w:rPr>
          <w:rtl/>
        </w:rPr>
        <w:t>تعلق</w:t>
      </w:r>
      <w:r w:rsidR="00EF27CC" w:rsidRPr="0084773A">
        <w:rPr>
          <w:rtl/>
        </w:rPr>
        <w:t xml:space="preserve"> </w:t>
      </w:r>
      <w:r w:rsidR="002D0A3B">
        <w:rPr>
          <w:rtl/>
        </w:rPr>
        <w:t>بالق</w:t>
      </w:r>
      <w:r w:rsidR="002D0A3B">
        <w:rPr>
          <w:rFonts w:hint="cs"/>
          <w:rtl/>
        </w:rPr>
        <w:t>اضيين</w:t>
      </w:r>
      <w:r w:rsidR="00EF27CC" w:rsidRPr="0084773A">
        <w:rPr>
          <w:rtl/>
        </w:rPr>
        <w:t xml:space="preserve"> </w:t>
      </w:r>
      <w:r w:rsidRPr="0084773A">
        <w:rPr>
          <w:rtl/>
        </w:rPr>
        <w:t>ح.</w:t>
      </w:r>
      <w:r w:rsidR="00EF27CC" w:rsidRPr="0084773A">
        <w:rPr>
          <w:rtl/>
        </w:rPr>
        <w:t xml:space="preserve"> </w:t>
      </w:r>
      <w:r w:rsidRPr="0084773A">
        <w:rPr>
          <w:rFonts w:hint="cs"/>
          <w:rtl/>
        </w:rPr>
        <w:t>وم.</w:t>
      </w:r>
      <w:r w:rsidR="00EF27CC" w:rsidRPr="0084773A">
        <w:rPr>
          <w:rFonts w:hint="cs"/>
          <w:rtl/>
        </w:rPr>
        <w:t xml:space="preserve"> </w:t>
      </w:r>
      <w:r w:rsidRPr="0084773A">
        <w:rPr>
          <w:rtl/>
        </w:rPr>
        <w:t>ويشير</w:t>
      </w:r>
      <w:r w:rsidR="00EF27CC" w:rsidRPr="0084773A">
        <w:rPr>
          <w:rtl/>
        </w:rPr>
        <w:t xml:space="preserve"> </w:t>
      </w:r>
      <w:r w:rsidR="00A432C8">
        <w:rPr>
          <w:rFonts w:hint="cs"/>
          <w:rtl/>
        </w:rPr>
        <w:t xml:space="preserve">القاضي أو. </w:t>
      </w:r>
      <w:r w:rsidRPr="0084773A">
        <w:rPr>
          <w:rtl/>
        </w:rPr>
        <w:t>إلى</w:t>
      </w:r>
      <w:r w:rsidR="00A432C8">
        <w:rPr>
          <w:rFonts w:hint="cs"/>
          <w:rtl/>
        </w:rPr>
        <w:t xml:space="preserve"> أن</w:t>
      </w:r>
      <w:r w:rsidR="00EF27CC" w:rsidRPr="0084773A">
        <w:rPr>
          <w:rtl/>
        </w:rPr>
        <w:t xml:space="preserve"> </w:t>
      </w:r>
      <w:r w:rsidRPr="0084773A">
        <w:rPr>
          <w:rtl/>
        </w:rPr>
        <w:t>المادة</w:t>
      </w:r>
      <w:r w:rsidR="00457779">
        <w:rPr>
          <w:rFonts w:hint="cs"/>
          <w:rtl/>
        </w:rPr>
        <w:t> </w:t>
      </w:r>
      <w:r w:rsidRPr="0084773A">
        <w:rPr>
          <w:rtl/>
        </w:rPr>
        <w:t>76</w:t>
      </w:r>
      <w:r w:rsidR="000D1A2C" w:rsidRPr="0084773A">
        <w:rPr>
          <w:rtl/>
        </w:rPr>
        <w:t>(</w:t>
      </w:r>
      <w:r w:rsidRPr="0084773A">
        <w:rPr>
          <w:rtl/>
        </w:rPr>
        <w:t>1)</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تنص</w:t>
      </w:r>
      <w:r w:rsidR="00EF27CC" w:rsidRPr="0084773A">
        <w:rPr>
          <w:rtl/>
        </w:rPr>
        <w:t xml:space="preserve"> </w:t>
      </w:r>
      <w:r w:rsidRPr="0084773A">
        <w:rPr>
          <w:rtl/>
        </w:rPr>
        <w:t>على</w:t>
      </w:r>
      <w:r w:rsidR="00EF27CC" w:rsidRPr="0084773A">
        <w:rPr>
          <w:rtl/>
        </w:rPr>
        <w:t xml:space="preserve"> </w:t>
      </w:r>
      <w:r w:rsidRPr="0084773A">
        <w:rPr>
          <w:rtl/>
        </w:rPr>
        <w:t>أن</w:t>
      </w:r>
      <w:r w:rsidR="00EF27CC" w:rsidRPr="0084773A">
        <w:rPr>
          <w:rtl/>
        </w:rPr>
        <w:t xml:space="preserve"> </w:t>
      </w:r>
      <w:r w:rsidRPr="0084773A">
        <w:rPr>
          <w:rFonts w:hint="cs"/>
          <w:rtl/>
        </w:rPr>
        <w:t>أي</w:t>
      </w:r>
      <w:r w:rsidR="00EF27CC" w:rsidRPr="0084773A">
        <w:rPr>
          <w:rFonts w:hint="cs"/>
          <w:rtl/>
        </w:rPr>
        <w:t xml:space="preserve"> </w:t>
      </w:r>
      <w:r w:rsidRPr="0084773A">
        <w:rPr>
          <w:rtl/>
        </w:rPr>
        <w:t>ظروف</w:t>
      </w:r>
      <w:r w:rsidR="00EF27CC" w:rsidRPr="0084773A">
        <w:rPr>
          <w:rtl/>
        </w:rPr>
        <w:t xml:space="preserve"> </w:t>
      </w:r>
      <w:r w:rsidRPr="0084773A">
        <w:rPr>
          <w:rtl/>
        </w:rPr>
        <w:t>أخرى</w:t>
      </w:r>
      <w:r w:rsidR="00EF27CC" w:rsidRPr="0084773A">
        <w:rPr>
          <w:rtl/>
        </w:rPr>
        <w:t xml:space="preserve"> </w:t>
      </w:r>
      <w:r w:rsidRPr="0084773A">
        <w:rPr>
          <w:rtl/>
        </w:rPr>
        <w:t>تثير</w:t>
      </w:r>
      <w:r w:rsidR="00EF27CC" w:rsidRPr="0084773A">
        <w:rPr>
          <w:rtl/>
        </w:rPr>
        <w:t xml:space="preserve"> </w:t>
      </w:r>
      <w:r w:rsidRPr="0084773A">
        <w:rPr>
          <w:rtl/>
        </w:rPr>
        <w:t>الشكوك</w:t>
      </w:r>
      <w:r w:rsidR="00EF27CC" w:rsidRPr="0084773A">
        <w:rPr>
          <w:rtl/>
        </w:rPr>
        <w:t xml:space="preserve"> </w:t>
      </w:r>
      <w:r w:rsidRPr="0084773A">
        <w:rPr>
          <w:rFonts w:hint="cs"/>
          <w:rtl/>
        </w:rPr>
        <w:t>في</w:t>
      </w:r>
      <w:r w:rsidR="00EF27CC" w:rsidRPr="0084773A">
        <w:rPr>
          <w:rtl/>
        </w:rPr>
        <w:t xml:space="preserve"> </w:t>
      </w:r>
      <w:r w:rsidRPr="0084773A">
        <w:rPr>
          <w:rtl/>
        </w:rPr>
        <w:t>موضوعية</w:t>
      </w:r>
      <w:r w:rsidR="00EF27CC" w:rsidRPr="0084773A">
        <w:rPr>
          <w:rtl/>
        </w:rPr>
        <w:t xml:space="preserve"> </w:t>
      </w:r>
      <w:r w:rsidRPr="0084773A">
        <w:rPr>
          <w:rtl/>
        </w:rPr>
        <w:t>القاضي</w:t>
      </w:r>
      <w:r w:rsidRPr="0084773A">
        <w:rPr>
          <w:rFonts w:hint="cs"/>
          <w:rtl/>
        </w:rPr>
        <w:t>(</w:t>
      </w:r>
      <w:r w:rsidRPr="0084773A">
        <w:rPr>
          <w:rtl/>
        </w:rPr>
        <w:t>ة</w:t>
      </w:r>
      <w:r w:rsidRPr="0084773A">
        <w:rPr>
          <w:rFonts w:hint="cs"/>
          <w:rtl/>
        </w:rPr>
        <w:t>)</w:t>
      </w:r>
      <w:r w:rsidR="00EF27CC" w:rsidRPr="0084773A">
        <w:rPr>
          <w:rtl/>
        </w:rPr>
        <w:t xml:space="preserve"> </w:t>
      </w:r>
      <w:r w:rsidRPr="0084773A">
        <w:rPr>
          <w:rtl/>
        </w:rPr>
        <w:t>وحياده</w:t>
      </w:r>
      <w:r w:rsidRPr="0084773A">
        <w:rPr>
          <w:rFonts w:hint="cs"/>
          <w:rtl/>
        </w:rPr>
        <w:t>(</w:t>
      </w:r>
      <w:r w:rsidRPr="0084773A">
        <w:rPr>
          <w:rtl/>
        </w:rPr>
        <w:t>ا</w:t>
      </w:r>
      <w:r w:rsidRPr="0084773A">
        <w:rPr>
          <w:rFonts w:hint="cs"/>
          <w:rtl/>
        </w:rPr>
        <w:t>)</w:t>
      </w:r>
      <w:r w:rsidR="00EF27CC" w:rsidRPr="0084773A">
        <w:rPr>
          <w:rtl/>
        </w:rPr>
        <w:t xml:space="preserve"> </w:t>
      </w:r>
      <w:r w:rsidRPr="0084773A">
        <w:rPr>
          <w:rtl/>
        </w:rPr>
        <w:t>من</w:t>
      </w:r>
      <w:r w:rsidR="00EF27CC" w:rsidRPr="0084773A">
        <w:rPr>
          <w:rtl/>
        </w:rPr>
        <w:t xml:space="preserve"> </w:t>
      </w:r>
      <w:r w:rsidRPr="0084773A">
        <w:rPr>
          <w:rtl/>
        </w:rPr>
        <w:t>شأنها</w:t>
      </w:r>
      <w:r w:rsidR="00EF27CC" w:rsidRPr="0084773A">
        <w:rPr>
          <w:rtl/>
        </w:rPr>
        <w:t xml:space="preserve"> </w:t>
      </w:r>
      <w:r w:rsidRPr="0084773A">
        <w:rPr>
          <w:rtl/>
        </w:rPr>
        <w:t>أن</w:t>
      </w:r>
      <w:r w:rsidR="00EF27CC" w:rsidRPr="0084773A">
        <w:rPr>
          <w:rtl/>
        </w:rPr>
        <w:t xml:space="preserve"> </w:t>
      </w:r>
      <w:r w:rsidRPr="0084773A">
        <w:rPr>
          <w:rtl/>
        </w:rPr>
        <w:t>تحول</w:t>
      </w:r>
      <w:r w:rsidR="00EF27CC" w:rsidRPr="0084773A">
        <w:rPr>
          <w:rtl/>
        </w:rPr>
        <w:t xml:space="preserve"> </w:t>
      </w:r>
      <w:r w:rsidRPr="0084773A">
        <w:rPr>
          <w:rtl/>
        </w:rPr>
        <w:t>دون</w:t>
      </w:r>
      <w:r w:rsidR="00EF27CC" w:rsidRPr="0084773A">
        <w:rPr>
          <w:rtl/>
        </w:rPr>
        <w:t xml:space="preserve"> </w:t>
      </w:r>
      <w:r w:rsidRPr="0084773A">
        <w:rPr>
          <w:rtl/>
        </w:rPr>
        <w:t>مشاركته</w:t>
      </w:r>
      <w:r w:rsidRPr="0084773A">
        <w:rPr>
          <w:rFonts w:hint="cs"/>
          <w:rtl/>
        </w:rPr>
        <w:t>(</w:t>
      </w:r>
      <w:r w:rsidRPr="0084773A">
        <w:rPr>
          <w:rtl/>
        </w:rPr>
        <w:t>ا</w:t>
      </w:r>
      <w:r w:rsidRPr="0084773A">
        <w:rPr>
          <w:rFonts w:hint="cs"/>
          <w:rtl/>
        </w:rPr>
        <w:t>)</w:t>
      </w:r>
      <w:r w:rsidR="00EF27CC" w:rsidRPr="0084773A">
        <w:rPr>
          <w:rtl/>
        </w:rPr>
        <w:t xml:space="preserve"> </w:t>
      </w:r>
      <w:r w:rsidRPr="0084773A">
        <w:rPr>
          <w:rtl/>
        </w:rPr>
        <w:t>في</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ويدعي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Pr="0084773A">
        <w:rPr>
          <w:rFonts w:hint="cs"/>
          <w:rtl/>
        </w:rPr>
        <w:t>ّ</w:t>
      </w:r>
      <w:r w:rsidR="00EF27CC" w:rsidRPr="0084773A">
        <w:rPr>
          <w:rtl/>
        </w:rPr>
        <w:t xml:space="preserve"> </w:t>
      </w:r>
      <w:r w:rsidRPr="0084773A">
        <w:rPr>
          <w:rFonts w:hint="cs"/>
          <w:rtl/>
        </w:rPr>
        <w:t>رفْض</w:t>
      </w:r>
      <w:r w:rsidR="00EF27CC" w:rsidRPr="0084773A">
        <w:rPr>
          <w:rFonts w:hint="cs"/>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قبل</w:t>
      </w:r>
      <w:r w:rsidR="00EF27CC" w:rsidRPr="0084773A">
        <w:rPr>
          <w:rtl/>
        </w:rPr>
        <w:t xml:space="preserve"> </w:t>
      </w:r>
      <w:r w:rsidRPr="0084773A">
        <w:rPr>
          <w:rtl/>
        </w:rPr>
        <w:t>مشاركته</w:t>
      </w:r>
      <w:r w:rsidR="00EF27CC" w:rsidRPr="0084773A">
        <w:rPr>
          <w:rtl/>
        </w:rPr>
        <w:t xml:space="preserve"> </w:t>
      </w:r>
      <w:r w:rsidRPr="0084773A">
        <w:rPr>
          <w:rtl/>
        </w:rPr>
        <w:t>في</w:t>
      </w:r>
      <w:r w:rsidR="00EF27CC" w:rsidRPr="0084773A">
        <w:rPr>
          <w:rtl/>
        </w:rPr>
        <w:t xml:space="preserve"> </w:t>
      </w:r>
      <w:r w:rsidRPr="0084773A">
        <w:rPr>
          <w:rtl/>
        </w:rPr>
        <w:t>جلسة</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في</w:t>
      </w:r>
      <w:r w:rsidR="00457779">
        <w:rPr>
          <w:rFonts w:hint="cs"/>
          <w:rtl/>
        </w:rPr>
        <w:t> </w:t>
      </w:r>
      <w:r w:rsidRPr="0084773A">
        <w:rPr>
          <w:rtl/>
        </w:rPr>
        <w:t>20</w:t>
      </w:r>
      <w:r w:rsidR="00EF27CC" w:rsidRPr="0084773A">
        <w:rPr>
          <w:rtl/>
        </w:rPr>
        <w:t xml:space="preserve"> </w:t>
      </w:r>
      <w:r w:rsidRPr="0084773A">
        <w:rPr>
          <w:rtl/>
        </w:rPr>
        <w:t>آب/أغسطس</w:t>
      </w:r>
      <w:r w:rsidR="00EF27CC" w:rsidRPr="0084773A">
        <w:rPr>
          <w:rtl/>
        </w:rPr>
        <w:t xml:space="preserve"> </w:t>
      </w:r>
      <w:r w:rsidRPr="0084773A">
        <w:rPr>
          <w:rtl/>
        </w:rPr>
        <w:t>2009،</w:t>
      </w:r>
      <w:r w:rsidR="00EF27CC" w:rsidRPr="0084773A">
        <w:rPr>
          <w:rtl/>
        </w:rPr>
        <w:t xml:space="preserve"> </w:t>
      </w:r>
      <w:r w:rsidRPr="0084773A">
        <w:rPr>
          <w:rtl/>
        </w:rPr>
        <w:t>شكاواه</w:t>
      </w:r>
      <w:r w:rsidR="00EF27CC" w:rsidRPr="0084773A">
        <w:rPr>
          <w:rtl/>
        </w:rPr>
        <w:t xml:space="preserve"> </w:t>
      </w:r>
      <w:r w:rsidRPr="0084773A">
        <w:rPr>
          <w:rtl/>
        </w:rPr>
        <w:t>فيما</w:t>
      </w:r>
      <w:r w:rsidR="00EF27CC" w:rsidRPr="0084773A">
        <w:rPr>
          <w:rtl/>
        </w:rPr>
        <w:t xml:space="preserve"> </w:t>
      </w:r>
      <w:r w:rsidRPr="0084773A">
        <w:rPr>
          <w:rtl/>
        </w:rPr>
        <w:t>يتعلق</w:t>
      </w:r>
      <w:r w:rsidR="00EF27CC" w:rsidRPr="0084773A">
        <w:rPr>
          <w:rtl/>
        </w:rPr>
        <w:t xml:space="preserve"> </w:t>
      </w:r>
      <w:r w:rsidRPr="0084773A">
        <w:rPr>
          <w:rtl/>
        </w:rPr>
        <w:t>بإدانته</w:t>
      </w:r>
      <w:r w:rsidR="00EF27CC" w:rsidRPr="0084773A">
        <w:rPr>
          <w:rtl/>
        </w:rPr>
        <w:t xml:space="preserve"> </w:t>
      </w:r>
      <w:r w:rsidRPr="0084773A">
        <w:rPr>
          <w:rtl/>
        </w:rPr>
        <w:t>باعتبارها</w:t>
      </w:r>
      <w:r w:rsidR="00EF27CC" w:rsidRPr="0084773A">
        <w:rPr>
          <w:rtl/>
        </w:rPr>
        <w:t xml:space="preserve"> </w:t>
      </w:r>
      <w:r w:rsidRPr="0084773A">
        <w:rPr>
          <w:rFonts w:hint="cs"/>
          <w:rtl/>
        </w:rPr>
        <w:t>غير</w:t>
      </w:r>
      <w:r w:rsidR="00EF27CC" w:rsidRPr="0084773A">
        <w:rPr>
          <w:rFonts w:hint="cs"/>
          <w:rtl/>
        </w:rPr>
        <w:t xml:space="preserve"> </w:t>
      </w:r>
      <w:r w:rsidRPr="0084773A">
        <w:rPr>
          <w:rFonts w:hint="cs"/>
          <w:rtl/>
        </w:rPr>
        <w:t>مدعومة</w:t>
      </w:r>
      <w:r w:rsidR="00EF27CC" w:rsidRPr="0084773A">
        <w:rPr>
          <w:rFonts w:hint="cs"/>
          <w:rtl/>
        </w:rPr>
        <w:t xml:space="preserve"> </w:t>
      </w:r>
      <w:r w:rsidRPr="0084773A">
        <w:rPr>
          <w:rFonts w:hint="cs"/>
          <w:rtl/>
        </w:rPr>
        <w:t>ب</w:t>
      </w:r>
      <w:r w:rsidRPr="0084773A">
        <w:rPr>
          <w:rtl/>
        </w:rPr>
        <w:t>أدلة،</w:t>
      </w:r>
      <w:r w:rsidR="00EF27CC" w:rsidRPr="0084773A">
        <w:rPr>
          <w:rtl/>
        </w:rPr>
        <w:t xml:space="preserve"> </w:t>
      </w:r>
      <w:r w:rsidRPr="0084773A">
        <w:rPr>
          <w:rtl/>
        </w:rPr>
        <w:t>سبب</w:t>
      </w:r>
      <w:r w:rsidRPr="0084773A">
        <w:rPr>
          <w:rFonts w:hint="cs"/>
          <w:rtl/>
        </w:rPr>
        <w:t>ٌ</w:t>
      </w:r>
      <w:r w:rsidR="00EF27CC" w:rsidRPr="0084773A">
        <w:rPr>
          <w:rtl/>
        </w:rPr>
        <w:t xml:space="preserve"> </w:t>
      </w:r>
      <w:r w:rsidRPr="0084773A">
        <w:rPr>
          <w:rFonts w:hint="cs"/>
          <w:rtl/>
        </w:rPr>
        <w:t>مقبول</w:t>
      </w:r>
      <w:r w:rsidR="00EF27CC" w:rsidRPr="0084773A">
        <w:rPr>
          <w:rFonts w:hint="cs"/>
          <w:rtl/>
        </w:rPr>
        <w:t xml:space="preserve"> </w:t>
      </w:r>
      <w:r w:rsidRPr="0084773A">
        <w:rPr>
          <w:rtl/>
        </w:rPr>
        <w:t>للتشكيك</w:t>
      </w:r>
      <w:r w:rsidR="00EF27CC" w:rsidRPr="0084773A">
        <w:rPr>
          <w:rtl/>
        </w:rPr>
        <w:t xml:space="preserve"> </w:t>
      </w:r>
      <w:r w:rsidRPr="0084773A">
        <w:rPr>
          <w:rtl/>
        </w:rPr>
        <w:t>في</w:t>
      </w:r>
      <w:r w:rsidR="00EF27CC" w:rsidRPr="0084773A">
        <w:rPr>
          <w:rtl/>
        </w:rPr>
        <w:t xml:space="preserve"> </w:t>
      </w:r>
      <w:r w:rsidRPr="0084773A">
        <w:rPr>
          <w:rtl/>
        </w:rPr>
        <w:t>موضوعيته.</w:t>
      </w:r>
    </w:p>
    <w:p w:rsidR="00000881" w:rsidRPr="0084773A" w:rsidRDefault="00000881" w:rsidP="00000881">
      <w:pPr>
        <w:pStyle w:val="SingleTxtGA"/>
        <w:rPr>
          <w:rtl/>
        </w:rPr>
      </w:pPr>
      <w:r w:rsidRPr="0084773A">
        <w:rPr>
          <w:rtl/>
        </w:rPr>
        <w:t>5-4</w:t>
      </w:r>
      <w:r w:rsidR="00457779">
        <w:rPr>
          <w:rtl/>
        </w:rPr>
        <w:tab/>
      </w:r>
      <w:r w:rsidRPr="0084773A">
        <w:rPr>
          <w:rtl/>
        </w:rPr>
        <w:t>ويؤكد</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من</w:t>
      </w:r>
      <w:r w:rsidR="00EF27CC" w:rsidRPr="0084773A">
        <w:rPr>
          <w:rtl/>
        </w:rPr>
        <w:t xml:space="preserve"> </w:t>
      </w:r>
      <w:r w:rsidRPr="0084773A">
        <w:rPr>
          <w:rtl/>
        </w:rPr>
        <w:t>جديد</w:t>
      </w:r>
      <w:r w:rsidR="00EF27CC" w:rsidRPr="0084773A">
        <w:rPr>
          <w:rtl/>
        </w:rPr>
        <w:t xml:space="preserve"> </w:t>
      </w:r>
      <w:r w:rsidRPr="0084773A">
        <w:rPr>
          <w:rtl/>
        </w:rPr>
        <w:t>ادعاءه</w:t>
      </w:r>
      <w:r w:rsidR="00EF27CC" w:rsidRPr="0084773A">
        <w:rPr>
          <w:rtl/>
        </w:rPr>
        <w:t xml:space="preserve"> </w:t>
      </w:r>
      <w:r w:rsidRPr="0084773A">
        <w:rPr>
          <w:rFonts w:hint="cs"/>
          <w:rtl/>
        </w:rPr>
        <w:t>أن</w:t>
      </w:r>
      <w:r w:rsidR="00EF27CC" w:rsidRPr="0084773A">
        <w:rPr>
          <w:rFonts w:hint="cs"/>
          <w:rtl/>
        </w:rPr>
        <w:t xml:space="preserve"> </w:t>
      </w:r>
      <w:r w:rsidRPr="0084773A">
        <w:rPr>
          <w:rtl/>
        </w:rPr>
        <w:t>حقوقه</w:t>
      </w:r>
      <w:r w:rsidR="00EF27CC" w:rsidRPr="0084773A">
        <w:rPr>
          <w:rtl/>
        </w:rPr>
        <w:t xml:space="preserve"> </w:t>
      </w:r>
      <w:r w:rsidRPr="0084773A">
        <w:rPr>
          <w:rtl/>
        </w:rPr>
        <w:t>في</w:t>
      </w:r>
      <w:r w:rsidR="00EF27CC" w:rsidRPr="0084773A">
        <w:rPr>
          <w:rtl/>
        </w:rPr>
        <w:t xml:space="preserve"> </w:t>
      </w:r>
      <w:r w:rsidRPr="0084773A">
        <w:rPr>
          <w:rtl/>
        </w:rPr>
        <w:t>إطار</w:t>
      </w:r>
      <w:r w:rsidR="00EF27CC" w:rsidRPr="0084773A">
        <w:rPr>
          <w:rtl/>
        </w:rPr>
        <w:t xml:space="preserve"> </w:t>
      </w:r>
      <w:r w:rsidRPr="0084773A">
        <w:rPr>
          <w:rtl/>
        </w:rPr>
        <w:t>إجراءات</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00EF27CC" w:rsidRPr="0084773A">
        <w:rPr>
          <w:rFonts w:hint="cs"/>
          <w:rtl/>
        </w:rPr>
        <w:t xml:space="preserve"> </w:t>
      </w:r>
      <w:r w:rsidRPr="0084773A">
        <w:rPr>
          <w:rFonts w:hint="cs"/>
          <w:rtl/>
        </w:rPr>
        <w:t>قد</w:t>
      </w:r>
      <w:r w:rsidR="00EF27CC" w:rsidRPr="0084773A">
        <w:rPr>
          <w:rFonts w:hint="cs"/>
          <w:rtl/>
        </w:rPr>
        <w:t xml:space="preserve"> </w:t>
      </w:r>
      <w:r w:rsidRPr="0084773A">
        <w:rPr>
          <w:rFonts w:hint="cs"/>
          <w:rtl/>
        </w:rPr>
        <w:t>انتُهكت</w:t>
      </w:r>
      <w:r w:rsidRPr="0084773A">
        <w:rPr>
          <w:rtl/>
        </w:rPr>
        <w:t>،</w:t>
      </w:r>
      <w:r w:rsidR="00EF27CC" w:rsidRPr="0084773A">
        <w:rPr>
          <w:rtl/>
        </w:rPr>
        <w:t xml:space="preserve"> </w:t>
      </w:r>
      <w:r w:rsidRPr="0084773A">
        <w:rPr>
          <w:rtl/>
        </w:rPr>
        <w:t>لا</w:t>
      </w:r>
      <w:r w:rsidR="00EF27CC" w:rsidRPr="0084773A">
        <w:rPr>
          <w:rtl/>
        </w:rPr>
        <w:t xml:space="preserve"> </w:t>
      </w:r>
      <w:r w:rsidRPr="0084773A">
        <w:rPr>
          <w:rtl/>
        </w:rPr>
        <w:t>سيما</w:t>
      </w:r>
      <w:r w:rsidR="00EF27CC" w:rsidRPr="0084773A">
        <w:rPr>
          <w:rtl/>
        </w:rPr>
        <w:t xml:space="preserve"> </w:t>
      </w:r>
      <w:r w:rsidRPr="0084773A">
        <w:rPr>
          <w:rtl/>
        </w:rPr>
        <w:t>وأن</w:t>
      </w:r>
      <w:r w:rsidR="00EF27CC" w:rsidRPr="0084773A">
        <w:rPr>
          <w:rtl/>
        </w:rPr>
        <w:t xml:space="preserve"> </w:t>
      </w:r>
      <w:r w:rsidRPr="0084773A">
        <w:rPr>
          <w:rtl/>
        </w:rPr>
        <w:t>محاميه</w:t>
      </w:r>
      <w:r w:rsidR="00EF27CC" w:rsidRPr="0084773A">
        <w:rPr>
          <w:rtl/>
        </w:rPr>
        <w:t xml:space="preserve"> </w:t>
      </w:r>
      <w:r w:rsidRPr="0084773A">
        <w:rPr>
          <w:rtl/>
        </w:rPr>
        <w:t>وممثلته</w:t>
      </w:r>
      <w:r w:rsidR="00EF27CC" w:rsidRPr="0084773A">
        <w:rPr>
          <w:rtl/>
        </w:rPr>
        <w:t xml:space="preserve"> </w:t>
      </w:r>
      <w:r w:rsidRPr="0084773A">
        <w:rPr>
          <w:rtl/>
        </w:rPr>
        <w:t>لم</w:t>
      </w:r>
      <w:r w:rsidR="00EF27CC" w:rsidRPr="0084773A">
        <w:rPr>
          <w:rtl/>
        </w:rPr>
        <w:t xml:space="preserve"> </w:t>
      </w:r>
      <w:r w:rsidRPr="0084773A">
        <w:rPr>
          <w:rtl/>
        </w:rPr>
        <w:t>يحضر</w:t>
      </w:r>
      <w:r w:rsidRPr="0084773A">
        <w:rPr>
          <w:rFonts w:hint="cs"/>
          <w:rtl/>
        </w:rPr>
        <w:t>و</w:t>
      </w:r>
      <w:r w:rsidRPr="0084773A">
        <w:rPr>
          <w:rtl/>
        </w:rPr>
        <w:t>ا</w:t>
      </w:r>
      <w:r w:rsidR="00EF27CC" w:rsidRPr="0084773A">
        <w:rPr>
          <w:rtl/>
        </w:rPr>
        <w:t xml:space="preserve"> </w:t>
      </w:r>
      <w:r w:rsidRPr="0084773A">
        <w:rPr>
          <w:rtl/>
        </w:rPr>
        <w:t>جلسة</w:t>
      </w:r>
      <w:r w:rsidR="00EF27CC" w:rsidRPr="0084773A">
        <w:rPr>
          <w:rtl/>
        </w:rPr>
        <w:t xml:space="preserve"> </w:t>
      </w:r>
      <w:r w:rsidRPr="0084773A">
        <w:rPr>
          <w:rtl/>
        </w:rPr>
        <w:t>استماع</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في</w:t>
      </w:r>
      <w:r w:rsidR="00EF27CC" w:rsidRPr="0084773A">
        <w:rPr>
          <w:rtl/>
        </w:rPr>
        <w:t xml:space="preserve"> </w:t>
      </w:r>
      <w:r w:rsidRPr="0084773A">
        <w:rPr>
          <w:rtl/>
        </w:rPr>
        <w:t>20</w:t>
      </w:r>
      <w:r w:rsidR="00EF27CC" w:rsidRPr="0084773A">
        <w:rPr>
          <w:rtl/>
        </w:rPr>
        <w:t xml:space="preserve"> </w:t>
      </w:r>
      <w:r w:rsidRPr="0084773A">
        <w:rPr>
          <w:rtl/>
        </w:rPr>
        <w:t>آب/أغسطس</w:t>
      </w:r>
      <w:r w:rsidR="00EF27CC" w:rsidRPr="0084773A">
        <w:rPr>
          <w:rtl/>
        </w:rPr>
        <w:t xml:space="preserve"> </w:t>
      </w:r>
      <w:r w:rsidRPr="0084773A">
        <w:rPr>
          <w:rtl/>
        </w:rPr>
        <w:t>2009.</w:t>
      </w:r>
    </w:p>
    <w:p w:rsidR="00000881" w:rsidRPr="0084773A" w:rsidRDefault="00000881" w:rsidP="00000881">
      <w:pPr>
        <w:pStyle w:val="SingleTxtGA"/>
        <w:rPr>
          <w:rtl/>
        </w:rPr>
      </w:pPr>
      <w:r w:rsidRPr="0084773A">
        <w:rPr>
          <w:rtl/>
        </w:rPr>
        <w:t>5-5</w:t>
      </w:r>
      <w:r w:rsidR="00457779">
        <w:rPr>
          <w:rtl/>
        </w:rPr>
        <w:tab/>
      </w:r>
      <w:r w:rsidRPr="0084773A">
        <w:rPr>
          <w:rtl/>
        </w:rPr>
        <w:t>ويعترض</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على</w:t>
      </w:r>
      <w:r w:rsidR="00EF27CC" w:rsidRPr="0084773A">
        <w:rPr>
          <w:rtl/>
        </w:rPr>
        <w:t xml:space="preserve"> </w:t>
      </w:r>
      <w:r w:rsidRPr="0084773A">
        <w:rPr>
          <w:rtl/>
        </w:rPr>
        <w:t>ملاحظة</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أنه</w:t>
      </w:r>
      <w:r w:rsidR="00EF27CC" w:rsidRPr="0084773A">
        <w:rPr>
          <w:rtl/>
        </w:rPr>
        <w:t xml:space="preserve"> </w:t>
      </w:r>
      <w:r w:rsidRPr="0084773A">
        <w:rPr>
          <w:rtl/>
        </w:rPr>
        <w:t>لا</w:t>
      </w:r>
      <w:r w:rsidR="00EF27CC" w:rsidRPr="0084773A">
        <w:rPr>
          <w:rtl/>
        </w:rPr>
        <w:t xml:space="preserve"> </w:t>
      </w:r>
      <w:r w:rsidRPr="0084773A">
        <w:rPr>
          <w:rtl/>
        </w:rPr>
        <w:t>توجد</w:t>
      </w:r>
      <w:r w:rsidR="00EF27CC" w:rsidRPr="0084773A">
        <w:rPr>
          <w:rtl/>
        </w:rPr>
        <w:t xml:space="preserve"> </w:t>
      </w:r>
      <w:r w:rsidRPr="0084773A">
        <w:rPr>
          <w:rtl/>
        </w:rPr>
        <w:t>أسباب</w:t>
      </w:r>
      <w:r w:rsidR="00EF27CC" w:rsidRPr="0084773A">
        <w:rPr>
          <w:rtl/>
        </w:rPr>
        <w:t xml:space="preserve"> </w:t>
      </w:r>
      <w:r w:rsidRPr="0084773A">
        <w:rPr>
          <w:rtl/>
        </w:rPr>
        <w:t>تبرر</w:t>
      </w:r>
      <w:r w:rsidR="00EF27CC" w:rsidRPr="0084773A">
        <w:rPr>
          <w:rtl/>
        </w:rPr>
        <w:t xml:space="preserve"> </w:t>
      </w:r>
      <w:r w:rsidRPr="0084773A">
        <w:rPr>
          <w:rtl/>
        </w:rPr>
        <w:t>إحالة</w:t>
      </w:r>
      <w:r w:rsidR="00EF27CC" w:rsidRPr="0084773A">
        <w:rPr>
          <w:rtl/>
        </w:rPr>
        <w:t xml:space="preserve"> </w:t>
      </w:r>
      <w:r w:rsidRPr="0084773A">
        <w:rPr>
          <w:rtl/>
        </w:rPr>
        <w:t>قضيته</w:t>
      </w:r>
      <w:r w:rsidR="00EF27CC" w:rsidRPr="0084773A">
        <w:rPr>
          <w:rtl/>
        </w:rPr>
        <w:t xml:space="preserve"> </w:t>
      </w:r>
      <w:r w:rsidRPr="0084773A">
        <w:rPr>
          <w:rtl/>
        </w:rPr>
        <w:t>إلى</w:t>
      </w:r>
      <w:r w:rsidR="00EF27CC" w:rsidRPr="0084773A">
        <w:rPr>
          <w:rtl/>
        </w:rPr>
        <w:t xml:space="preserve"> </w:t>
      </w:r>
      <w:r w:rsidRPr="0084773A">
        <w:rPr>
          <w:rtl/>
        </w:rPr>
        <w:t>رئاسة</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ويد</w:t>
      </w:r>
      <w:r w:rsidRPr="0084773A">
        <w:rPr>
          <w:rFonts w:hint="cs"/>
          <w:rtl/>
        </w:rPr>
        <w:t>ّ</w:t>
      </w:r>
      <w:r w:rsidRPr="0084773A">
        <w:rPr>
          <w:rtl/>
        </w:rPr>
        <w:t>عي</w:t>
      </w:r>
      <w:r w:rsidR="00EF27CC" w:rsidRPr="0084773A">
        <w:rPr>
          <w:rtl/>
        </w:rPr>
        <w:t xml:space="preserve"> </w:t>
      </w:r>
      <w:r w:rsidRPr="0084773A">
        <w:rPr>
          <w:rtl/>
        </w:rPr>
        <w:t>أن</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نظرت</w:t>
      </w:r>
      <w:r w:rsidR="00EF27CC" w:rsidRPr="0084773A">
        <w:rPr>
          <w:rtl/>
        </w:rPr>
        <w:t xml:space="preserve"> </w:t>
      </w:r>
      <w:r w:rsidRPr="0084773A">
        <w:rPr>
          <w:rtl/>
        </w:rPr>
        <w:t>في</w:t>
      </w:r>
      <w:r w:rsidR="00EF27CC" w:rsidRPr="0084773A">
        <w:rPr>
          <w:rtl/>
        </w:rPr>
        <w:t xml:space="preserve"> </w:t>
      </w:r>
      <w:r w:rsidRPr="0084773A">
        <w:rPr>
          <w:rtl/>
        </w:rPr>
        <w:t>قضيته</w:t>
      </w:r>
      <w:r w:rsidR="00EF27CC" w:rsidRPr="0084773A">
        <w:rPr>
          <w:rtl/>
        </w:rPr>
        <w:t xml:space="preserve"> </w:t>
      </w:r>
      <w:r w:rsidRPr="0084773A">
        <w:rPr>
          <w:rtl/>
        </w:rPr>
        <w:t>بشأن</w:t>
      </w:r>
      <w:r w:rsidR="00EF27CC" w:rsidRPr="0084773A">
        <w:rPr>
          <w:rtl/>
        </w:rPr>
        <w:t xml:space="preserve"> </w:t>
      </w:r>
      <w:r w:rsidRPr="0084773A">
        <w:rPr>
          <w:rtl/>
        </w:rPr>
        <w:t>طلب</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00EF27CC" w:rsidRPr="0084773A">
        <w:rPr>
          <w:rtl/>
        </w:rPr>
        <w:t xml:space="preserve"> </w:t>
      </w:r>
      <w:r w:rsidRPr="0084773A">
        <w:rPr>
          <w:rtl/>
        </w:rPr>
        <w:t>في</w:t>
      </w:r>
      <w:r w:rsidR="00EF27CC" w:rsidRPr="0084773A">
        <w:rPr>
          <w:rtl/>
        </w:rPr>
        <w:t xml:space="preserve"> </w:t>
      </w:r>
      <w:r w:rsidRPr="0084773A">
        <w:rPr>
          <w:rtl/>
        </w:rPr>
        <w:t>20</w:t>
      </w:r>
      <w:r w:rsidR="00EF27CC" w:rsidRPr="0084773A">
        <w:rPr>
          <w:rtl/>
        </w:rPr>
        <w:t xml:space="preserve"> </w:t>
      </w:r>
      <w:r w:rsidRPr="0084773A">
        <w:rPr>
          <w:rtl/>
        </w:rPr>
        <w:t>آب/أغسطس</w:t>
      </w:r>
      <w:r w:rsidR="00EF27CC" w:rsidRPr="0084773A">
        <w:rPr>
          <w:rtl/>
        </w:rPr>
        <w:t xml:space="preserve"> </w:t>
      </w:r>
      <w:r w:rsidRPr="0084773A">
        <w:rPr>
          <w:rtl/>
        </w:rPr>
        <w:t>2009.</w:t>
      </w:r>
      <w:r w:rsidR="00EF27CC" w:rsidRPr="0084773A">
        <w:rPr>
          <w:rFonts w:hint="cs"/>
          <w:rtl/>
        </w:rPr>
        <w:t xml:space="preserve"> </w:t>
      </w:r>
      <w:r w:rsidRPr="0084773A">
        <w:rPr>
          <w:rtl/>
        </w:rPr>
        <w:t>و</w:t>
      </w:r>
      <w:r w:rsidRPr="0084773A">
        <w:rPr>
          <w:rFonts w:hint="cs"/>
          <w:rtl/>
        </w:rPr>
        <w:t>يُ</w:t>
      </w:r>
      <w:r w:rsidRPr="0084773A">
        <w:rPr>
          <w:rtl/>
        </w:rPr>
        <w:t>عد</w:t>
      </w:r>
      <w:r w:rsidRPr="0084773A">
        <w:rPr>
          <w:rFonts w:hint="cs"/>
          <w:rtl/>
        </w:rPr>
        <w:t>ِّ</w:t>
      </w:r>
      <w:r w:rsidRPr="0084773A">
        <w:rPr>
          <w:rtl/>
        </w:rPr>
        <w:t>د</w:t>
      </w:r>
      <w:r w:rsidR="00EF27CC" w:rsidRPr="0084773A">
        <w:rPr>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tl/>
        </w:rPr>
        <w:t>السلطات</w:t>
      </w:r>
      <w:r w:rsidR="00EF27CC" w:rsidRPr="0084773A">
        <w:rPr>
          <w:rtl/>
        </w:rPr>
        <w:t xml:space="preserve"> </w:t>
      </w:r>
      <w:r w:rsidRPr="0084773A">
        <w:rPr>
          <w:rtl/>
        </w:rPr>
        <w:t>التي</w:t>
      </w:r>
      <w:r w:rsidR="00EF27CC" w:rsidRPr="0084773A">
        <w:rPr>
          <w:rtl/>
        </w:rPr>
        <w:t xml:space="preserve"> </w:t>
      </w:r>
      <w:r w:rsidRPr="0084773A">
        <w:rPr>
          <w:rtl/>
        </w:rPr>
        <w:t>لها</w:t>
      </w:r>
      <w:r w:rsidR="00EF27CC" w:rsidRPr="0084773A">
        <w:rPr>
          <w:rtl/>
        </w:rPr>
        <w:t xml:space="preserve"> </w:t>
      </w:r>
      <w:r w:rsidRPr="0084773A">
        <w:rPr>
          <w:rtl/>
        </w:rPr>
        <w:t>حق</w:t>
      </w:r>
      <w:r w:rsidR="00EF27CC" w:rsidRPr="0084773A">
        <w:rPr>
          <w:rtl/>
        </w:rPr>
        <w:t xml:space="preserve"> </w:t>
      </w:r>
      <w:r w:rsidRPr="0084773A">
        <w:rPr>
          <w:rtl/>
        </w:rPr>
        <w:t>تقديم</w:t>
      </w:r>
      <w:r w:rsidR="00EF27CC" w:rsidRPr="0084773A">
        <w:rPr>
          <w:rtl/>
        </w:rPr>
        <w:t xml:space="preserve"> </w:t>
      </w:r>
      <w:r w:rsidRPr="0084773A">
        <w:rPr>
          <w:rtl/>
        </w:rPr>
        <w:t>مذكرات</w:t>
      </w:r>
      <w:r w:rsidR="00EF27CC" w:rsidRPr="0084773A">
        <w:rPr>
          <w:rtl/>
        </w:rPr>
        <w:t xml:space="preserve"> </w:t>
      </w:r>
      <w:r w:rsidRPr="0084773A">
        <w:rPr>
          <w:rtl/>
        </w:rPr>
        <w:t>اعتراض</w:t>
      </w:r>
      <w:r w:rsidR="00EF27CC" w:rsidRPr="0084773A">
        <w:rPr>
          <w:rtl/>
        </w:rPr>
        <w:t xml:space="preserve"> </w:t>
      </w:r>
      <w:r w:rsidRPr="0084773A">
        <w:rPr>
          <w:rtl/>
        </w:rPr>
        <w:t>على</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511</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بمن</w:t>
      </w:r>
      <w:r w:rsidR="00EF27CC" w:rsidRPr="0084773A">
        <w:rPr>
          <w:rtl/>
        </w:rPr>
        <w:t xml:space="preserve"> </w:t>
      </w:r>
      <w:r w:rsidRPr="0084773A">
        <w:rPr>
          <w:rtl/>
        </w:rPr>
        <w:t>فيه</w:t>
      </w:r>
      <w:r w:rsidRPr="0084773A">
        <w:rPr>
          <w:rFonts w:hint="cs"/>
          <w:rtl/>
        </w:rPr>
        <w:t>ا</w:t>
      </w:r>
      <w:r w:rsidR="00EF27CC" w:rsidRPr="0084773A">
        <w:rPr>
          <w:rtl/>
        </w:rPr>
        <w:t xml:space="preserve"> </w:t>
      </w:r>
      <w:r w:rsidRPr="0084773A">
        <w:rPr>
          <w:rFonts w:hint="cs"/>
          <w:rtl/>
        </w:rPr>
        <w:t>رئيس(ة)</w:t>
      </w:r>
      <w:r w:rsidR="00EF27CC" w:rsidRPr="0084773A">
        <w:rPr>
          <w:rFonts w:hint="cs"/>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00F40EA5">
        <w:rPr>
          <w:rFonts w:hint="cs"/>
          <w:rtl/>
        </w:rPr>
        <w:t>و</w:t>
      </w:r>
      <w:r w:rsidRPr="0084773A">
        <w:rPr>
          <w:rFonts w:hint="cs"/>
          <w:rtl/>
        </w:rPr>
        <w:t>نائبه(ـته)</w:t>
      </w:r>
      <w:r w:rsidRPr="0084773A">
        <w:rPr>
          <w:rtl/>
        </w:rPr>
        <w:t>،</w:t>
      </w:r>
      <w:r w:rsidR="00EF27CC" w:rsidRPr="0084773A">
        <w:rPr>
          <w:rtl/>
        </w:rPr>
        <w:t xml:space="preserve"> </w:t>
      </w:r>
      <w:r w:rsidRPr="0084773A">
        <w:rPr>
          <w:rtl/>
        </w:rPr>
        <w:t>والمدعي</w:t>
      </w:r>
      <w:r w:rsidR="00EF27CC" w:rsidRPr="0084773A">
        <w:rPr>
          <w:rtl/>
        </w:rPr>
        <w:t xml:space="preserve"> </w:t>
      </w:r>
      <w:r w:rsidRPr="0084773A">
        <w:rPr>
          <w:rtl/>
        </w:rPr>
        <w:t>العام</w:t>
      </w:r>
      <w:r w:rsidR="00EF27CC" w:rsidRPr="0084773A">
        <w:rPr>
          <w:rtl/>
        </w:rPr>
        <w:t xml:space="preserve"> </w:t>
      </w:r>
      <w:r w:rsidRPr="0084773A">
        <w:rPr>
          <w:rtl/>
        </w:rPr>
        <w:t>و</w:t>
      </w:r>
      <w:r w:rsidRPr="0084773A">
        <w:rPr>
          <w:rFonts w:hint="cs"/>
          <w:rtl/>
        </w:rPr>
        <w:t>نائبه(ـته)</w:t>
      </w:r>
      <w:r w:rsidRPr="0084773A">
        <w:rPr>
          <w:rtl/>
        </w:rPr>
        <w:t>.</w:t>
      </w:r>
      <w:r w:rsidR="00EF27CC" w:rsidRPr="0084773A">
        <w:rPr>
          <w:rtl/>
        </w:rPr>
        <w:t xml:space="preserve"> </w:t>
      </w:r>
      <w:r w:rsidRPr="0084773A">
        <w:rPr>
          <w:rtl/>
        </w:rPr>
        <w:t>ويدعي</w:t>
      </w:r>
      <w:r w:rsidR="00EF27CC" w:rsidRPr="0084773A">
        <w:rPr>
          <w:rtl/>
        </w:rPr>
        <w:t xml:space="preserve"> </w:t>
      </w:r>
      <w:r w:rsidRPr="0084773A">
        <w:rPr>
          <w:rtl/>
        </w:rPr>
        <w:t>أنه</w:t>
      </w:r>
      <w:r w:rsidR="00EF27CC" w:rsidRPr="0084773A">
        <w:rPr>
          <w:rtl/>
        </w:rPr>
        <w:t xml:space="preserve"> </w:t>
      </w:r>
      <w:r w:rsidRPr="0084773A">
        <w:rPr>
          <w:rtl/>
        </w:rPr>
        <w:t>كان</w:t>
      </w:r>
      <w:r w:rsidR="00EF27CC" w:rsidRPr="0084773A">
        <w:rPr>
          <w:rtl/>
        </w:rPr>
        <w:t xml:space="preserve"> </w:t>
      </w:r>
      <w:r w:rsidRPr="0084773A">
        <w:rPr>
          <w:rtl/>
        </w:rPr>
        <w:t>على</w:t>
      </w:r>
      <w:r w:rsidR="00EF27CC" w:rsidRPr="0084773A">
        <w:rPr>
          <w:rtl/>
        </w:rPr>
        <w:t xml:space="preserve"> </w:t>
      </w:r>
      <w:r w:rsidRPr="0084773A">
        <w:rPr>
          <w:rtl/>
        </w:rPr>
        <w:t>هذه</w:t>
      </w:r>
      <w:r w:rsidR="00EF27CC" w:rsidRPr="0084773A">
        <w:rPr>
          <w:rtl/>
        </w:rPr>
        <w:t xml:space="preserve"> </w:t>
      </w:r>
      <w:r w:rsidRPr="0084773A">
        <w:rPr>
          <w:rtl/>
        </w:rPr>
        <w:t>السلطات</w:t>
      </w:r>
      <w:r w:rsidR="00EF27CC" w:rsidRPr="0084773A">
        <w:rPr>
          <w:rtl/>
        </w:rPr>
        <w:t xml:space="preserve"> </w:t>
      </w:r>
      <w:r w:rsidRPr="0084773A">
        <w:rPr>
          <w:rtl/>
        </w:rPr>
        <w:t>أن</w:t>
      </w:r>
      <w:r w:rsidR="00EF27CC" w:rsidRPr="0084773A">
        <w:rPr>
          <w:rtl/>
        </w:rPr>
        <w:t xml:space="preserve"> </w:t>
      </w:r>
      <w:r w:rsidRPr="0084773A">
        <w:rPr>
          <w:rtl/>
        </w:rPr>
        <w:t>تنظر</w:t>
      </w:r>
      <w:r w:rsidR="00EF27CC" w:rsidRPr="0084773A">
        <w:rPr>
          <w:rtl/>
        </w:rPr>
        <w:t xml:space="preserve"> </w:t>
      </w:r>
      <w:r w:rsidRPr="0084773A">
        <w:rPr>
          <w:rtl/>
        </w:rPr>
        <w:t>في</w:t>
      </w:r>
      <w:r w:rsidR="00EF27CC" w:rsidRPr="0084773A">
        <w:rPr>
          <w:rtl/>
        </w:rPr>
        <w:t xml:space="preserve"> </w:t>
      </w:r>
      <w:r w:rsidRPr="0084773A">
        <w:rPr>
          <w:rtl/>
        </w:rPr>
        <w:t>شكاواه</w:t>
      </w:r>
      <w:r w:rsidR="00EF27CC" w:rsidRPr="0084773A">
        <w:rPr>
          <w:rtl/>
        </w:rPr>
        <w:t xml:space="preserve"> </w:t>
      </w:r>
      <w:r w:rsidRPr="0084773A">
        <w:rPr>
          <w:rFonts w:hint="cs"/>
          <w:rtl/>
        </w:rPr>
        <w:t>التي</w:t>
      </w:r>
      <w:r w:rsidR="00EF27CC" w:rsidRPr="0084773A">
        <w:rPr>
          <w:rFonts w:hint="cs"/>
          <w:rtl/>
        </w:rPr>
        <w:t xml:space="preserve"> </w:t>
      </w:r>
      <w:r w:rsidRPr="0084773A">
        <w:rPr>
          <w:rFonts w:hint="cs"/>
          <w:rtl/>
        </w:rPr>
        <w:t>اعترض</w:t>
      </w:r>
      <w:r w:rsidR="00EF27CC" w:rsidRPr="0084773A">
        <w:rPr>
          <w:rFonts w:hint="cs"/>
          <w:rtl/>
        </w:rPr>
        <w:t xml:space="preserve"> </w:t>
      </w:r>
      <w:r w:rsidRPr="0084773A">
        <w:rPr>
          <w:rFonts w:hint="cs"/>
          <w:rtl/>
        </w:rPr>
        <w:t>فيها</w:t>
      </w:r>
      <w:r w:rsidR="00EF27CC" w:rsidRPr="0084773A">
        <w:rPr>
          <w:rFonts w:hint="cs"/>
          <w:rtl/>
        </w:rPr>
        <w:t xml:space="preserve"> </w:t>
      </w:r>
      <w:r w:rsidRPr="0084773A">
        <w:rPr>
          <w:rFonts w:hint="cs"/>
          <w:rtl/>
        </w:rPr>
        <w:t>على</w:t>
      </w:r>
      <w:r w:rsidR="00EF27CC" w:rsidRPr="0084773A">
        <w:rPr>
          <w:rtl/>
        </w:rPr>
        <w:t xml:space="preserve"> </w:t>
      </w:r>
      <w:r w:rsidRPr="0084773A">
        <w:rPr>
          <w:rtl/>
        </w:rPr>
        <w:t>قرار</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المؤرخ</w:t>
      </w:r>
      <w:r w:rsidR="00EF27CC" w:rsidRPr="0084773A">
        <w:rPr>
          <w:rtl/>
        </w:rPr>
        <w:t xml:space="preserve"> </w:t>
      </w:r>
      <w:r w:rsidRPr="0084773A">
        <w:rPr>
          <w:rtl/>
        </w:rPr>
        <w:t>20</w:t>
      </w:r>
      <w:r w:rsidR="00EF27CC" w:rsidRPr="0084773A">
        <w:rPr>
          <w:rtl/>
        </w:rPr>
        <w:t xml:space="preserve"> </w:t>
      </w:r>
      <w:r w:rsidRPr="0084773A">
        <w:rPr>
          <w:rtl/>
        </w:rPr>
        <w:t>آب/أغسطس</w:t>
      </w:r>
      <w:r w:rsidR="00EF27CC" w:rsidRPr="0084773A">
        <w:rPr>
          <w:rtl/>
        </w:rPr>
        <w:t xml:space="preserve"> </w:t>
      </w:r>
      <w:r w:rsidRPr="0084773A">
        <w:rPr>
          <w:rtl/>
        </w:rPr>
        <w:t>2009.</w:t>
      </w:r>
    </w:p>
    <w:p w:rsidR="00000881" w:rsidRPr="0084773A" w:rsidRDefault="00000881" w:rsidP="00000881">
      <w:pPr>
        <w:pStyle w:val="SingleTxtGA"/>
        <w:rPr>
          <w:rtl/>
        </w:rPr>
      </w:pPr>
      <w:r w:rsidRPr="0084773A">
        <w:rPr>
          <w:rFonts w:hint="cs"/>
          <w:rtl/>
        </w:rPr>
        <w:t>5-6</w:t>
      </w:r>
      <w:r w:rsidR="00457779">
        <w:rPr>
          <w:rtl/>
        </w:rPr>
        <w:tab/>
      </w:r>
      <w:r w:rsidRPr="0084773A">
        <w:rPr>
          <w:rtl/>
        </w:rPr>
        <w:t>ويطلب</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إلى</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تأمر</w:t>
      </w:r>
      <w:r w:rsidR="00EF27CC" w:rsidRPr="0084773A">
        <w:rPr>
          <w:rtl/>
        </w:rPr>
        <w:t xml:space="preserve"> </w:t>
      </w:r>
      <w:r w:rsidRPr="0084773A">
        <w:rPr>
          <w:rFonts w:hint="cs"/>
          <w:rtl/>
        </w:rPr>
        <w:t>بأن</w:t>
      </w:r>
      <w:r w:rsidR="00EF27CC" w:rsidRPr="0084773A">
        <w:rPr>
          <w:rFonts w:hint="cs"/>
          <w:rtl/>
        </w:rPr>
        <w:t xml:space="preserve"> </w:t>
      </w:r>
      <w:r w:rsidRPr="0084773A">
        <w:rPr>
          <w:rFonts w:hint="cs"/>
          <w:rtl/>
        </w:rPr>
        <w:t>يعاد</w:t>
      </w:r>
      <w:r w:rsidR="00EF27CC" w:rsidRPr="0084773A">
        <w:rPr>
          <w:rFonts w:hint="cs"/>
          <w:rtl/>
        </w:rPr>
        <w:t xml:space="preserve"> </w:t>
      </w:r>
      <w:r w:rsidRPr="0084773A">
        <w:rPr>
          <w:rFonts w:hint="cs"/>
          <w:rtl/>
        </w:rPr>
        <w:t>إليه</w:t>
      </w:r>
      <w:r w:rsidR="00EF27CC" w:rsidRPr="0084773A">
        <w:rPr>
          <w:rFonts w:hint="cs"/>
          <w:rtl/>
        </w:rPr>
        <w:t xml:space="preserve"> </w:t>
      </w:r>
      <w:r w:rsidRPr="0084773A">
        <w:rPr>
          <w:rFonts w:hint="cs"/>
          <w:rtl/>
        </w:rPr>
        <w:t>اعتباره</w:t>
      </w:r>
      <w:r w:rsidR="00EF27CC" w:rsidRPr="0084773A">
        <w:rPr>
          <w:rtl/>
        </w:rPr>
        <w:t xml:space="preserve"> </w:t>
      </w:r>
      <w:r w:rsidRPr="0084773A">
        <w:rPr>
          <w:rtl/>
        </w:rPr>
        <w:t>و</w:t>
      </w:r>
      <w:r w:rsidRPr="0084773A">
        <w:rPr>
          <w:rFonts w:hint="cs"/>
          <w:rtl/>
        </w:rPr>
        <w:t>أن</w:t>
      </w:r>
      <w:r w:rsidR="00EF27CC" w:rsidRPr="0084773A">
        <w:rPr>
          <w:rFonts w:hint="cs"/>
          <w:rtl/>
        </w:rPr>
        <w:t xml:space="preserve"> </w:t>
      </w:r>
      <w:r w:rsidRPr="0084773A">
        <w:rPr>
          <w:rtl/>
        </w:rPr>
        <w:t>تطلب</w:t>
      </w:r>
      <w:r w:rsidR="00EF27CC" w:rsidRPr="0084773A">
        <w:rPr>
          <w:rFonts w:hint="cs"/>
          <w:rtl/>
        </w:rPr>
        <w:t xml:space="preserve"> </w:t>
      </w:r>
      <w:r w:rsidRPr="0084773A">
        <w:rPr>
          <w:rFonts w:hint="cs"/>
          <w:rtl/>
        </w:rPr>
        <w:t>دفع</w:t>
      </w:r>
      <w:r w:rsidR="00EF27CC" w:rsidRPr="0084773A">
        <w:rPr>
          <w:rtl/>
        </w:rPr>
        <w:t xml:space="preserve"> </w:t>
      </w:r>
      <w:r w:rsidRPr="0084773A">
        <w:rPr>
          <w:rtl/>
        </w:rPr>
        <w:t>تعويض</w:t>
      </w:r>
      <w:r w:rsidR="00EF27CC" w:rsidRPr="0084773A">
        <w:rPr>
          <w:rtl/>
        </w:rPr>
        <w:t xml:space="preserve"> </w:t>
      </w:r>
      <w:r w:rsidRPr="0084773A">
        <w:rPr>
          <w:rtl/>
        </w:rPr>
        <w:t>له،</w:t>
      </w:r>
      <w:r w:rsidR="00EF27CC" w:rsidRPr="0084773A">
        <w:rPr>
          <w:rtl/>
        </w:rPr>
        <w:t xml:space="preserve"> </w:t>
      </w:r>
      <w:r w:rsidRPr="0084773A">
        <w:rPr>
          <w:rtl/>
        </w:rPr>
        <w:t>بما</w:t>
      </w:r>
      <w:r w:rsidR="00EF27CC" w:rsidRPr="0084773A">
        <w:rPr>
          <w:rtl/>
        </w:rPr>
        <w:t xml:space="preserve"> </w:t>
      </w:r>
      <w:r w:rsidRPr="0084773A">
        <w:rPr>
          <w:rtl/>
        </w:rPr>
        <w:t>في</w:t>
      </w:r>
      <w:r w:rsidR="00EF27CC" w:rsidRPr="0084773A">
        <w:rPr>
          <w:rtl/>
        </w:rPr>
        <w:t xml:space="preserve"> </w:t>
      </w:r>
      <w:r w:rsidRPr="0084773A">
        <w:rPr>
          <w:rtl/>
        </w:rPr>
        <w:t>ذلك</w:t>
      </w:r>
      <w:r w:rsidR="00EF27CC" w:rsidRPr="0084773A">
        <w:rPr>
          <w:rtl/>
        </w:rPr>
        <w:t xml:space="preserve"> </w:t>
      </w:r>
      <w:r w:rsidRPr="0084773A">
        <w:rPr>
          <w:rtl/>
        </w:rPr>
        <w:t>عن</w:t>
      </w:r>
      <w:r w:rsidR="00EF27CC" w:rsidRPr="0084773A">
        <w:rPr>
          <w:rtl/>
        </w:rPr>
        <w:t xml:space="preserve"> </w:t>
      </w:r>
      <w:r w:rsidRPr="0084773A">
        <w:rPr>
          <w:rtl/>
        </w:rPr>
        <w:t>جميع</w:t>
      </w:r>
      <w:r w:rsidR="00EF27CC" w:rsidRPr="0084773A">
        <w:rPr>
          <w:rtl/>
        </w:rPr>
        <w:t xml:space="preserve"> </w:t>
      </w:r>
      <w:r w:rsidRPr="0084773A">
        <w:rPr>
          <w:rtl/>
        </w:rPr>
        <w:t>الأضرار</w:t>
      </w:r>
      <w:r w:rsidR="00EF27CC" w:rsidRPr="0084773A">
        <w:rPr>
          <w:rtl/>
        </w:rPr>
        <w:t xml:space="preserve"> </w:t>
      </w:r>
      <w:r w:rsidRPr="0084773A">
        <w:rPr>
          <w:rtl/>
        </w:rPr>
        <w:t>التي</w:t>
      </w:r>
      <w:r w:rsidR="00EF27CC" w:rsidRPr="0084773A">
        <w:rPr>
          <w:rtl/>
        </w:rPr>
        <w:t xml:space="preserve"> </w:t>
      </w:r>
      <w:r w:rsidRPr="0084773A">
        <w:rPr>
          <w:rtl/>
        </w:rPr>
        <w:t>لحقته،</w:t>
      </w:r>
      <w:r w:rsidR="00EF27CC" w:rsidRPr="0084773A">
        <w:rPr>
          <w:rtl/>
        </w:rPr>
        <w:t xml:space="preserve"> </w:t>
      </w:r>
      <w:r w:rsidRPr="0084773A">
        <w:rPr>
          <w:rtl/>
        </w:rPr>
        <w:t>و</w:t>
      </w:r>
      <w:r w:rsidRPr="0084773A">
        <w:rPr>
          <w:rFonts w:hint="cs"/>
          <w:rtl/>
        </w:rPr>
        <w:t>أن</w:t>
      </w:r>
      <w:r w:rsidR="00EF27CC" w:rsidRPr="0084773A">
        <w:rPr>
          <w:rFonts w:hint="cs"/>
          <w:rtl/>
        </w:rPr>
        <w:t xml:space="preserve"> </w:t>
      </w:r>
      <w:r w:rsidRPr="0084773A">
        <w:rPr>
          <w:rtl/>
        </w:rPr>
        <w:t>تأمر</w:t>
      </w:r>
      <w:r w:rsidR="00EF27CC" w:rsidRPr="0084773A">
        <w:rPr>
          <w:rtl/>
        </w:rPr>
        <w:t xml:space="preserve"> </w:t>
      </w:r>
      <w:r w:rsidRPr="0084773A">
        <w:rPr>
          <w:rtl/>
        </w:rPr>
        <w:t>بإعادة</w:t>
      </w:r>
      <w:r w:rsidR="00EF27CC" w:rsidRPr="0084773A">
        <w:rPr>
          <w:rtl/>
        </w:rPr>
        <w:t xml:space="preserve"> </w:t>
      </w:r>
      <w:r w:rsidRPr="0084773A">
        <w:rPr>
          <w:rtl/>
        </w:rPr>
        <w:t>حقوقه</w:t>
      </w:r>
      <w:r w:rsidR="00EF27CC" w:rsidRPr="0084773A">
        <w:rPr>
          <w:rFonts w:hint="cs"/>
          <w:rtl/>
        </w:rPr>
        <w:t xml:space="preserve"> </w:t>
      </w:r>
      <w:r w:rsidRPr="0084773A">
        <w:rPr>
          <w:rFonts w:hint="cs"/>
          <w:rtl/>
        </w:rPr>
        <w:t>إليه</w:t>
      </w:r>
      <w:r w:rsidRPr="0084773A">
        <w:rPr>
          <w:rtl/>
        </w:rPr>
        <w:t>،</w:t>
      </w:r>
      <w:r w:rsidR="00EF27CC" w:rsidRPr="0084773A">
        <w:rPr>
          <w:rtl/>
        </w:rPr>
        <w:t xml:space="preserve"> </w:t>
      </w:r>
      <w:r w:rsidRPr="0084773A">
        <w:rPr>
          <w:rtl/>
        </w:rPr>
        <w:t>و</w:t>
      </w:r>
      <w:r w:rsidRPr="0084773A">
        <w:rPr>
          <w:rFonts w:hint="cs"/>
          <w:rtl/>
        </w:rPr>
        <w:t>أن</w:t>
      </w:r>
      <w:r w:rsidR="00EF27CC" w:rsidRPr="0084773A">
        <w:rPr>
          <w:rFonts w:hint="cs"/>
          <w:rtl/>
        </w:rPr>
        <w:t xml:space="preserve"> </w:t>
      </w:r>
      <w:r w:rsidRPr="0084773A">
        <w:rPr>
          <w:rtl/>
        </w:rPr>
        <w:t>تطلب</w:t>
      </w:r>
      <w:r w:rsidR="00EF27CC" w:rsidRPr="0084773A">
        <w:rPr>
          <w:rtl/>
        </w:rPr>
        <w:t xml:space="preserve"> </w:t>
      </w:r>
      <w:r w:rsidRPr="0084773A">
        <w:rPr>
          <w:rtl/>
        </w:rPr>
        <w:t>إلى</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تحسين</w:t>
      </w:r>
      <w:r w:rsidR="00EF27CC" w:rsidRPr="0084773A">
        <w:rPr>
          <w:rtl/>
        </w:rPr>
        <w:t xml:space="preserve"> </w:t>
      </w:r>
      <w:r w:rsidRPr="0084773A">
        <w:rPr>
          <w:rtl/>
        </w:rPr>
        <w:t>سياستها</w:t>
      </w:r>
      <w:r w:rsidR="00EF27CC" w:rsidRPr="0084773A">
        <w:rPr>
          <w:rtl/>
        </w:rPr>
        <w:t xml:space="preserve"> </w:t>
      </w:r>
      <w:r w:rsidRPr="0084773A">
        <w:rPr>
          <w:rtl/>
        </w:rPr>
        <w:t>لضمان</w:t>
      </w:r>
      <w:r w:rsidR="00EF27CC" w:rsidRPr="0084773A">
        <w:rPr>
          <w:rtl/>
        </w:rPr>
        <w:t xml:space="preserve"> </w:t>
      </w:r>
      <w:r w:rsidRPr="0084773A">
        <w:rPr>
          <w:rtl/>
        </w:rPr>
        <w:t>استقلال</w:t>
      </w:r>
      <w:r w:rsidR="00EF27CC" w:rsidRPr="0084773A">
        <w:rPr>
          <w:rtl/>
        </w:rPr>
        <w:t xml:space="preserve"> </w:t>
      </w:r>
      <w:r w:rsidRPr="0084773A">
        <w:rPr>
          <w:rFonts w:hint="cs"/>
          <w:rtl/>
        </w:rPr>
        <w:t>ا</w:t>
      </w:r>
      <w:r w:rsidRPr="0084773A">
        <w:rPr>
          <w:rtl/>
        </w:rPr>
        <w:t>لقضاة</w:t>
      </w:r>
      <w:r w:rsidR="00EF27CC" w:rsidRPr="0084773A">
        <w:rPr>
          <w:rtl/>
        </w:rPr>
        <w:t xml:space="preserve"> </w:t>
      </w:r>
      <w:r w:rsidRPr="0084773A">
        <w:rPr>
          <w:rtl/>
        </w:rPr>
        <w:t>والمحامين</w:t>
      </w:r>
      <w:r w:rsidR="00EF27CC" w:rsidRPr="0084773A">
        <w:rPr>
          <w:rtl/>
        </w:rPr>
        <w:t xml:space="preserve"> </w:t>
      </w:r>
      <w:r w:rsidRPr="0084773A">
        <w:rPr>
          <w:rtl/>
        </w:rPr>
        <w:t>عن</w:t>
      </w:r>
      <w:r w:rsidR="00EF27CC" w:rsidRPr="0084773A">
        <w:rPr>
          <w:rtl/>
        </w:rPr>
        <w:t xml:space="preserve"> </w:t>
      </w:r>
      <w:r w:rsidRPr="0084773A">
        <w:rPr>
          <w:rtl/>
        </w:rPr>
        <w:t>سلطات</w:t>
      </w:r>
      <w:r w:rsidR="00EF27CC" w:rsidRPr="0084773A">
        <w:rPr>
          <w:rtl/>
        </w:rPr>
        <w:t xml:space="preserve"> </w:t>
      </w:r>
      <w:r w:rsidRPr="0084773A">
        <w:rPr>
          <w:rtl/>
        </w:rPr>
        <w:t>الدولة</w:t>
      </w:r>
      <w:r w:rsidR="00EF27CC" w:rsidRPr="0084773A">
        <w:rPr>
          <w:rFonts w:hint="cs"/>
          <w:rtl/>
        </w:rPr>
        <w:t xml:space="preserve"> </w:t>
      </w:r>
      <w:r w:rsidRPr="0084773A">
        <w:rPr>
          <w:rFonts w:hint="cs"/>
          <w:rtl/>
        </w:rPr>
        <w:t>استقلالاً</w:t>
      </w:r>
      <w:r w:rsidR="00EF27CC" w:rsidRPr="0084773A">
        <w:rPr>
          <w:rFonts w:hint="cs"/>
          <w:rtl/>
        </w:rPr>
        <w:t xml:space="preserve"> </w:t>
      </w:r>
      <w:r w:rsidRPr="0084773A">
        <w:rPr>
          <w:rFonts w:hint="cs"/>
          <w:rtl/>
        </w:rPr>
        <w:t>كاملاً</w:t>
      </w:r>
      <w:r w:rsidRPr="0084773A">
        <w:rPr>
          <w:rtl/>
        </w:rPr>
        <w:t>.</w:t>
      </w:r>
    </w:p>
    <w:p w:rsidR="00000881" w:rsidRPr="0084773A" w:rsidRDefault="00000881" w:rsidP="00457779">
      <w:pPr>
        <w:pStyle w:val="H23GA"/>
        <w:rPr>
          <w:rtl/>
        </w:rPr>
      </w:pPr>
      <w:r w:rsidRPr="0084773A">
        <w:rPr>
          <w:rtl/>
        </w:rPr>
        <w:lastRenderedPageBreak/>
        <w:tab/>
      </w:r>
      <w:r w:rsidRPr="0084773A">
        <w:rPr>
          <w:rtl/>
        </w:rPr>
        <w:tab/>
      </w:r>
      <w:r w:rsidRPr="0084773A">
        <w:rPr>
          <w:rFonts w:hint="cs"/>
          <w:rtl/>
        </w:rPr>
        <w:t>م</w:t>
      </w:r>
      <w:r w:rsidRPr="0084773A">
        <w:rPr>
          <w:rtl/>
        </w:rPr>
        <w:t>لاحظات</w:t>
      </w:r>
      <w:r w:rsidR="00EF27CC" w:rsidRPr="0084773A">
        <w:rPr>
          <w:rtl/>
        </w:rPr>
        <w:t xml:space="preserve"> </w:t>
      </w:r>
      <w:r w:rsidRPr="0084773A">
        <w:rPr>
          <w:rFonts w:hint="cs"/>
          <w:rtl/>
        </w:rPr>
        <w:t>إضافية</w:t>
      </w:r>
      <w:r w:rsidR="00EF27CC" w:rsidRPr="0084773A">
        <w:rPr>
          <w:rFonts w:hint="cs"/>
          <w:rtl/>
        </w:rPr>
        <w:t xml:space="preserve"> </w:t>
      </w:r>
      <w:r w:rsidRPr="0084773A">
        <w:rPr>
          <w:rFonts w:hint="cs"/>
          <w:rtl/>
        </w:rPr>
        <w:t>من</w:t>
      </w:r>
      <w:r w:rsidR="00EF27CC" w:rsidRPr="0084773A">
        <w:rPr>
          <w:rFonts w:hint="cs"/>
          <w:rtl/>
        </w:rPr>
        <w:t xml:space="preserve"> </w:t>
      </w:r>
      <w:r w:rsidRPr="0084773A">
        <w:rPr>
          <w:rFonts w:hint="cs"/>
          <w:rtl/>
        </w:rPr>
        <w:t>ا</w:t>
      </w:r>
      <w:r w:rsidRPr="0084773A">
        <w:rPr>
          <w:rtl/>
        </w:rPr>
        <w:t>لدولة</w:t>
      </w:r>
      <w:r w:rsidR="00EF27CC" w:rsidRPr="0084773A">
        <w:rPr>
          <w:rtl/>
        </w:rPr>
        <w:t xml:space="preserve"> </w:t>
      </w:r>
      <w:r w:rsidRPr="0084773A">
        <w:rPr>
          <w:rtl/>
        </w:rPr>
        <w:t>الطرف</w:t>
      </w:r>
    </w:p>
    <w:p w:rsidR="00000881" w:rsidRPr="0084773A" w:rsidRDefault="00000881" w:rsidP="00000881">
      <w:pPr>
        <w:pStyle w:val="SingleTxtGA"/>
        <w:rPr>
          <w:rtl/>
        </w:rPr>
      </w:pPr>
      <w:r w:rsidRPr="0084773A">
        <w:rPr>
          <w:rFonts w:hint="cs"/>
          <w:rtl/>
        </w:rPr>
        <w:t>6-1</w:t>
      </w:r>
      <w:r w:rsidR="00431305">
        <w:rPr>
          <w:rtl/>
        </w:rPr>
        <w:tab/>
      </w:r>
      <w:r w:rsidRPr="0084773A">
        <w:rPr>
          <w:rtl/>
        </w:rPr>
        <w:t>تناولت</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تعليقات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في</w:t>
      </w:r>
      <w:r w:rsidR="00EF27CC" w:rsidRPr="0084773A">
        <w:rPr>
          <w:rtl/>
        </w:rPr>
        <w:t xml:space="preserve"> </w:t>
      </w:r>
      <w:r w:rsidRPr="0084773A">
        <w:rPr>
          <w:rtl/>
        </w:rPr>
        <w:t>مذكرة</w:t>
      </w:r>
      <w:r w:rsidR="00EF27CC" w:rsidRPr="0084773A">
        <w:rPr>
          <w:rtl/>
        </w:rPr>
        <w:t xml:space="preserve"> </w:t>
      </w:r>
      <w:r w:rsidRPr="0084773A">
        <w:rPr>
          <w:rtl/>
        </w:rPr>
        <w:t>شفوية</w:t>
      </w:r>
      <w:r w:rsidR="00EF27CC" w:rsidRPr="0084773A">
        <w:rPr>
          <w:rtl/>
        </w:rPr>
        <w:t xml:space="preserve"> </w:t>
      </w:r>
      <w:r w:rsidRPr="0084773A">
        <w:rPr>
          <w:rtl/>
        </w:rPr>
        <w:t>مؤرخة</w:t>
      </w:r>
      <w:r w:rsidR="00EF27CC" w:rsidRPr="0084773A">
        <w:rPr>
          <w:rtl/>
        </w:rPr>
        <w:t xml:space="preserve"> </w:t>
      </w:r>
      <w:r w:rsidRPr="0084773A">
        <w:rPr>
          <w:rtl/>
        </w:rPr>
        <w:t>4</w:t>
      </w:r>
      <w:r w:rsidR="00EF27CC" w:rsidRPr="0084773A">
        <w:rPr>
          <w:rtl/>
        </w:rPr>
        <w:t xml:space="preserve"> </w:t>
      </w:r>
      <w:r w:rsidRPr="0084773A">
        <w:rPr>
          <w:rtl/>
        </w:rPr>
        <w:t>آب/</w:t>
      </w:r>
      <w:r w:rsidR="00F4605A">
        <w:rPr>
          <w:rFonts w:hint="cs"/>
          <w:rtl/>
        </w:rPr>
        <w:t xml:space="preserve"> </w:t>
      </w:r>
      <w:r w:rsidRPr="0084773A">
        <w:rPr>
          <w:rtl/>
        </w:rPr>
        <w:t>أغسطس</w:t>
      </w:r>
      <w:r w:rsidR="00EF27CC" w:rsidRPr="0084773A">
        <w:rPr>
          <w:rtl/>
        </w:rPr>
        <w:t xml:space="preserve"> </w:t>
      </w:r>
      <w:r w:rsidRPr="0084773A">
        <w:rPr>
          <w:rtl/>
        </w:rPr>
        <w:t>2014.</w:t>
      </w:r>
      <w:r w:rsidR="00EF27CC" w:rsidRPr="0084773A">
        <w:rPr>
          <w:rtl/>
        </w:rPr>
        <w:t xml:space="preserve"> </w:t>
      </w:r>
      <w:r w:rsidRPr="0084773A">
        <w:rPr>
          <w:rtl/>
        </w:rPr>
        <w:t>وترفض</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ادعاءاته</w:t>
      </w:r>
      <w:r w:rsidRPr="0084773A">
        <w:rPr>
          <w:rFonts w:hint="cs"/>
          <w:rtl/>
        </w:rPr>
        <w:t>،</w:t>
      </w:r>
      <w:r w:rsidR="00EF27CC" w:rsidRPr="0084773A">
        <w:rPr>
          <w:rFonts w:hint="cs"/>
          <w:rtl/>
        </w:rPr>
        <w:t xml:space="preserve"> </w:t>
      </w:r>
      <w:r w:rsidRPr="0084773A">
        <w:rPr>
          <w:rFonts w:hint="cs"/>
          <w:rtl/>
        </w:rPr>
        <w:t>باعتبارها</w:t>
      </w:r>
      <w:r w:rsidR="00EF27CC" w:rsidRPr="0084773A">
        <w:rPr>
          <w:rFonts w:hint="cs"/>
          <w:rtl/>
        </w:rPr>
        <w:t xml:space="preserve"> </w:t>
      </w:r>
      <w:r w:rsidRPr="0084773A">
        <w:rPr>
          <w:rFonts w:hint="cs"/>
          <w:rtl/>
        </w:rPr>
        <w:t>غير</w:t>
      </w:r>
      <w:r w:rsidR="00EF27CC" w:rsidRPr="0084773A">
        <w:rPr>
          <w:rFonts w:hint="cs"/>
          <w:rtl/>
        </w:rPr>
        <w:t xml:space="preserve"> </w:t>
      </w:r>
      <w:r w:rsidRPr="0084773A">
        <w:rPr>
          <w:rFonts w:hint="cs"/>
          <w:rtl/>
        </w:rPr>
        <w:t>مدعومة</w:t>
      </w:r>
      <w:r w:rsidR="00EF27CC" w:rsidRPr="0084773A">
        <w:rPr>
          <w:rFonts w:hint="cs"/>
          <w:rtl/>
        </w:rPr>
        <w:t xml:space="preserve"> </w:t>
      </w:r>
      <w:r w:rsidRPr="0084773A">
        <w:rPr>
          <w:rFonts w:hint="cs"/>
          <w:rtl/>
        </w:rPr>
        <w:t>بأدلة،</w:t>
      </w:r>
      <w:r w:rsidR="00EF27CC" w:rsidRPr="0084773A">
        <w:rPr>
          <w:rFonts w:hint="cs"/>
          <w:rtl/>
        </w:rPr>
        <w:t xml:space="preserve"> </w:t>
      </w:r>
      <w:r w:rsidRPr="0084773A">
        <w:rPr>
          <w:rFonts w:hint="cs"/>
          <w:rtl/>
        </w:rPr>
        <w:t>ل</w:t>
      </w:r>
      <w:r w:rsidRPr="0084773A">
        <w:rPr>
          <w:rtl/>
        </w:rPr>
        <w:t>أن</w:t>
      </w:r>
      <w:r w:rsidR="00EF27CC" w:rsidRPr="0084773A">
        <w:rPr>
          <w:rtl/>
        </w:rPr>
        <w:t xml:space="preserve"> </w:t>
      </w:r>
      <w:r w:rsidRPr="0084773A">
        <w:rPr>
          <w:rtl/>
        </w:rPr>
        <w:t>الضحايا</w:t>
      </w:r>
      <w:r w:rsidR="00EF27CC" w:rsidRPr="0084773A">
        <w:rPr>
          <w:rtl/>
        </w:rPr>
        <w:t xml:space="preserve"> </w:t>
      </w:r>
      <w:r w:rsidRPr="0084773A">
        <w:rPr>
          <w:rtl/>
        </w:rPr>
        <w:t>والشهود</w:t>
      </w:r>
      <w:r w:rsidR="00EF27CC" w:rsidRPr="0084773A">
        <w:rPr>
          <w:rtl/>
        </w:rPr>
        <w:t xml:space="preserve"> </w:t>
      </w:r>
      <w:r w:rsidRPr="0084773A">
        <w:rPr>
          <w:rFonts w:hint="cs"/>
          <w:rtl/>
        </w:rPr>
        <w:t>أدلوا</w:t>
      </w:r>
      <w:r w:rsidR="00EF27CC" w:rsidRPr="0084773A">
        <w:rPr>
          <w:rFonts w:hint="cs"/>
          <w:rtl/>
        </w:rPr>
        <w:t xml:space="preserve"> </w:t>
      </w:r>
      <w:r w:rsidRPr="0084773A">
        <w:rPr>
          <w:rFonts w:hint="cs"/>
          <w:rtl/>
        </w:rPr>
        <w:t>ببياناتهم</w:t>
      </w:r>
      <w:r w:rsidR="00EF27CC" w:rsidRPr="0084773A">
        <w:rPr>
          <w:rFonts w:hint="cs"/>
          <w:rtl/>
        </w:rPr>
        <w:t xml:space="preserve"> </w:t>
      </w:r>
      <w:r w:rsidRPr="0084773A">
        <w:rPr>
          <w:rtl/>
        </w:rPr>
        <w:t>تحت</w:t>
      </w:r>
      <w:r w:rsidR="00EF27CC" w:rsidRPr="0084773A">
        <w:rPr>
          <w:rtl/>
        </w:rPr>
        <w:t xml:space="preserve"> </w:t>
      </w:r>
      <w:r w:rsidRPr="0084773A">
        <w:rPr>
          <w:rtl/>
        </w:rPr>
        <w:t>الإكراه</w:t>
      </w:r>
      <w:r w:rsidR="00EF27CC" w:rsidRPr="0084773A">
        <w:rPr>
          <w:rtl/>
        </w:rPr>
        <w:t xml:space="preserve"> </w:t>
      </w:r>
      <w:r w:rsidRPr="0084773A">
        <w:rPr>
          <w:rFonts w:hint="cs"/>
          <w:rtl/>
        </w:rPr>
        <w:t>ل</w:t>
      </w:r>
      <w:r w:rsidRPr="0084773A">
        <w:rPr>
          <w:rtl/>
        </w:rPr>
        <w:t>أنهم</w:t>
      </w:r>
      <w:r w:rsidR="00EF27CC" w:rsidRPr="0084773A">
        <w:rPr>
          <w:rtl/>
        </w:rPr>
        <w:t xml:space="preserve"> </w:t>
      </w:r>
      <w:r w:rsidRPr="0084773A">
        <w:rPr>
          <w:rFonts w:hint="cs"/>
          <w:rtl/>
        </w:rPr>
        <w:t>لم</w:t>
      </w:r>
      <w:r w:rsidR="00EF27CC" w:rsidRPr="0084773A">
        <w:rPr>
          <w:rFonts w:hint="cs"/>
          <w:rtl/>
        </w:rPr>
        <w:t xml:space="preserve"> </w:t>
      </w:r>
      <w:r w:rsidRPr="0084773A">
        <w:rPr>
          <w:rFonts w:hint="cs"/>
          <w:rtl/>
        </w:rPr>
        <w:t>يدّعوا</w:t>
      </w:r>
      <w:r w:rsidR="00EF27CC" w:rsidRPr="0084773A">
        <w:rPr>
          <w:rFonts w:hint="cs"/>
          <w:rtl/>
        </w:rPr>
        <w:t xml:space="preserve"> </w:t>
      </w:r>
      <w:r w:rsidRPr="0084773A">
        <w:rPr>
          <w:rFonts w:hint="cs"/>
          <w:rtl/>
        </w:rPr>
        <w:t>أن</w:t>
      </w:r>
      <w:r w:rsidR="00EF27CC" w:rsidRPr="0084773A">
        <w:rPr>
          <w:rFonts w:hint="cs"/>
          <w:rtl/>
        </w:rPr>
        <w:t xml:space="preserve"> </w:t>
      </w:r>
      <w:r w:rsidRPr="0084773A">
        <w:rPr>
          <w:rFonts w:hint="cs"/>
          <w:rtl/>
        </w:rPr>
        <w:t>الأمور</w:t>
      </w:r>
      <w:r w:rsidR="00EF27CC" w:rsidRPr="0084773A">
        <w:rPr>
          <w:rFonts w:hint="cs"/>
          <w:rtl/>
        </w:rPr>
        <w:t xml:space="preserve"> </w:t>
      </w:r>
      <w:r w:rsidRPr="0084773A">
        <w:rPr>
          <w:rFonts w:hint="cs"/>
          <w:rtl/>
        </w:rPr>
        <w:t>تمت</w:t>
      </w:r>
      <w:r w:rsidR="00EF27CC" w:rsidRPr="0084773A">
        <w:rPr>
          <w:rFonts w:hint="cs"/>
          <w:rtl/>
        </w:rPr>
        <w:t xml:space="preserve"> </w:t>
      </w:r>
      <w:r w:rsidRPr="0084773A">
        <w:rPr>
          <w:rFonts w:hint="cs"/>
          <w:rtl/>
        </w:rPr>
        <w:t>بذلك</w:t>
      </w:r>
      <w:r w:rsidR="00EF27CC" w:rsidRPr="0084773A">
        <w:rPr>
          <w:rFonts w:hint="cs"/>
          <w:rtl/>
        </w:rPr>
        <w:t xml:space="preserve"> </w:t>
      </w:r>
      <w:r w:rsidRPr="0084773A">
        <w:rPr>
          <w:rFonts w:hint="cs"/>
          <w:rtl/>
        </w:rPr>
        <w:t>الشكل</w:t>
      </w:r>
      <w:r w:rsidR="00EF27CC" w:rsidRPr="0084773A">
        <w:rPr>
          <w:rFonts w:hint="cs"/>
          <w:rtl/>
        </w:rPr>
        <w:t xml:space="preserve"> </w:t>
      </w:r>
      <w:r w:rsidRPr="0084773A">
        <w:rPr>
          <w:rtl/>
        </w:rPr>
        <w:t>في</w:t>
      </w:r>
      <w:r w:rsidR="00EF27CC" w:rsidRPr="0084773A">
        <w:rPr>
          <w:rtl/>
        </w:rPr>
        <w:t xml:space="preserve"> </w:t>
      </w:r>
      <w:r w:rsidRPr="0084773A">
        <w:rPr>
          <w:rtl/>
        </w:rPr>
        <w:t>أثناء</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وعلاوة</w:t>
      </w:r>
      <w:r w:rsidR="00EF27CC" w:rsidRPr="0084773A">
        <w:rPr>
          <w:rtl/>
        </w:rPr>
        <w:t xml:space="preserve"> </w:t>
      </w:r>
      <w:r w:rsidRPr="0084773A">
        <w:rPr>
          <w:rtl/>
        </w:rPr>
        <w:t>على</w:t>
      </w:r>
      <w:r w:rsidR="00EF27CC" w:rsidRPr="0084773A">
        <w:rPr>
          <w:rtl/>
        </w:rPr>
        <w:t xml:space="preserve"> </w:t>
      </w:r>
      <w:r w:rsidRPr="0084773A">
        <w:rPr>
          <w:rtl/>
        </w:rPr>
        <w:t>ذلك،</w:t>
      </w:r>
      <w:r w:rsidR="00EF27CC" w:rsidRPr="0084773A">
        <w:rPr>
          <w:rtl/>
        </w:rPr>
        <w:t xml:space="preserve"> </w:t>
      </w:r>
      <w:r w:rsidRPr="0084773A">
        <w:rPr>
          <w:rtl/>
        </w:rPr>
        <w:t>كان</w:t>
      </w:r>
      <w:r w:rsidR="00EF27CC" w:rsidRPr="0084773A">
        <w:rPr>
          <w:rtl/>
        </w:rPr>
        <w:t xml:space="preserve"> </w:t>
      </w:r>
      <w:r w:rsidRPr="0084773A">
        <w:rPr>
          <w:rtl/>
        </w:rPr>
        <w:t>ستة</w:t>
      </w:r>
      <w:r w:rsidR="00EF27CC" w:rsidRPr="0084773A">
        <w:rPr>
          <w:rtl/>
        </w:rPr>
        <w:t xml:space="preserve"> </w:t>
      </w:r>
      <w:r w:rsidRPr="0084773A">
        <w:rPr>
          <w:rtl/>
        </w:rPr>
        <w:t>من</w:t>
      </w:r>
      <w:r w:rsidR="00EF27CC" w:rsidRPr="0084773A">
        <w:rPr>
          <w:rtl/>
        </w:rPr>
        <w:t xml:space="preserve"> </w:t>
      </w:r>
      <w:r w:rsidRPr="0084773A">
        <w:rPr>
          <w:rtl/>
        </w:rPr>
        <w:t>الضحايا</w:t>
      </w:r>
      <w:r w:rsidR="00EF27CC" w:rsidRPr="0084773A">
        <w:rPr>
          <w:rtl/>
        </w:rPr>
        <w:t xml:space="preserve"> </w:t>
      </w:r>
      <w:r w:rsidRPr="0084773A">
        <w:rPr>
          <w:rtl/>
        </w:rPr>
        <w:t>أيض</w:t>
      </w:r>
      <w:r w:rsidR="005A6988">
        <w:rPr>
          <w:rtl/>
        </w:rPr>
        <w:t xml:space="preserve">اً </w:t>
      </w:r>
      <w:r w:rsidRPr="0084773A">
        <w:rPr>
          <w:rFonts w:hint="cs"/>
          <w:rtl/>
        </w:rPr>
        <w:t>مدّعين</w:t>
      </w:r>
      <w:r w:rsidR="00EF27CC" w:rsidRPr="0084773A">
        <w:rPr>
          <w:rFonts w:hint="cs"/>
          <w:rtl/>
        </w:rPr>
        <w:t xml:space="preserve"> </w:t>
      </w:r>
      <w:r w:rsidRPr="0084773A">
        <w:rPr>
          <w:rFonts w:hint="cs"/>
          <w:rtl/>
        </w:rPr>
        <w:t>مدنيين</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الدعوى</w:t>
      </w:r>
      <w:r w:rsidR="00EF27CC" w:rsidRPr="0084773A">
        <w:rPr>
          <w:rFonts w:hint="cs"/>
          <w:rtl/>
        </w:rPr>
        <w:t xml:space="preserve"> </w:t>
      </w:r>
      <w:r w:rsidRPr="0084773A">
        <w:rPr>
          <w:rFonts w:hint="cs"/>
          <w:rtl/>
        </w:rPr>
        <w:t>المرفوعة</w:t>
      </w:r>
      <w:r w:rsidR="00EF27CC" w:rsidRPr="0084773A">
        <w:rPr>
          <w:rFonts w:hint="cs"/>
          <w:rtl/>
        </w:rPr>
        <w:t xml:space="preserve"> </w:t>
      </w:r>
      <w:r w:rsidRPr="0084773A">
        <w:rPr>
          <w:rFonts w:hint="cs"/>
          <w:rtl/>
        </w:rPr>
        <w:t>على</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وأكدت</w:t>
      </w:r>
      <w:r w:rsidR="00EF27CC" w:rsidRPr="0084773A">
        <w:rPr>
          <w:rtl/>
        </w:rPr>
        <w:t xml:space="preserve"> </w:t>
      </w:r>
      <w:r w:rsidRPr="0084773A">
        <w:rPr>
          <w:rtl/>
        </w:rPr>
        <w:t>استنتاجات</w:t>
      </w:r>
      <w:r w:rsidR="00EF27CC" w:rsidRPr="0084773A">
        <w:rPr>
          <w:rtl/>
        </w:rPr>
        <w:t xml:space="preserve"> </w:t>
      </w:r>
      <w:r w:rsidRPr="0084773A">
        <w:rPr>
          <w:rtl/>
        </w:rPr>
        <w:t>الخبراء</w:t>
      </w:r>
      <w:r w:rsidR="00EF27CC" w:rsidRPr="0084773A">
        <w:rPr>
          <w:rtl/>
        </w:rPr>
        <w:t xml:space="preserve"> </w:t>
      </w:r>
      <w:r w:rsidRPr="0084773A">
        <w:rPr>
          <w:rtl/>
        </w:rPr>
        <w:t>والأدلة</w:t>
      </w:r>
      <w:r w:rsidR="00EF27CC" w:rsidRPr="0084773A">
        <w:rPr>
          <w:rtl/>
        </w:rPr>
        <w:t xml:space="preserve"> </w:t>
      </w:r>
      <w:r w:rsidRPr="0084773A">
        <w:rPr>
          <w:rtl/>
        </w:rPr>
        <w:t>الخطية</w:t>
      </w:r>
      <w:r w:rsidR="00EF27CC" w:rsidRPr="0084773A">
        <w:rPr>
          <w:rtl/>
        </w:rPr>
        <w:t xml:space="preserve"> </w:t>
      </w:r>
      <w:r w:rsidRPr="0084773A">
        <w:rPr>
          <w:rtl/>
        </w:rPr>
        <w:t>الأخرى</w:t>
      </w:r>
      <w:r w:rsidR="00EF27CC" w:rsidRPr="0084773A">
        <w:rPr>
          <w:rFonts w:hint="cs"/>
          <w:rtl/>
        </w:rPr>
        <w:t xml:space="preserve"> </w:t>
      </w:r>
      <w:r w:rsidRPr="0084773A">
        <w:rPr>
          <w:rFonts w:hint="cs"/>
          <w:rtl/>
        </w:rPr>
        <w:t>كذلك</w:t>
      </w:r>
      <w:r w:rsidR="00EF27CC" w:rsidRPr="0084773A">
        <w:rPr>
          <w:rtl/>
        </w:rPr>
        <w:t xml:space="preserve"> </w:t>
      </w:r>
      <w:r w:rsidRPr="0084773A">
        <w:rPr>
          <w:rtl/>
        </w:rPr>
        <w:t>إدانة</w:t>
      </w:r>
      <w:r w:rsidR="00EF27CC" w:rsidRPr="0084773A">
        <w:rPr>
          <w:rtl/>
        </w:rPr>
        <w:t xml:space="preserve"> </w:t>
      </w:r>
      <w:r w:rsidRPr="0084773A">
        <w:rPr>
          <w:rtl/>
        </w:rPr>
        <w:t>صاحب</w:t>
      </w:r>
      <w:r w:rsidR="00EF27CC" w:rsidRPr="0084773A">
        <w:rPr>
          <w:rtl/>
        </w:rPr>
        <w:t xml:space="preserve"> </w:t>
      </w:r>
      <w:r w:rsidRPr="0084773A">
        <w:rPr>
          <w:rtl/>
        </w:rPr>
        <w:t>البلاغ.</w:t>
      </w:r>
    </w:p>
    <w:p w:rsidR="00000881" w:rsidRPr="0084773A" w:rsidRDefault="00000881" w:rsidP="00000881">
      <w:pPr>
        <w:pStyle w:val="SingleTxtGA"/>
        <w:rPr>
          <w:rtl/>
        </w:rPr>
      </w:pPr>
      <w:r w:rsidRPr="0084773A">
        <w:rPr>
          <w:rFonts w:hint="cs"/>
          <w:rtl/>
        </w:rPr>
        <w:t>6-2</w:t>
      </w:r>
      <w:r w:rsidR="00F4605A">
        <w:rPr>
          <w:rtl/>
        </w:rPr>
        <w:tab/>
      </w:r>
      <w:r w:rsidRPr="0084773A">
        <w:rPr>
          <w:rtl/>
        </w:rPr>
        <w:t>وترفض</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كذلك</w:t>
      </w:r>
      <w:r w:rsidR="00EF27CC" w:rsidRPr="0084773A">
        <w:rPr>
          <w:rtl/>
        </w:rPr>
        <w:t xml:space="preserve"> </w:t>
      </w:r>
      <w:r w:rsidRPr="0084773A">
        <w:rPr>
          <w:rtl/>
        </w:rPr>
        <w:t>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وجود</w:t>
      </w:r>
      <w:r w:rsidR="00EF27CC" w:rsidRPr="0084773A">
        <w:rPr>
          <w:rFonts w:hint="cs"/>
          <w:rtl/>
        </w:rPr>
        <w:t xml:space="preserve"> </w:t>
      </w:r>
      <w:r w:rsidRPr="0084773A">
        <w:rPr>
          <w:rFonts w:hint="cs"/>
          <w:rtl/>
        </w:rPr>
        <w:t>حكمين</w:t>
      </w:r>
      <w:r w:rsidR="00EF27CC" w:rsidRPr="0084773A">
        <w:rPr>
          <w:rFonts w:hint="cs"/>
          <w:rtl/>
        </w:rPr>
        <w:t xml:space="preserve"> </w:t>
      </w:r>
      <w:r w:rsidRPr="0084773A">
        <w:rPr>
          <w:rFonts w:hint="cs"/>
          <w:rtl/>
        </w:rPr>
        <w:t>مختلفين</w:t>
      </w:r>
      <w:r w:rsidR="00EF27CC" w:rsidRPr="0084773A">
        <w:rPr>
          <w:rFonts w:hint="cs"/>
          <w:rtl/>
        </w:rPr>
        <w:t xml:space="preserve"> </w:t>
      </w:r>
      <w:r w:rsidRPr="0084773A">
        <w:rPr>
          <w:rFonts w:hint="cs"/>
          <w:rtl/>
        </w:rPr>
        <w:t>بالإدانة</w:t>
      </w:r>
      <w:r w:rsidRPr="0084773A">
        <w:rPr>
          <w:rtl/>
        </w:rPr>
        <w:t>.</w:t>
      </w:r>
      <w:r w:rsidR="00EF27CC" w:rsidRPr="0084773A">
        <w:rPr>
          <w:rtl/>
        </w:rPr>
        <w:t xml:space="preserve"> </w:t>
      </w:r>
      <w:r w:rsidRPr="0084773A">
        <w:rPr>
          <w:rtl/>
        </w:rPr>
        <w:t>وتد</w:t>
      </w:r>
      <w:r w:rsidRPr="0084773A">
        <w:rPr>
          <w:rFonts w:hint="cs"/>
          <w:rtl/>
        </w:rPr>
        <w:t>فع</w:t>
      </w:r>
      <w:r w:rsidR="00EF27CC" w:rsidRPr="0084773A">
        <w:rPr>
          <w:rFonts w:hint="cs"/>
          <w:rtl/>
        </w:rPr>
        <w:t xml:space="preserve"> </w:t>
      </w:r>
      <w:r w:rsidRPr="0084773A">
        <w:rPr>
          <w:rFonts w:hint="cs"/>
          <w:rtl/>
        </w:rPr>
        <w:t>ب</w:t>
      </w:r>
      <w:r w:rsidRPr="0084773A">
        <w:rPr>
          <w:rtl/>
        </w:rPr>
        <w:t>أن</w:t>
      </w:r>
      <w:r w:rsidR="00EF27CC" w:rsidRPr="0084773A">
        <w:rPr>
          <w:rtl/>
        </w:rPr>
        <w:t xml:space="preserve"> </w:t>
      </w:r>
      <w:r w:rsidRPr="0084773A">
        <w:rPr>
          <w:rtl/>
        </w:rPr>
        <w:t>تحقيق</w:t>
      </w:r>
      <w:r w:rsidRPr="0084773A">
        <w:rPr>
          <w:rFonts w:hint="cs"/>
          <w:rtl/>
        </w:rPr>
        <w:t>اً</w:t>
      </w:r>
      <w:r w:rsidR="00EF27CC" w:rsidRPr="0084773A">
        <w:rPr>
          <w:rFonts w:hint="cs"/>
          <w:rtl/>
        </w:rPr>
        <w:t xml:space="preserve"> </w:t>
      </w:r>
      <w:r w:rsidRPr="0084773A">
        <w:rPr>
          <w:rFonts w:hint="cs"/>
          <w:rtl/>
        </w:rPr>
        <w:t>قد</w:t>
      </w:r>
      <w:r w:rsidR="00EF27CC" w:rsidRPr="0084773A">
        <w:rPr>
          <w:rFonts w:hint="cs"/>
          <w:rtl/>
        </w:rPr>
        <w:t xml:space="preserve"> </w:t>
      </w:r>
      <w:r w:rsidRPr="0084773A">
        <w:rPr>
          <w:rFonts w:hint="cs"/>
          <w:rtl/>
        </w:rPr>
        <w:t>تمَّ</w:t>
      </w:r>
      <w:r w:rsidR="00EF27CC" w:rsidRPr="0084773A">
        <w:rPr>
          <w:rtl/>
        </w:rPr>
        <w:t xml:space="preserve"> </w:t>
      </w:r>
      <w:r w:rsidRPr="0084773A">
        <w:rPr>
          <w:rtl/>
        </w:rPr>
        <w:t>استناداً</w:t>
      </w:r>
      <w:r w:rsidR="00EF27CC" w:rsidRPr="0084773A">
        <w:rPr>
          <w:rtl/>
        </w:rPr>
        <w:t xml:space="preserve"> </w:t>
      </w:r>
      <w:r w:rsidRPr="0084773A">
        <w:rPr>
          <w:rtl/>
        </w:rPr>
        <w:t>إلى</w:t>
      </w:r>
      <w:r w:rsidR="00EF27CC" w:rsidRPr="0084773A">
        <w:rPr>
          <w:rtl/>
        </w:rPr>
        <w:t xml:space="preserve"> </w:t>
      </w:r>
      <w:r w:rsidRPr="0084773A">
        <w:rPr>
          <w:rtl/>
        </w:rPr>
        <w:t>شكوى</w:t>
      </w:r>
      <w:r w:rsidR="00EF27CC" w:rsidRPr="0084773A">
        <w:rPr>
          <w:rtl/>
        </w:rPr>
        <w:t xml:space="preserve"> </w:t>
      </w:r>
      <w:r w:rsidRPr="0084773A">
        <w:rPr>
          <w:rtl/>
        </w:rPr>
        <w:t>قدمها</w:t>
      </w:r>
      <w:r w:rsidR="00EF27CC" w:rsidRPr="0084773A">
        <w:rPr>
          <w:rtl/>
        </w:rPr>
        <w:t xml:space="preserve"> </w:t>
      </w:r>
      <w:r w:rsidRPr="0084773A">
        <w:rPr>
          <w:rtl/>
        </w:rPr>
        <w:t>في</w:t>
      </w:r>
      <w:r w:rsidR="00EF27CC" w:rsidRPr="0084773A">
        <w:rPr>
          <w:rtl/>
        </w:rPr>
        <w:t xml:space="preserve"> </w:t>
      </w:r>
      <w:r w:rsidRPr="0084773A">
        <w:rPr>
          <w:rtl/>
        </w:rPr>
        <w:t>هذا</w:t>
      </w:r>
      <w:r w:rsidR="00EF27CC" w:rsidRPr="0084773A">
        <w:rPr>
          <w:rtl/>
        </w:rPr>
        <w:t xml:space="preserve"> </w:t>
      </w:r>
      <w:r w:rsidRPr="0084773A">
        <w:rPr>
          <w:rtl/>
        </w:rPr>
        <w:t>ال</w:t>
      </w:r>
      <w:r w:rsidRPr="0084773A">
        <w:rPr>
          <w:rFonts w:hint="cs"/>
          <w:rtl/>
        </w:rPr>
        <w:t>شأن</w:t>
      </w:r>
      <w:r w:rsidR="00EF27CC" w:rsidRPr="0084773A">
        <w:rPr>
          <w:rtl/>
        </w:rPr>
        <w:t xml:space="preserve"> </w:t>
      </w:r>
      <w:r w:rsidRPr="0084773A">
        <w:rPr>
          <w:rtl/>
        </w:rPr>
        <w:t>المحامي</w:t>
      </w:r>
      <w:r w:rsidR="00EF27CC" w:rsidRPr="0084773A">
        <w:rPr>
          <w:rtl/>
        </w:rPr>
        <w:t xml:space="preserve"> </w:t>
      </w:r>
      <w:r w:rsidRPr="0084773A">
        <w:rPr>
          <w:rtl/>
        </w:rPr>
        <w:t>ن</w:t>
      </w:r>
      <w:r w:rsidRPr="0084773A">
        <w:rPr>
          <w:rFonts w:hint="cs"/>
          <w:rtl/>
        </w:rPr>
        <w:t>.</w:t>
      </w:r>
      <w:r w:rsidRPr="0084773A">
        <w:rPr>
          <w:rtl/>
        </w:rPr>
        <w:t>،</w:t>
      </w:r>
      <w:r w:rsidR="00EF27CC" w:rsidRPr="0084773A">
        <w:rPr>
          <w:rtl/>
        </w:rPr>
        <w:t xml:space="preserve"> </w:t>
      </w:r>
      <w:r w:rsidRPr="0084773A">
        <w:rPr>
          <w:rtl/>
        </w:rPr>
        <w:t>محامي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وفي</w:t>
      </w:r>
      <w:r w:rsidR="00EF27CC" w:rsidRPr="0084773A">
        <w:rPr>
          <w:rtl/>
        </w:rPr>
        <w:t xml:space="preserve"> </w:t>
      </w:r>
      <w:r w:rsidRPr="0084773A">
        <w:rPr>
          <w:rtl/>
        </w:rPr>
        <w:t>28</w:t>
      </w:r>
      <w:r w:rsidR="00EF27CC" w:rsidRPr="0084773A">
        <w:rPr>
          <w:rtl/>
        </w:rPr>
        <w:t xml:space="preserve"> </w:t>
      </w:r>
      <w:r w:rsidRPr="0084773A">
        <w:rPr>
          <w:rtl/>
        </w:rPr>
        <w:t>كانون</w:t>
      </w:r>
      <w:r w:rsidR="00EF27CC" w:rsidRPr="0084773A">
        <w:rPr>
          <w:rtl/>
        </w:rPr>
        <w:t xml:space="preserve"> </w:t>
      </w:r>
      <w:r w:rsidRPr="0084773A">
        <w:rPr>
          <w:rtl/>
        </w:rPr>
        <w:t>الثاني/يناير</w:t>
      </w:r>
      <w:r w:rsidR="00EF27CC" w:rsidRPr="0084773A">
        <w:rPr>
          <w:rtl/>
        </w:rPr>
        <w:t xml:space="preserve"> </w:t>
      </w:r>
      <w:r w:rsidRPr="0084773A">
        <w:rPr>
          <w:rtl/>
        </w:rPr>
        <w:t>2009،</w:t>
      </w:r>
      <w:r w:rsidR="00EF27CC" w:rsidRPr="0084773A">
        <w:rPr>
          <w:rtl/>
        </w:rPr>
        <w:t xml:space="preserve"> </w:t>
      </w:r>
      <w:r w:rsidRPr="0084773A">
        <w:rPr>
          <w:rtl/>
        </w:rPr>
        <w:t>ر</w:t>
      </w:r>
      <w:r w:rsidRPr="0084773A">
        <w:rPr>
          <w:rFonts w:hint="cs"/>
          <w:rtl/>
        </w:rPr>
        <w:t>ُ</w:t>
      </w:r>
      <w:r w:rsidRPr="0084773A">
        <w:rPr>
          <w:rtl/>
        </w:rPr>
        <w:t>فض</w:t>
      </w:r>
      <w:r w:rsidR="00EF27CC" w:rsidRPr="0084773A">
        <w:rPr>
          <w:rtl/>
        </w:rPr>
        <w:t xml:space="preserve"> </w:t>
      </w:r>
      <w:r w:rsidRPr="0084773A">
        <w:rPr>
          <w:rFonts w:hint="cs"/>
          <w:rtl/>
        </w:rPr>
        <w:t>الادعاء</w:t>
      </w:r>
      <w:r w:rsidR="00EF27CC" w:rsidRPr="0084773A">
        <w:rPr>
          <w:rtl/>
        </w:rPr>
        <w:t xml:space="preserve"> </w:t>
      </w:r>
      <w:r w:rsidRPr="0084773A">
        <w:rPr>
          <w:rtl/>
        </w:rPr>
        <w:t>باعتباره</w:t>
      </w:r>
      <w:r w:rsidR="00EF27CC" w:rsidRPr="0084773A">
        <w:rPr>
          <w:rtl/>
        </w:rPr>
        <w:t xml:space="preserve"> </w:t>
      </w:r>
      <w:r w:rsidRPr="0084773A">
        <w:rPr>
          <w:rFonts w:hint="cs"/>
          <w:rtl/>
        </w:rPr>
        <w:t>غير</w:t>
      </w:r>
      <w:r w:rsidR="00EF27CC" w:rsidRPr="0084773A">
        <w:rPr>
          <w:rFonts w:hint="cs"/>
          <w:rtl/>
        </w:rPr>
        <w:t xml:space="preserve"> </w:t>
      </w:r>
      <w:r w:rsidRPr="0084773A">
        <w:rPr>
          <w:rFonts w:hint="cs"/>
          <w:rtl/>
        </w:rPr>
        <w:t>مدعوم</w:t>
      </w:r>
      <w:r w:rsidR="00EF27CC" w:rsidRPr="0084773A">
        <w:rPr>
          <w:rFonts w:hint="cs"/>
          <w:rtl/>
        </w:rPr>
        <w:t xml:space="preserve"> </w:t>
      </w:r>
      <w:r w:rsidRPr="0084773A">
        <w:rPr>
          <w:rFonts w:hint="cs"/>
          <w:rtl/>
        </w:rPr>
        <w:t>ب</w:t>
      </w:r>
      <w:r w:rsidRPr="0084773A">
        <w:rPr>
          <w:rtl/>
        </w:rPr>
        <w:t>أدلة.</w:t>
      </w:r>
    </w:p>
    <w:p w:rsidR="00000881" w:rsidRPr="0084773A" w:rsidRDefault="00000881" w:rsidP="00F4605A">
      <w:pPr>
        <w:pStyle w:val="H23GA"/>
        <w:rPr>
          <w:rtl/>
        </w:rPr>
      </w:pPr>
      <w:r w:rsidRPr="0084773A">
        <w:rPr>
          <w:rtl/>
        </w:rPr>
        <w:tab/>
      </w:r>
      <w:r w:rsidRPr="0084773A">
        <w:rPr>
          <w:rtl/>
        </w:rPr>
        <w:tab/>
        <w:t>تعليقات</w:t>
      </w:r>
      <w:r w:rsidR="00EF27CC" w:rsidRPr="0084773A">
        <w:rPr>
          <w:rtl/>
        </w:rPr>
        <w:t xml:space="preserve"> </w:t>
      </w:r>
      <w:r w:rsidRPr="0084773A">
        <w:rPr>
          <w:rtl/>
        </w:rPr>
        <w:t>إضافية</w:t>
      </w:r>
      <w:r w:rsidR="00EF27CC" w:rsidRPr="0084773A">
        <w:rPr>
          <w:rtl/>
        </w:rPr>
        <w:t xml:space="preserve"> </w:t>
      </w:r>
      <w:r w:rsidRPr="0084773A">
        <w:rPr>
          <w:rFonts w:hint="cs"/>
          <w:rtl/>
        </w:rPr>
        <w:t>من</w:t>
      </w:r>
      <w:r w:rsidR="00EF27CC" w:rsidRPr="0084773A">
        <w:rPr>
          <w:rFonts w:hint="cs"/>
          <w:rtl/>
        </w:rPr>
        <w:t xml:space="preserve"> </w:t>
      </w:r>
      <w:r w:rsidRPr="0084773A">
        <w:rPr>
          <w:rtl/>
        </w:rPr>
        <w:t>صاحب</w:t>
      </w:r>
      <w:r w:rsidR="00EF27CC" w:rsidRPr="0084773A">
        <w:rPr>
          <w:rtl/>
        </w:rPr>
        <w:t xml:space="preserve"> </w:t>
      </w:r>
      <w:r w:rsidRPr="0084773A">
        <w:rPr>
          <w:rtl/>
        </w:rPr>
        <w:t>البلاغ</w:t>
      </w:r>
    </w:p>
    <w:p w:rsidR="00000881" w:rsidRPr="0084773A" w:rsidRDefault="00000881" w:rsidP="00000881">
      <w:pPr>
        <w:pStyle w:val="SingleTxtGA"/>
        <w:rPr>
          <w:rtl/>
        </w:rPr>
      </w:pPr>
      <w:r w:rsidRPr="0084773A">
        <w:rPr>
          <w:rFonts w:hint="cs"/>
          <w:rtl/>
        </w:rPr>
        <w:t>7-1</w:t>
      </w:r>
      <w:r w:rsidR="00F4605A">
        <w:rPr>
          <w:rtl/>
        </w:rPr>
        <w:tab/>
      </w:r>
      <w:r w:rsidRPr="0084773A">
        <w:rPr>
          <w:rtl/>
        </w:rPr>
        <w:t>في</w:t>
      </w:r>
      <w:r w:rsidR="00EF27CC" w:rsidRPr="0084773A">
        <w:rPr>
          <w:rtl/>
        </w:rPr>
        <w:t xml:space="preserve"> </w:t>
      </w:r>
      <w:r w:rsidRPr="0084773A">
        <w:rPr>
          <w:rtl/>
        </w:rPr>
        <w:t>22</w:t>
      </w:r>
      <w:r w:rsidR="00EF27CC" w:rsidRPr="0084773A">
        <w:rPr>
          <w:rtl/>
        </w:rPr>
        <w:t xml:space="preserve"> </w:t>
      </w:r>
      <w:r w:rsidR="00F40EA5">
        <w:rPr>
          <w:rFonts w:hint="cs"/>
          <w:rtl/>
        </w:rPr>
        <w:t>أ</w:t>
      </w:r>
      <w:r w:rsidRPr="0084773A">
        <w:rPr>
          <w:rtl/>
        </w:rPr>
        <w:t>يلول/سبتمبر</w:t>
      </w:r>
      <w:r w:rsidR="00EF27CC" w:rsidRPr="0084773A">
        <w:rPr>
          <w:rtl/>
        </w:rPr>
        <w:t xml:space="preserve"> </w:t>
      </w:r>
      <w:r w:rsidRPr="0084773A">
        <w:rPr>
          <w:rtl/>
        </w:rPr>
        <w:t>2014،</w:t>
      </w:r>
      <w:r w:rsidR="00EF27CC" w:rsidRPr="0084773A">
        <w:rPr>
          <w:rtl/>
        </w:rPr>
        <w:t xml:space="preserve"> </w:t>
      </w:r>
      <w:r w:rsidRPr="0084773A">
        <w:rPr>
          <w:rtl/>
        </w:rPr>
        <w:t>كرر</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ادعاءاته.</w:t>
      </w:r>
      <w:r w:rsidR="00EF27CC" w:rsidRPr="0084773A">
        <w:rPr>
          <w:rtl/>
        </w:rPr>
        <w:t xml:space="preserve"> </w:t>
      </w:r>
      <w:r w:rsidRPr="0084773A">
        <w:rPr>
          <w:rtl/>
        </w:rPr>
        <w:t>ففيما</w:t>
      </w:r>
      <w:r w:rsidR="00EF27CC" w:rsidRPr="0084773A">
        <w:rPr>
          <w:rtl/>
        </w:rPr>
        <w:t xml:space="preserve"> </w:t>
      </w:r>
      <w:r w:rsidRPr="0084773A">
        <w:rPr>
          <w:rtl/>
        </w:rPr>
        <w:t>يتعلق</w:t>
      </w:r>
      <w:r w:rsidR="00EF27CC" w:rsidRPr="0084773A">
        <w:rPr>
          <w:rtl/>
        </w:rPr>
        <w:t xml:space="preserve"> </w:t>
      </w:r>
      <w:r w:rsidRPr="0084773A">
        <w:rPr>
          <w:rtl/>
        </w:rPr>
        <w:t>بادعائه</w:t>
      </w:r>
      <w:r w:rsidR="00EF27CC" w:rsidRPr="0084773A">
        <w:rPr>
          <w:rtl/>
        </w:rPr>
        <w:t xml:space="preserve"> </w:t>
      </w:r>
      <w:r w:rsidRPr="0084773A">
        <w:rPr>
          <w:rtl/>
        </w:rPr>
        <w:t>أن</w:t>
      </w:r>
      <w:r w:rsidR="00EF27CC" w:rsidRPr="0084773A">
        <w:rPr>
          <w:rtl/>
        </w:rPr>
        <w:t xml:space="preserve"> </w:t>
      </w:r>
      <w:r w:rsidRPr="0084773A">
        <w:rPr>
          <w:rFonts w:hint="cs"/>
          <w:rtl/>
        </w:rPr>
        <w:t>ال</w:t>
      </w:r>
      <w:r w:rsidRPr="0084773A">
        <w:rPr>
          <w:rtl/>
        </w:rPr>
        <w:t>قرارين</w:t>
      </w:r>
      <w:r w:rsidR="00EF27CC" w:rsidRPr="0084773A">
        <w:rPr>
          <w:rtl/>
        </w:rPr>
        <w:t xml:space="preserve"> </w:t>
      </w:r>
      <w:r w:rsidRPr="0084773A">
        <w:rPr>
          <w:rFonts w:hint="cs"/>
          <w:rtl/>
        </w:rPr>
        <w:t>اللذي</w:t>
      </w:r>
      <w:r w:rsidRPr="0084773A">
        <w:rPr>
          <w:rtl/>
        </w:rPr>
        <w:t>ن</w:t>
      </w:r>
      <w:r w:rsidR="00EF27CC" w:rsidRPr="0084773A">
        <w:rPr>
          <w:rtl/>
        </w:rPr>
        <w:t xml:space="preserve"> </w:t>
      </w:r>
      <w:r w:rsidRPr="0084773A">
        <w:rPr>
          <w:rFonts w:hint="cs"/>
          <w:rtl/>
        </w:rPr>
        <w:t>أصدرتهما</w:t>
      </w:r>
      <w:r w:rsidR="00EF27CC" w:rsidRPr="0084773A">
        <w:rPr>
          <w:rtl/>
        </w:rPr>
        <w:t xml:space="preserve"> </w:t>
      </w:r>
      <w:r w:rsidRPr="0084773A">
        <w:rPr>
          <w:rtl/>
        </w:rPr>
        <w:t>المحكمة</w:t>
      </w:r>
      <w:r w:rsidR="00EF27CC" w:rsidRPr="0084773A">
        <w:rPr>
          <w:rtl/>
        </w:rPr>
        <w:t xml:space="preserve"> </w:t>
      </w:r>
      <w:r w:rsidRPr="0084773A">
        <w:rPr>
          <w:rFonts w:hint="cs"/>
          <w:rtl/>
        </w:rPr>
        <w:t>مختلفان</w:t>
      </w:r>
      <w:r w:rsidRPr="0084773A">
        <w:rPr>
          <w:rtl/>
        </w:rPr>
        <w:t>،</w:t>
      </w:r>
      <w:r w:rsidR="00EF27CC" w:rsidRPr="0084773A">
        <w:rPr>
          <w:rtl/>
        </w:rPr>
        <w:t xml:space="preserve"> </w:t>
      </w:r>
      <w:r w:rsidRPr="0084773A">
        <w:rPr>
          <w:rtl/>
        </w:rPr>
        <w:t>يضيف</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tl/>
        </w:rPr>
        <w:t>القرار</w:t>
      </w:r>
      <w:r w:rsidR="00EF27CC" w:rsidRPr="0084773A">
        <w:rPr>
          <w:rtl/>
        </w:rPr>
        <w:t xml:space="preserve"> </w:t>
      </w:r>
      <w:r w:rsidRPr="0084773A">
        <w:rPr>
          <w:rtl/>
        </w:rPr>
        <w:t>الوارد</w:t>
      </w:r>
      <w:r w:rsidR="00EF27CC" w:rsidRPr="0084773A">
        <w:rPr>
          <w:rtl/>
        </w:rPr>
        <w:t xml:space="preserve"> </w:t>
      </w:r>
      <w:r w:rsidRPr="0084773A">
        <w:rPr>
          <w:rtl/>
        </w:rPr>
        <w:t>في</w:t>
      </w:r>
      <w:r w:rsidR="00EF27CC" w:rsidRPr="0084773A">
        <w:rPr>
          <w:rtl/>
        </w:rPr>
        <w:t xml:space="preserve"> </w:t>
      </w:r>
      <w:r w:rsidRPr="0084773A">
        <w:rPr>
          <w:rtl/>
        </w:rPr>
        <w:t>ملف</w:t>
      </w:r>
      <w:r w:rsidR="00EF27CC" w:rsidRPr="0084773A">
        <w:rPr>
          <w:rtl/>
        </w:rPr>
        <w:t xml:space="preserve"> </w:t>
      </w:r>
      <w:r w:rsidRPr="0084773A">
        <w:rPr>
          <w:rtl/>
        </w:rPr>
        <w:t>قضيته</w:t>
      </w:r>
      <w:r w:rsidR="00EF27CC" w:rsidRPr="0084773A">
        <w:rPr>
          <w:rtl/>
        </w:rPr>
        <w:t xml:space="preserve"> </w:t>
      </w:r>
      <w:r w:rsidRPr="0084773A">
        <w:rPr>
          <w:rtl/>
        </w:rPr>
        <w:t>الجنائية</w:t>
      </w:r>
      <w:r w:rsidR="00EF27CC" w:rsidRPr="0084773A">
        <w:rPr>
          <w:rtl/>
        </w:rPr>
        <w:t xml:space="preserve"> </w:t>
      </w:r>
      <w:r w:rsidRPr="0084773A">
        <w:rPr>
          <w:rtl/>
        </w:rPr>
        <w:t>يتضمن</w:t>
      </w:r>
      <w:r w:rsidR="00EF27CC" w:rsidRPr="0084773A">
        <w:rPr>
          <w:rtl/>
        </w:rPr>
        <w:t xml:space="preserve"> </w:t>
      </w:r>
      <w:r w:rsidRPr="0084773A">
        <w:rPr>
          <w:rtl/>
        </w:rPr>
        <w:t>في</w:t>
      </w:r>
      <w:r w:rsidR="00EF27CC" w:rsidRPr="0084773A">
        <w:rPr>
          <w:rtl/>
        </w:rPr>
        <w:t xml:space="preserve"> </w:t>
      </w:r>
      <w:r w:rsidRPr="0084773A">
        <w:rPr>
          <w:rtl/>
        </w:rPr>
        <w:t>جزئه</w:t>
      </w:r>
      <w:r w:rsidR="00EF27CC" w:rsidRPr="0084773A">
        <w:rPr>
          <w:rtl/>
        </w:rPr>
        <w:t xml:space="preserve"> </w:t>
      </w:r>
      <w:r w:rsidRPr="0084773A">
        <w:rPr>
          <w:rtl/>
        </w:rPr>
        <w:t>السردي</w:t>
      </w:r>
      <w:r w:rsidR="00EF27CC" w:rsidRPr="0084773A">
        <w:rPr>
          <w:rtl/>
        </w:rPr>
        <w:t xml:space="preserve"> </w:t>
      </w:r>
      <w:r w:rsidRPr="0084773A">
        <w:rPr>
          <w:rtl/>
        </w:rPr>
        <w:t>تهمتين</w:t>
      </w:r>
      <w:r w:rsidR="00EF27CC" w:rsidRPr="0084773A">
        <w:rPr>
          <w:rtl/>
        </w:rPr>
        <w:t xml:space="preserve"> </w:t>
      </w:r>
      <w:r w:rsidRPr="0084773A">
        <w:rPr>
          <w:rtl/>
        </w:rPr>
        <w:t>إضافيتين</w:t>
      </w:r>
      <w:r w:rsidR="00EF27CC" w:rsidRPr="0084773A">
        <w:rPr>
          <w:rtl/>
        </w:rPr>
        <w:t xml:space="preserve"> </w:t>
      </w:r>
      <w:r w:rsidRPr="0084773A">
        <w:rPr>
          <w:rtl/>
        </w:rPr>
        <w:t>بالرشوة،</w:t>
      </w:r>
      <w:r w:rsidR="00EF27CC" w:rsidRPr="0084773A">
        <w:rPr>
          <w:rtl/>
        </w:rPr>
        <w:t xml:space="preserve"> </w:t>
      </w:r>
      <w:r w:rsidRPr="0084773A">
        <w:rPr>
          <w:rtl/>
        </w:rPr>
        <w:t>على</w:t>
      </w:r>
      <w:r w:rsidR="00EF27CC" w:rsidRPr="0084773A">
        <w:rPr>
          <w:rtl/>
        </w:rPr>
        <w:t xml:space="preserve"> </w:t>
      </w:r>
      <w:r w:rsidRPr="0084773A">
        <w:rPr>
          <w:rtl/>
        </w:rPr>
        <w:t>عكس</w:t>
      </w:r>
      <w:r w:rsidR="00EF27CC" w:rsidRPr="0084773A">
        <w:rPr>
          <w:rtl/>
        </w:rPr>
        <w:t xml:space="preserve"> </w:t>
      </w:r>
      <w:r w:rsidRPr="0084773A">
        <w:rPr>
          <w:rtl/>
        </w:rPr>
        <w:t>نسخة</w:t>
      </w:r>
      <w:r w:rsidR="00EF27CC" w:rsidRPr="0084773A">
        <w:rPr>
          <w:rtl/>
        </w:rPr>
        <w:t xml:space="preserve"> </w:t>
      </w:r>
      <w:r w:rsidRPr="0084773A">
        <w:rPr>
          <w:rtl/>
        </w:rPr>
        <w:t>القرار</w:t>
      </w:r>
      <w:r w:rsidR="00EF27CC" w:rsidRPr="0084773A">
        <w:rPr>
          <w:rtl/>
        </w:rPr>
        <w:t xml:space="preserve"> </w:t>
      </w:r>
      <w:r w:rsidRPr="0084773A">
        <w:rPr>
          <w:rtl/>
        </w:rPr>
        <w:t>الذي</w:t>
      </w:r>
      <w:r w:rsidR="00EF27CC" w:rsidRPr="0084773A">
        <w:rPr>
          <w:rtl/>
        </w:rPr>
        <w:t xml:space="preserve"> </w:t>
      </w:r>
      <w:r w:rsidRPr="0084773A">
        <w:rPr>
          <w:rtl/>
        </w:rPr>
        <w:t>بحوزته.</w:t>
      </w:r>
    </w:p>
    <w:p w:rsidR="00000881" w:rsidRPr="0084773A" w:rsidRDefault="00000881" w:rsidP="00F4605A">
      <w:pPr>
        <w:pStyle w:val="SingleTxtGA"/>
        <w:rPr>
          <w:rtl/>
        </w:rPr>
      </w:pPr>
      <w:r w:rsidRPr="0084773A">
        <w:rPr>
          <w:rFonts w:hint="cs"/>
          <w:rtl/>
        </w:rPr>
        <w:t>7-2</w:t>
      </w:r>
      <w:r w:rsidR="00F4605A">
        <w:rPr>
          <w:rtl/>
        </w:rPr>
        <w:tab/>
      </w:r>
      <w:r w:rsidRPr="0084773A">
        <w:rPr>
          <w:rtl/>
        </w:rPr>
        <w:t>وفي</w:t>
      </w:r>
      <w:r w:rsidR="00EF27CC" w:rsidRPr="0084773A">
        <w:rPr>
          <w:rtl/>
        </w:rPr>
        <w:t xml:space="preserve"> </w:t>
      </w:r>
      <w:r w:rsidRPr="0084773A">
        <w:rPr>
          <w:rtl/>
        </w:rPr>
        <w:t>14</w:t>
      </w:r>
      <w:r w:rsidR="00EF27CC" w:rsidRPr="0084773A">
        <w:rPr>
          <w:rtl/>
        </w:rPr>
        <w:t xml:space="preserve"> </w:t>
      </w:r>
      <w:r w:rsidRPr="0084773A">
        <w:rPr>
          <w:rtl/>
        </w:rPr>
        <w:t>آذار/مارس</w:t>
      </w:r>
      <w:r w:rsidR="00EF27CC" w:rsidRPr="0084773A">
        <w:rPr>
          <w:rtl/>
        </w:rPr>
        <w:t xml:space="preserve"> </w:t>
      </w:r>
      <w:r w:rsidRPr="0084773A">
        <w:rPr>
          <w:rtl/>
        </w:rPr>
        <w:t>2015،</w:t>
      </w:r>
      <w:r w:rsidR="00EF27CC" w:rsidRPr="0084773A">
        <w:rPr>
          <w:rtl/>
        </w:rPr>
        <w:t xml:space="preserve"> </w:t>
      </w:r>
      <w:r w:rsidRPr="0084773A">
        <w:rPr>
          <w:rtl/>
        </w:rPr>
        <w:t>دفع</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بأن</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رفضت</w:t>
      </w:r>
      <w:r w:rsidR="00EF27CC" w:rsidRPr="0084773A">
        <w:rPr>
          <w:rtl/>
        </w:rPr>
        <w:t xml:space="preserve"> </w:t>
      </w:r>
      <w:r w:rsidRPr="0084773A">
        <w:rPr>
          <w:rtl/>
        </w:rPr>
        <w:t>التعاون</w:t>
      </w:r>
      <w:r w:rsidR="00EF27CC" w:rsidRPr="0084773A">
        <w:rPr>
          <w:rtl/>
        </w:rPr>
        <w:t xml:space="preserve"> </w:t>
      </w:r>
      <w:r w:rsidRPr="0084773A">
        <w:rPr>
          <w:rtl/>
        </w:rPr>
        <w:t>مع</w:t>
      </w:r>
      <w:r w:rsidR="00EF27CC" w:rsidRPr="0084773A">
        <w:rPr>
          <w:rtl/>
        </w:rPr>
        <w:t xml:space="preserve"> </w:t>
      </w:r>
      <w:r w:rsidRPr="0084773A">
        <w:rPr>
          <w:rtl/>
        </w:rPr>
        <w:t>اللجنة</w:t>
      </w:r>
      <w:r w:rsidR="00EF27CC" w:rsidRPr="0084773A">
        <w:rPr>
          <w:rtl/>
        </w:rPr>
        <w:t xml:space="preserve"> </w:t>
      </w:r>
      <w:r w:rsidRPr="0084773A">
        <w:rPr>
          <w:rtl/>
        </w:rPr>
        <w:t>لأنها</w:t>
      </w:r>
      <w:r w:rsidR="00EF27CC" w:rsidRPr="0084773A">
        <w:rPr>
          <w:rtl/>
        </w:rPr>
        <w:t xml:space="preserve"> </w:t>
      </w:r>
      <w:r w:rsidRPr="0084773A">
        <w:rPr>
          <w:rtl/>
        </w:rPr>
        <w:t>لم</w:t>
      </w:r>
      <w:r w:rsidR="00EF27CC" w:rsidRPr="0084773A">
        <w:rPr>
          <w:rtl/>
        </w:rPr>
        <w:t xml:space="preserve"> </w:t>
      </w:r>
      <w:r w:rsidRPr="0084773A">
        <w:rPr>
          <w:rtl/>
        </w:rPr>
        <w:t>تعترف</w:t>
      </w:r>
      <w:r w:rsidR="00EF27CC" w:rsidRPr="0084773A">
        <w:rPr>
          <w:rtl/>
        </w:rPr>
        <w:t xml:space="preserve"> </w:t>
      </w:r>
      <w:r w:rsidRPr="0084773A">
        <w:rPr>
          <w:rtl/>
        </w:rPr>
        <w:t>بانتهاك</w:t>
      </w:r>
      <w:r w:rsidR="00EF27CC" w:rsidRPr="0084773A">
        <w:rPr>
          <w:rtl/>
        </w:rPr>
        <w:t xml:space="preserve"> </w:t>
      </w:r>
      <w:r w:rsidRPr="0084773A">
        <w:rPr>
          <w:rtl/>
        </w:rPr>
        <w:t>حقوقه.</w:t>
      </w:r>
      <w:r w:rsidR="00EF27CC" w:rsidRPr="0084773A">
        <w:rPr>
          <w:rtl/>
        </w:rPr>
        <w:t xml:space="preserve"> </w:t>
      </w:r>
      <w:r w:rsidRPr="0084773A">
        <w:rPr>
          <w:rtl/>
        </w:rPr>
        <w:t>ويدعي</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أيض</w:t>
      </w:r>
      <w:r w:rsidR="005A6988">
        <w:rPr>
          <w:rtl/>
        </w:rPr>
        <w:t xml:space="preserve">اً </w:t>
      </w:r>
      <w:r w:rsidRPr="0084773A">
        <w:rPr>
          <w:rtl/>
        </w:rPr>
        <w:t>أنه</w:t>
      </w:r>
      <w:r w:rsidR="00EF27CC" w:rsidRPr="0084773A">
        <w:rPr>
          <w:rtl/>
        </w:rPr>
        <w:t xml:space="preserve"> </w:t>
      </w:r>
      <w:r w:rsidRPr="0084773A">
        <w:rPr>
          <w:rtl/>
        </w:rPr>
        <w:t>لم</w:t>
      </w:r>
      <w:r w:rsidR="00EF27CC" w:rsidRPr="0084773A">
        <w:rPr>
          <w:rtl/>
        </w:rPr>
        <w:t xml:space="preserve"> </w:t>
      </w:r>
      <w:r w:rsidRPr="0084773A">
        <w:rPr>
          <w:rtl/>
        </w:rPr>
        <w:t>يُبل</w:t>
      </w:r>
      <w:r w:rsidRPr="0084773A">
        <w:rPr>
          <w:rFonts w:hint="cs"/>
          <w:rtl/>
        </w:rPr>
        <w:t>ّ</w:t>
      </w:r>
      <w:r w:rsidRPr="0084773A">
        <w:rPr>
          <w:rtl/>
        </w:rPr>
        <w:t>غ،</w:t>
      </w:r>
      <w:r w:rsidR="00EF27CC" w:rsidRPr="0084773A">
        <w:rPr>
          <w:rtl/>
        </w:rPr>
        <w:t xml:space="preserve"> </w:t>
      </w:r>
      <w:r w:rsidRPr="0084773A">
        <w:rPr>
          <w:rtl/>
        </w:rPr>
        <w:t>لا</w:t>
      </w:r>
      <w:r w:rsidR="00EF27CC" w:rsidRPr="0084773A">
        <w:rPr>
          <w:rtl/>
        </w:rPr>
        <w:t xml:space="preserve"> </w:t>
      </w:r>
      <w:r w:rsidRPr="0084773A">
        <w:rPr>
          <w:rtl/>
        </w:rPr>
        <w:t>هو</w:t>
      </w:r>
      <w:r w:rsidR="00EF27CC" w:rsidRPr="0084773A">
        <w:rPr>
          <w:rtl/>
        </w:rPr>
        <w:t xml:space="preserve"> </w:t>
      </w:r>
      <w:r w:rsidRPr="0084773A">
        <w:rPr>
          <w:rtl/>
        </w:rPr>
        <w:t>ولا</w:t>
      </w:r>
      <w:r w:rsidR="00F4605A">
        <w:rPr>
          <w:rFonts w:hint="cs"/>
          <w:rtl/>
        </w:rPr>
        <w:t> </w:t>
      </w:r>
      <w:r w:rsidRPr="0084773A">
        <w:rPr>
          <w:rtl/>
        </w:rPr>
        <w:t>أسرته،</w:t>
      </w:r>
      <w:r w:rsidR="00EF27CC" w:rsidRPr="0084773A">
        <w:rPr>
          <w:rtl/>
        </w:rPr>
        <w:t xml:space="preserve"> </w:t>
      </w:r>
      <w:r w:rsidRPr="0084773A">
        <w:rPr>
          <w:rtl/>
        </w:rPr>
        <w:t>على</w:t>
      </w:r>
      <w:r w:rsidR="00EF27CC" w:rsidRPr="0084773A">
        <w:rPr>
          <w:rtl/>
        </w:rPr>
        <w:t xml:space="preserve"> </w:t>
      </w:r>
      <w:r w:rsidRPr="0084773A">
        <w:rPr>
          <w:rtl/>
        </w:rPr>
        <w:t>النحو</w:t>
      </w:r>
      <w:r w:rsidR="00EF27CC" w:rsidRPr="0084773A">
        <w:rPr>
          <w:rtl/>
        </w:rPr>
        <w:t xml:space="preserve"> </w:t>
      </w:r>
      <w:r w:rsidRPr="0084773A">
        <w:rPr>
          <w:rtl/>
        </w:rPr>
        <w:t>الواجب</w:t>
      </w:r>
      <w:r w:rsidR="00EF27CC" w:rsidRPr="0084773A">
        <w:rPr>
          <w:rtl/>
        </w:rPr>
        <w:t xml:space="preserve"> </w:t>
      </w:r>
      <w:r w:rsidRPr="0084773A">
        <w:rPr>
          <w:rtl/>
        </w:rPr>
        <w:t>بأسباب</w:t>
      </w:r>
      <w:r w:rsidR="00EF27CC" w:rsidRPr="0084773A">
        <w:rPr>
          <w:rtl/>
        </w:rPr>
        <w:t xml:space="preserve"> </w:t>
      </w:r>
      <w:r w:rsidRPr="0084773A">
        <w:rPr>
          <w:rtl/>
        </w:rPr>
        <w:t>اعتقاله</w:t>
      </w:r>
      <w:r w:rsidR="00EF27CC" w:rsidRPr="0084773A">
        <w:rPr>
          <w:rtl/>
        </w:rPr>
        <w:t xml:space="preserve"> </w:t>
      </w:r>
      <w:r w:rsidRPr="0084773A">
        <w:rPr>
          <w:rtl/>
        </w:rPr>
        <w:t>أول</w:t>
      </w:r>
      <w:r w:rsidR="00EF27CC" w:rsidRPr="0084773A">
        <w:rPr>
          <w:rFonts w:hint="cs"/>
          <w:rtl/>
        </w:rPr>
        <w:t xml:space="preserve"> </w:t>
      </w:r>
      <w:r w:rsidRPr="0084773A">
        <w:rPr>
          <w:rFonts w:hint="cs"/>
          <w:rtl/>
        </w:rPr>
        <w:t>مرة</w:t>
      </w:r>
      <w:r w:rsidRPr="0084773A">
        <w:rPr>
          <w:rtl/>
        </w:rPr>
        <w:t>،</w:t>
      </w:r>
      <w:r w:rsidR="00EF27CC" w:rsidRPr="0084773A">
        <w:rPr>
          <w:rtl/>
        </w:rPr>
        <w:t xml:space="preserve"> </w:t>
      </w:r>
      <w:r w:rsidRPr="0084773A">
        <w:rPr>
          <w:rtl/>
        </w:rPr>
        <w:t>و</w:t>
      </w:r>
      <w:r w:rsidRPr="0084773A">
        <w:rPr>
          <w:rFonts w:hint="cs"/>
          <w:rtl/>
        </w:rPr>
        <w:t>أ</w:t>
      </w:r>
      <w:r w:rsidRPr="0084773A">
        <w:rPr>
          <w:rtl/>
        </w:rPr>
        <w:t>ن</w:t>
      </w:r>
      <w:r w:rsidR="00EF27CC" w:rsidRPr="0084773A">
        <w:rPr>
          <w:rtl/>
        </w:rPr>
        <w:t xml:space="preserve"> </w:t>
      </w:r>
      <w:r w:rsidRPr="0084773A">
        <w:rPr>
          <w:rtl/>
        </w:rPr>
        <w:t>التحقيق</w:t>
      </w:r>
      <w:r w:rsidR="00EF27CC" w:rsidRPr="0084773A">
        <w:rPr>
          <w:rtl/>
        </w:rPr>
        <w:t xml:space="preserve"> </w:t>
      </w:r>
      <w:r w:rsidRPr="0084773A">
        <w:rPr>
          <w:rtl/>
        </w:rPr>
        <w:t>الأولي</w:t>
      </w:r>
      <w:r w:rsidR="00EF27CC" w:rsidRPr="0084773A">
        <w:rPr>
          <w:rtl/>
        </w:rPr>
        <w:t xml:space="preserve"> </w:t>
      </w:r>
      <w:r w:rsidRPr="0084773A">
        <w:rPr>
          <w:rFonts w:hint="cs"/>
          <w:rtl/>
        </w:rPr>
        <w:t>قد</w:t>
      </w:r>
      <w:r w:rsidR="00EF27CC" w:rsidRPr="0084773A">
        <w:rPr>
          <w:rFonts w:hint="cs"/>
          <w:rtl/>
        </w:rPr>
        <w:t xml:space="preserve"> </w:t>
      </w:r>
      <w:r w:rsidRPr="0084773A">
        <w:rPr>
          <w:rtl/>
        </w:rPr>
        <w:t>عُلق</w:t>
      </w:r>
      <w:r w:rsidR="00EF27CC" w:rsidRPr="0084773A">
        <w:rPr>
          <w:rFonts w:hint="cs"/>
          <w:rtl/>
        </w:rPr>
        <w:t xml:space="preserve"> </w:t>
      </w:r>
      <w:r w:rsidRPr="0084773A">
        <w:rPr>
          <w:rFonts w:hint="cs"/>
          <w:rtl/>
        </w:rPr>
        <w:t>وفي</w:t>
      </w:r>
      <w:r w:rsidR="00EF27CC" w:rsidRPr="0084773A">
        <w:rPr>
          <w:rtl/>
        </w:rPr>
        <w:t xml:space="preserve"> </w:t>
      </w:r>
      <w:r w:rsidRPr="0084773A">
        <w:rPr>
          <w:rFonts w:hint="cs"/>
          <w:rtl/>
        </w:rPr>
        <w:t>ذلك</w:t>
      </w:r>
      <w:r w:rsidR="00EF27CC" w:rsidRPr="0084773A">
        <w:rPr>
          <w:rFonts w:hint="cs"/>
          <w:rtl/>
        </w:rPr>
        <w:t xml:space="preserve"> </w:t>
      </w:r>
      <w:r w:rsidRPr="0084773A">
        <w:rPr>
          <w:rtl/>
        </w:rPr>
        <w:t>انتهاك</w:t>
      </w:r>
      <w:r w:rsidR="00EF27CC" w:rsidRPr="0084773A">
        <w:rPr>
          <w:rFonts w:hint="cs"/>
          <w:rtl/>
        </w:rPr>
        <w:t xml:space="preserve"> </w:t>
      </w:r>
      <w:r w:rsidRPr="0084773A">
        <w:rPr>
          <w:rtl/>
        </w:rPr>
        <w:t>للمادة</w:t>
      </w:r>
      <w:r w:rsidR="00EF27CC" w:rsidRPr="0084773A">
        <w:rPr>
          <w:rtl/>
        </w:rPr>
        <w:t xml:space="preserve"> </w:t>
      </w:r>
      <w:r w:rsidRPr="0084773A">
        <w:rPr>
          <w:rtl/>
        </w:rPr>
        <w:t>9</w:t>
      </w:r>
      <w:r w:rsidR="000D1A2C" w:rsidRPr="0084773A">
        <w:rPr>
          <w:rtl/>
        </w:rPr>
        <w:t>(</w:t>
      </w:r>
      <w:r w:rsidRPr="0084773A">
        <w:rPr>
          <w:rtl/>
        </w:rPr>
        <w:t>2)</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ويدعي</w:t>
      </w:r>
      <w:r w:rsidR="00EF27CC" w:rsidRPr="0084773A">
        <w:rPr>
          <w:rtl/>
        </w:rPr>
        <w:t xml:space="preserve"> </w:t>
      </w:r>
      <w:r w:rsidRPr="0084773A">
        <w:rPr>
          <w:rtl/>
        </w:rPr>
        <w:t>أيض</w:t>
      </w:r>
      <w:r w:rsidR="005A6988">
        <w:rPr>
          <w:rtl/>
        </w:rPr>
        <w:t xml:space="preserve">اً </w:t>
      </w:r>
      <w:r w:rsidRPr="0084773A">
        <w:rPr>
          <w:rtl/>
        </w:rPr>
        <w:t>أن</w:t>
      </w:r>
      <w:r w:rsidR="00EF27CC" w:rsidRPr="0084773A">
        <w:rPr>
          <w:rtl/>
        </w:rPr>
        <w:t xml:space="preserve"> </w:t>
      </w:r>
      <w:r w:rsidRPr="0084773A">
        <w:rPr>
          <w:rtl/>
        </w:rPr>
        <w:t>التحقيق</w:t>
      </w:r>
      <w:r w:rsidR="00EF27CC" w:rsidRPr="0084773A">
        <w:rPr>
          <w:rtl/>
        </w:rPr>
        <w:t xml:space="preserve"> </w:t>
      </w:r>
      <w:r w:rsidRPr="0084773A">
        <w:rPr>
          <w:rtl/>
        </w:rPr>
        <w:t>الأولي</w:t>
      </w:r>
      <w:r w:rsidR="00EF27CC" w:rsidRPr="0084773A">
        <w:rPr>
          <w:rtl/>
        </w:rPr>
        <w:t xml:space="preserve"> </w:t>
      </w:r>
      <w:r w:rsidRPr="0084773A">
        <w:rPr>
          <w:rtl/>
        </w:rPr>
        <w:t>طال</w:t>
      </w:r>
      <w:r w:rsidR="00EF27CC" w:rsidRPr="0084773A">
        <w:rPr>
          <w:rtl/>
        </w:rPr>
        <w:t xml:space="preserve"> </w:t>
      </w:r>
      <w:r w:rsidRPr="0084773A">
        <w:rPr>
          <w:rtl/>
        </w:rPr>
        <w:t>أمده</w:t>
      </w:r>
      <w:r w:rsidR="00EF27CC" w:rsidRPr="0084773A">
        <w:rPr>
          <w:rtl/>
        </w:rPr>
        <w:t xml:space="preserve"> </w:t>
      </w:r>
      <w:r w:rsidRPr="0084773A">
        <w:rPr>
          <w:rtl/>
        </w:rPr>
        <w:t>في</w:t>
      </w:r>
      <w:r w:rsidR="00EF27CC" w:rsidRPr="0084773A">
        <w:rPr>
          <w:rtl/>
        </w:rPr>
        <w:t xml:space="preserve"> </w:t>
      </w:r>
      <w:r w:rsidRPr="0084773A">
        <w:rPr>
          <w:rtl/>
        </w:rPr>
        <w:t>انتهاك</w:t>
      </w:r>
      <w:r w:rsidRPr="0084773A">
        <w:rPr>
          <w:rFonts w:hint="cs"/>
          <w:rtl/>
        </w:rPr>
        <w:t>ٍ</w:t>
      </w:r>
      <w:r w:rsidR="00EF27CC" w:rsidRPr="0084773A">
        <w:rPr>
          <w:rtl/>
        </w:rPr>
        <w:t xml:space="preserve"> </w:t>
      </w:r>
      <w:r w:rsidRPr="0084773A">
        <w:rPr>
          <w:rtl/>
        </w:rPr>
        <w:t>للمادة</w:t>
      </w:r>
      <w:r w:rsidR="00F4605A">
        <w:rPr>
          <w:rFonts w:hint="cs"/>
          <w:rtl/>
        </w:rPr>
        <w:t> </w:t>
      </w:r>
      <w:r w:rsidRPr="0084773A">
        <w:rPr>
          <w:rtl/>
        </w:rPr>
        <w:t>9</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وأنه</w:t>
      </w:r>
      <w:r w:rsidR="00EF27CC" w:rsidRPr="0084773A">
        <w:rPr>
          <w:rtl/>
        </w:rPr>
        <w:t xml:space="preserve"> </w:t>
      </w:r>
      <w:r w:rsidRPr="0084773A">
        <w:rPr>
          <w:rtl/>
        </w:rPr>
        <w:t>لم</w:t>
      </w:r>
      <w:r w:rsidR="00EF27CC" w:rsidRPr="0084773A">
        <w:rPr>
          <w:rtl/>
        </w:rPr>
        <w:t xml:space="preserve"> </w:t>
      </w:r>
      <w:r w:rsidRPr="0084773A">
        <w:rPr>
          <w:rtl/>
        </w:rPr>
        <w:t>يعترف</w:t>
      </w:r>
      <w:r w:rsidR="00EF27CC" w:rsidRPr="0084773A">
        <w:rPr>
          <w:rtl/>
        </w:rPr>
        <w:t xml:space="preserve"> </w:t>
      </w:r>
      <w:r w:rsidRPr="0084773A">
        <w:rPr>
          <w:rtl/>
        </w:rPr>
        <w:t>بالذنب</w:t>
      </w:r>
      <w:r w:rsidR="00EF27CC" w:rsidRPr="0084773A">
        <w:rPr>
          <w:rtl/>
        </w:rPr>
        <w:t xml:space="preserve"> </w:t>
      </w:r>
      <w:r w:rsidRPr="0084773A">
        <w:rPr>
          <w:rtl/>
        </w:rPr>
        <w:t>قط،</w:t>
      </w:r>
      <w:r w:rsidR="00EF27CC" w:rsidRPr="0084773A">
        <w:rPr>
          <w:rtl/>
        </w:rPr>
        <w:t xml:space="preserve"> </w:t>
      </w:r>
      <w:r w:rsidRPr="0084773A">
        <w:rPr>
          <w:rtl/>
        </w:rPr>
        <w:t>وأن</w:t>
      </w:r>
      <w:r w:rsidR="00EF27CC" w:rsidRPr="0084773A">
        <w:rPr>
          <w:rtl/>
        </w:rPr>
        <w:t xml:space="preserve"> </w:t>
      </w:r>
      <w:r w:rsidRPr="0084773A">
        <w:rPr>
          <w:rtl/>
        </w:rPr>
        <w:t>الجزء</w:t>
      </w:r>
      <w:r w:rsidR="00EF27CC" w:rsidRPr="0084773A">
        <w:rPr>
          <w:rtl/>
        </w:rPr>
        <w:t xml:space="preserve"> </w:t>
      </w:r>
      <w:r w:rsidRPr="0084773A">
        <w:rPr>
          <w:rtl/>
        </w:rPr>
        <w:t>السردي</w:t>
      </w:r>
      <w:r w:rsidR="00EF27CC" w:rsidRPr="0084773A">
        <w:rPr>
          <w:rtl/>
        </w:rPr>
        <w:t xml:space="preserve"> </w:t>
      </w:r>
      <w:r w:rsidRPr="0084773A">
        <w:rPr>
          <w:rtl/>
        </w:rPr>
        <w:t>من</w:t>
      </w:r>
      <w:r w:rsidR="00EF27CC" w:rsidRPr="0084773A">
        <w:rPr>
          <w:rtl/>
        </w:rPr>
        <w:t xml:space="preserve"> </w:t>
      </w:r>
      <w:r w:rsidRPr="0084773A">
        <w:rPr>
          <w:rFonts w:hint="cs"/>
          <w:rtl/>
        </w:rPr>
        <w:t>الحكم</w:t>
      </w:r>
      <w:r w:rsidR="00EF27CC" w:rsidRPr="0084773A">
        <w:rPr>
          <w:rFonts w:hint="cs"/>
          <w:rtl/>
        </w:rPr>
        <w:t xml:space="preserve"> </w:t>
      </w:r>
      <w:r w:rsidRPr="0084773A">
        <w:rPr>
          <w:rFonts w:hint="cs"/>
          <w:rtl/>
        </w:rPr>
        <w:t>ب</w:t>
      </w:r>
      <w:r w:rsidRPr="0084773A">
        <w:rPr>
          <w:rtl/>
        </w:rPr>
        <w:t>إدانته</w:t>
      </w:r>
      <w:r w:rsidR="00EF27CC" w:rsidRPr="0084773A">
        <w:rPr>
          <w:rtl/>
        </w:rPr>
        <w:t xml:space="preserve"> </w:t>
      </w:r>
      <w:r w:rsidRPr="0084773A">
        <w:rPr>
          <w:rtl/>
        </w:rPr>
        <w:t>الذي</w:t>
      </w:r>
      <w:r w:rsidR="00EF27CC" w:rsidRPr="0084773A">
        <w:rPr>
          <w:rtl/>
        </w:rPr>
        <w:t xml:space="preserve"> </w:t>
      </w:r>
      <w:r w:rsidRPr="0084773A">
        <w:rPr>
          <w:rFonts w:hint="cs"/>
          <w:rtl/>
        </w:rPr>
        <w:t>جاء</w:t>
      </w:r>
      <w:r w:rsidR="00EF27CC" w:rsidRPr="0084773A">
        <w:rPr>
          <w:rFonts w:hint="cs"/>
          <w:rtl/>
        </w:rPr>
        <w:t xml:space="preserve"> </w:t>
      </w:r>
      <w:r w:rsidRPr="0084773A">
        <w:rPr>
          <w:rFonts w:hint="cs"/>
          <w:rtl/>
        </w:rPr>
        <w:t>فيه</w:t>
      </w:r>
      <w:r w:rsidR="00EF27CC" w:rsidRPr="0084773A">
        <w:rPr>
          <w:rtl/>
        </w:rPr>
        <w:t xml:space="preserve"> </w:t>
      </w:r>
      <w:r w:rsidRPr="0084773A">
        <w:rPr>
          <w:rtl/>
        </w:rPr>
        <w:t>أنه</w:t>
      </w:r>
      <w:r w:rsidR="00EF27CC" w:rsidRPr="0084773A">
        <w:rPr>
          <w:rtl/>
        </w:rPr>
        <w:t xml:space="preserve"> </w:t>
      </w:r>
      <w:r w:rsidRPr="0084773A">
        <w:rPr>
          <w:rtl/>
        </w:rPr>
        <w:t>"يأسف</w:t>
      </w:r>
      <w:r w:rsidR="00EF27CC" w:rsidRPr="0084773A">
        <w:rPr>
          <w:rtl/>
        </w:rPr>
        <w:t xml:space="preserve"> </w:t>
      </w:r>
      <w:r w:rsidRPr="0084773A">
        <w:rPr>
          <w:rtl/>
        </w:rPr>
        <w:t>لأفعاله"</w:t>
      </w:r>
      <w:r w:rsidR="00EF27CC" w:rsidRPr="0084773A">
        <w:rPr>
          <w:rtl/>
        </w:rPr>
        <w:t xml:space="preserve"> </w:t>
      </w:r>
      <w:r w:rsidRPr="0084773A">
        <w:rPr>
          <w:rtl/>
        </w:rPr>
        <w:t>يجعل</w:t>
      </w:r>
      <w:r w:rsidR="00EF27CC" w:rsidRPr="0084773A">
        <w:rPr>
          <w:rtl/>
        </w:rPr>
        <w:t xml:space="preserve"> </w:t>
      </w:r>
      <w:r w:rsidRPr="0084773A">
        <w:rPr>
          <w:rtl/>
        </w:rPr>
        <w:t>إدانته</w:t>
      </w:r>
      <w:r w:rsidR="00EF27CC" w:rsidRPr="0084773A">
        <w:rPr>
          <w:rtl/>
        </w:rPr>
        <w:t xml:space="preserve"> </w:t>
      </w:r>
      <w:r w:rsidRPr="0084773A">
        <w:rPr>
          <w:rtl/>
        </w:rPr>
        <w:t>غير</w:t>
      </w:r>
      <w:r w:rsidR="00EF27CC" w:rsidRPr="0084773A">
        <w:rPr>
          <w:rtl/>
        </w:rPr>
        <w:t xml:space="preserve"> </w:t>
      </w:r>
      <w:r w:rsidRPr="0084773A">
        <w:rPr>
          <w:rtl/>
        </w:rPr>
        <w:t>قانونية،</w:t>
      </w:r>
      <w:r w:rsidR="00EF27CC" w:rsidRPr="0084773A">
        <w:rPr>
          <w:rtl/>
        </w:rPr>
        <w:t xml:space="preserve"> </w:t>
      </w:r>
      <w:r w:rsidRPr="0084773A">
        <w:rPr>
          <w:rtl/>
        </w:rPr>
        <w:t>ويشكل</w:t>
      </w:r>
      <w:r w:rsidR="00EF27CC" w:rsidRPr="0084773A">
        <w:rPr>
          <w:rtl/>
        </w:rPr>
        <w:t xml:space="preserve"> </w:t>
      </w:r>
      <w:r w:rsidRPr="0084773A">
        <w:rPr>
          <w:rtl/>
        </w:rPr>
        <w:t>انتهاكاً</w:t>
      </w:r>
      <w:r w:rsidR="00EF27CC" w:rsidRPr="0084773A">
        <w:rPr>
          <w:rtl/>
        </w:rPr>
        <w:t xml:space="preserve"> </w:t>
      </w:r>
      <w:r w:rsidRPr="0084773A">
        <w:rPr>
          <w:rtl/>
        </w:rPr>
        <w:t>للمادة</w:t>
      </w:r>
      <w:r w:rsidR="00EF27CC" w:rsidRPr="0084773A">
        <w:rPr>
          <w:rtl/>
        </w:rPr>
        <w:t xml:space="preserve"> </w:t>
      </w:r>
      <w:r w:rsidRPr="0084773A">
        <w:rPr>
          <w:rtl/>
        </w:rPr>
        <w:t>14</w:t>
      </w:r>
      <w:r w:rsidR="000D1A2C" w:rsidRPr="0084773A">
        <w:rPr>
          <w:rtl/>
        </w:rPr>
        <w:t>(</w:t>
      </w:r>
      <w:r w:rsidRPr="0084773A">
        <w:rPr>
          <w:rtl/>
        </w:rPr>
        <w:t>3)</w:t>
      </w:r>
      <w:r w:rsidR="000D1A2C" w:rsidRPr="0084773A">
        <w:rPr>
          <w:rtl/>
        </w:rPr>
        <w:t>(</w:t>
      </w:r>
      <w:r w:rsidRPr="0084773A">
        <w:rPr>
          <w:rtl/>
        </w:rPr>
        <w:t>ز)</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و</w:t>
      </w:r>
      <w:r w:rsidRPr="0084773A">
        <w:rPr>
          <w:rFonts w:hint="cs"/>
          <w:rtl/>
        </w:rPr>
        <w:t>هو</w:t>
      </w:r>
      <w:r w:rsidR="00EF27CC" w:rsidRPr="0084773A">
        <w:rPr>
          <w:rFonts w:hint="cs"/>
          <w:rtl/>
        </w:rPr>
        <w:t xml:space="preserve"> </w:t>
      </w:r>
      <w:r w:rsidRPr="0084773A">
        <w:rPr>
          <w:rtl/>
        </w:rPr>
        <w:t>يدعي</w:t>
      </w:r>
      <w:r w:rsidR="00EF27CC" w:rsidRPr="0084773A">
        <w:rPr>
          <w:rtl/>
        </w:rPr>
        <w:t xml:space="preserve"> </w:t>
      </w:r>
      <w:r w:rsidRPr="0084773A">
        <w:rPr>
          <w:rtl/>
        </w:rPr>
        <w:t>أن</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رفضت</w:t>
      </w:r>
      <w:r w:rsidR="00EF27CC" w:rsidRPr="0084773A">
        <w:rPr>
          <w:rtl/>
        </w:rPr>
        <w:t xml:space="preserve"> </w:t>
      </w:r>
      <w:r w:rsidRPr="0084773A">
        <w:rPr>
          <w:rtl/>
        </w:rPr>
        <w:t>طلبه</w:t>
      </w:r>
      <w:r w:rsidR="00EF27CC" w:rsidRPr="0084773A">
        <w:rPr>
          <w:rtl/>
        </w:rPr>
        <w:t xml:space="preserve"> </w:t>
      </w:r>
      <w:r w:rsidRPr="0084773A">
        <w:rPr>
          <w:rtl/>
        </w:rPr>
        <w:t>استدعاء</w:t>
      </w:r>
      <w:r w:rsidR="00EF27CC" w:rsidRPr="0084773A">
        <w:rPr>
          <w:rtl/>
        </w:rPr>
        <w:t xml:space="preserve"> </w:t>
      </w:r>
      <w:r w:rsidRPr="0084773A">
        <w:rPr>
          <w:rFonts w:hint="cs"/>
          <w:rtl/>
        </w:rPr>
        <w:t>قريبة</w:t>
      </w:r>
      <w:r w:rsidR="00EF27CC" w:rsidRPr="0084773A">
        <w:rPr>
          <w:rFonts w:hint="cs"/>
          <w:rtl/>
        </w:rPr>
        <w:t xml:space="preserve"> </w:t>
      </w:r>
      <w:r w:rsidRPr="0084773A">
        <w:rPr>
          <w:rtl/>
        </w:rPr>
        <w:t>القاضي</w:t>
      </w:r>
      <w:r w:rsidR="00EF27CC" w:rsidRPr="0084773A">
        <w:rPr>
          <w:rtl/>
        </w:rPr>
        <w:t xml:space="preserve"> </w:t>
      </w:r>
      <w:r w:rsidRPr="0084773A">
        <w:rPr>
          <w:rtl/>
        </w:rPr>
        <w:t>م.</w:t>
      </w:r>
      <w:r w:rsidR="00EF27CC" w:rsidRPr="0084773A">
        <w:rPr>
          <w:rtl/>
        </w:rPr>
        <w:t xml:space="preserve"> </w:t>
      </w:r>
      <w:r w:rsidRPr="0084773A">
        <w:rPr>
          <w:rtl/>
        </w:rPr>
        <w:t>و</w:t>
      </w:r>
      <w:r w:rsidRPr="0084773A">
        <w:rPr>
          <w:rFonts w:hint="cs"/>
          <w:rtl/>
        </w:rPr>
        <w:t>قريب</w:t>
      </w:r>
      <w:r w:rsidR="00EF27CC" w:rsidRPr="0084773A">
        <w:rPr>
          <w:rFonts w:hint="cs"/>
          <w:rtl/>
        </w:rPr>
        <w:t xml:space="preserve"> </w:t>
      </w:r>
      <w:r w:rsidRPr="0084773A">
        <w:rPr>
          <w:rtl/>
        </w:rPr>
        <w:t>القاضي</w:t>
      </w:r>
      <w:r w:rsidR="00EF27CC" w:rsidRPr="0084773A">
        <w:rPr>
          <w:rtl/>
        </w:rPr>
        <w:t xml:space="preserve"> </w:t>
      </w:r>
      <w:r w:rsidRPr="0084773A">
        <w:rPr>
          <w:rtl/>
        </w:rPr>
        <w:t>ح.،</w:t>
      </w:r>
      <w:r w:rsidR="00EF27CC" w:rsidRPr="0084773A">
        <w:rPr>
          <w:rtl/>
        </w:rPr>
        <w:t xml:space="preserve"> </w:t>
      </w:r>
      <w:r w:rsidRPr="0084773A">
        <w:rPr>
          <w:rtl/>
        </w:rPr>
        <w:t>ما</w:t>
      </w:r>
      <w:r w:rsidR="00EF27CC" w:rsidRPr="0084773A">
        <w:rPr>
          <w:rtl/>
        </w:rPr>
        <w:t xml:space="preserve"> </w:t>
      </w:r>
      <w:r w:rsidRPr="0084773A">
        <w:rPr>
          <w:rtl/>
        </w:rPr>
        <w:t>يشكل</w:t>
      </w:r>
      <w:r w:rsidR="00EF27CC" w:rsidRPr="0084773A">
        <w:rPr>
          <w:rtl/>
        </w:rPr>
        <w:t xml:space="preserve"> </w:t>
      </w:r>
      <w:r w:rsidRPr="0084773A">
        <w:rPr>
          <w:rtl/>
        </w:rPr>
        <w:t>انتهاكاً</w:t>
      </w:r>
      <w:r w:rsidR="00EF27CC" w:rsidRPr="0084773A">
        <w:rPr>
          <w:rtl/>
        </w:rPr>
        <w:t xml:space="preserve"> </w:t>
      </w:r>
      <w:r w:rsidRPr="0084773A">
        <w:rPr>
          <w:rtl/>
        </w:rPr>
        <w:t>للمادة</w:t>
      </w:r>
      <w:r w:rsidR="00EF27CC" w:rsidRPr="0084773A">
        <w:rPr>
          <w:rtl/>
        </w:rPr>
        <w:t xml:space="preserve"> </w:t>
      </w:r>
      <w:r w:rsidRPr="0084773A">
        <w:rPr>
          <w:rtl/>
        </w:rPr>
        <w:t>14</w:t>
      </w:r>
      <w:r w:rsidR="000D1A2C" w:rsidRPr="0084773A">
        <w:rPr>
          <w:rtl/>
        </w:rPr>
        <w:t>(</w:t>
      </w:r>
      <w:r w:rsidRPr="0084773A">
        <w:rPr>
          <w:rtl/>
        </w:rPr>
        <w:t>3)،</w:t>
      </w:r>
      <w:r w:rsidR="00EF27CC" w:rsidRPr="0084773A">
        <w:rPr>
          <w:rtl/>
        </w:rPr>
        <w:t xml:space="preserve"> </w:t>
      </w:r>
      <w:r w:rsidRPr="0084773A">
        <w:rPr>
          <w:rtl/>
        </w:rPr>
        <w:t>وأن</w:t>
      </w:r>
      <w:r w:rsidR="00EF27CC" w:rsidRPr="0084773A">
        <w:rPr>
          <w:rtl/>
        </w:rPr>
        <w:t xml:space="preserve"> </w:t>
      </w:r>
      <w:r w:rsidRPr="0084773A">
        <w:rPr>
          <w:rtl/>
        </w:rPr>
        <w:t>إجراءات</w:t>
      </w:r>
      <w:r w:rsidR="00EF27CC" w:rsidRPr="0084773A">
        <w:rPr>
          <w:rtl/>
        </w:rPr>
        <w:t xml:space="preserve"> </w:t>
      </w:r>
      <w:r w:rsidRPr="0084773A">
        <w:rPr>
          <w:rtl/>
        </w:rPr>
        <w:t>المحكمة</w:t>
      </w:r>
      <w:r w:rsidR="00EF27CC" w:rsidRPr="0084773A">
        <w:rPr>
          <w:rtl/>
        </w:rPr>
        <w:t xml:space="preserve"> </w:t>
      </w:r>
      <w:r w:rsidRPr="0084773A">
        <w:rPr>
          <w:rtl/>
        </w:rPr>
        <w:t>لم</w:t>
      </w:r>
      <w:r w:rsidR="00EF27CC" w:rsidRPr="0084773A">
        <w:rPr>
          <w:rtl/>
        </w:rPr>
        <w:t xml:space="preserve"> </w:t>
      </w:r>
      <w:r w:rsidRPr="0084773A">
        <w:rPr>
          <w:rtl/>
        </w:rPr>
        <w:t>تكن</w:t>
      </w:r>
      <w:r w:rsidR="00EF27CC" w:rsidRPr="0084773A">
        <w:rPr>
          <w:rtl/>
        </w:rPr>
        <w:t xml:space="preserve"> </w:t>
      </w:r>
      <w:r w:rsidRPr="0084773A">
        <w:rPr>
          <w:rtl/>
        </w:rPr>
        <w:t>من</w:t>
      </w:r>
      <w:r w:rsidR="00EF27CC" w:rsidRPr="0084773A">
        <w:rPr>
          <w:rtl/>
        </w:rPr>
        <w:t xml:space="preserve"> </w:t>
      </w:r>
      <w:r w:rsidRPr="0084773A">
        <w:rPr>
          <w:rtl/>
        </w:rPr>
        <w:t>ثم</w:t>
      </w:r>
      <w:r w:rsidR="00EF27CC" w:rsidRPr="0084773A">
        <w:rPr>
          <w:rtl/>
        </w:rPr>
        <w:t xml:space="preserve"> </w:t>
      </w:r>
      <w:r w:rsidRPr="0084773A">
        <w:rPr>
          <w:rtl/>
        </w:rPr>
        <w:t>حضورية.</w:t>
      </w:r>
      <w:r w:rsidR="00EF27CC" w:rsidRPr="0084773A">
        <w:rPr>
          <w:rtl/>
        </w:rPr>
        <w:t xml:space="preserve"> </w:t>
      </w:r>
      <w:r w:rsidRPr="0084773A">
        <w:rPr>
          <w:rFonts w:hint="cs"/>
          <w:rtl/>
        </w:rPr>
        <w:t>كما</w:t>
      </w:r>
      <w:r w:rsidR="00EF27CC" w:rsidRPr="0084773A">
        <w:rPr>
          <w:rFonts w:hint="cs"/>
          <w:rtl/>
        </w:rPr>
        <w:t xml:space="preserve"> </w:t>
      </w:r>
      <w:r w:rsidRPr="0084773A">
        <w:rPr>
          <w:rtl/>
        </w:rPr>
        <w:t>يدعي</w:t>
      </w:r>
      <w:r w:rsidR="00EF27CC" w:rsidRPr="0084773A">
        <w:rPr>
          <w:rtl/>
        </w:rPr>
        <w:t xml:space="preserve"> </w:t>
      </w:r>
      <w:r w:rsidRPr="0084773A">
        <w:rPr>
          <w:rtl/>
        </w:rPr>
        <w:t>أن</w:t>
      </w:r>
      <w:r w:rsidR="00EF27CC" w:rsidRPr="0084773A">
        <w:rPr>
          <w:rtl/>
        </w:rPr>
        <w:t xml:space="preserve"> </w:t>
      </w:r>
      <w:r w:rsidRPr="0084773A">
        <w:rPr>
          <w:rtl/>
        </w:rPr>
        <w:t>حقوقه</w:t>
      </w:r>
      <w:r w:rsidR="00EF27CC" w:rsidRPr="0084773A">
        <w:rPr>
          <w:rtl/>
        </w:rPr>
        <w:t xml:space="preserve"> </w:t>
      </w:r>
      <w:r w:rsidRPr="0084773A">
        <w:rPr>
          <w:rFonts w:hint="cs"/>
          <w:rtl/>
        </w:rPr>
        <w:t>بموجب</w:t>
      </w:r>
      <w:r w:rsidR="00EF27CC" w:rsidRPr="0084773A">
        <w:rPr>
          <w:rtl/>
        </w:rPr>
        <w:t xml:space="preserve"> </w:t>
      </w:r>
      <w:r w:rsidRPr="0084773A">
        <w:rPr>
          <w:rtl/>
        </w:rPr>
        <w:t>المادة</w:t>
      </w:r>
      <w:r w:rsidR="00EF27CC" w:rsidRPr="0084773A">
        <w:rPr>
          <w:rtl/>
        </w:rPr>
        <w:t xml:space="preserve"> </w:t>
      </w:r>
      <w:r w:rsidRPr="0084773A">
        <w:rPr>
          <w:rtl/>
        </w:rPr>
        <w:t>17</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Fonts w:hint="cs"/>
          <w:rtl/>
        </w:rPr>
        <w:t xml:space="preserve"> </w:t>
      </w:r>
      <w:r w:rsidRPr="0084773A">
        <w:rPr>
          <w:rFonts w:hint="cs"/>
          <w:rtl/>
        </w:rPr>
        <w:t>قد</w:t>
      </w:r>
      <w:r w:rsidR="00EF27CC" w:rsidRPr="0084773A">
        <w:rPr>
          <w:rFonts w:hint="cs"/>
          <w:rtl/>
        </w:rPr>
        <w:t xml:space="preserve"> </w:t>
      </w:r>
      <w:r w:rsidRPr="0084773A">
        <w:rPr>
          <w:rFonts w:hint="cs"/>
          <w:rtl/>
        </w:rPr>
        <w:t>انتُهكت</w:t>
      </w:r>
      <w:r w:rsidR="00EF27CC" w:rsidRPr="0084773A">
        <w:rPr>
          <w:rtl/>
        </w:rPr>
        <w:t xml:space="preserve"> </w:t>
      </w:r>
      <w:r w:rsidRPr="0084773A">
        <w:rPr>
          <w:rtl/>
        </w:rPr>
        <w:t>لأن</w:t>
      </w:r>
      <w:r w:rsidR="00EF27CC" w:rsidRPr="0084773A">
        <w:rPr>
          <w:rtl/>
        </w:rPr>
        <w:t xml:space="preserve"> </w:t>
      </w:r>
      <w:r w:rsidRPr="0084773A">
        <w:rPr>
          <w:rtl/>
        </w:rPr>
        <w:t>السلطات</w:t>
      </w:r>
      <w:r w:rsidR="00EF27CC" w:rsidRPr="0084773A">
        <w:rPr>
          <w:rFonts w:hint="cs"/>
          <w:rtl/>
        </w:rPr>
        <w:t xml:space="preserve"> </w:t>
      </w:r>
      <w:r w:rsidRPr="0084773A">
        <w:rPr>
          <w:rFonts w:hint="cs"/>
          <w:rtl/>
        </w:rPr>
        <w:t>قد</w:t>
      </w:r>
      <w:r w:rsidR="00EF27CC" w:rsidRPr="0084773A">
        <w:rPr>
          <w:rtl/>
        </w:rPr>
        <w:t xml:space="preserve"> </w:t>
      </w:r>
      <w:r w:rsidRPr="0084773A">
        <w:rPr>
          <w:rtl/>
        </w:rPr>
        <w:t>تجسست</w:t>
      </w:r>
      <w:r w:rsidR="00EF27CC" w:rsidRPr="0084773A">
        <w:rPr>
          <w:rtl/>
        </w:rPr>
        <w:t xml:space="preserve"> </w:t>
      </w:r>
      <w:r w:rsidRPr="0084773A">
        <w:rPr>
          <w:rtl/>
        </w:rPr>
        <w:t>على</w:t>
      </w:r>
      <w:r w:rsidR="00EF27CC" w:rsidRPr="0084773A">
        <w:rPr>
          <w:rtl/>
        </w:rPr>
        <w:t xml:space="preserve"> </w:t>
      </w:r>
      <w:r w:rsidRPr="0084773A">
        <w:rPr>
          <w:rtl/>
        </w:rPr>
        <w:t>العديد</w:t>
      </w:r>
      <w:r w:rsidR="00EF27CC" w:rsidRPr="0084773A">
        <w:rPr>
          <w:rtl/>
        </w:rPr>
        <w:t xml:space="preserve"> </w:t>
      </w:r>
      <w:r w:rsidRPr="0084773A">
        <w:rPr>
          <w:rtl/>
        </w:rPr>
        <w:t>من</w:t>
      </w:r>
      <w:r w:rsidR="00EF27CC" w:rsidRPr="0084773A">
        <w:rPr>
          <w:rtl/>
        </w:rPr>
        <w:t xml:space="preserve"> </w:t>
      </w:r>
      <w:r w:rsidRPr="0084773A">
        <w:rPr>
          <w:rtl/>
        </w:rPr>
        <w:t>المراسلات</w:t>
      </w:r>
      <w:r w:rsidR="00EF27CC" w:rsidRPr="0084773A">
        <w:rPr>
          <w:rtl/>
        </w:rPr>
        <w:t xml:space="preserve"> </w:t>
      </w:r>
      <w:r w:rsidRPr="0084773A">
        <w:rPr>
          <w:rtl/>
        </w:rPr>
        <w:t>التي</w:t>
      </w:r>
      <w:r w:rsidR="00EF27CC" w:rsidRPr="0084773A">
        <w:rPr>
          <w:rtl/>
        </w:rPr>
        <w:t xml:space="preserve"> </w:t>
      </w:r>
      <w:r w:rsidRPr="0084773A">
        <w:rPr>
          <w:rtl/>
        </w:rPr>
        <w:t>تبادلها</w:t>
      </w:r>
      <w:r w:rsidR="00EF27CC" w:rsidRPr="0084773A">
        <w:rPr>
          <w:rtl/>
        </w:rPr>
        <w:t xml:space="preserve"> </w:t>
      </w:r>
      <w:r w:rsidRPr="0084773A">
        <w:rPr>
          <w:rtl/>
        </w:rPr>
        <w:t>مع</w:t>
      </w:r>
      <w:r w:rsidR="00EF27CC" w:rsidRPr="0084773A">
        <w:rPr>
          <w:rtl/>
        </w:rPr>
        <w:t xml:space="preserve"> </w:t>
      </w:r>
      <w:r w:rsidRPr="0084773A">
        <w:rPr>
          <w:rtl/>
        </w:rPr>
        <w:t>اللجنة</w:t>
      </w:r>
      <w:r w:rsidR="00EF27CC" w:rsidRPr="0084773A">
        <w:rPr>
          <w:rFonts w:hint="cs"/>
          <w:rtl/>
        </w:rPr>
        <w:t xml:space="preserve"> </w:t>
      </w:r>
      <w:r w:rsidRPr="0084773A">
        <w:rPr>
          <w:rFonts w:hint="cs"/>
          <w:rtl/>
        </w:rPr>
        <w:t>حسب</w:t>
      </w:r>
      <w:r w:rsidR="00EF27CC" w:rsidRPr="0084773A">
        <w:rPr>
          <w:rFonts w:hint="cs"/>
          <w:rtl/>
        </w:rPr>
        <w:t xml:space="preserve"> </w:t>
      </w:r>
      <w:r w:rsidRPr="0084773A">
        <w:rPr>
          <w:rFonts w:hint="cs"/>
          <w:rtl/>
        </w:rPr>
        <w:t>قوله</w:t>
      </w:r>
      <w:r w:rsidRPr="0084773A">
        <w:rPr>
          <w:rtl/>
        </w:rPr>
        <w:t>.</w:t>
      </w:r>
    </w:p>
    <w:p w:rsidR="00000881" w:rsidRPr="0084773A" w:rsidRDefault="00000881" w:rsidP="00000881">
      <w:pPr>
        <w:pStyle w:val="SingleTxtGA"/>
        <w:rPr>
          <w:rtl/>
        </w:rPr>
      </w:pPr>
      <w:r w:rsidRPr="0084773A">
        <w:rPr>
          <w:rtl/>
        </w:rPr>
        <w:t>7-3</w:t>
      </w:r>
      <w:r w:rsidR="00F4605A">
        <w:rPr>
          <w:rtl/>
        </w:rPr>
        <w:tab/>
      </w:r>
      <w:r w:rsidRPr="00F4605A">
        <w:rPr>
          <w:spacing w:val="-2"/>
          <w:rtl/>
        </w:rPr>
        <w:t>وفي</w:t>
      </w:r>
      <w:r w:rsidR="00EF27CC" w:rsidRPr="00F4605A">
        <w:rPr>
          <w:spacing w:val="-2"/>
          <w:rtl/>
        </w:rPr>
        <w:t xml:space="preserve"> </w:t>
      </w:r>
      <w:r w:rsidRPr="00F4605A">
        <w:rPr>
          <w:spacing w:val="-2"/>
          <w:rtl/>
        </w:rPr>
        <w:t>8</w:t>
      </w:r>
      <w:r w:rsidR="00EF27CC" w:rsidRPr="00F4605A">
        <w:rPr>
          <w:spacing w:val="-2"/>
          <w:rtl/>
        </w:rPr>
        <w:t xml:space="preserve"> </w:t>
      </w:r>
      <w:r w:rsidRPr="00F4605A">
        <w:rPr>
          <w:spacing w:val="-2"/>
          <w:rtl/>
        </w:rPr>
        <w:t>تموز/يوليه</w:t>
      </w:r>
      <w:r w:rsidR="00EF27CC" w:rsidRPr="00F4605A">
        <w:rPr>
          <w:spacing w:val="-2"/>
          <w:rtl/>
        </w:rPr>
        <w:t xml:space="preserve"> </w:t>
      </w:r>
      <w:r w:rsidRPr="00F4605A">
        <w:rPr>
          <w:spacing w:val="-2"/>
          <w:rtl/>
        </w:rPr>
        <w:t>2015،</w:t>
      </w:r>
      <w:r w:rsidR="00EF27CC" w:rsidRPr="00F4605A">
        <w:rPr>
          <w:spacing w:val="-2"/>
          <w:rtl/>
        </w:rPr>
        <w:t xml:space="preserve"> </w:t>
      </w:r>
      <w:r w:rsidRPr="00F4605A">
        <w:rPr>
          <w:spacing w:val="-2"/>
          <w:rtl/>
        </w:rPr>
        <w:t>قدم</w:t>
      </w:r>
      <w:r w:rsidR="00EF27CC" w:rsidRPr="00F4605A">
        <w:rPr>
          <w:spacing w:val="-2"/>
          <w:rtl/>
        </w:rPr>
        <w:t xml:space="preserve"> </w:t>
      </w:r>
      <w:r w:rsidRPr="00F4605A">
        <w:rPr>
          <w:spacing w:val="-2"/>
          <w:rtl/>
        </w:rPr>
        <w:t>صاحب</w:t>
      </w:r>
      <w:r w:rsidR="00EF27CC" w:rsidRPr="00F4605A">
        <w:rPr>
          <w:spacing w:val="-2"/>
          <w:rtl/>
        </w:rPr>
        <w:t xml:space="preserve"> </w:t>
      </w:r>
      <w:r w:rsidRPr="00F4605A">
        <w:rPr>
          <w:spacing w:val="-2"/>
          <w:rtl/>
        </w:rPr>
        <w:t>البلاغ</w:t>
      </w:r>
      <w:r w:rsidR="00EF27CC" w:rsidRPr="00F4605A">
        <w:rPr>
          <w:spacing w:val="-2"/>
          <w:rtl/>
        </w:rPr>
        <w:t xml:space="preserve"> </w:t>
      </w:r>
      <w:r w:rsidRPr="00F4605A">
        <w:rPr>
          <w:spacing w:val="-2"/>
          <w:rtl/>
        </w:rPr>
        <w:t>نسخاً</w:t>
      </w:r>
      <w:r w:rsidR="00EF27CC" w:rsidRPr="00F4605A">
        <w:rPr>
          <w:spacing w:val="-2"/>
          <w:rtl/>
        </w:rPr>
        <w:t xml:space="preserve"> </w:t>
      </w:r>
      <w:r w:rsidRPr="00F4605A">
        <w:rPr>
          <w:spacing w:val="-2"/>
          <w:rtl/>
        </w:rPr>
        <w:t>من</w:t>
      </w:r>
      <w:r w:rsidR="00EF27CC" w:rsidRPr="00F4605A">
        <w:rPr>
          <w:spacing w:val="-2"/>
          <w:rtl/>
        </w:rPr>
        <w:t xml:space="preserve"> </w:t>
      </w:r>
      <w:r w:rsidRPr="00F4605A">
        <w:rPr>
          <w:spacing w:val="-2"/>
          <w:rtl/>
        </w:rPr>
        <w:t>القرارين</w:t>
      </w:r>
      <w:r w:rsidR="00EF27CC" w:rsidRPr="00F4605A">
        <w:rPr>
          <w:spacing w:val="-2"/>
          <w:rtl/>
        </w:rPr>
        <w:t xml:space="preserve"> </w:t>
      </w:r>
      <w:r w:rsidRPr="00F4605A">
        <w:rPr>
          <w:spacing w:val="-2"/>
          <w:rtl/>
        </w:rPr>
        <w:t>اللذين</w:t>
      </w:r>
      <w:r w:rsidR="00EF27CC" w:rsidRPr="00F4605A">
        <w:rPr>
          <w:spacing w:val="-2"/>
          <w:rtl/>
        </w:rPr>
        <w:t xml:space="preserve"> </w:t>
      </w:r>
      <w:r w:rsidRPr="00F4605A">
        <w:rPr>
          <w:spacing w:val="-2"/>
          <w:rtl/>
        </w:rPr>
        <w:t>ي</w:t>
      </w:r>
      <w:r w:rsidRPr="00F4605A">
        <w:rPr>
          <w:rFonts w:hint="cs"/>
          <w:spacing w:val="-2"/>
          <w:rtl/>
        </w:rPr>
        <w:t>دعي</w:t>
      </w:r>
      <w:r w:rsidR="00EF27CC" w:rsidRPr="00F4605A">
        <w:rPr>
          <w:spacing w:val="-2"/>
          <w:rtl/>
        </w:rPr>
        <w:t xml:space="preserve"> </w:t>
      </w:r>
      <w:r w:rsidRPr="00F4605A">
        <w:rPr>
          <w:spacing w:val="-2"/>
          <w:rtl/>
        </w:rPr>
        <w:t>أنهما</w:t>
      </w:r>
      <w:r w:rsidR="00EF27CC" w:rsidRPr="00F4605A">
        <w:rPr>
          <w:rFonts w:hint="cs"/>
          <w:spacing w:val="-2"/>
          <w:rtl/>
        </w:rPr>
        <w:t xml:space="preserve"> </w:t>
      </w:r>
      <w:r w:rsidRPr="00F4605A">
        <w:rPr>
          <w:rFonts w:hint="cs"/>
          <w:spacing w:val="-2"/>
          <w:rtl/>
        </w:rPr>
        <w:t>مختلفان</w:t>
      </w:r>
      <w:r w:rsidRPr="00F4605A">
        <w:rPr>
          <w:spacing w:val="-2"/>
          <w:rtl/>
        </w:rPr>
        <w:t>.</w:t>
      </w:r>
      <w:r w:rsidR="00EF27CC" w:rsidRPr="00F4605A">
        <w:rPr>
          <w:spacing w:val="-2"/>
          <w:rtl/>
        </w:rPr>
        <w:t xml:space="preserve"> </w:t>
      </w:r>
      <w:r w:rsidRPr="00F4605A">
        <w:rPr>
          <w:spacing w:val="-2"/>
          <w:rtl/>
        </w:rPr>
        <w:t>وفي</w:t>
      </w:r>
      <w:r w:rsidR="00EF27CC" w:rsidRPr="00F4605A">
        <w:rPr>
          <w:spacing w:val="-2"/>
          <w:rtl/>
        </w:rPr>
        <w:t xml:space="preserve"> </w:t>
      </w:r>
      <w:r w:rsidRPr="00F4605A">
        <w:rPr>
          <w:spacing w:val="-2"/>
          <w:rtl/>
        </w:rPr>
        <w:t>7</w:t>
      </w:r>
      <w:r w:rsidR="00EF27CC" w:rsidRPr="00F4605A">
        <w:rPr>
          <w:spacing w:val="-2"/>
          <w:rtl/>
        </w:rPr>
        <w:t xml:space="preserve"> </w:t>
      </w:r>
      <w:r w:rsidRPr="00F4605A">
        <w:rPr>
          <w:spacing w:val="-2"/>
          <w:rtl/>
        </w:rPr>
        <w:t>أيلول/سبتمبر</w:t>
      </w:r>
      <w:r w:rsidR="00EF27CC" w:rsidRPr="00F4605A">
        <w:rPr>
          <w:spacing w:val="-2"/>
          <w:rtl/>
        </w:rPr>
        <w:t xml:space="preserve"> </w:t>
      </w:r>
      <w:r w:rsidRPr="00F4605A">
        <w:rPr>
          <w:spacing w:val="-2"/>
          <w:rtl/>
        </w:rPr>
        <w:t>و25</w:t>
      </w:r>
      <w:r w:rsidR="00EF27CC" w:rsidRPr="00F4605A">
        <w:rPr>
          <w:spacing w:val="-2"/>
          <w:rtl/>
        </w:rPr>
        <w:t xml:space="preserve"> </w:t>
      </w:r>
      <w:r w:rsidRPr="00F4605A">
        <w:rPr>
          <w:spacing w:val="-2"/>
          <w:rtl/>
        </w:rPr>
        <w:t>تشرين</w:t>
      </w:r>
      <w:r w:rsidR="00EF27CC" w:rsidRPr="00F4605A">
        <w:rPr>
          <w:spacing w:val="-2"/>
          <w:rtl/>
        </w:rPr>
        <w:t xml:space="preserve"> </w:t>
      </w:r>
      <w:r w:rsidRPr="00F4605A">
        <w:rPr>
          <w:spacing w:val="-2"/>
          <w:rtl/>
        </w:rPr>
        <w:t>الثاني/نوفمبر</w:t>
      </w:r>
      <w:r w:rsidR="00EF27CC" w:rsidRPr="00F4605A">
        <w:rPr>
          <w:spacing w:val="-2"/>
          <w:rtl/>
        </w:rPr>
        <w:t xml:space="preserve"> </w:t>
      </w:r>
      <w:r w:rsidRPr="00F4605A">
        <w:rPr>
          <w:spacing w:val="-2"/>
          <w:rtl/>
        </w:rPr>
        <w:t>2015،</w:t>
      </w:r>
      <w:r w:rsidR="00EF27CC" w:rsidRPr="00F4605A">
        <w:rPr>
          <w:spacing w:val="-2"/>
          <w:rtl/>
        </w:rPr>
        <w:t xml:space="preserve"> </w:t>
      </w:r>
      <w:r w:rsidRPr="00F4605A">
        <w:rPr>
          <w:spacing w:val="-2"/>
          <w:rtl/>
        </w:rPr>
        <w:t>كرر</w:t>
      </w:r>
      <w:r w:rsidR="00EF27CC" w:rsidRPr="00F4605A">
        <w:rPr>
          <w:spacing w:val="-2"/>
          <w:rtl/>
        </w:rPr>
        <w:t xml:space="preserve"> </w:t>
      </w:r>
      <w:r w:rsidRPr="00F4605A">
        <w:rPr>
          <w:spacing w:val="-2"/>
          <w:rtl/>
        </w:rPr>
        <w:t>صاحب</w:t>
      </w:r>
      <w:r w:rsidR="00EF27CC" w:rsidRPr="00F4605A">
        <w:rPr>
          <w:spacing w:val="-2"/>
          <w:rtl/>
        </w:rPr>
        <w:t xml:space="preserve"> </w:t>
      </w:r>
      <w:r w:rsidRPr="00F4605A">
        <w:rPr>
          <w:spacing w:val="-2"/>
          <w:rtl/>
        </w:rPr>
        <w:t>البلاغ</w:t>
      </w:r>
      <w:r w:rsidR="00EF27CC" w:rsidRPr="00F4605A">
        <w:rPr>
          <w:spacing w:val="-2"/>
          <w:rtl/>
        </w:rPr>
        <w:t xml:space="preserve"> </w:t>
      </w:r>
      <w:r w:rsidRPr="00F4605A">
        <w:rPr>
          <w:spacing w:val="-2"/>
          <w:rtl/>
        </w:rPr>
        <w:t>ادعاءاته.</w:t>
      </w:r>
    </w:p>
    <w:p w:rsidR="00000881" w:rsidRPr="0084773A" w:rsidRDefault="00000881" w:rsidP="00F4605A">
      <w:pPr>
        <w:pStyle w:val="H23GA"/>
        <w:rPr>
          <w:rtl/>
        </w:rPr>
      </w:pPr>
      <w:r w:rsidRPr="0084773A">
        <w:rPr>
          <w:rtl/>
        </w:rPr>
        <w:tab/>
      </w:r>
      <w:r w:rsidRPr="0084773A">
        <w:rPr>
          <w:rtl/>
        </w:rPr>
        <w:tab/>
        <w:t>ملاحظات</w:t>
      </w:r>
      <w:r w:rsidR="00EF27CC" w:rsidRPr="0084773A">
        <w:rPr>
          <w:rtl/>
        </w:rPr>
        <w:t xml:space="preserve"> </w:t>
      </w:r>
      <w:r w:rsidRPr="0084773A">
        <w:rPr>
          <w:rtl/>
        </w:rPr>
        <w:t>إضافية</w:t>
      </w:r>
      <w:r w:rsidR="00EF27CC" w:rsidRPr="0084773A">
        <w:rPr>
          <w:rtl/>
        </w:rPr>
        <w:t xml:space="preserve"> </w:t>
      </w:r>
      <w:r w:rsidRPr="0084773A">
        <w:rPr>
          <w:rtl/>
        </w:rPr>
        <w:t>من</w:t>
      </w:r>
      <w:r w:rsidR="00EF27CC" w:rsidRPr="0084773A">
        <w:rPr>
          <w:rtl/>
        </w:rPr>
        <w:t xml:space="preserve"> </w:t>
      </w:r>
      <w:r w:rsidRPr="0084773A">
        <w:rPr>
          <w:rtl/>
        </w:rPr>
        <w:t>الدولة</w:t>
      </w:r>
      <w:r w:rsidR="00EF27CC" w:rsidRPr="0084773A">
        <w:rPr>
          <w:rtl/>
        </w:rPr>
        <w:t xml:space="preserve"> </w:t>
      </w:r>
      <w:r w:rsidRPr="0084773A">
        <w:rPr>
          <w:rtl/>
        </w:rPr>
        <w:t>الطرف</w:t>
      </w:r>
    </w:p>
    <w:p w:rsidR="00000881" w:rsidRPr="0084773A" w:rsidRDefault="00000881" w:rsidP="00000881">
      <w:pPr>
        <w:pStyle w:val="SingleTxtGA"/>
        <w:rPr>
          <w:rtl/>
        </w:rPr>
      </w:pPr>
      <w:r w:rsidRPr="0084773A">
        <w:rPr>
          <w:rFonts w:hint="cs"/>
          <w:rtl/>
        </w:rPr>
        <w:t>8-1</w:t>
      </w:r>
      <w:r w:rsidR="00F4605A">
        <w:rPr>
          <w:rtl/>
        </w:rPr>
        <w:tab/>
      </w:r>
      <w:r w:rsidRPr="0084773A">
        <w:rPr>
          <w:rtl/>
        </w:rPr>
        <w:t>في</w:t>
      </w:r>
      <w:r w:rsidR="00EF27CC" w:rsidRPr="0084773A">
        <w:rPr>
          <w:rtl/>
        </w:rPr>
        <w:t xml:space="preserve"> </w:t>
      </w:r>
      <w:r w:rsidRPr="0084773A">
        <w:rPr>
          <w:rtl/>
        </w:rPr>
        <w:t>مذكرات</w:t>
      </w:r>
      <w:r w:rsidR="00EF27CC" w:rsidRPr="0084773A">
        <w:rPr>
          <w:rtl/>
        </w:rPr>
        <w:t xml:space="preserve"> </w:t>
      </w:r>
      <w:r w:rsidRPr="0084773A">
        <w:rPr>
          <w:rtl/>
        </w:rPr>
        <w:t>شفوية</w:t>
      </w:r>
      <w:r w:rsidR="00EF27CC" w:rsidRPr="0084773A">
        <w:rPr>
          <w:rtl/>
        </w:rPr>
        <w:t xml:space="preserve"> </w:t>
      </w:r>
      <w:r w:rsidRPr="0084773A">
        <w:rPr>
          <w:rtl/>
        </w:rPr>
        <w:t>مؤرخة</w:t>
      </w:r>
      <w:r w:rsidR="00EF27CC" w:rsidRPr="0084773A">
        <w:rPr>
          <w:rtl/>
        </w:rPr>
        <w:t xml:space="preserve"> </w:t>
      </w:r>
      <w:r w:rsidRPr="0084773A">
        <w:rPr>
          <w:rtl/>
        </w:rPr>
        <w:t>10</w:t>
      </w:r>
      <w:r w:rsidR="00EF27CC" w:rsidRPr="0084773A">
        <w:rPr>
          <w:rtl/>
        </w:rPr>
        <w:t xml:space="preserve"> </w:t>
      </w:r>
      <w:r w:rsidRPr="0084773A">
        <w:rPr>
          <w:rtl/>
        </w:rPr>
        <w:t>شباط/فبراير</w:t>
      </w:r>
      <w:r w:rsidR="00EF27CC" w:rsidRPr="0084773A">
        <w:rPr>
          <w:rtl/>
        </w:rPr>
        <w:t xml:space="preserve"> </w:t>
      </w:r>
      <w:r w:rsidRPr="0084773A">
        <w:rPr>
          <w:rtl/>
        </w:rPr>
        <w:t>و2</w:t>
      </w:r>
      <w:r w:rsidR="00EF27CC" w:rsidRPr="0084773A">
        <w:rPr>
          <w:rtl/>
        </w:rPr>
        <w:t xml:space="preserve"> </w:t>
      </w:r>
      <w:r w:rsidRPr="0084773A">
        <w:rPr>
          <w:rtl/>
        </w:rPr>
        <w:t>تموز/يوليه</w:t>
      </w:r>
      <w:r w:rsidR="00EF27CC" w:rsidRPr="0084773A">
        <w:rPr>
          <w:rtl/>
        </w:rPr>
        <w:t xml:space="preserve"> </w:t>
      </w:r>
      <w:r w:rsidRPr="0084773A">
        <w:rPr>
          <w:rtl/>
        </w:rPr>
        <w:t>و28</w:t>
      </w:r>
      <w:r w:rsidR="00EF27CC" w:rsidRPr="0084773A">
        <w:rPr>
          <w:rtl/>
        </w:rPr>
        <w:t xml:space="preserve"> </w:t>
      </w:r>
      <w:r w:rsidRPr="0084773A">
        <w:rPr>
          <w:rtl/>
        </w:rPr>
        <w:t>آب/أغسطس</w:t>
      </w:r>
      <w:r w:rsidR="00EF27CC" w:rsidRPr="0084773A">
        <w:rPr>
          <w:rtl/>
        </w:rPr>
        <w:t xml:space="preserve"> </w:t>
      </w:r>
      <w:r w:rsidRPr="0084773A">
        <w:rPr>
          <w:rtl/>
        </w:rPr>
        <w:t>و20</w:t>
      </w:r>
      <w:r w:rsidR="00EF27CC" w:rsidRPr="0084773A">
        <w:rPr>
          <w:rtl/>
        </w:rPr>
        <w:t xml:space="preserve"> </w:t>
      </w:r>
      <w:r w:rsidRPr="0084773A">
        <w:rPr>
          <w:rtl/>
        </w:rPr>
        <w:t>تشرين</w:t>
      </w:r>
      <w:r w:rsidR="00EF27CC" w:rsidRPr="0084773A">
        <w:rPr>
          <w:rtl/>
        </w:rPr>
        <w:t xml:space="preserve"> </w:t>
      </w:r>
      <w:r w:rsidRPr="0084773A">
        <w:rPr>
          <w:rtl/>
        </w:rPr>
        <w:t>الثاني/نوفمبر</w:t>
      </w:r>
      <w:r w:rsidR="00EF27CC" w:rsidRPr="0084773A">
        <w:rPr>
          <w:rtl/>
        </w:rPr>
        <w:t xml:space="preserve"> </w:t>
      </w:r>
      <w:r w:rsidRPr="0084773A">
        <w:rPr>
          <w:rtl/>
        </w:rPr>
        <w:t>2015،</w:t>
      </w:r>
      <w:r w:rsidR="00EF27CC" w:rsidRPr="0084773A">
        <w:rPr>
          <w:rtl/>
        </w:rPr>
        <w:t xml:space="preserve"> </w:t>
      </w:r>
      <w:r w:rsidRPr="0084773A">
        <w:rPr>
          <w:rtl/>
        </w:rPr>
        <w:t>قدمت</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Fonts w:hint="cs"/>
          <w:rtl/>
        </w:rPr>
        <w:t xml:space="preserve"> </w:t>
      </w:r>
      <w:r w:rsidRPr="0084773A">
        <w:rPr>
          <w:rtl/>
        </w:rPr>
        <w:t>ملاحظات</w:t>
      </w:r>
      <w:r w:rsidR="00EF27CC" w:rsidRPr="0084773A">
        <w:rPr>
          <w:rtl/>
        </w:rPr>
        <w:t xml:space="preserve"> </w:t>
      </w:r>
      <w:r w:rsidRPr="0084773A">
        <w:rPr>
          <w:rtl/>
        </w:rPr>
        <w:t>إضافية</w:t>
      </w:r>
      <w:r w:rsidR="00EF27CC" w:rsidRPr="0084773A">
        <w:rPr>
          <w:rtl/>
        </w:rPr>
        <w:t xml:space="preserve"> </w:t>
      </w:r>
      <w:r w:rsidRPr="0084773A">
        <w:rPr>
          <w:rtl/>
        </w:rPr>
        <w:t>تُكرر</w:t>
      </w:r>
      <w:r w:rsidR="00EF27CC" w:rsidRPr="0084773A">
        <w:rPr>
          <w:rtl/>
        </w:rPr>
        <w:t xml:space="preserve"> </w:t>
      </w:r>
      <w:r w:rsidRPr="0084773A">
        <w:rPr>
          <w:rFonts w:hint="cs"/>
          <w:rtl/>
        </w:rPr>
        <w:t>فيها</w:t>
      </w:r>
      <w:r w:rsidR="00EF27CC" w:rsidRPr="0084773A">
        <w:rPr>
          <w:rFonts w:hint="cs"/>
          <w:rtl/>
        </w:rPr>
        <w:t xml:space="preserve"> </w:t>
      </w:r>
      <w:r w:rsidRPr="0084773A">
        <w:rPr>
          <w:rtl/>
        </w:rPr>
        <w:t>موقفها</w:t>
      </w:r>
      <w:r w:rsidR="00EF27CC" w:rsidRPr="0084773A">
        <w:rPr>
          <w:rtl/>
        </w:rPr>
        <w:t xml:space="preserve"> </w:t>
      </w:r>
      <w:r w:rsidRPr="0084773A">
        <w:rPr>
          <w:rtl/>
        </w:rPr>
        <w:t>السابق.</w:t>
      </w:r>
      <w:r w:rsidR="00EF27CC" w:rsidRPr="0084773A">
        <w:rPr>
          <w:rtl/>
        </w:rPr>
        <w:t xml:space="preserve"> </w:t>
      </w:r>
      <w:r w:rsidRPr="0084773A">
        <w:rPr>
          <w:rtl/>
        </w:rPr>
        <w:t>ورفضت</w:t>
      </w:r>
      <w:r w:rsidR="00EF27CC" w:rsidRPr="0084773A">
        <w:rPr>
          <w:rtl/>
        </w:rPr>
        <w:t xml:space="preserve"> </w:t>
      </w:r>
      <w:r w:rsidRPr="0084773A">
        <w:rPr>
          <w:rtl/>
        </w:rPr>
        <w:t>فيها</w:t>
      </w:r>
      <w:r w:rsidR="00EF27CC" w:rsidRPr="0084773A">
        <w:rPr>
          <w:rtl/>
        </w:rPr>
        <w:t xml:space="preserve"> </w:t>
      </w:r>
      <w:r w:rsidRPr="0084773A">
        <w:rPr>
          <w:rtl/>
        </w:rPr>
        <w:t>الادعاءات</w:t>
      </w:r>
      <w:r w:rsidR="00EF27CC" w:rsidRPr="0084773A">
        <w:rPr>
          <w:rtl/>
        </w:rPr>
        <w:t xml:space="preserve"> </w:t>
      </w:r>
      <w:r w:rsidRPr="0084773A">
        <w:rPr>
          <w:rtl/>
        </w:rPr>
        <w:t>الجديدة</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w:t>
      </w:r>
      <w:r w:rsidRPr="0084773A">
        <w:rPr>
          <w:rFonts w:hint="cs"/>
          <w:rtl/>
        </w:rPr>
        <w:t>ة</w:t>
      </w:r>
      <w:r w:rsidR="00EF27CC" w:rsidRPr="0084773A">
        <w:rPr>
          <w:rtl/>
        </w:rPr>
        <w:t xml:space="preserve"> </w:t>
      </w:r>
      <w:r w:rsidRPr="0084773A">
        <w:rPr>
          <w:rtl/>
        </w:rPr>
        <w:t>9</w:t>
      </w:r>
      <w:r w:rsidR="000D1A2C" w:rsidRPr="0084773A">
        <w:rPr>
          <w:rtl/>
        </w:rPr>
        <w:t>(</w:t>
      </w:r>
      <w:r w:rsidRPr="0084773A">
        <w:rPr>
          <w:rtl/>
        </w:rPr>
        <w:t>1)</w:t>
      </w:r>
      <w:r w:rsidR="00EF27CC" w:rsidRPr="0084773A">
        <w:rPr>
          <w:rtl/>
        </w:rPr>
        <w:t xml:space="preserve"> </w:t>
      </w:r>
      <w:r w:rsidRPr="0084773A">
        <w:rPr>
          <w:rtl/>
        </w:rPr>
        <w:t>و(3)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وفيما</w:t>
      </w:r>
      <w:r w:rsidR="00EF27CC" w:rsidRPr="0084773A">
        <w:rPr>
          <w:rtl/>
        </w:rPr>
        <w:t xml:space="preserve"> </w:t>
      </w:r>
      <w:r w:rsidRPr="0084773A">
        <w:rPr>
          <w:rtl/>
        </w:rPr>
        <w:t>يتعلق</w:t>
      </w:r>
      <w:r w:rsidR="00EF27CC" w:rsidRPr="0084773A">
        <w:rPr>
          <w:rtl/>
        </w:rPr>
        <w:t xml:space="preserve"> </w:t>
      </w:r>
      <w:r w:rsidRPr="0084773A">
        <w:rPr>
          <w:rtl/>
        </w:rPr>
        <w:t>بادعاءات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14</w:t>
      </w:r>
      <w:r w:rsidR="000D1A2C" w:rsidRPr="0084773A">
        <w:rPr>
          <w:rtl/>
        </w:rPr>
        <w:t>(</w:t>
      </w:r>
      <w:r w:rsidRPr="0084773A">
        <w:rPr>
          <w:rtl/>
        </w:rPr>
        <w:t>3)</w:t>
      </w:r>
      <w:r w:rsidR="000D1A2C" w:rsidRPr="0084773A">
        <w:rPr>
          <w:rtl/>
        </w:rPr>
        <w:t>(</w:t>
      </w:r>
      <w:r w:rsidRPr="0084773A">
        <w:rPr>
          <w:rtl/>
        </w:rPr>
        <w:t>ز)،</w:t>
      </w:r>
      <w:r w:rsidR="00EF27CC" w:rsidRPr="0084773A">
        <w:rPr>
          <w:rtl/>
        </w:rPr>
        <w:t xml:space="preserve"> </w:t>
      </w:r>
      <w:r w:rsidRPr="0084773A">
        <w:rPr>
          <w:rtl/>
        </w:rPr>
        <w:t>تلاحظ</w:t>
      </w:r>
      <w:r w:rsidR="00EF27CC" w:rsidRPr="0084773A">
        <w:rPr>
          <w:rtl/>
        </w:rPr>
        <w:t xml:space="preserve"> </w:t>
      </w:r>
      <w:r w:rsidRPr="0084773A">
        <w:rPr>
          <w:rtl/>
        </w:rPr>
        <w:lastRenderedPageBreak/>
        <w:t>الدولة</w:t>
      </w:r>
      <w:r w:rsidR="00EF27CC" w:rsidRPr="0084773A">
        <w:rPr>
          <w:rtl/>
        </w:rPr>
        <w:t xml:space="preserve"> </w:t>
      </w:r>
      <w:r w:rsidRPr="0084773A">
        <w:rPr>
          <w:rtl/>
        </w:rPr>
        <w:t>الطرف</w:t>
      </w:r>
      <w:r w:rsidR="00EF27CC" w:rsidRPr="0084773A">
        <w:rPr>
          <w:rtl/>
        </w:rPr>
        <w:t xml:space="preserve"> </w:t>
      </w:r>
      <w:r w:rsidRPr="0084773A">
        <w:rPr>
          <w:rtl/>
        </w:rPr>
        <w:t>أن</w:t>
      </w:r>
      <w:r w:rsidR="00EF27CC" w:rsidRPr="0084773A">
        <w:rPr>
          <w:rtl/>
        </w:rPr>
        <w:t xml:space="preserve"> </w:t>
      </w:r>
      <w:r w:rsidRPr="0084773A">
        <w:rPr>
          <w:rtl/>
        </w:rPr>
        <w:t>منطوق</w:t>
      </w:r>
      <w:r w:rsidR="00EF27CC" w:rsidRPr="0084773A">
        <w:rPr>
          <w:rtl/>
        </w:rPr>
        <w:t xml:space="preserve"> </w:t>
      </w:r>
      <w:r w:rsidRPr="0084773A">
        <w:rPr>
          <w:rFonts w:hint="cs"/>
          <w:rtl/>
        </w:rPr>
        <w:t>الحكم</w:t>
      </w:r>
      <w:r w:rsidR="00EF27CC" w:rsidRPr="0084773A">
        <w:rPr>
          <w:rtl/>
        </w:rPr>
        <w:t xml:space="preserve"> </w:t>
      </w:r>
      <w:r w:rsidRPr="0084773A">
        <w:rPr>
          <w:rFonts w:hint="cs"/>
          <w:rtl/>
        </w:rPr>
        <w:t>ب</w:t>
      </w:r>
      <w:r w:rsidRPr="0084773A">
        <w:rPr>
          <w:rtl/>
        </w:rPr>
        <w:t>الإدانة</w:t>
      </w:r>
      <w:r w:rsidR="00EF27CC" w:rsidRPr="0084773A">
        <w:rPr>
          <w:rtl/>
        </w:rPr>
        <w:t xml:space="preserve"> </w:t>
      </w:r>
      <w:r w:rsidRPr="0084773A">
        <w:rPr>
          <w:rtl/>
        </w:rPr>
        <w:t>لا</w:t>
      </w:r>
      <w:r w:rsidR="00EF27CC" w:rsidRPr="0084773A">
        <w:rPr>
          <w:rtl/>
        </w:rPr>
        <w:t xml:space="preserve"> </w:t>
      </w:r>
      <w:r w:rsidRPr="0084773A">
        <w:rPr>
          <w:rFonts w:hint="cs"/>
          <w:rtl/>
        </w:rPr>
        <w:t>يتضمن</w:t>
      </w:r>
      <w:r w:rsidR="00EF27CC" w:rsidRPr="0084773A">
        <w:rPr>
          <w:rFonts w:hint="cs"/>
          <w:rtl/>
        </w:rPr>
        <w:t xml:space="preserve"> </w:t>
      </w:r>
      <w:r w:rsidRPr="0084773A">
        <w:rPr>
          <w:rFonts w:hint="cs"/>
          <w:rtl/>
        </w:rPr>
        <w:t>كلمة</w:t>
      </w:r>
      <w:r w:rsidR="00EF27CC" w:rsidRPr="0084773A">
        <w:rPr>
          <w:rFonts w:hint="cs"/>
          <w:rtl/>
        </w:rPr>
        <w:t xml:space="preserve"> </w:t>
      </w:r>
      <w:r w:rsidRPr="0084773A">
        <w:rPr>
          <w:rtl/>
        </w:rPr>
        <w:t>"يأسف"</w:t>
      </w:r>
      <w:r w:rsidR="00EF27CC" w:rsidRPr="0084773A">
        <w:rPr>
          <w:rtl/>
        </w:rPr>
        <w:t xml:space="preserve"> </w:t>
      </w:r>
      <w:r w:rsidRPr="0084773A">
        <w:rPr>
          <w:rtl/>
        </w:rPr>
        <w:t>التي</w:t>
      </w:r>
      <w:r w:rsidR="00EF27CC" w:rsidRPr="0084773A">
        <w:rPr>
          <w:rtl/>
        </w:rPr>
        <w:t xml:space="preserve"> </w:t>
      </w:r>
      <w:r w:rsidRPr="0084773A">
        <w:rPr>
          <w:rFonts w:hint="cs"/>
          <w:rtl/>
        </w:rPr>
        <w:t>ادعى</w:t>
      </w:r>
      <w:r w:rsidR="00EF27CC" w:rsidRPr="0084773A">
        <w:rPr>
          <w:rFonts w:hint="cs"/>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Fonts w:hint="cs"/>
          <w:rtl/>
        </w:rPr>
        <w:t>أنها</w:t>
      </w:r>
      <w:r w:rsidR="00EF27CC" w:rsidRPr="0084773A">
        <w:rPr>
          <w:rFonts w:hint="cs"/>
          <w:rtl/>
        </w:rPr>
        <w:t xml:space="preserve"> </w:t>
      </w:r>
      <w:r w:rsidRPr="0084773A">
        <w:rPr>
          <w:rFonts w:hint="cs"/>
          <w:rtl/>
        </w:rPr>
        <w:t>وردت</w:t>
      </w:r>
      <w:r w:rsidR="00EF27CC" w:rsidRPr="0084773A">
        <w:rPr>
          <w:rFonts w:hint="cs"/>
          <w:rtl/>
        </w:rPr>
        <w:t xml:space="preserve"> </w:t>
      </w:r>
      <w:r w:rsidRPr="0084773A">
        <w:rPr>
          <w:rFonts w:hint="cs"/>
          <w:rtl/>
        </w:rPr>
        <w:t>فيه</w:t>
      </w:r>
      <w:r w:rsidRPr="0084773A">
        <w:rPr>
          <w:rtl/>
        </w:rPr>
        <w:t>.</w:t>
      </w:r>
    </w:p>
    <w:p w:rsidR="00000881" w:rsidRPr="0084773A" w:rsidRDefault="00000881" w:rsidP="00000881">
      <w:pPr>
        <w:pStyle w:val="SingleTxtGA"/>
        <w:rPr>
          <w:rtl/>
        </w:rPr>
      </w:pPr>
      <w:r w:rsidRPr="0084773A">
        <w:rPr>
          <w:rFonts w:hint="cs"/>
          <w:rtl/>
        </w:rPr>
        <w:t>8-2</w:t>
      </w:r>
      <w:r w:rsidR="00F4605A">
        <w:rPr>
          <w:rtl/>
        </w:rPr>
        <w:tab/>
      </w:r>
      <w:r w:rsidRPr="0084773A">
        <w:rPr>
          <w:rtl/>
        </w:rPr>
        <w:t>وتدفع</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بأن</w:t>
      </w:r>
      <w:r w:rsidR="00EF27CC" w:rsidRPr="0084773A">
        <w:rPr>
          <w:rtl/>
        </w:rPr>
        <w:t xml:space="preserve"> </w:t>
      </w:r>
      <w:r w:rsidRPr="0084773A">
        <w:rPr>
          <w:rtl/>
        </w:rPr>
        <w:t>المحاكم</w:t>
      </w:r>
      <w:r w:rsidR="00EF27CC" w:rsidRPr="0084773A">
        <w:rPr>
          <w:rtl/>
        </w:rPr>
        <w:t xml:space="preserve"> </w:t>
      </w:r>
      <w:r w:rsidRPr="0084773A">
        <w:rPr>
          <w:rtl/>
        </w:rPr>
        <w:t>الابتدائية</w:t>
      </w:r>
      <w:r w:rsidR="00EF27CC" w:rsidRPr="0084773A">
        <w:rPr>
          <w:rtl/>
        </w:rPr>
        <w:t xml:space="preserve"> </w:t>
      </w:r>
      <w:r w:rsidRPr="0084773A">
        <w:rPr>
          <w:rtl/>
        </w:rPr>
        <w:t>ومحاكم</w:t>
      </w:r>
      <w:r w:rsidR="00EF27CC" w:rsidRPr="0084773A">
        <w:rPr>
          <w:rtl/>
        </w:rPr>
        <w:t xml:space="preserve"> </w:t>
      </w:r>
      <w:r w:rsidRPr="0084773A">
        <w:rPr>
          <w:rtl/>
        </w:rPr>
        <w:t>الاستئناف</w:t>
      </w:r>
      <w:r w:rsidR="00EF27CC" w:rsidRPr="0084773A">
        <w:rPr>
          <w:rtl/>
        </w:rPr>
        <w:t xml:space="preserve"> </w:t>
      </w:r>
      <w:r w:rsidRPr="0084773A">
        <w:rPr>
          <w:rtl/>
        </w:rPr>
        <w:t>قبلت</w:t>
      </w:r>
      <w:r w:rsidR="00EF27CC" w:rsidRPr="0084773A">
        <w:rPr>
          <w:rtl/>
        </w:rPr>
        <w:t xml:space="preserve"> </w:t>
      </w:r>
      <w:r w:rsidRPr="0084773A">
        <w:rPr>
          <w:rtl/>
        </w:rPr>
        <w:t>العديد</w:t>
      </w:r>
      <w:r w:rsidR="00EF27CC" w:rsidRPr="0084773A">
        <w:rPr>
          <w:rtl/>
        </w:rPr>
        <w:t xml:space="preserve"> </w:t>
      </w:r>
      <w:r w:rsidRPr="0084773A">
        <w:rPr>
          <w:rtl/>
        </w:rPr>
        <w:t>من</w:t>
      </w:r>
      <w:r w:rsidR="00EF27CC" w:rsidRPr="0084773A">
        <w:rPr>
          <w:rtl/>
        </w:rPr>
        <w:t xml:space="preserve"> </w:t>
      </w:r>
      <w:r w:rsidRPr="0084773A">
        <w:rPr>
          <w:rtl/>
        </w:rPr>
        <w:t>الطعون</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ورفضت</w:t>
      </w:r>
      <w:r w:rsidR="00EF27CC" w:rsidRPr="0084773A">
        <w:rPr>
          <w:rtl/>
        </w:rPr>
        <w:t xml:space="preserve"> </w:t>
      </w:r>
      <w:r w:rsidRPr="0084773A">
        <w:rPr>
          <w:rtl/>
        </w:rPr>
        <w:t>بعضها،</w:t>
      </w:r>
      <w:r w:rsidR="00EF27CC" w:rsidRPr="0084773A">
        <w:rPr>
          <w:rtl/>
        </w:rPr>
        <w:t xml:space="preserve"> </w:t>
      </w:r>
      <w:r w:rsidRPr="0084773A">
        <w:rPr>
          <w:rtl/>
        </w:rPr>
        <w:t>وبينت</w:t>
      </w:r>
      <w:r w:rsidR="00EF27CC" w:rsidRPr="0084773A">
        <w:rPr>
          <w:rtl/>
        </w:rPr>
        <w:t xml:space="preserve"> </w:t>
      </w:r>
      <w:r w:rsidRPr="0084773A">
        <w:rPr>
          <w:rtl/>
        </w:rPr>
        <w:t>أسباب</w:t>
      </w:r>
      <w:r w:rsidR="00EF27CC" w:rsidRPr="0084773A">
        <w:rPr>
          <w:rtl/>
        </w:rPr>
        <w:t xml:space="preserve"> </w:t>
      </w:r>
      <w:r w:rsidRPr="0084773A">
        <w:rPr>
          <w:rtl/>
        </w:rPr>
        <w:t>قراراتها</w:t>
      </w:r>
      <w:r w:rsidR="00EF27CC" w:rsidRPr="0084773A">
        <w:rPr>
          <w:rtl/>
        </w:rPr>
        <w:t xml:space="preserve"> </w:t>
      </w:r>
      <w:r w:rsidRPr="0084773A">
        <w:rPr>
          <w:rtl/>
        </w:rPr>
        <w:t>هذه.</w:t>
      </w:r>
      <w:r w:rsidR="00EF27CC" w:rsidRPr="0084773A">
        <w:rPr>
          <w:rtl/>
        </w:rPr>
        <w:t xml:space="preserve"> </w:t>
      </w:r>
      <w:r w:rsidRPr="0084773A">
        <w:rPr>
          <w:rtl/>
        </w:rPr>
        <w:t>ونظرت</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في</w:t>
      </w:r>
      <w:r w:rsidR="00EF27CC" w:rsidRPr="0084773A">
        <w:rPr>
          <w:rtl/>
        </w:rPr>
        <w:t xml:space="preserve"> </w:t>
      </w:r>
      <w:r w:rsidRPr="0084773A">
        <w:rPr>
          <w:rtl/>
        </w:rPr>
        <w:t>طعن</w:t>
      </w:r>
      <w:r w:rsidRPr="0084773A">
        <w:rPr>
          <w:rFonts w:hint="cs"/>
          <w:rtl/>
        </w:rPr>
        <w:t>ي</w:t>
      </w:r>
      <w:r w:rsidR="00EF27CC" w:rsidRPr="0084773A">
        <w:rPr>
          <w:rFonts w:hint="cs"/>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في</w:t>
      </w:r>
      <w:r w:rsidR="00EF27CC" w:rsidRPr="0084773A">
        <w:rPr>
          <w:rFonts w:hint="cs"/>
          <w:rtl/>
        </w:rPr>
        <w:t xml:space="preserve"> </w:t>
      </w:r>
      <w:r w:rsidRPr="0084773A">
        <w:rPr>
          <w:rFonts w:hint="cs"/>
          <w:rtl/>
        </w:rPr>
        <w:t>استقلال</w:t>
      </w:r>
      <w:r w:rsidR="00EF27CC" w:rsidRPr="0084773A">
        <w:rPr>
          <w:rtl/>
        </w:rPr>
        <w:t xml:space="preserve"> </w:t>
      </w:r>
      <w:r w:rsidRPr="0084773A">
        <w:rPr>
          <w:rtl/>
        </w:rPr>
        <w:t>القاضي</w:t>
      </w:r>
      <w:r w:rsidR="00EF27CC" w:rsidRPr="0084773A">
        <w:rPr>
          <w:rtl/>
        </w:rPr>
        <w:t xml:space="preserve"> </w:t>
      </w:r>
      <w:r w:rsidRPr="0084773A">
        <w:rPr>
          <w:rtl/>
        </w:rPr>
        <w:t>م.</w:t>
      </w:r>
      <w:r w:rsidR="00EF27CC" w:rsidRPr="0084773A">
        <w:rPr>
          <w:rtl/>
        </w:rPr>
        <w:t xml:space="preserve"> </w:t>
      </w:r>
      <w:r w:rsidRPr="0084773A">
        <w:rPr>
          <w:rtl/>
        </w:rPr>
        <w:t>والقاضي</w:t>
      </w:r>
      <w:r w:rsidR="00EF27CC" w:rsidRPr="0084773A">
        <w:rPr>
          <w:rtl/>
        </w:rPr>
        <w:t xml:space="preserve"> </w:t>
      </w:r>
      <w:r w:rsidRPr="0084773A">
        <w:rPr>
          <w:rtl/>
        </w:rPr>
        <w:t>ح.</w:t>
      </w:r>
      <w:r w:rsidR="00EF27CC" w:rsidRPr="0084773A">
        <w:rPr>
          <w:rFonts w:hint="cs"/>
          <w:rtl/>
        </w:rPr>
        <w:t xml:space="preserve"> </w:t>
      </w:r>
      <w:r w:rsidRPr="0084773A">
        <w:rPr>
          <w:rFonts w:hint="cs"/>
          <w:rtl/>
        </w:rPr>
        <w:t>وفي</w:t>
      </w:r>
      <w:r w:rsidR="00EF27CC" w:rsidRPr="0084773A">
        <w:rPr>
          <w:rFonts w:hint="cs"/>
          <w:rtl/>
        </w:rPr>
        <w:t xml:space="preserve"> </w:t>
      </w:r>
      <w:r w:rsidRPr="0084773A">
        <w:rPr>
          <w:rFonts w:hint="cs"/>
          <w:rtl/>
        </w:rPr>
        <w:t>حيادهما</w:t>
      </w:r>
      <w:r w:rsidRPr="0084773A">
        <w:rPr>
          <w:rtl/>
        </w:rPr>
        <w:t>،</w:t>
      </w:r>
      <w:r w:rsidR="00EF27CC" w:rsidRPr="0084773A">
        <w:rPr>
          <w:rtl/>
        </w:rPr>
        <w:t xml:space="preserve"> </w:t>
      </w:r>
      <w:r w:rsidRPr="0084773A">
        <w:rPr>
          <w:rtl/>
        </w:rPr>
        <w:t>وأصدرت</w:t>
      </w:r>
      <w:r w:rsidR="00EF27CC" w:rsidRPr="0084773A">
        <w:rPr>
          <w:rtl/>
        </w:rPr>
        <w:t xml:space="preserve"> </w:t>
      </w:r>
      <w:r w:rsidRPr="0084773A">
        <w:rPr>
          <w:rtl/>
        </w:rPr>
        <w:t>ثلاثة</w:t>
      </w:r>
      <w:r w:rsidR="00EF27CC" w:rsidRPr="0084773A">
        <w:rPr>
          <w:rtl/>
        </w:rPr>
        <w:t xml:space="preserve"> </w:t>
      </w:r>
      <w:r w:rsidRPr="0084773A">
        <w:rPr>
          <w:rtl/>
        </w:rPr>
        <w:t>قرارات</w:t>
      </w:r>
      <w:r w:rsidR="00EF27CC" w:rsidRPr="0084773A">
        <w:rPr>
          <w:rtl/>
        </w:rPr>
        <w:t xml:space="preserve"> </w:t>
      </w:r>
      <w:r w:rsidRPr="0084773A">
        <w:rPr>
          <w:rtl/>
        </w:rPr>
        <w:t>إجرائية</w:t>
      </w:r>
      <w:r w:rsidR="00EF27CC" w:rsidRPr="0084773A">
        <w:rPr>
          <w:rtl/>
        </w:rPr>
        <w:t xml:space="preserve"> </w:t>
      </w:r>
      <w:r w:rsidRPr="0084773A">
        <w:rPr>
          <w:rtl/>
        </w:rPr>
        <w:t>منفصلة</w:t>
      </w:r>
      <w:r w:rsidR="00EF27CC" w:rsidRPr="0084773A">
        <w:rPr>
          <w:rtl/>
        </w:rPr>
        <w:t xml:space="preserve"> </w:t>
      </w:r>
      <w:r w:rsidRPr="0084773A">
        <w:rPr>
          <w:rtl/>
        </w:rPr>
        <w:t>رفضت</w:t>
      </w:r>
      <w:r w:rsidR="00EF27CC" w:rsidRPr="0084773A">
        <w:rPr>
          <w:rtl/>
        </w:rPr>
        <w:t xml:space="preserve"> </w:t>
      </w:r>
      <w:r w:rsidRPr="0084773A">
        <w:rPr>
          <w:rtl/>
        </w:rPr>
        <w:t>ادعاءاته</w:t>
      </w:r>
      <w:r w:rsidR="00EF27CC" w:rsidRPr="0084773A">
        <w:rPr>
          <w:rtl/>
        </w:rPr>
        <w:t xml:space="preserve"> </w:t>
      </w:r>
      <w:r w:rsidRPr="0084773A">
        <w:rPr>
          <w:rtl/>
        </w:rPr>
        <w:t>باعتبارها</w:t>
      </w:r>
      <w:r w:rsidR="00EF27CC" w:rsidRPr="0084773A">
        <w:rPr>
          <w:rtl/>
        </w:rPr>
        <w:t xml:space="preserve"> </w:t>
      </w:r>
      <w:r w:rsidRPr="0084773A">
        <w:rPr>
          <w:rtl/>
        </w:rPr>
        <w:t>غير</w:t>
      </w:r>
      <w:r w:rsidR="00EF27CC" w:rsidRPr="0084773A">
        <w:rPr>
          <w:rtl/>
        </w:rPr>
        <w:t xml:space="preserve"> </w:t>
      </w:r>
      <w:r w:rsidRPr="0084773A">
        <w:rPr>
          <w:rtl/>
        </w:rPr>
        <w:t>مدعومة</w:t>
      </w:r>
      <w:r w:rsidR="00EF27CC" w:rsidRPr="0084773A">
        <w:rPr>
          <w:rtl/>
        </w:rPr>
        <w:t xml:space="preserve"> </w:t>
      </w:r>
      <w:r w:rsidRPr="0084773A">
        <w:rPr>
          <w:rtl/>
        </w:rPr>
        <w:t>بأدلة.</w:t>
      </w:r>
      <w:r w:rsidR="00EF27CC" w:rsidRPr="0084773A">
        <w:rPr>
          <w:rtl/>
        </w:rPr>
        <w:t xml:space="preserve"> </w:t>
      </w:r>
      <w:r w:rsidRPr="0084773A">
        <w:rPr>
          <w:rtl/>
        </w:rPr>
        <w:t>ورفضت</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tl/>
        </w:rPr>
        <w:t>القاضيين</w:t>
      </w:r>
      <w:r w:rsidR="00EF27CC" w:rsidRPr="0084773A">
        <w:rPr>
          <w:rtl/>
        </w:rPr>
        <w:t xml:space="preserve"> </w:t>
      </w:r>
      <w:r w:rsidRPr="0084773A">
        <w:rPr>
          <w:rtl/>
        </w:rPr>
        <w:t>غير</w:t>
      </w:r>
      <w:r w:rsidR="00EF27CC" w:rsidRPr="0084773A">
        <w:rPr>
          <w:rtl/>
        </w:rPr>
        <w:t xml:space="preserve"> </w:t>
      </w:r>
      <w:r w:rsidRPr="0084773A">
        <w:rPr>
          <w:rtl/>
        </w:rPr>
        <w:t>مستقلين</w:t>
      </w:r>
      <w:r w:rsidR="00EF27CC" w:rsidRPr="0084773A">
        <w:rPr>
          <w:rtl/>
        </w:rPr>
        <w:t xml:space="preserve"> </w:t>
      </w:r>
      <w:r w:rsidRPr="0084773A">
        <w:rPr>
          <w:rtl/>
        </w:rPr>
        <w:t>لأنهما</w:t>
      </w:r>
      <w:r w:rsidR="00EF27CC" w:rsidRPr="0084773A">
        <w:rPr>
          <w:rtl/>
        </w:rPr>
        <w:t xml:space="preserve"> </w:t>
      </w:r>
      <w:r w:rsidRPr="0084773A">
        <w:rPr>
          <w:rtl/>
        </w:rPr>
        <w:t>من</w:t>
      </w:r>
      <w:r w:rsidR="00EF27CC" w:rsidRPr="0084773A">
        <w:rPr>
          <w:rtl/>
        </w:rPr>
        <w:t xml:space="preserve"> </w:t>
      </w:r>
      <w:r w:rsidRPr="0084773A">
        <w:rPr>
          <w:rtl/>
        </w:rPr>
        <w:t>أقارب</w:t>
      </w:r>
      <w:r w:rsidR="00EF27CC" w:rsidRPr="0084773A">
        <w:rPr>
          <w:rtl/>
        </w:rPr>
        <w:t xml:space="preserve"> </w:t>
      </w:r>
      <w:r w:rsidRPr="0084773A">
        <w:rPr>
          <w:rtl/>
        </w:rPr>
        <w:t>الشخصين</w:t>
      </w:r>
      <w:r w:rsidR="00EF27CC" w:rsidRPr="0084773A">
        <w:rPr>
          <w:rtl/>
        </w:rPr>
        <w:t xml:space="preserve"> </w:t>
      </w:r>
      <w:r w:rsidRPr="0084773A">
        <w:rPr>
          <w:rtl/>
        </w:rPr>
        <w:t>اللذين</w:t>
      </w:r>
      <w:r w:rsidR="00EF27CC" w:rsidRPr="0084773A">
        <w:rPr>
          <w:rtl/>
        </w:rPr>
        <w:t xml:space="preserve"> </w:t>
      </w:r>
      <w:r w:rsidRPr="0084773A">
        <w:rPr>
          <w:rtl/>
        </w:rPr>
        <w:t>سبق</w:t>
      </w:r>
      <w:r w:rsidR="00EF27CC" w:rsidRPr="0084773A">
        <w:rPr>
          <w:rtl/>
        </w:rPr>
        <w:t xml:space="preserve"> </w:t>
      </w:r>
      <w:r w:rsidRPr="0084773A">
        <w:rPr>
          <w:rtl/>
        </w:rPr>
        <w:t>أن</w:t>
      </w:r>
      <w:r w:rsidR="00EF27CC" w:rsidRPr="0084773A">
        <w:rPr>
          <w:rtl/>
        </w:rPr>
        <w:t xml:space="preserve"> </w:t>
      </w:r>
      <w:r w:rsidRPr="0084773A">
        <w:rPr>
          <w:rtl/>
        </w:rPr>
        <w:t>خفض</w:t>
      </w:r>
      <w:r w:rsidR="00EF27CC" w:rsidRPr="0084773A">
        <w:rPr>
          <w:rFonts w:hint="cs"/>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tl/>
        </w:rPr>
        <w:t xml:space="preserve"> </w:t>
      </w:r>
      <w:r w:rsidRPr="0084773A">
        <w:rPr>
          <w:rtl/>
        </w:rPr>
        <w:t>رتب</w:t>
      </w:r>
      <w:r w:rsidRPr="0084773A">
        <w:rPr>
          <w:rFonts w:hint="cs"/>
          <w:rtl/>
        </w:rPr>
        <w:t>ة</w:t>
      </w:r>
      <w:r w:rsidR="00EF27CC" w:rsidRPr="0084773A">
        <w:rPr>
          <w:rFonts w:hint="cs"/>
          <w:rtl/>
        </w:rPr>
        <w:t xml:space="preserve"> </w:t>
      </w:r>
      <w:r w:rsidRPr="0084773A">
        <w:rPr>
          <w:rFonts w:hint="cs"/>
          <w:rtl/>
        </w:rPr>
        <w:t>منصبهما</w:t>
      </w:r>
      <w:r w:rsidR="00EF27CC" w:rsidRPr="0084773A">
        <w:rPr>
          <w:rFonts w:hint="cs"/>
          <w:rtl/>
        </w:rPr>
        <w:t xml:space="preserve"> </w:t>
      </w:r>
      <w:r w:rsidRPr="0084773A">
        <w:rPr>
          <w:rFonts w:hint="cs"/>
          <w:rtl/>
        </w:rPr>
        <w:t>لأنهما</w:t>
      </w:r>
      <w:r w:rsidR="00EF27CC" w:rsidRPr="0084773A">
        <w:rPr>
          <w:rFonts w:hint="cs"/>
          <w:rtl/>
        </w:rPr>
        <w:t xml:space="preserve"> </w:t>
      </w:r>
      <w:r w:rsidRPr="0084773A">
        <w:rPr>
          <w:rFonts w:hint="cs"/>
          <w:rtl/>
        </w:rPr>
        <w:t>ليسا</w:t>
      </w:r>
      <w:r w:rsidR="00EF27CC" w:rsidRPr="0084773A">
        <w:rPr>
          <w:rFonts w:hint="cs"/>
          <w:rtl/>
        </w:rPr>
        <w:t xml:space="preserve"> </w:t>
      </w:r>
      <w:r w:rsidRPr="0084773A">
        <w:rPr>
          <w:rFonts w:hint="cs"/>
          <w:rtl/>
        </w:rPr>
        <w:t>طرفين</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الدعوى</w:t>
      </w:r>
      <w:r w:rsidR="00EF27CC" w:rsidRPr="0084773A">
        <w:rPr>
          <w:rtl/>
        </w:rPr>
        <w:t xml:space="preserve"> </w:t>
      </w:r>
      <w:r w:rsidRPr="0084773A">
        <w:rPr>
          <w:rtl/>
        </w:rPr>
        <w:t>الجنائية</w:t>
      </w:r>
      <w:r w:rsidR="00EF27CC" w:rsidRPr="0084773A">
        <w:rPr>
          <w:rtl/>
        </w:rPr>
        <w:t xml:space="preserve"> </w:t>
      </w:r>
      <w:r w:rsidRPr="0084773A">
        <w:rPr>
          <w:rFonts w:hint="cs"/>
          <w:rtl/>
        </w:rPr>
        <w:t>المرفوعة</w:t>
      </w:r>
      <w:r w:rsidR="00EF27CC" w:rsidRPr="0084773A">
        <w:rPr>
          <w:rFonts w:hint="cs"/>
          <w:rtl/>
        </w:rPr>
        <w:t xml:space="preserve"> </w:t>
      </w:r>
      <w:r w:rsidRPr="0084773A">
        <w:rPr>
          <w:rFonts w:hint="cs"/>
          <w:rtl/>
        </w:rPr>
        <w:t>عليه</w:t>
      </w:r>
      <w:r w:rsidRPr="0084773A">
        <w:rPr>
          <w:rtl/>
        </w:rPr>
        <w:t>.</w:t>
      </w:r>
    </w:p>
    <w:p w:rsidR="00000881" w:rsidRPr="0084773A" w:rsidRDefault="00000881" w:rsidP="00F4605A">
      <w:pPr>
        <w:pStyle w:val="SingleTxtGA"/>
        <w:rPr>
          <w:rtl/>
        </w:rPr>
      </w:pPr>
      <w:r w:rsidRPr="0084773A">
        <w:rPr>
          <w:rFonts w:hint="cs"/>
          <w:rtl/>
        </w:rPr>
        <w:t>8-3</w:t>
      </w:r>
      <w:r w:rsidR="00F4605A">
        <w:rPr>
          <w:rtl/>
        </w:rPr>
        <w:tab/>
      </w:r>
      <w:r w:rsidRPr="0084773A">
        <w:rPr>
          <w:rtl/>
        </w:rPr>
        <w:t>ورُفض</w:t>
      </w:r>
      <w:r w:rsidR="00EF27CC" w:rsidRPr="0084773A">
        <w:rPr>
          <w:rtl/>
        </w:rPr>
        <w:t xml:space="preserve"> </w:t>
      </w:r>
      <w:r w:rsidRPr="0084773A">
        <w:rPr>
          <w:rtl/>
        </w:rPr>
        <w:t>طلب</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تعيين</w:t>
      </w:r>
      <w:r w:rsidR="00EF27CC" w:rsidRPr="0084773A">
        <w:rPr>
          <w:rtl/>
        </w:rPr>
        <w:t xml:space="preserve"> </w:t>
      </w:r>
      <w:r w:rsidRPr="0084773A">
        <w:rPr>
          <w:rtl/>
        </w:rPr>
        <w:t>زوجته</w:t>
      </w:r>
      <w:r w:rsidR="00EF27CC" w:rsidRPr="0084773A">
        <w:rPr>
          <w:rtl/>
        </w:rPr>
        <w:t xml:space="preserve"> </w:t>
      </w:r>
      <w:r w:rsidRPr="0084773A">
        <w:rPr>
          <w:rtl/>
        </w:rPr>
        <w:t>ممثلةً</w:t>
      </w:r>
      <w:r w:rsidR="00EF27CC" w:rsidRPr="0084773A">
        <w:rPr>
          <w:rtl/>
        </w:rPr>
        <w:t xml:space="preserve"> </w:t>
      </w:r>
      <w:r w:rsidRPr="0084773A">
        <w:rPr>
          <w:rtl/>
        </w:rPr>
        <w:t>له</w:t>
      </w:r>
      <w:r w:rsidR="00EF27CC" w:rsidRPr="0084773A">
        <w:rPr>
          <w:rtl/>
        </w:rPr>
        <w:t xml:space="preserve"> </w:t>
      </w:r>
      <w:r w:rsidRPr="0084773A">
        <w:rPr>
          <w:rtl/>
        </w:rPr>
        <w:t>على</w:t>
      </w:r>
      <w:r w:rsidR="00EF27CC" w:rsidRPr="0084773A">
        <w:rPr>
          <w:rtl/>
        </w:rPr>
        <w:t xml:space="preserve"> </w:t>
      </w:r>
      <w:r w:rsidRPr="0084773A">
        <w:rPr>
          <w:rtl/>
        </w:rPr>
        <w:t>أساس</w:t>
      </w:r>
      <w:r w:rsidR="00EF27CC" w:rsidRPr="0084773A">
        <w:rPr>
          <w:rtl/>
        </w:rPr>
        <w:t xml:space="preserve"> </w:t>
      </w:r>
      <w:r w:rsidRPr="0084773A">
        <w:rPr>
          <w:rtl/>
        </w:rPr>
        <w:t>أن</w:t>
      </w:r>
      <w:r w:rsidR="00EF27CC" w:rsidRPr="0084773A">
        <w:rPr>
          <w:rtl/>
        </w:rPr>
        <w:t xml:space="preserve"> </w:t>
      </w:r>
      <w:r w:rsidRPr="0084773A">
        <w:rPr>
          <w:rtl/>
        </w:rPr>
        <w:t>ثلاثة</w:t>
      </w:r>
      <w:r w:rsidR="00EF27CC" w:rsidRPr="0084773A">
        <w:rPr>
          <w:rtl/>
        </w:rPr>
        <w:t xml:space="preserve"> </w:t>
      </w:r>
      <w:r w:rsidRPr="0084773A">
        <w:rPr>
          <w:rtl/>
        </w:rPr>
        <w:t>محامين</w:t>
      </w:r>
      <w:r w:rsidR="00EF27CC" w:rsidRPr="0084773A">
        <w:rPr>
          <w:rtl/>
        </w:rPr>
        <w:t xml:space="preserve"> </w:t>
      </w:r>
      <w:r w:rsidRPr="0084773A">
        <w:rPr>
          <w:rtl/>
        </w:rPr>
        <w:t>محترفين</w:t>
      </w:r>
      <w:r w:rsidR="00EF27CC" w:rsidRPr="0084773A">
        <w:rPr>
          <w:rtl/>
        </w:rPr>
        <w:t xml:space="preserve"> </w:t>
      </w:r>
      <w:r w:rsidRPr="0084773A">
        <w:rPr>
          <w:rtl/>
        </w:rPr>
        <w:t>يمثلونه</w:t>
      </w:r>
      <w:r w:rsidR="00EF27CC" w:rsidRPr="0084773A">
        <w:rPr>
          <w:rtl/>
        </w:rPr>
        <w:t xml:space="preserve"> </w:t>
      </w:r>
      <w:r w:rsidRPr="0084773A">
        <w:rPr>
          <w:rtl/>
        </w:rPr>
        <w:t>أمام</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بينما</w:t>
      </w:r>
      <w:r w:rsidR="00EF27CC" w:rsidRPr="0084773A">
        <w:rPr>
          <w:rtl/>
        </w:rPr>
        <w:t xml:space="preserve"> </w:t>
      </w:r>
      <w:r w:rsidRPr="0084773A">
        <w:rPr>
          <w:rtl/>
        </w:rPr>
        <w:t>ليس</w:t>
      </w:r>
      <w:r w:rsidR="00EF27CC" w:rsidRPr="0084773A">
        <w:rPr>
          <w:rtl/>
        </w:rPr>
        <w:t xml:space="preserve"> </w:t>
      </w:r>
      <w:r w:rsidRPr="0084773A">
        <w:rPr>
          <w:rtl/>
        </w:rPr>
        <w:t>لزوجته</w:t>
      </w:r>
      <w:r w:rsidR="00EF27CC" w:rsidRPr="0084773A">
        <w:rPr>
          <w:rtl/>
        </w:rPr>
        <w:t xml:space="preserve"> </w:t>
      </w:r>
      <w:r w:rsidRPr="0084773A">
        <w:rPr>
          <w:rtl/>
        </w:rPr>
        <w:t>أي</w:t>
      </w:r>
      <w:r w:rsidR="00EF27CC" w:rsidRPr="0084773A">
        <w:rPr>
          <w:rtl/>
        </w:rPr>
        <w:t xml:space="preserve"> </w:t>
      </w:r>
      <w:r w:rsidRPr="0084773A">
        <w:rPr>
          <w:rFonts w:hint="cs"/>
          <w:rtl/>
        </w:rPr>
        <w:t>خلفية</w:t>
      </w:r>
      <w:r w:rsidR="00EF27CC" w:rsidRPr="0084773A">
        <w:rPr>
          <w:rtl/>
        </w:rPr>
        <w:t xml:space="preserve"> </w:t>
      </w:r>
      <w:r w:rsidRPr="0084773A">
        <w:rPr>
          <w:rtl/>
        </w:rPr>
        <w:t>قانونية.</w:t>
      </w:r>
      <w:r w:rsidR="00EF27CC" w:rsidRPr="0084773A">
        <w:rPr>
          <w:rtl/>
        </w:rPr>
        <w:t xml:space="preserve"> </w:t>
      </w:r>
      <w:r w:rsidRPr="0084773A">
        <w:rPr>
          <w:rtl/>
        </w:rPr>
        <w:t>وبالإشارة</w:t>
      </w:r>
      <w:r w:rsidR="00EF27CC" w:rsidRPr="0084773A">
        <w:rPr>
          <w:rtl/>
        </w:rPr>
        <w:t xml:space="preserve"> </w:t>
      </w:r>
      <w:r w:rsidRPr="0084773A">
        <w:rPr>
          <w:rtl/>
        </w:rPr>
        <w:t>إلى</w:t>
      </w:r>
      <w:r w:rsidR="00EF27CC" w:rsidRPr="0084773A">
        <w:rPr>
          <w:rtl/>
        </w:rPr>
        <w:t xml:space="preserve"> </w:t>
      </w:r>
      <w:r w:rsidRPr="0084773A">
        <w:rPr>
          <w:rtl/>
        </w:rPr>
        <w:t>المادة</w:t>
      </w:r>
      <w:r w:rsidR="00F4605A">
        <w:rPr>
          <w:rFonts w:hint="cs"/>
          <w:rtl/>
        </w:rPr>
        <w:t> </w:t>
      </w:r>
      <w:r w:rsidRPr="0084773A">
        <w:rPr>
          <w:rtl/>
        </w:rPr>
        <w:t>49</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تدفع</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بأن</w:t>
      </w:r>
      <w:r w:rsidR="00EF27CC" w:rsidRPr="0084773A">
        <w:rPr>
          <w:rtl/>
        </w:rPr>
        <w:t xml:space="preserve"> </w:t>
      </w:r>
      <w:r w:rsidRPr="0084773A">
        <w:rPr>
          <w:rtl/>
        </w:rPr>
        <w:t>تعيين</w:t>
      </w:r>
      <w:r w:rsidR="00EF27CC" w:rsidRPr="0084773A">
        <w:rPr>
          <w:rtl/>
        </w:rPr>
        <w:t xml:space="preserve"> </w:t>
      </w:r>
      <w:r w:rsidRPr="0084773A">
        <w:rPr>
          <w:rtl/>
        </w:rPr>
        <w:t>الأقارب</w:t>
      </w:r>
      <w:r w:rsidR="00EF27CC" w:rsidRPr="0084773A">
        <w:rPr>
          <w:rtl/>
        </w:rPr>
        <w:t xml:space="preserve"> </w:t>
      </w:r>
      <w:r w:rsidRPr="0084773A">
        <w:rPr>
          <w:rtl/>
        </w:rPr>
        <w:t>ممثلين</w:t>
      </w:r>
      <w:r w:rsidR="00EF27CC" w:rsidRPr="0084773A">
        <w:rPr>
          <w:rtl/>
        </w:rPr>
        <w:t xml:space="preserve"> </w:t>
      </w:r>
      <w:r w:rsidRPr="0084773A">
        <w:rPr>
          <w:rtl/>
        </w:rPr>
        <w:t>يقع</w:t>
      </w:r>
      <w:r w:rsidR="00EF27CC" w:rsidRPr="0084773A">
        <w:rPr>
          <w:rtl/>
        </w:rPr>
        <w:t xml:space="preserve"> </w:t>
      </w:r>
      <w:r w:rsidRPr="0084773A">
        <w:rPr>
          <w:rtl/>
        </w:rPr>
        <w:t>ضمن</w:t>
      </w:r>
      <w:r w:rsidR="00EF27CC" w:rsidRPr="0084773A">
        <w:rPr>
          <w:rtl/>
        </w:rPr>
        <w:t xml:space="preserve"> </w:t>
      </w:r>
      <w:r w:rsidRPr="0084773A">
        <w:rPr>
          <w:rtl/>
        </w:rPr>
        <w:t>اختصاص</w:t>
      </w:r>
      <w:r w:rsidR="00EF27CC" w:rsidRPr="0084773A">
        <w:rPr>
          <w:rtl/>
        </w:rPr>
        <w:t xml:space="preserve"> </w:t>
      </w:r>
      <w:r w:rsidRPr="0084773A">
        <w:rPr>
          <w:rtl/>
        </w:rPr>
        <w:t>المحكمة.</w:t>
      </w:r>
    </w:p>
    <w:p w:rsidR="00000881" w:rsidRPr="0084773A" w:rsidRDefault="00000881" w:rsidP="00000881">
      <w:pPr>
        <w:pStyle w:val="SingleTxtGA"/>
        <w:rPr>
          <w:rtl/>
        </w:rPr>
      </w:pPr>
      <w:r w:rsidRPr="0084773A">
        <w:rPr>
          <w:rtl/>
        </w:rPr>
        <w:t>8-4</w:t>
      </w:r>
      <w:r w:rsidR="00F4605A">
        <w:rPr>
          <w:rtl/>
        </w:rPr>
        <w:tab/>
      </w:r>
      <w:r w:rsidRPr="0084773A">
        <w:rPr>
          <w:rtl/>
        </w:rPr>
        <w:t>ووافقت</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على</w:t>
      </w:r>
      <w:r w:rsidR="00EF27CC" w:rsidRPr="0084773A">
        <w:rPr>
          <w:rtl/>
        </w:rPr>
        <w:t xml:space="preserve"> </w:t>
      </w:r>
      <w:r w:rsidRPr="0084773A">
        <w:rPr>
          <w:rtl/>
        </w:rPr>
        <w:t>طلب</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الاستماع</w:t>
      </w:r>
      <w:r w:rsidR="00EF27CC" w:rsidRPr="0084773A">
        <w:rPr>
          <w:rtl/>
        </w:rPr>
        <w:t xml:space="preserve"> </w:t>
      </w:r>
      <w:r w:rsidRPr="0084773A">
        <w:rPr>
          <w:rtl/>
        </w:rPr>
        <w:t>إلى</w:t>
      </w:r>
      <w:r w:rsidR="00EF27CC" w:rsidRPr="0084773A">
        <w:rPr>
          <w:rtl/>
        </w:rPr>
        <w:t xml:space="preserve"> </w:t>
      </w:r>
      <w:r w:rsidRPr="0084773A">
        <w:rPr>
          <w:rtl/>
        </w:rPr>
        <w:t>عدد</w:t>
      </w:r>
      <w:r w:rsidR="00EF27CC" w:rsidRPr="0084773A">
        <w:rPr>
          <w:rtl/>
        </w:rPr>
        <w:t xml:space="preserve"> </w:t>
      </w:r>
      <w:r w:rsidRPr="0084773A">
        <w:rPr>
          <w:rtl/>
        </w:rPr>
        <w:t>من</w:t>
      </w:r>
      <w:r w:rsidR="00EF27CC" w:rsidRPr="0084773A">
        <w:rPr>
          <w:rtl/>
        </w:rPr>
        <w:t xml:space="preserve"> </w:t>
      </w:r>
      <w:r w:rsidRPr="0084773A">
        <w:rPr>
          <w:rtl/>
        </w:rPr>
        <w:t>الشهود</w:t>
      </w:r>
      <w:r w:rsidRPr="0084773A">
        <w:rPr>
          <w:rFonts w:hint="cs"/>
          <w:rtl/>
        </w:rPr>
        <w:t>؛</w:t>
      </w:r>
      <w:r w:rsidR="00EF27CC" w:rsidRPr="0084773A">
        <w:rPr>
          <w:rtl/>
        </w:rPr>
        <w:t xml:space="preserve"> </w:t>
      </w:r>
      <w:r w:rsidRPr="0084773A">
        <w:rPr>
          <w:rtl/>
        </w:rPr>
        <w:t>و</w:t>
      </w:r>
      <w:r w:rsidRPr="0084773A">
        <w:rPr>
          <w:rFonts w:hint="cs"/>
          <w:rtl/>
        </w:rPr>
        <w:t>قد</w:t>
      </w:r>
      <w:r w:rsidR="00EF27CC" w:rsidRPr="0084773A">
        <w:rPr>
          <w:rFonts w:hint="cs"/>
          <w:rtl/>
        </w:rPr>
        <w:t xml:space="preserve"> </w:t>
      </w:r>
      <w:r w:rsidRPr="0084773A">
        <w:rPr>
          <w:rtl/>
        </w:rPr>
        <w:t>استُجوب</w:t>
      </w:r>
      <w:r w:rsidR="00EF27CC" w:rsidRPr="0084773A">
        <w:rPr>
          <w:rtl/>
        </w:rPr>
        <w:t xml:space="preserve"> </w:t>
      </w:r>
      <w:r w:rsidRPr="0084773A">
        <w:rPr>
          <w:rtl/>
        </w:rPr>
        <w:t>هؤلاء</w:t>
      </w:r>
      <w:r w:rsidR="00EF27CC" w:rsidRPr="0084773A">
        <w:rPr>
          <w:rtl/>
        </w:rPr>
        <w:t xml:space="preserve"> </w:t>
      </w:r>
      <w:r w:rsidRPr="0084773A">
        <w:rPr>
          <w:rtl/>
        </w:rPr>
        <w:t>الشهود</w:t>
      </w:r>
      <w:r w:rsidR="00EF27CC" w:rsidRPr="0084773A">
        <w:rPr>
          <w:rtl/>
        </w:rPr>
        <w:t xml:space="preserve"> </w:t>
      </w:r>
      <w:r w:rsidRPr="0084773A">
        <w:rPr>
          <w:rtl/>
        </w:rPr>
        <w:t>في</w:t>
      </w:r>
      <w:r w:rsidR="00EF27CC" w:rsidRPr="0084773A">
        <w:rPr>
          <w:rtl/>
        </w:rPr>
        <w:t xml:space="preserve"> </w:t>
      </w:r>
      <w:r w:rsidRPr="0084773A">
        <w:rPr>
          <w:rtl/>
        </w:rPr>
        <w:t>أثناء</w:t>
      </w:r>
      <w:r w:rsidR="00EF27CC" w:rsidRPr="0084773A">
        <w:rPr>
          <w:rtl/>
        </w:rPr>
        <w:t xml:space="preserve"> </w:t>
      </w:r>
      <w:r w:rsidRPr="0084773A">
        <w:rPr>
          <w:rtl/>
        </w:rPr>
        <w:t>جلسة</w:t>
      </w:r>
      <w:r w:rsidR="00EF27CC" w:rsidRPr="0084773A">
        <w:rPr>
          <w:rtl/>
        </w:rPr>
        <w:t xml:space="preserve"> </w:t>
      </w:r>
      <w:r w:rsidRPr="0084773A">
        <w:rPr>
          <w:rtl/>
        </w:rPr>
        <w:t>المحكمة.</w:t>
      </w:r>
      <w:r w:rsidR="00EF27CC" w:rsidRPr="0084773A">
        <w:rPr>
          <w:rFonts w:hint="cs"/>
          <w:rtl/>
        </w:rPr>
        <w:t xml:space="preserve"> </w:t>
      </w:r>
      <w:r w:rsidRPr="0084773A">
        <w:rPr>
          <w:rtl/>
        </w:rPr>
        <w:t>وقُبل</w:t>
      </w:r>
      <w:r w:rsidR="00EF27CC" w:rsidRPr="0084773A">
        <w:rPr>
          <w:rtl/>
        </w:rPr>
        <w:t xml:space="preserve"> </w:t>
      </w:r>
      <w:r w:rsidRPr="0084773A">
        <w:rPr>
          <w:rtl/>
        </w:rPr>
        <w:t>طلب</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الاطلاع</w:t>
      </w:r>
      <w:r w:rsidR="00EF27CC" w:rsidRPr="0084773A">
        <w:rPr>
          <w:rtl/>
        </w:rPr>
        <w:t xml:space="preserve"> </w:t>
      </w:r>
      <w:r w:rsidRPr="0084773A">
        <w:rPr>
          <w:rtl/>
        </w:rPr>
        <w:t>على</w:t>
      </w:r>
      <w:r w:rsidR="00EF27CC" w:rsidRPr="0084773A">
        <w:rPr>
          <w:rtl/>
        </w:rPr>
        <w:t xml:space="preserve"> </w:t>
      </w:r>
      <w:r w:rsidRPr="0084773A">
        <w:rPr>
          <w:rtl/>
        </w:rPr>
        <w:t>نص</w:t>
      </w:r>
      <w:r w:rsidR="00EF27CC" w:rsidRPr="0084773A">
        <w:rPr>
          <w:rFonts w:hint="cs"/>
          <w:rtl/>
        </w:rPr>
        <w:t xml:space="preserve"> </w:t>
      </w:r>
      <w:r w:rsidRPr="0084773A">
        <w:rPr>
          <w:rFonts w:hint="cs"/>
          <w:rtl/>
        </w:rPr>
        <w:t>محضر</w:t>
      </w:r>
      <w:r w:rsidR="00EF27CC" w:rsidRPr="0084773A">
        <w:rPr>
          <w:rtl/>
        </w:rPr>
        <w:t xml:space="preserve"> </w:t>
      </w:r>
      <w:r w:rsidRPr="0084773A">
        <w:rPr>
          <w:rtl/>
        </w:rPr>
        <w:t>جلسة</w:t>
      </w:r>
      <w:r w:rsidR="00EF27CC" w:rsidRPr="0084773A">
        <w:rPr>
          <w:rtl/>
        </w:rPr>
        <w:t xml:space="preserve"> </w:t>
      </w:r>
      <w:r w:rsidRPr="0084773A">
        <w:rPr>
          <w:rtl/>
        </w:rPr>
        <w:t>الاستماع</w:t>
      </w:r>
      <w:r w:rsidR="00EF27CC" w:rsidRPr="0084773A">
        <w:rPr>
          <w:rtl/>
        </w:rPr>
        <w:t xml:space="preserve"> </w:t>
      </w:r>
      <w:r w:rsidRPr="0084773A">
        <w:rPr>
          <w:rtl/>
        </w:rPr>
        <w:t>التي</w:t>
      </w:r>
      <w:r w:rsidR="00EF27CC" w:rsidRPr="0084773A">
        <w:rPr>
          <w:rtl/>
        </w:rPr>
        <w:t xml:space="preserve"> </w:t>
      </w:r>
      <w:r w:rsidRPr="0084773A">
        <w:rPr>
          <w:rtl/>
        </w:rPr>
        <w:t>عقدتها</w:t>
      </w:r>
      <w:r w:rsidR="00EF27CC" w:rsidRPr="0084773A">
        <w:rPr>
          <w:rtl/>
        </w:rPr>
        <w:t xml:space="preserve"> </w:t>
      </w:r>
      <w:r w:rsidRPr="0084773A">
        <w:rPr>
          <w:rtl/>
        </w:rPr>
        <w:t>محكمة</w:t>
      </w:r>
      <w:r w:rsidR="00EF27CC" w:rsidRPr="0084773A">
        <w:rPr>
          <w:rtl/>
        </w:rPr>
        <w:t xml:space="preserve"> </w:t>
      </w:r>
      <w:r w:rsidRPr="0084773A">
        <w:rPr>
          <w:rtl/>
        </w:rPr>
        <w:t>الاستئناف.</w:t>
      </w:r>
    </w:p>
    <w:p w:rsidR="00000881" w:rsidRPr="0084773A" w:rsidRDefault="00000881" w:rsidP="00000881">
      <w:pPr>
        <w:pStyle w:val="SingleTxtGA"/>
        <w:rPr>
          <w:rtl/>
        </w:rPr>
      </w:pPr>
      <w:r w:rsidRPr="0084773A">
        <w:rPr>
          <w:rFonts w:hint="cs"/>
          <w:rtl/>
        </w:rPr>
        <w:t>8-5</w:t>
      </w:r>
      <w:r w:rsidR="00F4605A">
        <w:rPr>
          <w:rtl/>
        </w:rPr>
        <w:tab/>
      </w:r>
      <w:r w:rsidRPr="0084773A">
        <w:rPr>
          <w:rtl/>
        </w:rPr>
        <w:t>وفيما</w:t>
      </w:r>
      <w:r w:rsidR="00EF27CC" w:rsidRPr="0084773A">
        <w:rPr>
          <w:rtl/>
        </w:rPr>
        <w:t xml:space="preserve"> </w:t>
      </w:r>
      <w:r w:rsidRPr="0084773A">
        <w:rPr>
          <w:rtl/>
        </w:rPr>
        <w:t>يتعلق</w:t>
      </w:r>
      <w:r w:rsidR="00EF27CC" w:rsidRPr="0084773A">
        <w:rPr>
          <w:rtl/>
        </w:rPr>
        <w:t xml:space="preserve"> </w:t>
      </w:r>
      <w:r w:rsidRPr="0084773A">
        <w:rPr>
          <w:rtl/>
        </w:rPr>
        <w:t>بالمادة</w:t>
      </w:r>
      <w:r w:rsidR="00EF27CC" w:rsidRPr="0084773A">
        <w:rPr>
          <w:rtl/>
        </w:rPr>
        <w:t xml:space="preserve"> </w:t>
      </w:r>
      <w:r w:rsidRPr="0084773A">
        <w:rPr>
          <w:rtl/>
        </w:rPr>
        <w:t>479</w:t>
      </w:r>
      <w:r w:rsidR="000D1A2C" w:rsidRPr="0084773A">
        <w:rPr>
          <w:rtl/>
        </w:rPr>
        <w:t>(</w:t>
      </w:r>
      <w:r w:rsidRPr="0084773A">
        <w:rPr>
          <w:rtl/>
        </w:rPr>
        <w:t>4)</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الإجراءات</w:t>
      </w:r>
      <w:r w:rsidR="00EF27CC" w:rsidRPr="0084773A">
        <w:rPr>
          <w:rtl/>
        </w:rPr>
        <w:t xml:space="preserve"> </w:t>
      </w:r>
      <w:r w:rsidRPr="0084773A">
        <w:rPr>
          <w:rtl/>
        </w:rPr>
        <w:t>الجنائية،</w:t>
      </w:r>
      <w:r w:rsidR="00EF27CC" w:rsidRPr="0084773A">
        <w:rPr>
          <w:rtl/>
        </w:rPr>
        <w:t xml:space="preserve"> </w:t>
      </w:r>
      <w:r w:rsidRPr="0084773A">
        <w:rPr>
          <w:rtl/>
        </w:rPr>
        <w:t>ت</w:t>
      </w:r>
      <w:r w:rsidRPr="0084773A">
        <w:rPr>
          <w:rFonts w:hint="cs"/>
          <w:rtl/>
        </w:rPr>
        <w:t>دفع</w:t>
      </w:r>
      <w:r w:rsidR="00EF27CC" w:rsidRPr="0084773A">
        <w:rPr>
          <w:rFonts w:hint="cs"/>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Fonts w:hint="cs"/>
          <w:rtl/>
        </w:rPr>
        <w:t>ب</w:t>
      </w:r>
      <w:r w:rsidRPr="0084773A">
        <w:rPr>
          <w:rtl/>
        </w:rPr>
        <w:t>أن</w:t>
      </w:r>
      <w:r w:rsidR="00EF27CC" w:rsidRPr="0084773A">
        <w:rPr>
          <w:rFonts w:hint="cs"/>
          <w:rtl/>
        </w:rPr>
        <w:t xml:space="preserve"> </w:t>
      </w:r>
      <w:r w:rsidRPr="0084773A">
        <w:rPr>
          <w:rtl/>
        </w:rPr>
        <w:t>الشخص</w:t>
      </w:r>
      <w:r w:rsidR="00EF27CC" w:rsidRPr="0084773A">
        <w:rPr>
          <w:rtl/>
        </w:rPr>
        <w:t xml:space="preserve"> </w:t>
      </w:r>
      <w:r w:rsidRPr="0084773A">
        <w:rPr>
          <w:rtl/>
        </w:rPr>
        <w:t>المدان</w:t>
      </w:r>
      <w:r w:rsidR="00EF27CC" w:rsidRPr="0084773A">
        <w:rPr>
          <w:rtl/>
        </w:rPr>
        <w:t xml:space="preserve"> </w:t>
      </w:r>
      <w:r w:rsidRPr="0084773A">
        <w:rPr>
          <w:rtl/>
        </w:rPr>
        <w:t>وممثليه</w:t>
      </w:r>
      <w:r w:rsidR="00EF27CC" w:rsidRPr="0084773A">
        <w:rPr>
          <w:rtl/>
        </w:rPr>
        <w:t xml:space="preserve"> </w:t>
      </w:r>
      <w:r w:rsidRPr="0084773A">
        <w:rPr>
          <w:rFonts w:hint="cs"/>
          <w:rtl/>
        </w:rPr>
        <w:t>غير</w:t>
      </w:r>
      <w:r w:rsidR="00EF27CC" w:rsidRPr="0084773A">
        <w:rPr>
          <w:rFonts w:hint="cs"/>
          <w:rtl/>
        </w:rPr>
        <w:t xml:space="preserve"> </w:t>
      </w:r>
      <w:r w:rsidRPr="0084773A">
        <w:rPr>
          <w:rFonts w:hint="cs"/>
          <w:rtl/>
        </w:rPr>
        <w:t>ملزمين</w:t>
      </w:r>
      <w:r w:rsidR="00EF27CC" w:rsidRPr="0084773A">
        <w:rPr>
          <w:rFonts w:hint="cs"/>
          <w:rtl/>
        </w:rPr>
        <w:t xml:space="preserve"> </w:t>
      </w:r>
      <w:r w:rsidRPr="0084773A">
        <w:rPr>
          <w:rtl/>
        </w:rPr>
        <w:t>بالمشاركة</w:t>
      </w:r>
      <w:r w:rsidR="00EF27CC" w:rsidRPr="0084773A">
        <w:rPr>
          <w:rtl/>
        </w:rPr>
        <w:t xml:space="preserve"> </w:t>
      </w:r>
      <w:r w:rsidRPr="0084773A">
        <w:rPr>
          <w:rtl/>
        </w:rPr>
        <w:t>في</w:t>
      </w:r>
      <w:r w:rsidR="00EF27CC" w:rsidRPr="0084773A">
        <w:rPr>
          <w:rtl/>
        </w:rPr>
        <w:t xml:space="preserve"> </w:t>
      </w:r>
      <w:r w:rsidRPr="0084773A">
        <w:rPr>
          <w:rtl/>
        </w:rPr>
        <w:t>جلسة</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00EF27CC" w:rsidRPr="0084773A">
        <w:rPr>
          <w:rFonts w:hint="cs"/>
          <w:rtl/>
        </w:rPr>
        <w:t xml:space="preserve"> </w:t>
      </w:r>
      <w:r w:rsidRPr="0084773A">
        <w:rPr>
          <w:rFonts w:hint="cs"/>
          <w:rtl/>
        </w:rPr>
        <w:t>وأ</w:t>
      </w:r>
      <w:r w:rsidRPr="0084773A">
        <w:rPr>
          <w:rtl/>
        </w:rPr>
        <w:t>ن</w:t>
      </w:r>
      <w:r w:rsidR="00EF27CC" w:rsidRPr="0084773A">
        <w:rPr>
          <w:rtl/>
        </w:rPr>
        <w:t xml:space="preserve"> </w:t>
      </w:r>
      <w:r w:rsidRPr="0084773A">
        <w:rPr>
          <w:rtl/>
        </w:rPr>
        <w:t>عدم</w:t>
      </w:r>
      <w:r w:rsidR="00EF27CC" w:rsidRPr="0084773A">
        <w:rPr>
          <w:rtl/>
        </w:rPr>
        <w:t xml:space="preserve"> </w:t>
      </w:r>
      <w:r w:rsidRPr="0084773A">
        <w:rPr>
          <w:rtl/>
        </w:rPr>
        <w:t>حضوره</w:t>
      </w:r>
      <w:r w:rsidRPr="0084773A">
        <w:rPr>
          <w:rFonts w:hint="cs"/>
          <w:rtl/>
        </w:rPr>
        <w:t>م</w:t>
      </w:r>
      <w:r w:rsidRPr="0084773A">
        <w:rPr>
          <w:rtl/>
        </w:rPr>
        <w:t>،</w:t>
      </w:r>
      <w:r w:rsidR="00EF27CC" w:rsidRPr="0084773A">
        <w:rPr>
          <w:rtl/>
        </w:rPr>
        <w:t xml:space="preserve"> </w:t>
      </w:r>
      <w:r w:rsidRPr="0084773A">
        <w:rPr>
          <w:rtl/>
        </w:rPr>
        <w:t>في</w:t>
      </w:r>
      <w:r w:rsidR="00EF27CC" w:rsidRPr="0084773A">
        <w:rPr>
          <w:rtl/>
        </w:rPr>
        <w:t xml:space="preserve"> </w:t>
      </w:r>
      <w:r w:rsidRPr="0084773A">
        <w:rPr>
          <w:rtl/>
        </w:rPr>
        <w:t>حال</w:t>
      </w:r>
      <w:r w:rsidR="00EF27CC" w:rsidRPr="0084773A">
        <w:rPr>
          <w:rtl/>
        </w:rPr>
        <w:t xml:space="preserve"> </w:t>
      </w:r>
      <w:r w:rsidRPr="0084773A">
        <w:rPr>
          <w:rFonts w:hint="cs"/>
          <w:rtl/>
        </w:rPr>
        <w:t>أُبلغوا</w:t>
      </w:r>
      <w:r w:rsidR="00EF27CC" w:rsidRPr="0084773A">
        <w:rPr>
          <w:rFonts w:hint="cs"/>
          <w:rtl/>
        </w:rPr>
        <w:t xml:space="preserve"> </w:t>
      </w:r>
      <w:r w:rsidRPr="0084773A">
        <w:rPr>
          <w:rFonts w:hint="cs"/>
          <w:rtl/>
        </w:rPr>
        <w:t>بذلك</w:t>
      </w:r>
      <w:r w:rsidR="00EF27CC" w:rsidRPr="0084773A">
        <w:rPr>
          <w:rFonts w:hint="cs"/>
          <w:rtl/>
        </w:rPr>
        <w:t xml:space="preserve"> </w:t>
      </w:r>
      <w:r w:rsidRPr="0084773A">
        <w:rPr>
          <w:rFonts w:hint="cs"/>
          <w:rtl/>
        </w:rPr>
        <w:t>على</w:t>
      </w:r>
      <w:r w:rsidR="00EF27CC" w:rsidRPr="0084773A">
        <w:rPr>
          <w:rFonts w:hint="cs"/>
          <w:rtl/>
        </w:rPr>
        <w:t xml:space="preserve"> </w:t>
      </w:r>
      <w:r w:rsidRPr="0084773A">
        <w:rPr>
          <w:rFonts w:hint="cs"/>
          <w:rtl/>
        </w:rPr>
        <w:t>النحو</w:t>
      </w:r>
      <w:r w:rsidR="00EF27CC" w:rsidRPr="0084773A">
        <w:rPr>
          <w:rFonts w:hint="cs"/>
          <w:rtl/>
        </w:rPr>
        <w:t xml:space="preserve"> </w:t>
      </w:r>
      <w:r w:rsidRPr="0084773A">
        <w:rPr>
          <w:rFonts w:hint="cs"/>
          <w:rtl/>
        </w:rPr>
        <w:t>الواجب</w:t>
      </w:r>
      <w:r w:rsidRPr="0084773A">
        <w:rPr>
          <w:rtl/>
        </w:rPr>
        <w:t>،</w:t>
      </w:r>
      <w:r w:rsidR="00EF27CC" w:rsidRPr="0084773A">
        <w:rPr>
          <w:rtl/>
        </w:rPr>
        <w:t xml:space="preserve"> </w:t>
      </w:r>
      <w:r w:rsidRPr="0084773A">
        <w:rPr>
          <w:rtl/>
        </w:rPr>
        <w:t>لا</w:t>
      </w:r>
      <w:r w:rsidR="00EF27CC" w:rsidRPr="0084773A">
        <w:rPr>
          <w:rtl/>
        </w:rPr>
        <w:t xml:space="preserve"> </w:t>
      </w:r>
      <w:r w:rsidRPr="0084773A">
        <w:rPr>
          <w:rtl/>
        </w:rPr>
        <w:t>يمنع</w:t>
      </w:r>
      <w:r w:rsidR="00EF27CC" w:rsidRPr="0084773A">
        <w:rPr>
          <w:rtl/>
        </w:rPr>
        <w:t xml:space="preserve"> </w:t>
      </w:r>
      <w:r w:rsidRPr="0084773A">
        <w:rPr>
          <w:rtl/>
        </w:rPr>
        <w:t>المحكمة</w:t>
      </w:r>
      <w:r w:rsidR="00EF27CC" w:rsidRPr="0084773A">
        <w:rPr>
          <w:rtl/>
        </w:rPr>
        <w:t xml:space="preserve"> </w:t>
      </w:r>
      <w:r w:rsidRPr="0084773A">
        <w:rPr>
          <w:rtl/>
        </w:rPr>
        <w:t>من</w:t>
      </w:r>
      <w:r w:rsidR="00EF27CC" w:rsidRPr="0084773A">
        <w:rPr>
          <w:rtl/>
        </w:rPr>
        <w:t xml:space="preserve"> </w:t>
      </w:r>
      <w:r w:rsidRPr="0084773A">
        <w:rPr>
          <w:rtl/>
        </w:rPr>
        <w:t>النظر</w:t>
      </w:r>
      <w:r w:rsidR="00EF27CC" w:rsidRPr="0084773A">
        <w:rPr>
          <w:rtl/>
        </w:rPr>
        <w:t xml:space="preserve"> </w:t>
      </w:r>
      <w:r w:rsidRPr="0084773A">
        <w:rPr>
          <w:rtl/>
        </w:rPr>
        <w:t>في</w:t>
      </w:r>
      <w:r w:rsidR="00EF27CC" w:rsidRPr="0084773A">
        <w:rPr>
          <w:rtl/>
        </w:rPr>
        <w:t xml:space="preserve"> </w:t>
      </w:r>
      <w:r w:rsidRPr="0084773A">
        <w:rPr>
          <w:rtl/>
        </w:rPr>
        <w:t>ال</w:t>
      </w:r>
      <w:r w:rsidRPr="0084773A">
        <w:rPr>
          <w:rFonts w:hint="cs"/>
          <w:rtl/>
        </w:rPr>
        <w:t>قضية</w:t>
      </w:r>
      <w:r w:rsidRPr="0084773A">
        <w:rPr>
          <w:rtl/>
        </w:rPr>
        <w:t>.</w:t>
      </w:r>
    </w:p>
    <w:p w:rsidR="00000881" w:rsidRPr="0084773A" w:rsidRDefault="00000881" w:rsidP="00F4605A">
      <w:pPr>
        <w:pStyle w:val="H23GA"/>
        <w:rPr>
          <w:rtl/>
          <w:lang w:bidi="ar-DZ"/>
        </w:rPr>
      </w:pPr>
      <w:r w:rsidRPr="0084773A">
        <w:rPr>
          <w:rtl/>
        </w:rPr>
        <w:tab/>
      </w:r>
      <w:r w:rsidRPr="0084773A">
        <w:rPr>
          <w:rtl/>
        </w:rPr>
        <w:tab/>
        <w:t>القضايا</w:t>
      </w:r>
      <w:r w:rsidR="00EF27CC" w:rsidRPr="0084773A">
        <w:rPr>
          <w:rtl/>
        </w:rPr>
        <w:t xml:space="preserve"> </w:t>
      </w:r>
      <w:r w:rsidRPr="0084773A">
        <w:rPr>
          <w:rtl/>
        </w:rPr>
        <w:t>والإجراءات</w:t>
      </w:r>
      <w:r w:rsidR="00EF27CC" w:rsidRPr="0084773A">
        <w:rPr>
          <w:rtl/>
        </w:rPr>
        <w:t xml:space="preserve"> </w:t>
      </w:r>
      <w:r w:rsidRPr="0084773A">
        <w:rPr>
          <w:rtl/>
        </w:rPr>
        <w:t>المعروضة</w:t>
      </w:r>
      <w:r w:rsidR="00EF27CC" w:rsidRPr="0084773A">
        <w:rPr>
          <w:rtl/>
        </w:rPr>
        <w:t xml:space="preserve"> </w:t>
      </w:r>
      <w:r w:rsidRPr="0084773A">
        <w:rPr>
          <w:rtl/>
        </w:rPr>
        <w:t>على</w:t>
      </w:r>
      <w:r w:rsidR="00EF27CC" w:rsidRPr="0084773A">
        <w:rPr>
          <w:rtl/>
        </w:rPr>
        <w:t xml:space="preserve"> </w:t>
      </w:r>
      <w:r w:rsidRPr="0084773A">
        <w:rPr>
          <w:rtl/>
        </w:rPr>
        <w:t>اللجنة</w:t>
      </w:r>
    </w:p>
    <w:p w:rsidR="00000881" w:rsidRPr="0084773A" w:rsidRDefault="00000881" w:rsidP="00F4605A">
      <w:pPr>
        <w:pStyle w:val="H4GA"/>
        <w:rPr>
          <w:rtl/>
        </w:rPr>
      </w:pPr>
      <w:r w:rsidRPr="0084773A">
        <w:rPr>
          <w:rtl/>
        </w:rPr>
        <w:tab/>
      </w:r>
      <w:r w:rsidRPr="0084773A">
        <w:rPr>
          <w:rtl/>
        </w:rPr>
        <w:tab/>
        <w:t>النظر</w:t>
      </w:r>
      <w:r w:rsidR="00EF27CC" w:rsidRPr="0084773A">
        <w:rPr>
          <w:rtl/>
        </w:rPr>
        <w:t xml:space="preserve"> </w:t>
      </w:r>
      <w:r w:rsidRPr="0084773A">
        <w:rPr>
          <w:rtl/>
        </w:rPr>
        <w:t>في</w:t>
      </w:r>
      <w:r w:rsidR="00EF27CC" w:rsidRPr="0084773A">
        <w:rPr>
          <w:rtl/>
        </w:rPr>
        <w:t xml:space="preserve"> </w:t>
      </w:r>
      <w:r w:rsidRPr="0084773A">
        <w:rPr>
          <w:rtl/>
        </w:rPr>
        <w:t>المقبولية</w:t>
      </w:r>
    </w:p>
    <w:p w:rsidR="00000881" w:rsidRPr="0084773A" w:rsidRDefault="00000881" w:rsidP="00000881">
      <w:pPr>
        <w:pStyle w:val="SingleTxtGA"/>
        <w:rPr>
          <w:rtl/>
        </w:rPr>
      </w:pPr>
      <w:r w:rsidRPr="0084773A">
        <w:rPr>
          <w:rFonts w:hint="cs"/>
          <w:rtl/>
        </w:rPr>
        <w:t>9-1</w:t>
      </w:r>
      <w:r w:rsidR="00F4605A">
        <w:rPr>
          <w:rtl/>
        </w:rPr>
        <w:tab/>
      </w:r>
      <w:r w:rsidRPr="0084773A">
        <w:rPr>
          <w:rtl/>
        </w:rPr>
        <w:t>قبل</w:t>
      </w:r>
      <w:r w:rsidR="00EF27CC" w:rsidRPr="0084773A">
        <w:rPr>
          <w:rtl/>
        </w:rPr>
        <w:t xml:space="preserve"> </w:t>
      </w:r>
      <w:r w:rsidRPr="0084773A">
        <w:rPr>
          <w:rtl/>
        </w:rPr>
        <w:t>النظر</w:t>
      </w:r>
      <w:r w:rsidR="00EF27CC" w:rsidRPr="0084773A">
        <w:rPr>
          <w:rtl/>
        </w:rPr>
        <w:t xml:space="preserve"> </w:t>
      </w:r>
      <w:r w:rsidRPr="0084773A">
        <w:rPr>
          <w:rtl/>
        </w:rPr>
        <w:t>في</w:t>
      </w:r>
      <w:r w:rsidR="00EF27CC" w:rsidRPr="0084773A">
        <w:rPr>
          <w:rtl/>
        </w:rPr>
        <w:t xml:space="preserve"> </w:t>
      </w:r>
      <w:r w:rsidRPr="0084773A">
        <w:rPr>
          <w:rtl/>
        </w:rPr>
        <w:t>أي</w:t>
      </w:r>
      <w:r w:rsidR="00EF27CC" w:rsidRPr="0084773A">
        <w:rPr>
          <w:rtl/>
        </w:rPr>
        <w:t xml:space="preserve"> </w:t>
      </w:r>
      <w:r w:rsidRPr="0084773A">
        <w:rPr>
          <w:rtl/>
        </w:rPr>
        <w:t>ادعاء</w:t>
      </w:r>
      <w:r w:rsidR="00EF27CC" w:rsidRPr="0084773A">
        <w:rPr>
          <w:rtl/>
        </w:rPr>
        <w:t xml:space="preserve"> </w:t>
      </w:r>
      <w:r w:rsidRPr="0084773A">
        <w:rPr>
          <w:rtl/>
        </w:rPr>
        <w:t>يرد</w:t>
      </w:r>
      <w:r w:rsidR="00EF27CC" w:rsidRPr="0084773A">
        <w:rPr>
          <w:rtl/>
        </w:rPr>
        <w:t xml:space="preserve"> </w:t>
      </w:r>
      <w:r w:rsidRPr="0084773A">
        <w:rPr>
          <w:rtl/>
        </w:rPr>
        <w:t>في</w:t>
      </w:r>
      <w:r w:rsidR="00EF27CC" w:rsidRPr="0084773A">
        <w:rPr>
          <w:rtl/>
        </w:rPr>
        <w:t xml:space="preserve"> </w:t>
      </w:r>
      <w:r w:rsidRPr="0084773A">
        <w:rPr>
          <w:rtl/>
        </w:rPr>
        <w:t>بلاغ</w:t>
      </w:r>
      <w:r w:rsidR="00EF27CC" w:rsidRPr="0084773A">
        <w:rPr>
          <w:rtl/>
        </w:rPr>
        <w:t xml:space="preserve"> </w:t>
      </w:r>
      <w:r w:rsidRPr="0084773A">
        <w:rPr>
          <w:rtl/>
        </w:rPr>
        <w:t>ما،</w:t>
      </w:r>
      <w:r w:rsidR="00EF27CC" w:rsidRPr="0084773A">
        <w:rPr>
          <w:rtl/>
        </w:rPr>
        <w:t xml:space="preserve"> </w:t>
      </w:r>
      <w:r w:rsidRPr="0084773A">
        <w:rPr>
          <w:rtl/>
        </w:rPr>
        <w:t>يجب</w:t>
      </w:r>
      <w:r w:rsidR="00EF27CC" w:rsidRPr="0084773A">
        <w:rPr>
          <w:rtl/>
        </w:rPr>
        <w:t xml:space="preserve"> </w:t>
      </w:r>
      <w:r w:rsidRPr="0084773A">
        <w:rPr>
          <w:rtl/>
        </w:rPr>
        <w:t>على</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تقرر،</w:t>
      </w:r>
      <w:r w:rsidR="00EF27CC" w:rsidRPr="0084773A">
        <w:rPr>
          <w:rtl/>
        </w:rPr>
        <w:t xml:space="preserve"> </w:t>
      </w:r>
      <w:r w:rsidRPr="0084773A">
        <w:rPr>
          <w:rtl/>
        </w:rPr>
        <w:t>وفق</w:t>
      </w:r>
      <w:r w:rsidR="005A6988">
        <w:rPr>
          <w:rtl/>
        </w:rPr>
        <w:t xml:space="preserve">اً </w:t>
      </w:r>
      <w:r w:rsidRPr="0084773A">
        <w:rPr>
          <w:rtl/>
        </w:rPr>
        <w:t>للمادة</w:t>
      </w:r>
      <w:r w:rsidR="00EF27CC" w:rsidRPr="0084773A">
        <w:rPr>
          <w:rtl/>
        </w:rPr>
        <w:t xml:space="preserve"> </w:t>
      </w:r>
      <w:r w:rsidRPr="0084773A">
        <w:rPr>
          <w:rtl/>
        </w:rPr>
        <w:t>93</w:t>
      </w:r>
      <w:r w:rsidR="00EF27CC" w:rsidRPr="0084773A">
        <w:rPr>
          <w:rtl/>
        </w:rPr>
        <w:t xml:space="preserve"> </w:t>
      </w:r>
      <w:r w:rsidRPr="0084773A">
        <w:rPr>
          <w:rtl/>
        </w:rPr>
        <w:t>من</w:t>
      </w:r>
      <w:r w:rsidR="00EF27CC" w:rsidRPr="0084773A">
        <w:rPr>
          <w:rtl/>
        </w:rPr>
        <w:t xml:space="preserve"> </w:t>
      </w:r>
      <w:r w:rsidRPr="0084773A">
        <w:rPr>
          <w:rtl/>
        </w:rPr>
        <w:t>نظامها</w:t>
      </w:r>
      <w:r w:rsidR="00EF27CC" w:rsidRPr="0084773A">
        <w:rPr>
          <w:rtl/>
        </w:rPr>
        <w:t xml:space="preserve"> </w:t>
      </w:r>
      <w:r w:rsidRPr="0084773A">
        <w:rPr>
          <w:rtl/>
        </w:rPr>
        <w:t>الداخلي،</w:t>
      </w:r>
      <w:r w:rsidR="00EF27CC" w:rsidRPr="0084773A">
        <w:rPr>
          <w:rtl/>
        </w:rPr>
        <w:t xml:space="preserve"> </w:t>
      </w:r>
      <w:r w:rsidRPr="0084773A">
        <w:rPr>
          <w:rtl/>
        </w:rPr>
        <w:t>ما</w:t>
      </w:r>
      <w:r w:rsidR="00EF27CC" w:rsidRPr="0084773A">
        <w:rPr>
          <w:rtl/>
        </w:rPr>
        <w:t xml:space="preserve"> </w:t>
      </w:r>
      <w:r w:rsidRPr="0084773A">
        <w:rPr>
          <w:rtl/>
        </w:rPr>
        <w:t>إذا</w:t>
      </w:r>
      <w:r w:rsidR="00EF27CC" w:rsidRPr="0084773A">
        <w:rPr>
          <w:rtl/>
        </w:rPr>
        <w:t xml:space="preserve"> </w:t>
      </w:r>
      <w:r w:rsidRPr="0084773A">
        <w:rPr>
          <w:rtl/>
        </w:rPr>
        <w:t>كان</w:t>
      </w:r>
      <w:r w:rsidR="00EF27CC" w:rsidRPr="0084773A">
        <w:rPr>
          <w:rtl/>
        </w:rPr>
        <w:t xml:space="preserve"> </w:t>
      </w:r>
      <w:r w:rsidRPr="0084773A">
        <w:rPr>
          <w:rtl/>
        </w:rPr>
        <w:t>البلاغ</w:t>
      </w:r>
      <w:r w:rsidR="00EF27CC" w:rsidRPr="0084773A">
        <w:rPr>
          <w:rtl/>
        </w:rPr>
        <w:t xml:space="preserve"> </w:t>
      </w:r>
      <w:r w:rsidRPr="0084773A">
        <w:rPr>
          <w:rtl/>
        </w:rPr>
        <w:t>مقبول</w:t>
      </w:r>
      <w:r w:rsidR="005A6988">
        <w:rPr>
          <w:rtl/>
        </w:rPr>
        <w:t xml:space="preserve">اً </w:t>
      </w:r>
      <w:r w:rsidRPr="0084773A">
        <w:rPr>
          <w:rtl/>
        </w:rPr>
        <w:t>بموجب</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p>
    <w:p w:rsidR="00000881" w:rsidRPr="0084773A" w:rsidRDefault="00000881" w:rsidP="00F4605A">
      <w:pPr>
        <w:pStyle w:val="SingleTxtGA"/>
        <w:rPr>
          <w:rtl/>
        </w:rPr>
      </w:pPr>
      <w:r w:rsidRPr="0084773A">
        <w:rPr>
          <w:rtl/>
        </w:rPr>
        <w:t>9-2</w:t>
      </w:r>
      <w:r w:rsidR="00F4605A">
        <w:rPr>
          <w:rtl/>
        </w:rPr>
        <w:tab/>
      </w:r>
      <w:r w:rsidRPr="0084773A">
        <w:rPr>
          <w:rtl/>
        </w:rPr>
        <w:t>وقد</w:t>
      </w:r>
      <w:r w:rsidR="00EF27CC" w:rsidRPr="0084773A">
        <w:rPr>
          <w:rtl/>
        </w:rPr>
        <w:t xml:space="preserve"> </w:t>
      </w:r>
      <w:r w:rsidRPr="0084773A">
        <w:rPr>
          <w:rtl/>
        </w:rPr>
        <w:t>تأكدت</w:t>
      </w:r>
      <w:r w:rsidR="00EF27CC" w:rsidRPr="0084773A">
        <w:rPr>
          <w:rtl/>
        </w:rPr>
        <w:t xml:space="preserve"> </w:t>
      </w:r>
      <w:r w:rsidRPr="0084773A">
        <w:rPr>
          <w:rtl/>
        </w:rPr>
        <w:t>اللجنة،</w:t>
      </w:r>
      <w:r w:rsidR="00EF27CC" w:rsidRPr="0084773A">
        <w:rPr>
          <w:rtl/>
        </w:rPr>
        <w:t xml:space="preserve"> </w:t>
      </w:r>
      <w:r w:rsidRPr="0084773A">
        <w:rPr>
          <w:rtl/>
        </w:rPr>
        <w:t>وفق</w:t>
      </w:r>
      <w:r w:rsidR="005A6988">
        <w:rPr>
          <w:rtl/>
        </w:rPr>
        <w:t xml:space="preserve">اً </w:t>
      </w:r>
      <w:r w:rsidRPr="0084773A">
        <w:rPr>
          <w:rtl/>
        </w:rPr>
        <w:t>لما</w:t>
      </w:r>
      <w:r w:rsidR="00EF27CC" w:rsidRPr="0084773A">
        <w:rPr>
          <w:rtl/>
        </w:rPr>
        <w:t xml:space="preserve"> </w:t>
      </w:r>
      <w:r w:rsidRPr="0084773A">
        <w:rPr>
          <w:rtl/>
        </w:rPr>
        <w:t>تنص</w:t>
      </w:r>
      <w:r w:rsidR="00EF27CC" w:rsidRPr="0084773A">
        <w:rPr>
          <w:rtl/>
        </w:rPr>
        <w:t xml:space="preserve"> </w:t>
      </w:r>
      <w:r w:rsidRPr="0084773A">
        <w:rPr>
          <w:rtl/>
        </w:rPr>
        <w:t>عليه</w:t>
      </w:r>
      <w:r w:rsidR="00EF27CC" w:rsidRPr="0084773A">
        <w:rPr>
          <w:rtl/>
        </w:rPr>
        <w:t xml:space="preserve"> </w:t>
      </w:r>
      <w:r w:rsidRPr="0084773A">
        <w:rPr>
          <w:rtl/>
        </w:rPr>
        <w:t>المادة</w:t>
      </w:r>
      <w:r w:rsidR="00EF27CC" w:rsidRPr="0084773A">
        <w:rPr>
          <w:rtl/>
        </w:rPr>
        <w:t xml:space="preserve"> </w:t>
      </w:r>
      <w:r w:rsidRPr="0084773A">
        <w:rPr>
          <w:rtl/>
        </w:rPr>
        <w:t>5</w:t>
      </w:r>
      <w:r w:rsidR="000D1A2C" w:rsidRPr="0084773A">
        <w:rPr>
          <w:rtl/>
        </w:rPr>
        <w:t>(</w:t>
      </w:r>
      <w:r w:rsidRPr="0084773A">
        <w:rPr>
          <w:rtl/>
        </w:rPr>
        <w:t>2)(أ)</w:t>
      </w:r>
      <w:r w:rsidR="00EF27CC" w:rsidRPr="0084773A">
        <w:rPr>
          <w:rtl/>
        </w:rPr>
        <w:t xml:space="preserve"> </w:t>
      </w:r>
      <w:r w:rsidRPr="0084773A">
        <w:rPr>
          <w:rtl/>
        </w:rPr>
        <w:t>من</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r w:rsidR="00EF27CC" w:rsidRPr="0084773A">
        <w:rPr>
          <w:rtl/>
        </w:rPr>
        <w:t xml:space="preserve"> </w:t>
      </w:r>
      <w:r w:rsidRPr="0084773A">
        <w:rPr>
          <w:rtl/>
        </w:rPr>
        <w:t>من</w:t>
      </w:r>
      <w:r w:rsidR="00F4605A">
        <w:rPr>
          <w:rFonts w:hint="cs"/>
          <w:rtl/>
        </w:rPr>
        <w:t> </w:t>
      </w:r>
      <w:r w:rsidRPr="0084773A">
        <w:rPr>
          <w:rtl/>
        </w:rPr>
        <w:t>أن</w:t>
      </w:r>
      <w:r w:rsidR="00EF27CC" w:rsidRPr="0084773A">
        <w:rPr>
          <w:rtl/>
        </w:rPr>
        <w:t xml:space="preserve"> </w:t>
      </w:r>
      <w:r w:rsidRPr="0084773A">
        <w:rPr>
          <w:rFonts w:hint="cs"/>
          <w:rtl/>
        </w:rPr>
        <w:t>القضية</w:t>
      </w:r>
      <w:r w:rsidR="00EF27CC" w:rsidRPr="0084773A">
        <w:rPr>
          <w:rFonts w:hint="cs"/>
          <w:rtl/>
        </w:rPr>
        <w:t xml:space="preserve"> </w:t>
      </w:r>
      <w:r w:rsidRPr="0084773A">
        <w:rPr>
          <w:rtl/>
        </w:rPr>
        <w:t>نفسها</w:t>
      </w:r>
      <w:r w:rsidR="00EF27CC" w:rsidRPr="0084773A">
        <w:rPr>
          <w:rtl/>
        </w:rPr>
        <w:t xml:space="preserve"> </w:t>
      </w:r>
      <w:r w:rsidRPr="0084773A">
        <w:rPr>
          <w:rtl/>
        </w:rPr>
        <w:t>ليست</w:t>
      </w:r>
      <w:r w:rsidR="00EF27CC" w:rsidRPr="0084773A">
        <w:rPr>
          <w:rtl/>
        </w:rPr>
        <w:t xml:space="preserve"> </w:t>
      </w:r>
      <w:r w:rsidRPr="0084773A">
        <w:rPr>
          <w:rtl/>
        </w:rPr>
        <w:t>قيد</w:t>
      </w:r>
      <w:r w:rsidR="00EF27CC" w:rsidRPr="0084773A">
        <w:rPr>
          <w:rtl/>
        </w:rPr>
        <w:t xml:space="preserve"> </w:t>
      </w:r>
      <w:r w:rsidRPr="0084773A">
        <w:rPr>
          <w:rtl/>
        </w:rPr>
        <w:t>البحث</w:t>
      </w:r>
      <w:r w:rsidR="00EF27CC" w:rsidRPr="0084773A">
        <w:rPr>
          <w:rtl/>
        </w:rPr>
        <w:t xml:space="preserve"> </w:t>
      </w:r>
      <w:r w:rsidRPr="0084773A">
        <w:rPr>
          <w:rtl/>
        </w:rPr>
        <w:t>في</w:t>
      </w:r>
      <w:r w:rsidR="00EF27CC" w:rsidRPr="0084773A">
        <w:rPr>
          <w:rtl/>
        </w:rPr>
        <w:t xml:space="preserve"> </w:t>
      </w:r>
      <w:r w:rsidRPr="0084773A">
        <w:rPr>
          <w:rtl/>
        </w:rPr>
        <w:t>إطار</w:t>
      </w:r>
      <w:r w:rsidR="00EF27CC" w:rsidRPr="0084773A">
        <w:rPr>
          <w:rtl/>
        </w:rPr>
        <w:t xml:space="preserve"> </w:t>
      </w:r>
      <w:r w:rsidRPr="0084773A">
        <w:rPr>
          <w:rtl/>
        </w:rPr>
        <w:t>إجراء</w:t>
      </w:r>
      <w:r w:rsidR="00EF27CC" w:rsidRPr="0084773A">
        <w:rPr>
          <w:rtl/>
        </w:rPr>
        <w:t xml:space="preserve"> </w:t>
      </w:r>
      <w:r w:rsidRPr="0084773A">
        <w:rPr>
          <w:rtl/>
        </w:rPr>
        <w:t>آخر</w:t>
      </w:r>
      <w:r w:rsidR="00EF27CC" w:rsidRPr="0084773A">
        <w:rPr>
          <w:rtl/>
        </w:rPr>
        <w:t xml:space="preserve"> </w:t>
      </w:r>
      <w:r w:rsidRPr="0084773A">
        <w:rPr>
          <w:rtl/>
        </w:rPr>
        <w:t>من</w:t>
      </w:r>
      <w:r w:rsidR="00EF27CC" w:rsidRPr="0084773A">
        <w:rPr>
          <w:rtl/>
        </w:rPr>
        <w:t xml:space="preserve"> </w:t>
      </w:r>
      <w:r w:rsidRPr="0084773A">
        <w:rPr>
          <w:rtl/>
        </w:rPr>
        <w:t>إجراءات</w:t>
      </w:r>
      <w:r w:rsidR="00EF27CC" w:rsidRPr="0084773A">
        <w:rPr>
          <w:rtl/>
        </w:rPr>
        <w:t xml:space="preserve"> </w:t>
      </w:r>
      <w:r w:rsidRPr="0084773A">
        <w:rPr>
          <w:rtl/>
        </w:rPr>
        <w:t>التحقيق</w:t>
      </w:r>
      <w:r w:rsidR="00EF27CC" w:rsidRPr="0084773A">
        <w:rPr>
          <w:rtl/>
        </w:rPr>
        <w:t xml:space="preserve"> </w:t>
      </w:r>
      <w:r w:rsidRPr="0084773A">
        <w:rPr>
          <w:rtl/>
        </w:rPr>
        <w:t>الدولي</w:t>
      </w:r>
      <w:r w:rsidR="00EF27CC" w:rsidRPr="0084773A">
        <w:rPr>
          <w:rtl/>
        </w:rPr>
        <w:t xml:space="preserve"> </w:t>
      </w:r>
      <w:r w:rsidRPr="0084773A">
        <w:rPr>
          <w:rtl/>
        </w:rPr>
        <w:t>أو</w:t>
      </w:r>
      <w:r w:rsidR="00F4605A">
        <w:rPr>
          <w:rFonts w:hint="cs"/>
          <w:rtl/>
        </w:rPr>
        <w:t> </w:t>
      </w:r>
      <w:r w:rsidRPr="0084773A">
        <w:rPr>
          <w:rtl/>
        </w:rPr>
        <w:t>التسوية</w:t>
      </w:r>
      <w:r w:rsidR="00EF27CC" w:rsidRPr="0084773A">
        <w:rPr>
          <w:rtl/>
        </w:rPr>
        <w:t xml:space="preserve"> </w:t>
      </w:r>
      <w:r w:rsidRPr="0084773A">
        <w:rPr>
          <w:rtl/>
        </w:rPr>
        <w:t>الدولية.</w:t>
      </w:r>
    </w:p>
    <w:p w:rsidR="00000881" w:rsidRPr="0084773A" w:rsidRDefault="00000881" w:rsidP="00F4605A">
      <w:pPr>
        <w:pStyle w:val="SingleTxtGA"/>
        <w:rPr>
          <w:rtl/>
        </w:rPr>
      </w:pPr>
      <w:r w:rsidRPr="0084773A">
        <w:rPr>
          <w:rtl/>
        </w:rPr>
        <w:t>9-3</w:t>
      </w:r>
      <w:r w:rsidR="00F4605A">
        <w:rPr>
          <w:rtl/>
        </w:rPr>
        <w:tab/>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Fonts w:hint="cs"/>
          <w:rtl/>
        </w:rPr>
        <w:t>لا</w:t>
      </w:r>
      <w:r w:rsidR="00EF27CC" w:rsidRPr="0084773A">
        <w:rPr>
          <w:rtl/>
        </w:rPr>
        <w:t xml:space="preserve"> </w:t>
      </w:r>
      <w:r w:rsidRPr="0084773A">
        <w:rPr>
          <w:rtl/>
        </w:rPr>
        <w:t>تعترض</w:t>
      </w:r>
      <w:r w:rsidR="00EF27CC" w:rsidRPr="0084773A">
        <w:rPr>
          <w:rtl/>
        </w:rPr>
        <w:t xml:space="preserve"> </w:t>
      </w:r>
      <w:r w:rsidRPr="0084773A">
        <w:rPr>
          <w:rtl/>
        </w:rPr>
        <w:t>على</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استنفد</w:t>
      </w:r>
      <w:r w:rsidR="00EF27CC" w:rsidRPr="0084773A">
        <w:rPr>
          <w:rtl/>
        </w:rPr>
        <w:t xml:space="preserve"> </w:t>
      </w:r>
      <w:r w:rsidRPr="0084773A">
        <w:rPr>
          <w:rtl/>
        </w:rPr>
        <w:t>جميع</w:t>
      </w:r>
      <w:r w:rsidR="00EF27CC" w:rsidRPr="0084773A">
        <w:rPr>
          <w:rtl/>
        </w:rPr>
        <w:t xml:space="preserve"> </w:t>
      </w:r>
      <w:r w:rsidRPr="0084773A">
        <w:rPr>
          <w:rtl/>
        </w:rPr>
        <w:t>سبل</w:t>
      </w:r>
      <w:r w:rsidR="00EF27CC" w:rsidRPr="0084773A">
        <w:rPr>
          <w:rtl/>
        </w:rPr>
        <w:t xml:space="preserve"> </w:t>
      </w:r>
      <w:r w:rsidRPr="0084773A">
        <w:rPr>
          <w:rtl/>
        </w:rPr>
        <w:t>الانتصاف</w:t>
      </w:r>
      <w:r w:rsidR="00EF27CC" w:rsidRPr="0084773A">
        <w:rPr>
          <w:rtl/>
        </w:rPr>
        <w:t xml:space="preserve"> </w:t>
      </w:r>
      <w:r w:rsidRPr="0084773A">
        <w:rPr>
          <w:rtl/>
        </w:rPr>
        <w:t>المحلية</w:t>
      </w:r>
      <w:r w:rsidR="00EF27CC" w:rsidRPr="0084773A">
        <w:rPr>
          <w:rtl/>
        </w:rPr>
        <w:t xml:space="preserve"> </w:t>
      </w:r>
      <w:r w:rsidRPr="0084773A">
        <w:rPr>
          <w:rtl/>
        </w:rPr>
        <w:t>الفعالة</w:t>
      </w:r>
      <w:r w:rsidR="00EF27CC" w:rsidRPr="0084773A">
        <w:rPr>
          <w:rtl/>
        </w:rPr>
        <w:t xml:space="preserve"> </w:t>
      </w:r>
      <w:r w:rsidRPr="0084773A">
        <w:rPr>
          <w:rtl/>
        </w:rPr>
        <w:t>المتاحة</w:t>
      </w:r>
      <w:r w:rsidR="00EF27CC" w:rsidRPr="0084773A">
        <w:rPr>
          <w:rtl/>
        </w:rPr>
        <w:t xml:space="preserve"> </w:t>
      </w:r>
      <w:r w:rsidRPr="0084773A">
        <w:rPr>
          <w:rtl/>
        </w:rPr>
        <w:t>له.</w:t>
      </w:r>
      <w:r w:rsidR="00EF27CC" w:rsidRPr="0084773A">
        <w:rPr>
          <w:rtl/>
        </w:rPr>
        <w:t xml:space="preserve"> </w:t>
      </w:r>
      <w:r w:rsidRPr="0084773A">
        <w:rPr>
          <w:rtl/>
        </w:rPr>
        <w:t>وفي</w:t>
      </w:r>
      <w:r w:rsidR="00EF27CC" w:rsidRPr="0084773A">
        <w:rPr>
          <w:rtl/>
        </w:rPr>
        <w:t xml:space="preserve"> </w:t>
      </w:r>
      <w:r w:rsidRPr="0084773A">
        <w:rPr>
          <w:rtl/>
        </w:rPr>
        <w:t>ظل</w:t>
      </w:r>
      <w:r w:rsidR="00EF27CC" w:rsidRPr="0084773A">
        <w:rPr>
          <w:rtl/>
        </w:rPr>
        <w:t xml:space="preserve"> </w:t>
      </w:r>
      <w:r w:rsidRPr="0084773A">
        <w:rPr>
          <w:rtl/>
        </w:rPr>
        <w:t>هذه</w:t>
      </w:r>
      <w:r w:rsidR="00EF27CC" w:rsidRPr="0084773A">
        <w:rPr>
          <w:rtl/>
        </w:rPr>
        <w:t xml:space="preserve"> </w:t>
      </w:r>
      <w:r w:rsidRPr="0084773A">
        <w:rPr>
          <w:rtl/>
        </w:rPr>
        <w:t>الظروف،</w:t>
      </w:r>
      <w:r w:rsidR="00EF27CC" w:rsidRPr="0084773A">
        <w:rPr>
          <w:rtl/>
        </w:rPr>
        <w:t xml:space="preserve"> </w:t>
      </w:r>
      <w:r w:rsidRPr="0084773A">
        <w:rPr>
          <w:rtl/>
        </w:rPr>
        <w:t>ترى</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شروط</w:t>
      </w:r>
      <w:r w:rsidR="00EF27CC" w:rsidRPr="0084773A">
        <w:rPr>
          <w:rtl/>
        </w:rPr>
        <w:t xml:space="preserve"> </w:t>
      </w:r>
      <w:r w:rsidRPr="0084773A">
        <w:rPr>
          <w:rtl/>
        </w:rPr>
        <w:t>المادة</w:t>
      </w:r>
      <w:r w:rsidR="00F4605A">
        <w:rPr>
          <w:rFonts w:hint="cs"/>
          <w:rtl/>
        </w:rPr>
        <w:t> </w:t>
      </w:r>
      <w:r w:rsidRPr="0084773A">
        <w:rPr>
          <w:rtl/>
        </w:rPr>
        <w:t>5</w:t>
      </w:r>
      <w:r w:rsidR="000D1A2C" w:rsidRPr="0084773A">
        <w:rPr>
          <w:rtl/>
        </w:rPr>
        <w:t>(</w:t>
      </w:r>
      <w:r w:rsidRPr="0084773A">
        <w:rPr>
          <w:rtl/>
        </w:rPr>
        <w:t>2)</w:t>
      </w:r>
      <w:r w:rsidR="000D1A2C" w:rsidRPr="0084773A">
        <w:rPr>
          <w:rtl/>
        </w:rPr>
        <w:t>(</w:t>
      </w:r>
      <w:r w:rsidRPr="0084773A">
        <w:rPr>
          <w:rtl/>
        </w:rPr>
        <w:t>ب)</w:t>
      </w:r>
      <w:r w:rsidR="00EF27CC" w:rsidRPr="0084773A">
        <w:rPr>
          <w:rtl/>
        </w:rPr>
        <w:t xml:space="preserve"> </w:t>
      </w:r>
      <w:r w:rsidRPr="0084773A">
        <w:rPr>
          <w:rtl/>
        </w:rPr>
        <w:t>من</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r w:rsidR="00EF27CC" w:rsidRPr="0084773A">
        <w:rPr>
          <w:rtl/>
        </w:rPr>
        <w:t xml:space="preserve"> </w:t>
      </w:r>
      <w:r w:rsidRPr="0084773A">
        <w:rPr>
          <w:rtl/>
        </w:rPr>
        <w:t>قد</w:t>
      </w:r>
      <w:r w:rsidR="00EF27CC" w:rsidRPr="0084773A">
        <w:rPr>
          <w:rtl/>
        </w:rPr>
        <w:t xml:space="preserve"> </w:t>
      </w:r>
      <w:r w:rsidRPr="0084773A">
        <w:rPr>
          <w:rtl/>
        </w:rPr>
        <w:t>است</w:t>
      </w:r>
      <w:r w:rsidRPr="0084773A">
        <w:rPr>
          <w:rFonts w:hint="cs"/>
          <w:rtl/>
        </w:rPr>
        <w:t>ُ</w:t>
      </w:r>
      <w:r w:rsidRPr="0084773A">
        <w:rPr>
          <w:rtl/>
        </w:rPr>
        <w:t>وفيت.</w:t>
      </w:r>
    </w:p>
    <w:p w:rsidR="00000881" w:rsidRPr="0084773A" w:rsidRDefault="00000881" w:rsidP="00F40EA5">
      <w:pPr>
        <w:pStyle w:val="SingleTxtGA"/>
        <w:rPr>
          <w:rtl/>
        </w:rPr>
      </w:pPr>
      <w:r w:rsidRPr="0084773A">
        <w:rPr>
          <w:rFonts w:hint="cs"/>
          <w:rtl/>
        </w:rPr>
        <w:t>9-4</w:t>
      </w:r>
      <w:r w:rsidR="00F4605A">
        <w:rPr>
          <w:rtl/>
        </w:rPr>
        <w:tab/>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w:t>
      </w:r>
      <w:r w:rsidR="00F40EA5">
        <w:rPr>
          <w:rFonts w:hint="cs"/>
          <w:rtl/>
        </w:rPr>
        <w:t>ة</w:t>
      </w:r>
      <w:r w:rsidR="00EF27CC" w:rsidRPr="0084773A">
        <w:rPr>
          <w:rtl/>
        </w:rPr>
        <w:t xml:space="preserve"> </w:t>
      </w:r>
      <w:r w:rsidRPr="0084773A">
        <w:rPr>
          <w:rtl/>
        </w:rPr>
        <w:t>14</w:t>
      </w:r>
      <w:r w:rsidR="000D1A2C" w:rsidRPr="0084773A">
        <w:rPr>
          <w:rtl/>
        </w:rPr>
        <w:t>(</w:t>
      </w:r>
      <w:r w:rsidRPr="0084773A">
        <w:rPr>
          <w:rtl/>
        </w:rPr>
        <w:t>1)</w:t>
      </w:r>
      <w:r w:rsidR="00EF27CC" w:rsidRPr="0084773A">
        <w:rPr>
          <w:rtl/>
        </w:rPr>
        <w:t xml:space="preserve"> </w:t>
      </w:r>
      <w:r w:rsidRPr="0084773A">
        <w:rPr>
          <w:rtl/>
        </w:rPr>
        <w:t>و(3)،</w:t>
      </w:r>
      <w:r w:rsidR="00EF27CC" w:rsidRPr="0084773A">
        <w:rPr>
          <w:rtl/>
        </w:rPr>
        <w:t xml:space="preserve"> </w:t>
      </w:r>
      <w:r w:rsidRPr="0084773A">
        <w:rPr>
          <w:rtl/>
        </w:rPr>
        <w:t>مقروءة</w:t>
      </w:r>
      <w:r w:rsidR="00EF27CC" w:rsidRPr="0084773A">
        <w:rPr>
          <w:rtl/>
        </w:rPr>
        <w:t xml:space="preserve"> </w:t>
      </w:r>
      <w:r w:rsidRPr="0084773A">
        <w:rPr>
          <w:rtl/>
        </w:rPr>
        <w:t>بالاقتران</w:t>
      </w:r>
      <w:r w:rsidR="00EF27CC" w:rsidRPr="0084773A">
        <w:rPr>
          <w:rtl/>
        </w:rPr>
        <w:t xml:space="preserve"> </w:t>
      </w:r>
      <w:r w:rsidRPr="0084773A">
        <w:rPr>
          <w:rtl/>
        </w:rPr>
        <w:t>مع</w:t>
      </w:r>
      <w:r w:rsidR="00EF27CC" w:rsidRPr="0084773A">
        <w:rPr>
          <w:rtl/>
        </w:rPr>
        <w:t xml:space="preserve"> </w:t>
      </w:r>
      <w:r w:rsidRPr="0084773A">
        <w:rPr>
          <w:rtl/>
        </w:rPr>
        <w:t>المادة</w:t>
      </w:r>
      <w:r w:rsidR="00EF27CC" w:rsidRPr="0084773A">
        <w:rPr>
          <w:rtl/>
        </w:rPr>
        <w:t xml:space="preserve"> </w:t>
      </w:r>
      <w:r w:rsidRPr="0084773A">
        <w:rPr>
          <w:rtl/>
        </w:rPr>
        <w:t>2</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أن</w:t>
      </w:r>
      <w:r w:rsidR="00EF27CC" w:rsidRPr="0084773A">
        <w:rPr>
          <w:rtl/>
        </w:rPr>
        <w:t xml:space="preserve"> </w:t>
      </w:r>
      <w:r w:rsidRPr="0084773A">
        <w:rPr>
          <w:rtl/>
        </w:rPr>
        <w:t>حقه</w:t>
      </w:r>
      <w:r w:rsidR="00EF27CC" w:rsidRPr="0084773A">
        <w:rPr>
          <w:rtl/>
        </w:rPr>
        <w:t xml:space="preserve"> </w:t>
      </w:r>
      <w:r w:rsidRPr="0084773A">
        <w:rPr>
          <w:rtl/>
        </w:rPr>
        <w:t>في</w:t>
      </w:r>
      <w:r w:rsidR="00EF27CC" w:rsidRPr="0084773A">
        <w:rPr>
          <w:rtl/>
        </w:rPr>
        <w:t xml:space="preserve"> </w:t>
      </w:r>
      <w:r w:rsidRPr="0084773A">
        <w:rPr>
          <w:rtl/>
        </w:rPr>
        <w:t>الدفاع</w:t>
      </w:r>
      <w:r w:rsidR="00EF27CC" w:rsidRPr="0084773A">
        <w:rPr>
          <w:rtl/>
        </w:rPr>
        <w:t xml:space="preserve"> </w:t>
      </w:r>
      <w:r w:rsidRPr="0084773A">
        <w:rPr>
          <w:rtl/>
        </w:rPr>
        <w:t>قد</w:t>
      </w:r>
      <w:r w:rsidR="00EF27CC" w:rsidRPr="0084773A">
        <w:rPr>
          <w:rtl/>
        </w:rPr>
        <w:t xml:space="preserve"> </w:t>
      </w:r>
      <w:r w:rsidRPr="0084773A">
        <w:rPr>
          <w:rtl/>
        </w:rPr>
        <w:t>انتُهك</w:t>
      </w:r>
      <w:r w:rsidR="00EF27CC" w:rsidRPr="0084773A">
        <w:rPr>
          <w:rtl/>
        </w:rPr>
        <w:t xml:space="preserve"> </w:t>
      </w:r>
      <w:r w:rsidRPr="0084773A">
        <w:rPr>
          <w:rtl/>
        </w:rPr>
        <w:t>لأنه</w:t>
      </w:r>
      <w:r w:rsidR="00EF27CC" w:rsidRPr="0084773A">
        <w:rPr>
          <w:rtl/>
        </w:rPr>
        <w:t xml:space="preserve"> </w:t>
      </w:r>
      <w:r w:rsidRPr="0084773A">
        <w:rPr>
          <w:rtl/>
        </w:rPr>
        <w:t>لم</w:t>
      </w:r>
      <w:r w:rsidR="00EF27CC" w:rsidRPr="0084773A">
        <w:rPr>
          <w:rtl/>
        </w:rPr>
        <w:t xml:space="preserve"> </w:t>
      </w:r>
      <w:r w:rsidRPr="0084773A">
        <w:rPr>
          <w:rtl/>
        </w:rPr>
        <w:t>يُسمح</w:t>
      </w:r>
      <w:r w:rsidR="00EF27CC" w:rsidRPr="0084773A">
        <w:rPr>
          <w:rtl/>
        </w:rPr>
        <w:t xml:space="preserve"> </w:t>
      </w:r>
      <w:r w:rsidRPr="0084773A">
        <w:rPr>
          <w:rtl/>
        </w:rPr>
        <w:t>لزوجته</w:t>
      </w:r>
      <w:r w:rsidR="00EF27CC" w:rsidRPr="0084773A">
        <w:rPr>
          <w:rtl/>
        </w:rPr>
        <w:t xml:space="preserve"> </w:t>
      </w:r>
      <w:r w:rsidRPr="0084773A">
        <w:rPr>
          <w:rtl/>
        </w:rPr>
        <w:t>بتمثيله</w:t>
      </w:r>
      <w:r w:rsidR="00EF27CC" w:rsidRPr="0084773A">
        <w:rPr>
          <w:rtl/>
        </w:rPr>
        <w:t xml:space="preserve"> </w:t>
      </w:r>
      <w:r w:rsidRPr="0084773A">
        <w:rPr>
          <w:rtl/>
        </w:rPr>
        <w:t>أمام</w:t>
      </w:r>
      <w:r w:rsidR="00EF27CC" w:rsidRPr="0084773A">
        <w:rPr>
          <w:rtl/>
        </w:rPr>
        <w:t xml:space="preserve"> </w:t>
      </w:r>
      <w:r w:rsidRPr="0084773A">
        <w:rPr>
          <w:rtl/>
        </w:rPr>
        <w:t>محاكم</w:t>
      </w:r>
      <w:r w:rsidR="00EF27CC" w:rsidRPr="0084773A">
        <w:rPr>
          <w:rtl/>
        </w:rPr>
        <w:t xml:space="preserve"> </w:t>
      </w:r>
      <w:r w:rsidRPr="0084773A">
        <w:rPr>
          <w:rtl/>
        </w:rPr>
        <w:t>الاستئناف</w:t>
      </w:r>
      <w:r w:rsidR="00EF27CC" w:rsidRPr="0084773A">
        <w:rPr>
          <w:rtl/>
        </w:rPr>
        <w:t xml:space="preserve"> </w:t>
      </w:r>
      <w:r w:rsidRPr="0084773A">
        <w:rPr>
          <w:rtl/>
        </w:rPr>
        <w:t>والمراجعة</w:t>
      </w:r>
      <w:r w:rsidR="00EF27CC" w:rsidRPr="0084773A">
        <w:rPr>
          <w:rtl/>
        </w:rPr>
        <w:t xml:space="preserve"> </w:t>
      </w:r>
      <w:r w:rsidRPr="0084773A">
        <w:rPr>
          <w:rtl/>
        </w:rPr>
        <w:t>القضائية</w:t>
      </w:r>
      <w:r w:rsidR="00EF27CC" w:rsidRPr="0084773A">
        <w:rPr>
          <w:rtl/>
        </w:rPr>
        <w:t xml:space="preserve"> </w:t>
      </w:r>
      <w:r w:rsidRPr="0084773A">
        <w:rPr>
          <w:rFonts w:hint="cs"/>
          <w:rtl/>
        </w:rPr>
        <w:t>الرقابية</w:t>
      </w:r>
      <w:r w:rsidR="00EF27CC" w:rsidRPr="0084773A">
        <w:rPr>
          <w:rFonts w:hint="cs"/>
          <w:rtl/>
        </w:rPr>
        <w:t xml:space="preserve"> </w:t>
      </w:r>
      <w:r w:rsidRPr="0084773A">
        <w:rPr>
          <w:rtl/>
        </w:rPr>
        <w:t>إلى</w:t>
      </w:r>
      <w:r w:rsidR="00EF27CC" w:rsidRPr="0084773A">
        <w:rPr>
          <w:rtl/>
        </w:rPr>
        <w:t xml:space="preserve"> </w:t>
      </w:r>
      <w:r w:rsidRPr="0084773A">
        <w:rPr>
          <w:rtl/>
        </w:rPr>
        <w:t>جانب</w:t>
      </w:r>
      <w:r w:rsidR="00EF27CC" w:rsidRPr="0084773A">
        <w:rPr>
          <w:rtl/>
        </w:rPr>
        <w:t xml:space="preserve"> </w:t>
      </w:r>
      <w:r w:rsidRPr="0084773A">
        <w:rPr>
          <w:rtl/>
        </w:rPr>
        <w:t>محاميه</w:t>
      </w:r>
      <w:r w:rsidR="00EF27CC" w:rsidRPr="0084773A">
        <w:rPr>
          <w:rtl/>
        </w:rPr>
        <w:t xml:space="preserve"> </w:t>
      </w:r>
      <w:r w:rsidRPr="0084773A">
        <w:rPr>
          <w:rtl/>
        </w:rPr>
        <w:t>المحترفين.</w:t>
      </w:r>
      <w:r w:rsidR="00EF27CC" w:rsidRPr="0084773A">
        <w:rPr>
          <w:rFonts w:hint="cs"/>
          <w:rtl/>
        </w:rPr>
        <w:t xml:space="preserve"> </w:t>
      </w:r>
      <w:r w:rsidRPr="0084773A">
        <w:rPr>
          <w:rFonts w:hint="cs"/>
          <w:rtl/>
        </w:rPr>
        <w:t>وتلاحظ</w:t>
      </w:r>
      <w:r w:rsidR="00EF27CC" w:rsidRPr="0084773A">
        <w:rPr>
          <w:rFonts w:hint="cs"/>
          <w:rtl/>
        </w:rPr>
        <w:t xml:space="preserve"> </w:t>
      </w:r>
      <w:r w:rsidRPr="0084773A">
        <w:rPr>
          <w:rFonts w:hint="cs"/>
          <w:rtl/>
        </w:rPr>
        <w:t>اللجنة</w:t>
      </w:r>
      <w:r w:rsidR="00EF27CC" w:rsidRPr="0084773A">
        <w:rPr>
          <w:rFonts w:hint="cs"/>
          <w:rtl/>
        </w:rPr>
        <w:t xml:space="preserve"> </w:t>
      </w:r>
      <w:r w:rsidRPr="0084773A">
        <w:rPr>
          <w:rtl/>
        </w:rPr>
        <w:t>أن</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أشارت</w:t>
      </w:r>
      <w:r w:rsidR="00EF27CC" w:rsidRPr="0084773A">
        <w:rPr>
          <w:rtl/>
        </w:rPr>
        <w:t xml:space="preserve"> </w:t>
      </w:r>
      <w:r w:rsidRPr="0084773A">
        <w:rPr>
          <w:rtl/>
        </w:rPr>
        <w:t>إلى</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مث</w:t>
      </w:r>
      <w:r w:rsidRPr="0084773A">
        <w:rPr>
          <w:rFonts w:hint="cs"/>
          <w:rtl/>
        </w:rPr>
        <w:t>َّ</w:t>
      </w:r>
      <w:r w:rsidRPr="0084773A">
        <w:rPr>
          <w:rtl/>
        </w:rPr>
        <w:t>له</w:t>
      </w:r>
      <w:r w:rsidR="00EF27CC" w:rsidRPr="0084773A">
        <w:rPr>
          <w:rtl/>
        </w:rPr>
        <w:t xml:space="preserve"> </w:t>
      </w:r>
      <w:r w:rsidRPr="0084773A">
        <w:rPr>
          <w:rtl/>
        </w:rPr>
        <w:t>ثلاثة</w:t>
      </w:r>
      <w:r w:rsidR="00EF27CC" w:rsidRPr="0084773A">
        <w:rPr>
          <w:rtl/>
        </w:rPr>
        <w:t xml:space="preserve"> </w:t>
      </w:r>
      <w:r w:rsidRPr="0084773A">
        <w:rPr>
          <w:rtl/>
        </w:rPr>
        <w:t>محامين</w:t>
      </w:r>
      <w:r w:rsidR="00EF27CC" w:rsidRPr="0084773A">
        <w:rPr>
          <w:rtl/>
        </w:rPr>
        <w:t xml:space="preserve"> </w:t>
      </w:r>
      <w:r w:rsidRPr="0084773A">
        <w:rPr>
          <w:rtl/>
        </w:rPr>
        <w:t>محترفين</w:t>
      </w:r>
      <w:r w:rsidR="00EF27CC" w:rsidRPr="0084773A">
        <w:rPr>
          <w:rtl/>
        </w:rPr>
        <w:t xml:space="preserve"> </w:t>
      </w:r>
      <w:r w:rsidRPr="0084773A">
        <w:rPr>
          <w:rtl/>
        </w:rPr>
        <w:t>أمام</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lastRenderedPageBreak/>
        <w:t>وأنه</w:t>
      </w:r>
      <w:r w:rsidR="00EF27CC" w:rsidRPr="0084773A">
        <w:rPr>
          <w:rtl/>
        </w:rPr>
        <w:t xml:space="preserve"> </w:t>
      </w:r>
      <w:r w:rsidRPr="0084773A">
        <w:rPr>
          <w:rtl/>
        </w:rPr>
        <w:t>لم</w:t>
      </w:r>
      <w:r w:rsidR="00EF27CC" w:rsidRPr="0084773A">
        <w:rPr>
          <w:rtl/>
        </w:rPr>
        <w:t xml:space="preserve"> </w:t>
      </w:r>
      <w:r w:rsidRPr="0084773A">
        <w:rPr>
          <w:rtl/>
        </w:rPr>
        <w:t>ي</w:t>
      </w:r>
      <w:r w:rsidRPr="0084773A">
        <w:rPr>
          <w:rFonts w:hint="cs"/>
          <w:rtl/>
        </w:rPr>
        <w:t>َ</w:t>
      </w:r>
      <w:r w:rsidRPr="0084773A">
        <w:rPr>
          <w:rtl/>
        </w:rPr>
        <w:t>طعن</w:t>
      </w:r>
      <w:r w:rsidR="00EF27CC" w:rsidRPr="0084773A">
        <w:rPr>
          <w:rtl/>
        </w:rPr>
        <w:t xml:space="preserve"> </w:t>
      </w:r>
      <w:r w:rsidRPr="0084773A">
        <w:rPr>
          <w:rtl/>
        </w:rPr>
        <w:t>قط</w:t>
      </w:r>
      <w:r w:rsidR="00EF27CC" w:rsidRPr="0084773A">
        <w:rPr>
          <w:rtl/>
        </w:rPr>
        <w:t xml:space="preserve"> </w:t>
      </w:r>
      <w:r w:rsidRPr="0084773A">
        <w:rPr>
          <w:rtl/>
        </w:rPr>
        <w:t>في</w:t>
      </w:r>
      <w:r w:rsidR="00EF27CC" w:rsidRPr="0084773A">
        <w:rPr>
          <w:rtl/>
        </w:rPr>
        <w:t xml:space="preserve"> </w:t>
      </w:r>
      <w:r w:rsidRPr="0084773A">
        <w:rPr>
          <w:rtl/>
        </w:rPr>
        <w:t>كفاءة</w:t>
      </w:r>
      <w:r w:rsidR="00EF27CC" w:rsidRPr="0084773A">
        <w:rPr>
          <w:rtl/>
        </w:rPr>
        <w:t xml:space="preserve"> </w:t>
      </w:r>
      <w:r w:rsidRPr="0084773A">
        <w:rPr>
          <w:rtl/>
        </w:rPr>
        <w:t>تمثيلهم</w:t>
      </w:r>
      <w:r w:rsidR="00EF27CC" w:rsidRPr="0084773A">
        <w:rPr>
          <w:rtl/>
        </w:rPr>
        <w:t xml:space="preserve"> </w:t>
      </w:r>
      <w:r w:rsidRPr="0084773A">
        <w:rPr>
          <w:rtl/>
        </w:rPr>
        <w:t>له،</w:t>
      </w:r>
      <w:r w:rsidR="00EF27CC" w:rsidRPr="0084773A">
        <w:rPr>
          <w:rtl/>
        </w:rPr>
        <w:t xml:space="preserve"> </w:t>
      </w:r>
      <w:r w:rsidRPr="0084773A">
        <w:rPr>
          <w:rtl/>
        </w:rPr>
        <w:t>وأن</w:t>
      </w:r>
      <w:r w:rsidR="00EF27CC" w:rsidRPr="0084773A">
        <w:rPr>
          <w:rtl/>
        </w:rPr>
        <w:t xml:space="preserve"> </w:t>
      </w:r>
      <w:r w:rsidRPr="0084773A">
        <w:rPr>
          <w:rFonts w:hint="cs"/>
          <w:rtl/>
        </w:rPr>
        <w:t>ليس</w:t>
      </w:r>
      <w:r w:rsidR="00EF27CC" w:rsidRPr="0084773A">
        <w:rPr>
          <w:rFonts w:hint="cs"/>
          <w:rtl/>
        </w:rPr>
        <w:t xml:space="preserve"> </w:t>
      </w:r>
      <w:r w:rsidRPr="0084773A">
        <w:rPr>
          <w:rFonts w:hint="cs"/>
          <w:rtl/>
        </w:rPr>
        <w:t>ل</w:t>
      </w:r>
      <w:r w:rsidRPr="0084773A">
        <w:rPr>
          <w:rtl/>
        </w:rPr>
        <w:t>زوجته</w:t>
      </w:r>
      <w:r w:rsidR="00EF27CC" w:rsidRPr="0084773A">
        <w:rPr>
          <w:rtl/>
        </w:rPr>
        <w:t xml:space="preserve"> </w:t>
      </w:r>
      <w:r w:rsidRPr="0084773A">
        <w:rPr>
          <w:rtl/>
        </w:rPr>
        <w:t>أي</w:t>
      </w:r>
      <w:r w:rsidR="00EF27CC" w:rsidRPr="0084773A">
        <w:rPr>
          <w:rtl/>
        </w:rPr>
        <w:t xml:space="preserve"> </w:t>
      </w:r>
      <w:r w:rsidRPr="0084773A">
        <w:rPr>
          <w:rFonts w:hint="cs"/>
          <w:rtl/>
        </w:rPr>
        <w:t>خلفي</w:t>
      </w:r>
      <w:r w:rsidRPr="0084773A">
        <w:rPr>
          <w:rtl/>
        </w:rPr>
        <w:t>ة</w:t>
      </w:r>
      <w:r w:rsidR="00EF27CC" w:rsidRPr="0084773A">
        <w:rPr>
          <w:rtl/>
        </w:rPr>
        <w:t xml:space="preserve"> </w:t>
      </w:r>
      <w:r w:rsidRPr="0084773A">
        <w:rPr>
          <w:rtl/>
        </w:rPr>
        <w:t>قانونية،</w:t>
      </w:r>
      <w:r w:rsidR="00EF27CC" w:rsidRPr="0084773A">
        <w:rPr>
          <w:rtl/>
        </w:rPr>
        <w:t xml:space="preserve"> </w:t>
      </w:r>
      <w:r w:rsidRPr="0084773A">
        <w:rPr>
          <w:rtl/>
        </w:rPr>
        <w:t>وأنها</w:t>
      </w:r>
      <w:r w:rsidR="00EF27CC" w:rsidRPr="0084773A">
        <w:rPr>
          <w:rtl/>
        </w:rPr>
        <w:t xml:space="preserve"> </w:t>
      </w:r>
      <w:r w:rsidRPr="0084773A">
        <w:rPr>
          <w:rtl/>
        </w:rPr>
        <w:t>حضرت</w:t>
      </w:r>
      <w:r w:rsidR="00EF27CC" w:rsidRPr="0084773A">
        <w:rPr>
          <w:rtl/>
        </w:rPr>
        <w:t xml:space="preserve"> </w:t>
      </w:r>
      <w:r w:rsidRPr="0084773A">
        <w:rPr>
          <w:rtl/>
        </w:rPr>
        <w:t>كل</w:t>
      </w:r>
      <w:r w:rsidR="00EF27CC" w:rsidRPr="0084773A">
        <w:rPr>
          <w:rtl/>
        </w:rPr>
        <w:t xml:space="preserve"> </w:t>
      </w:r>
      <w:r w:rsidRPr="0084773A">
        <w:rPr>
          <w:rtl/>
        </w:rPr>
        <w:t>جلسات</w:t>
      </w:r>
      <w:r w:rsidR="00EF27CC" w:rsidRPr="0084773A">
        <w:rPr>
          <w:rtl/>
        </w:rPr>
        <w:t xml:space="preserve"> </w:t>
      </w:r>
      <w:r w:rsidRPr="0084773A">
        <w:rPr>
          <w:rFonts w:hint="cs"/>
          <w:rtl/>
        </w:rPr>
        <w:t>ال</w:t>
      </w:r>
      <w:r w:rsidRPr="0084773A">
        <w:rPr>
          <w:rtl/>
        </w:rPr>
        <w:t>استماع</w:t>
      </w:r>
      <w:r w:rsidR="00EF27CC" w:rsidRPr="0084773A">
        <w:rPr>
          <w:rtl/>
        </w:rPr>
        <w:t xml:space="preserve"> </w:t>
      </w:r>
      <w:r w:rsidRPr="0084773A">
        <w:rPr>
          <w:rFonts w:hint="cs"/>
          <w:rtl/>
        </w:rPr>
        <w:t>التي</w:t>
      </w:r>
      <w:r w:rsidR="00EF27CC" w:rsidRPr="0084773A">
        <w:rPr>
          <w:rFonts w:hint="cs"/>
          <w:rtl/>
        </w:rPr>
        <w:t xml:space="preserve"> </w:t>
      </w:r>
      <w:r w:rsidRPr="0084773A">
        <w:rPr>
          <w:rFonts w:hint="cs"/>
          <w:rtl/>
        </w:rPr>
        <w:t>عقدتها</w:t>
      </w:r>
      <w:r w:rsidR="00EF27CC" w:rsidRPr="0084773A">
        <w:rPr>
          <w:rFonts w:hint="cs"/>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وأن</w:t>
      </w:r>
      <w:r w:rsidR="00EF27CC" w:rsidRPr="0084773A">
        <w:rPr>
          <w:rtl/>
        </w:rPr>
        <w:t xml:space="preserve"> </w:t>
      </w:r>
      <w:r w:rsidRPr="0084773A">
        <w:rPr>
          <w:rtl/>
        </w:rPr>
        <w:t>تعيين</w:t>
      </w:r>
      <w:r w:rsidR="00EF27CC" w:rsidRPr="0084773A">
        <w:rPr>
          <w:rtl/>
        </w:rPr>
        <w:t xml:space="preserve"> </w:t>
      </w:r>
      <w:r w:rsidRPr="0084773A">
        <w:rPr>
          <w:rtl/>
        </w:rPr>
        <w:t>ممثل</w:t>
      </w:r>
      <w:r w:rsidR="00EF27CC" w:rsidRPr="0084773A">
        <w:rPr>
          <w:rtl/>
        </w:rPr>
        <w:t xml:space="preserve"> </w:t>
      </w:r>
      <w:r w:rsidRPr="0084773A">
        <w:rPr>
          <w:rtl/>
        </w:rPr>
        <w:t>من</w:t>
      </w:r>
      <w:r w:rsidR="00EF27CC" w:rsidRPr="0084773A">
        <w:rPr>
          <w:rtl/>
        </w:rPr>
        <w:t xml:space="preserve"> </w:t>
      </w:r>
      <w:r w:rsidRPr="0084773A">
        <w:rPr>
          <w:rtl/>
        </w:rPr>
        <w:t>بين</w:t>
      </w:r>
      <w:r w:rsidR="00EF27CC" w:rsidRPr="0084773A">
        <w:rPr>
          <w:rtl/>
        </w:rPr>
        <w:t xml:space="preserve"> </w:t>
      </w:r>
      <w:r w:rsidRPr="0084773A">
        <w:rPr>
          <w:rtl/>
        </w:rPr>
        <w:t>الأقارب</w:t>
      </w:r>
      <w:r w:rsidR="00EF27CC" w:rsidRPr="0084773A">
        <w:rPr>
          <w:rtl/>
        </w:rPr>
        <w:t xml:space="preserve"> </w:t>
      </w:r>
      <w:r w:rsidRPr="0084773A">
        <w:rPr>
          <w:rtl/>
        </w:rPr>
        <w:t>من</w:t>
      </w:r>
      <w:r w:rsidR="00EF27CC" w:rsidRPr="0084773A">
        <w:rPr>
          <w:rtl/>
        </w:rPr>
        <w:t xml:space="preserve"> </w:t>
      </w:r>
      <w:r w:rsidRPr="0084773A">
        <w:rPr>
          <w:rtl/>
        </w:rPr>
        <w:t>اختصاص</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00EF27CC" w:rsidRPr="0084773A">
        <w:rPr>
          <w:rtl/>
        </w:rPr>
        <w:t xml:space="preserve"> </w:t>
      </w:r>
      <w:r w:rsidRPr="0084773A">
        <w:rPr>
          <w:rtl/>
        </w:rPr>
        <w:t>وفق</w:t>
      </w:r>
      <w:r w:rsidR="005A6988">
        <w:rPr>
          <w:rtl/>
        </w:rPr>
        <w:t xml:space="preserve">اً </w:t>
      </w:r>
      <w:r w:rsidRPr="0084773A">
        <w:rPr>
          <w:rtl/>
        </w:rPr>
        <w:t>للقانون</w:t>
      </w:r>
      <w:r w:rsidR="00EF27CC" w:rsidRPr="0084773A">
        <w:rPr>
          <w:rtl/>
        </w:rPr>
        <w:t xml:space="preserve"> </w:t>
      </w:r>
      <w:r w:rsidRPr="0084773A">
        <w:rPr>
          <w:rtl/>
        </w:rPr>
        <w:t>المحلي.</w:t>
      </w:r>
      <w:r w:rsidR="00EF27CC" w:rsidRPr="0084773A">
        <w:rPr>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أيض</w:t>
      </w:r>
      <w:r w:rsidR="005A6988">
        <w:rPr>
          <w:rtl/>
        </w:rPr>
        <w:t xml:space="preserve">اً </w:t>
      </w:r>
      <w:r w:rsidRPr="0084773A">
        <w:rPr>
          <w:rtl/>
        </w:rPr>
        <w:t>توضيح</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أنه</w:t>
      </w:r>
      <w:r w:rsidR="00EF27CC" w:rsidRPr="0084773A">
        <w:rPr>
          <w:rtl/>
        </w:rPr>
        <w:t xml:space="preserve"> </w:t>
      </w:r>
      <w:r w:rsidRPr="0084773A">
        <w:rPr>
          <w:rtl/>
        </w:rPr>
        <w:t>يعتقد</w:t>
      </w:r>
      <w:r w:rsidR="00EF27CC" w:rsidRPr="0084773A">
        <w:rPr>
          <w:rtl/>
        </w:rPr>
        <w:t xml:space="preserve"> </w:t>
      </w:r>
      <w:r w:rsidRPr="0084773A">
        <w:rPr>
          <w:rtl/>
        </w:rPr>
        <w:t>أن</w:t>
      </w:r>
      <w:r w:rsidR="00EF27CC" w:rsidRPr="0084773A">
        <w:rPr>
          <w:rtl/>
        </w:rPr>
        <w:t xml:space="preserve"> </w:t>
      </w:r>
      <w:r w:rsidRPr="0084773A">
        <w:rPr>
          <w:rtl/>
        </w:rPr>
        <w:t>جميع</w:t>
      </w:r>
      <w:r w:rsidR="00EF27CC" w:rsidRPr="0084773A">
        <w:rPr>
          <w:rtl/>
        </w:rPr>
        <w:t xml:space="preserve"> </w:t>
      </w:r>
      <w:r w:rsidRPr="0084773A">
        <w:rPr>
          <w:rtl/>
        </w:rPr>
        <w:t>المحامين،</w:t>
      </w:r>
      <w:r w:rsidR="00EF27CC" w:rsidRPr="0084773A">
        <w:rPr>
          <w:rtl/>
        </w:rPr>
        <w:t xml:space="preserve"> </w:t>
      </w:r>
      <w:r w:rsidRPr="0084773A">
        <w:rPr>
          <w:rtl/>
        </w:rPr>
        <w:t>بمن</w:t>
      </w:r>
      <w:r w:rsidR="00EF27CC" w:rsidRPr="0084773A">
        <w:rPr>
          <w:rtl/>
        </w:rPr>
        <w:t xml:space="preserve"> </w:t>
      </w:r>
      <w:r w:rsidRPr="0084773A">
        <w:rPr>
          <w:rtl/>
        </w:rPr>
        <w:t>فيهم</w:t>
      </w:r>
      <w:r w:rsidR="00EF27CC" w:rsidRPr="0084773A">
        <w:rPr>
          <w:rtl/>
        </w:rPr>
        <w:t xml:space="preserve"> </w:t>
      </w:r>
      <w:r w:rsidRPr="0084773A">
        <w:rPr>
          <w:rtl/>
        </w:rPr>
        <w:t>الذين</w:t>
      </w:r>
      <w:r w:rsidR="00EF27CC" w:rsidRPr="0084773A">
        <w:rPr>
          <w:rtl/>
        </w:rPr>
        <w:t xml:space="preserve"> </w:t>
      </w:r>
      <w:r w:rsidRPr="0084773A">
        <w:rPr>
          <w:rtl/>
        </w:rPr>
        <w:t>مث</w:t>
      </w:r>
      <w:r w:rsidRPr="0084773A">
        <w:rPr>
          <w:rFonts w:hint="cs"/>
          <w:rtl/>
        </w:rPr>
        <w:t>َّ</w:t>
      </w:r>
      <w:r w:rsidRPr="0084773A">
        <w:rPr>
          <w:rtl/>
        </w:rPr>
        <w:t>لوه،</w:t>
      </w:r>
      <w:r w:rsidR="00EF27CC" w:rsidRPr="0084773A">
        <w:rPr>
          <w:rtl/>
        </w:rPr>
        <w:t xml:space="preserve"> </w:t>
      </w:r>
      <w:r w:rsidRPr="0084773A">
        <w:rPr>
          <w:rtl/>
        </w:rPr>
        <w:t>م</w:t>
      </w:r>
      <w:r w:rsidRPr="0084773A">
        <w:rPr>
          <w:rFonts w:hint="cs"/>
          <w:rtl/>
        </w:rPr>
        <w:t>ُ</w:t>
      </w:r>
      <w:r w:rsidRPr="0084773A">
        <w:rPr>
          <w:rtl/>
        </w:rPr>
        <w:t>س</w:t>
      </w:r>
      <w:r w:rsidRPr="0084773A">
        <w:rPr>
          <w:rFonts w:hint="cs"/>
          <w:rtl/>
        </w:rPr>
        <w:t>اءَ</w:t>
      </w:r>
      <w:r w:rsidRPr="0084773A">
        <w:rPr>
          <w:rtl/>
        </w:rPr>
        <w:t>لون</w:t>
      </w:r>
      <w:r w:rsidR="00EF27CC" w:rsidRPr="0084773A">
        <w:rPr>
          <w:rtl/>
        </w:rPr>
        <w:t xml:space="preserve"> </w:t>
      </w:r>
      <w:r w:rsidRPr="0084773A">
        <w:rPr>
          <w:rtl/>
        </w:rPr>
        <w:t>أمام</w:t>
      </w:r>
      <w:r w:rsidR="00EF27CC" w:rsidRPr="0084773A">
        <w:rPr>
          <w:rtl/>
        </w:rPr>
        <w:t xml:space="preserve"> </w:t>
      </w:r>
      <w:r w:rsidRPr="0084773A">
        <w:rPr>
          <w:rtl/>
        </w:rPr>
        <w:t>موظفي</w:t>
      </w:r>
      <w:r w:rsidR="00EF27CC" w:rsidRPr="0084773A">
        <w:rPr>
          <w:rtl/>
        </w:rPr>
        <w:t xml:space="preserve"> </w:t>
      </w:r>
      <w:r w:rsidRPr="0084773A">
        <w:rPr>
          <w:rtl/>
        </w:rPr>
        <w:t>الدولة،</w:t>
      </w:r>
      <w:r w:rsidR="00EF27CC" w:rsidRPr="0084773A">
        <w:rPr>
          <w:rtl/>
        </w:rPr>
        <w:t xml:space="preserve"> </w:t>
      </w:r>
      <w:r w:rsidRPr="0084773A">
        <w:rPr>
          <w:rtl/>
        </w:rPr>
        <w:t>وأن</w:t>
      </w:r>
      <w:r w:rsidR="00EF27CC" w:rsidRPr="0084773A">
        <w:rPr>
          <w:rtl/>
        </w:rPr>
        <w:t xml:space="preserve"> </w:t>
      </w:r>
      <w:r w:rsidRPr="0084773A">
        <w:rPr>
          <w:rtl/>
        </w:rPr>
        <w:t>الممثلين</w:t>
      </w:r>
      <w:r w:rsidR="00EF27CC" w:rsidRPr="0084773A">
        <w:rPr>
          <w:rtl/>
        </w:rPr>
        <w:t xml:space="preserve"> </w:t>
      </w:r>
      <w:r w:rsidRPr="0084773A">
        <w:rPr>
          <w:rtl/>
        </w:rPr>
        <w:t>من</w:t>
      </w:r>
      <w:r w:rsidR="00EF27CC" w:rsidRPr="0084773A">
        <w:rPr>
          <w:rtl/>
        </w:rPr>
        <w:t xml:space="preserve"> </w:t>
      </w:r>
      <w:r w:rsidRPr="0084773A">
        <w:rPr>
          <w:rtl/>
        </w:rPr>
        <w:t>بين</w:t>
      </w:r>
      <w:r w:rsidR="00EF27CC" w:rsidRPr="0084773A">
        <w:rPr>
          <w:rtl/>
        </w:rPr>
        <w:t xml:space="preserve"> </w:t>
      </w:r>
      <w:r w:rsidRPr="0084773A">
        <w:rPr>
          <w:rtl/>
        </w:rPr>
        <w:t>الأقارب،</w:t>
      </w:r>
      <w:r w:rsidR="00EF27CC" w:rsidRPr="0084773A">
        <w:rPr>
          <w:rtl/>
        </w:rPr>
        <w:t xml:space="preserve"> </w:t>
      </w:r>
      <w:r w:rsidRPr="0084773A">
        <w:rPr>
          <w:rtl/>
        </w:rPr>
        <w:t>مثل</w:t>
      </w:r>
      <w:r w:rsidR="00EF27CC" w:rsidRPr="0084773A">
        <w:rPr>
          <w:rtl/>
        </w:rPr>
        <w:t xml:space="preserve"> </w:t>
      </w:r>
      <w:r w:rsidRPr="0084773A">
        <w:rPr>
          <w:rtl/>
        </w:rPr>
        <w:t>زوجته،</w:t>
      </w:r>
      <w:r w:rsidR="00EF27CC" w:rsidRPr="0084773A">
        <w:rPr>
          <w:rtl/>
        </w:rPr>
        <w:t xml:space="preserve"> </w:t>
      </w:r>
      <w:r w:rsidRPr="0084773A">
        <w:rPr>
          <w:rtl/>
        </w:rPr>
        <w:t>مستقلون</w:t>
      </w:r>
      <w:r w:rsidR="00EF27CC" w:rsidRPr="0084773A">
        <w:rPr>
          <w:rtl/>
        </w:rPr>
        <w:t xml:space="preserve"> </w:t>
      </w:r>
      <w:r w:rsidRPr="0084773A">
        <w:rPr>
          <w:rtl/>
        </w:rPr>
        <w:t>حقا</w:t>
      </w:r>
      <w:r w:rsidRPr="0084773A">
        <w:rPr>
          <w:rFonts w:hint="cs"/>
          <w:rtl/>
        </w:rPr>
        <w:t>ً</w:t>
      </w:r>
      <w:r w:rsidRPr="0084773A">
        <w:rPr>
          <w:rtl/>
        </w:rPr>
        <w:t>،</w:t>
      </w:r>
      <w:r w:rsidR="00EF27CC" w:rsidRPr="0084773A">
        <w:rPr>
          <w:rtl/>
        </w:rPr>
        <w:t xml:space="preserve"> </w:t>
      </w:r>
      <w:r w:rsidRPr="0084773A">
        <w:rPr>
          <w:rtl/>
        </w:rPr>
        <w:t>ويمكنهم</w:t>
      </w:r>
      <w:r w:rsidR="00EF27CC" w:rsidRPr="0084773A">
        <w:rPr>
          <w:rtl/>
        </w:rPr>
        <w:t xml:space="preserve"> </w:t>
      </w:r>
      <w:r w:rsidRPr="0084773A">
        <w:rPr>
          <w:rtl/>
        </w:rPr>
        <w:t>تمثيله</w:t>
      </w:r>
      <w:r w:rsidR="00EF27CC" w:rsidRPr="0084773A">
        <w:rPr>
          <w:rtl/>
        </w:rPr>
        <w:t xml:space="preserve"> </w:t>
      </w:r>
      <w:r w:rsidRPr="0084773A">
        <w:rPr>
          <w:rtl/>
        </w:rPr>
        <w:t>أمام</w:t>
      </w:r>
      <w:r w:rsidR="00EF27CC" w:rsidRPr="0084773A">
        <w:rPr>
          <w:rtl/>
        </w:rPr>
        <w:t xml:space="preserve"> </w:t>
      </w:r>
      <w:r w:rsidRPr="0084773A">
        <w:rPr>
          <w:rtl/>
        </w:rPr>
        <w:t>المنظمات</w:t>
      </w:r>
      <w:r w:rsidR="00EF27CC" w:rsidRPr="0084773A">
        <w:rPr>
          <w:rtl/>
        </w:rPr>
        <w:t xml:space="preserve"> </w:t>
      </w:r>
      <w:r w:rsidRPr="0084773A">
        <w:rPr>
          <w:rtl/>
        </w:rPr>
        <w:t>الدولية.</w:t>
      </w:r>
    </w:p>
    <w:p w:rsidR="00000881" w:rsidRPr="0084773A" w:rsidRDefault="00000881" w:rsidP="00F4605A">
      <w:pPr>
        <w:pStyle w:val="SingleTxtGA"/>
        <w:rPr>
          <w:rtl/>
        </w:rPr>
      </w:pPr>
      <w:r w:rsidRPr="0084773A">
        <w:rPr>
          <w:rFonts w:hint="cs"/>
          <w:rtl/>
        </w:rPr>
        <w:t>9-5</w:t>
      </w:r>
      <w:r w:rsidR="00F4605A">
        <w:rPr>
          <w:rtl/>
        </w:rPr>
        <w:tab/>
      </w:r>
      <w:r w:rsidRPr="0084773A">
        <w:rPr>
          <w:rtl/>
        </w:rPr>
        <w:t>وتُذكر</w:t>
      </w:r>
      <w:r w:rsidR="00EF27CC" w:rsidRPr="0084773A">
        <w:rPr>
          <w:rtl/>
        </w:rPr>
        <w:t xml:space="preserve"> </w:t>
      </w:r>
      <w:r w:rsidRPr="0084773A">
        <w:rPr>
          <w:rtl/>
        </w:rPr>
        <w:t>اللجنة</w:t>
      </w:r>
      <w:r w:rsidR="00EF27CC" w:rsidRPr="0084773A">
        <w:rPr>
          <w:rtl/>
        </w:rPr>
        <w:t xml:space="preserve"> </w:t>
      </w:r>
      <w:r w:rsidRPr="0084773A">
        <w:rPr>
          <w:rtl/>
        </w:rPr>
        <w:t>بتعليقها</w:t>
      </w:r>
      <w:r w:rsidR="00EF27CC" w:rsidRPr="0084773A">
        <w:rPr>
          <w:rtl/>
        </w:rPr>
        <w:t xml:space="preserve"> </w:t>
      </w:r>
      <w:r w:rsidRPr="0084773A">
        <w:rPr>
          <w:rtl/>
        </w:rPr>
        <w:t>العام</w:t>
      </w:r>
      <w:r w:rsidR="00EF27CC" w:rsidRPr="0084773A">
        <w:rPr>
          <w:rtl/>
        </w:rPr>
        <w:t xml:space="preserve"> </w:t>
      </w:r>
      <w:r w:rsidRPr="0084773A">
        <w:rPr>
          <w:rtl/>
        </w:rPr>
        <w:t>رقم</w:t>
      </w:r>
      <w:r w:rsidR="00EF27CC" w:rsidRPr="0084773A">
        <w:rPr>
          <w:rtl/>
        </w:rPr>
        <w:t xml:space="preserve"> </w:t>
      </w:r>
      <w:r w:rsidRPr="0084773A">
        <w:rPr>
          <w:rtl/>
        </w:rPr>
        <w:t>32</w:t>
      </w:r>
      <w:r w:rsidR="000D1A2C" w:rsidRPr="0084773A">
        <w:rPr>
          <w:rtl/>
        </w:rPr>
        <w:t>(</w:t>
      </w:r>
      <w:r w:rsidRPr="0084773A">
        <w:rPr>
          <w:rtl/>
        </w:rPr>
        <w:t>2007)</w:t>
      </w:r>
      <w:r w:rsidR="00EF27CC" w:rsidRPr="0084773A">
        <w:rPr>
          <w:rtl/>
        </w:rPr>
        <w:t xml:space="preserve"> </w:t>
      </w:r>
      <w:r w:rsidRPr="0084773A">
        <w:rPr>
          <w:rtl/>
        </w:rPr>
        <w:t>بشأن</w:t>
      </w:r>
      <w:r w:rsidR="00EF27CC" w:rsidRPr="0084773A">
        <w:rPr>
          <w:rtl/>
        </w:rPr>
        <w:t xml:space="preserve"> </w:t>
      </w:r>
      <w:r w:rsidRPr="0084773A">
        <w:rPr>
          <w:rtl/>
        </w:rPr>
        <w:t>الحق</w:t>
      </w:r>
      <w:r w:rsidR="00EF27CC" w:rsidRPr="0084773A">
        <w:rPr>
          <w:rtl/>
        </w:rPr>
        <w:t xml:space="preserve"> </w:t>
      </w:r>
      <w:r w:rsidRPr="0084773A">
        <w:rPr>
          <w:rtl/>
        </w:rPr>
        <w:t>في</w:t>
      </w:r>
      <w:r w:rsidR="00EF27CC" w:rsidRPr="0084773A">
        <w:rPr>
          <w:rtl/>
        </w:rPr>
        <w:t xml:space="preserve"> </w:t>
      </w:r>
      <w:r w:rsidRPr="0084773A">
        <w:rPr>
          <w:rtl/>
        </w:rPr>
        <w:t>المساواة</w:t>
      </w:r>
      <w:r w:rsidR="00EF27CC" w:rsidRPr="0084773A">
        <w:rPr>
          <w:rtl/>
        </w:rPr>
        <w:t xml:space="preserve"> </w:t>
      </w:r>
      <w:r w:rsidRPr="0084773A">
        <w:rPr>
          <w:rtl/>
        </w:rPr>
        <w:t>أمام</w:t>
      </w:r>
      <w:r w:rsidR="00EF27CC" w:rsidRPr="0084773A">
        <w:rPr>
          <w:rtl/>
        </w:rPr>
        <w:t xml:space="preserve"> </w:t>
      </w:r>
      <w:r w:rsidRPr="0084773A">
        <w:rPr>
          <w:rtl/>
        </w:rPr>
        <w:t>المحاكم</w:t>
      </w:r>
      <w:r w:rsidR="00EF27CC" w:rsidRPr="0084773A">
        <w:rPr>
          <w:rtl/>
        </w:rPr>
        <w:t xml:space="preserve"> </w:t>
      </w:r>
      <w:r w:rsidRPr="0084773A">
        <w:rPr>
          <w:rtl/>
        </w:rPr>
        <w:t>والهيئات</w:t>
      </w:r>
      <w:r w:rsidR="00EF27CC" w:rsidRPr="0084773A">
        <w:rPr>
          <w:rtl/>
        </w:rPr>
        <w:t xml:space="preserve"> </w:t>
      </w:r>
      <w:r w:rsidRPr="0084773A">
        <w:rPr>
          <w:rtl/>
        </w:rPr>
        <w:t>القضائية</w:t>
      </w:r>
      <w:r w:rsidR="00EF27CC" w:rsidRPr="0084773A">
        <w:rPr>
          <w:rtl/>
        </w:rPr>
        <w:t xml:space="preserve"> </w:t>
      </w:r>
      <w:r w:rsidRPr="0084773A">
        <w:rPr>
          <w:rtl/>
        </w:rPr>
        <w:t>وفي</w:t>
      </w:r>
      <w:r w:rsidR="00EF27CC" w:rsidRPr="0084773A">
        <w:rPr>
          <w:rtl/>
        </w:rPr>
        <w:t xml:space="preserve"> </w:t>
      </w:r>
      <w:r w:rsidRPr="0084773A">
        <w:rPr>
          <w:rtl/>
        </w:rPr>
        <w:t>محاكمة</w:t>
      </w:r>
      <w:r w:rsidR="00EF27CC" w:rsidRPr="0084773A">
        <w:rPr>
          <w:rtl/>
        </w:rPr>
        <w:t xml:space="preserve"> </w:t>
      </w:r>
      <w:r w:rsidRPr="0084773A">
        <w:rPr>
          <w:rtl/>
        </w:rPr>
        <w:t>عادلة،</w:t>
      </w:r>
      <w:r w:rsidR="00EF27CC" w:rsidRPr="0084773A">
        <w:rPr>
          <w:rtl/>
        </w:rPr>
        <w:t xml:space="preserve"> </w:t>
      </w:r>
      <w:r w:rsidRPr="0084773A">
        <w:rPr>
          <w:rtl/>
        </w:rPr>
        <w:t>إذ</w:t>
      </w:r>
      <w:r w:rsidR="00EF27CC" w:rsidRPr="0084773A">
        <w:rPr>
          <w:rtl/>
        </w:rPr>
        <w:t xml:space="preserve"> </w:t>
      </w:r>
      <w:r w:rsidRPr="0084773A">
        <w:rPr>
          <w:rtl/>
        </w:rPr>
        <w:t>تنص</w:t>
      </w:r>
      <w:r w:rsidR="00EF27CC" w:rsidRPr="0084773A">
        <w:rPr>
          <w:rtl/>
        </w:rPr>
        <w:t xml:space="preserve"> </w:t>
      </w:r>
      <w:r w:rsidRPr="0084773A">
        <w:rPr>
          <w:rtl/>
        </w:rPr>
        <w:t>المادة</w:t>
      </w:r>
      <w:r w:rsidR="00EF27CC" w:rsidRPr="0084773A">
        <w:rPr>
          <w:rtl/>
        </w:rPr>
        <w:t xml:space="preserve"> </w:t>
      </w:r>
      <w:r w:rsidRPr="0084773A">
        <w:rPr>
          <w:rtl/>
        </w:rPr>
        <w:t>14</w:t>
      </w:r>
      <w:r w:rsidR="000D1A2C" w:rsidRPr="0084773A">
        <w:rPr>
          <w:rtl/>
        </w:rPr>
        <w:t>(</w:t>
      </w:r>
      <w:r w:rsidRPr="0084773A">
        <w:rPr>
          <w:rtl/>
        </w:rPr>
        <w:t>3)</w:t>
      </w:r>
      <w:r w:rsidR="000D1A2C" w:rsidRPr="0084773A">
        <w:rPr>
          <w:rtl/>
        </w:rPr>
        <w:t>(</w:t>
      </w:r>
      <w:r w:rsidRPr="0084773A">
        <w:rPr>
          <w:rtl/>
        </w:rPr>
        <w:t>د)</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على</w:t>
      </w:r>
      <w:r w:rsidR="00EF27CC" w:rsidRPr="0084773A">
        <w:rPr>
          <w:rtl/>
        </w:rPr>
        <w:t xml:space="preserve"> </w:t>
      </w:r>
      <w:r w:rsidRPr="0084773A">
        <w:rPr>
          <w:rtl/>
        </w:rPr>
        <w:t>حق</w:t>
      </w:r>
      <w:r w:rsidR="00EF27CC" w:rsidRPr="0084773A">
        <w:rPr>
          <w:rtl/>
        </w:rPr>
        <w:t xml:space="preserve"> </w:t>
      </w:r>
      <w:r w:rsidRPr="0084773A">
        <w:rPr>
          <w:rtl/>
        </w:rPr>
        <w:t>جميع</w:t>
      </w:r>
      <w:r w:rsidR="00EF27CC" w:rsidRPr="0084773A">
        <w:rPr>
          <w:rtl/>
        </w:rPr>
        <w:t xml:space="preserve"> </w:t>
      </w:r>
      <w:r w:rsidRPr="0084773A">
        <w:rPr>
          <w:rtl/>
        </w:rPr>
        <w:t>المتهمين</w:t>
      </w:r>
      <w:r w:rsidR="00EF27CC" w:rsidRPr="0084773A">
        <w:rPr>
          <w:rtl/>
        </w:rPr>
        <w:t xml:space="preserve"> </w:t>
      </w:r>
      <w:r w:rsidRPr="0084773A">
        <w:rPr>
          <w:rtl/>
        </w:rPr>
        <w:t>بارتكاب</w:t>
      </w:r>
      <w:r w:rsidR="00EF27CC" w:rsidRPr="0084773A">
        <w:rPr>
          <w:rtl/>
        </w:rPr>
        <w:t xml:space="preserve"> </w:t>
      </w:r>
      <w:r w:rsidRPr="0084773A">
        <w:rPr>
          <w:rtl/>
        </w:rPr>
        <w:t>جريمة</w:t>
      </w:r>
      <w:r w:rsidR="00EF27CC" w:rsidRPr="0084773A">
        <w:rPr>
          <w:rtl/>
        </w:rPr>
        <w:t xml:space="preserve"> </w:t>
      </w:r>
      <w:r w:rsidRPr="0084773A">
        <w:rPr>
          <w:rtl/>
        </w:rPr>
        <w:t>جنائية</w:t>
      </w:r>
      <w:r w:rsidR="00EF27CC" w:rsidRPr="0084773A">
        <w:rPr>
          <w:rtl/>
        </w:rPr>
        <w:t xml:space="preserve"> </w:t>
      </w:r>
      <w:r w:rsidRPr="0084773A">
        <w:rPr>
          <w:rFonts w:hint="cs"/>
          <w:rtl/>
        </w:rPr>
        <w:t>في</w:t>
      </w:r>
      <w:r w:rsidR="00EF27CC" w:rsidRPr="0084773A">
        <w:rPr>
          <w:rFonts w:hint="cs"/>
          <w:rtl/>
        </w:rPr>
        <w:t xml:space="preserve"> </w:t>
      </w:r>
      <w:r w:rsidRPr="0084773A">
        <w:rPr>
          <w:rFonts w:hint="cs"/>
          <w:rtl/>
        </w:rPr>
        <w:t>ا</w:t>
      </w:r>
      <w:r w:rsidRPr="0084773A">
        <w:rPr>
          <w:rtl/>
        </w:rPr>
        <w:t>لدفاع</w:t>
      </w:r>
      <w:r w:rsidR="00EF27CC" w:rsidRPr="0084773A">
        <w:rPr>
          <w:rtl/>
        </w:rPr>
        <w:t xml:space="preserve"> </w:t>
      </w:r>
      <w:r w:rsidRPr="0084773A">
        <w:rPr>
          <w:rtl/>
        </w:rPr>
        <w:t>عن</w:t>
      </w:r>
      <w:r w:rsidR="00EF27CC" w:rsidRPr="0084773A">
        <w:rPr>
          <w:rtl/>
        </w:rPr>
        <w:t xml:space="preserve"> </w:t>
      </w:r>
      <w:r w:rsidRPr="0084773A">
        <w:rPr>
          <w:rtl/>
        </w:rPr>
        <w:t>أنفسهم</w:t>
      </w:r>
      <w:r w:rsidR="00EF27CC" w:rsidRPr="0084773A">
        <w:rPr>
          <w:rtl/>
        </w:rPr>
        <w:t xml:space="preserve"> </w:t>
      </w:r>
      <w:r w:rsidRPr="0084773A">
        <w:rPr>
          <w:rtl/>
        </w:rPr>
        <w:t>بأنفسهم</w:t>
      </w:r>
      <w:r w:rsidR="00EF27CC" w:rsidRPr="0084773A">
        <w:rPr>
          <w:rtl/>
        </w:rPr>
        <w:t xml:space="preserve"> </w:t>
      </w:r>
      <w:r w:rsidRPr="0084773A">
        <w:rPr>
          <w:rtl/>
        </w:rPr>
        <w:t>أو</w:t>
      </w:r>
      <w:r w:rsidR="00EF27CC" w:rsidRPr="0084773A">
        <w:rPr>
          <w:rtl/>
        </w:rPr>
        <w:t xml:space="preserve"> </w:t>
      </w:r>
      <w:r w:rsidRPr="0084773A">
        <w:rPr>
          <w:rtl/>
        </w:rPr>
        <w:t>بواسطة</w:t>
      </w:r>
      <w:r w:rsidR="00EF27CC" w:rsidRPr="0084773A">
        <w:rPr>
          <w:rtl/>
        </w:rPr>
        <w:t xml:space="preserve"> </w:t>
      </w:r>
      <w:r w:rsidRPr="0084773A">
        <w:rPr>
          <w:rtl/>
        </w:rPr>
        <w:t>محام</w:t>
      </w:r>
      <w:r w:rsidR="00EF27CC" w:rsidRPr="0084773A">
        <w:rPr>
          <w:rtl/>
        </w:rPr>
        <w:t xml:space="preserve"> </w:t>
      </w:r>
      <w:r w:rsidRPr="0084773A">
        <w:rPr>
          <w:rtl/>
        </w:rPr>
        <w:t>يختارونه</w:t>
      </w:r>
      <w:r w:rsidR="00EF27CC" w:rsidRPr="0084773A">
        <w:rPr>
          <w:rtl/>
        </w:rPr>
        <w:t xml:space="preserve"> </w:t>
      </w:r>
      <w:r w:rsidR="00F4605A">
        <w:rPr>
          <w:rtl/>
        </w:rPr>
        <w:t>بأنفسهم</w:t>
      </w:r>
      <w:r w:rsidR="004E49C7" w:rsidRPr="004E49C7">
        <w:rPr>
          <w:rStyle w:val="FootnoteReference"/>
          <w:sz w:val="20"/>
          <w:szCs w:val="30"/>
          <w:rtl/>
        </w:rPr>
        <w:t>(</w:t>
      </w:r>
      <w:r w:rsidR="004E49C7" w:rsidRPr="004E49C7">
        <w:rPr>
          <w:rStyle w:val="FootnoteReference"/>
          <w:sz w:val="20"/>
          <w:szCs w:val="30"/>
          <w:rtl/>
        </w:rPr>
        <w:footnoteReference w:id="5"/>
      </w:r>
      <w:r w:rsidR="004E49C7" w:rsidRPr="004E49C7">
        <w:rPr>
          <w:rStyle w:val="FootnoteReference"/>
          <w:sz w:val="20"/>
          <w:szCs w:val="30"/>
          <w:rtl/>
        </w:rPr>
        <w:t>)</w:t>
      </w:r>
      <w:r w:rsidR="00F4605A">
        <w:rPr>
          <w:rFonts w:hint="cs"/>
          <w:rtl/>
        </w:rPr>
        <w:t>.</w:t>
      </w:r>
      <w:r w:rsidR="00EF27CC" w:rsidRPr="0084773A">
        <w:rPr>
          <w:rtl/>
        </w:rPr>
        <w:t xml:space="preserve"> </w:t>
      </w:r>
      <w:r w:rsidRPr="0084773A">
        <w:rPr>
          <w:rStyle w:val="systrantokenword"/>
          <w:rtl/>
        </w:rPr>
        <w:t>وتلاحظ</w:t>
      </w:r>
      <w:r w:rsidR="00EF27CC" w:rsidRPr="0084773A">
        <w:rPr>
          <w:rStyle w:val="systranseg"/>
          <w:rtl/>
        </w:rPr>
        <w:t xml:space="preserve"> </w:t>
      </w:r>
      <w:r w:rsidRPr="0084773A">
        <w:rPr>
          <w:rStyle w:val="systrantokenword"/>
          <w:rtl/>
        </w:rPr>
        <w:t>اللجنة</w:t>
      </w:r>
      <w:r w:rsidR="00EF27CC" w:rsidRPr="0084773A">
        <w:rPr>
          <w:rStyle w:val="systranseg"/>
          <w:rtl/>
        </w:rPr>
        <w:t xml:space="preserve"> </w:t>
      </w:r>
      <w:r w:rsidRPr="0084773A">
        <w:rPr>
          <w:rStyle w:val="systrantokenword"/>
          <w:rtl/>
          <w:lang w:val="fr-FR"/>
        </w:rPr>
        <w:t>أ</w:t>
      </w:r>
      <w:r w:rsidRPr="0084773A">
        <w:rPr>
          <w:rStyle w:val="systrantokenword"/>
          <w:rtl/>
        </w:rPr>
        <w:t>ن</w:t>
      </w:r>
      <w:r w:rsidR="00EF27CC" w:rsidRPr="0084773A">
        <w:rPr>
          <w:rStyle w:val="systranseg"/>
          <w:rtl/>
        </w:rPr>
        <w:t xml:space="preserve"> </w:t>
      </w:r>
      <w:r w:rsidRPr="0084773A">
        <w:rPr>
          <w:rStyle w:val="systrantokenword"/>
          <w:rtl/>
        </w:rPr>
        <w:t>المواد</w:t>
      </w:r>
      <w:r w:rsidR="00EF27CC" w:rsidRPr="0084773A">
        <w:rPr>
          <w:rStyle w:val="systranseg"/>
          <w:rtl/>
        </w:rPr>
        <w:t xml:space="preserve"> </w:t>
      </w:r>
      <w:r w:rsidRPr="0084773A">
        <w:rPr>
          <w:rStyle w:val="systrantokenword"/>
          <w:rtl/>
        </w:rPr>
        <w:t>التي</w:t>
      </w:r>
      <w:r w:rsidR="00EF27CC" w:rsidRPr="0084773A">
        <w:rPr>
          <w:rStyle w:val="systranseg"/>
          <w:rtl/>
        </w:rPr>
        <w:t xml:space="preserve"> </w:t>
      </w:r>
      <w:r w:rsidRPr="0084773A">
        <w:rPr>
          <w:rStyle w:val="systrantokenword"/>
          <w:rtl/>
        </w:rPr>
        <w:t>قدمها</w:t>
      </w:r>
      <w:r w:rsidR="00EF27CC" w:rsidRPr="0084773A">
        <w:rPr>
          <w:rStyle w:val="systranseg"/>
          <w:rtl/>
        </w:rPr>
        <w:t xml:space="preserve"> </w:t>
      </w:r>
      <w:r w:rsidRPr="0084773A">
        <w:rPr>
          <w:rStyle w:val="systrantokenword"/>
          <w:rtl/>
        </w:rPr>
        <w:t>الطرفان</w:t>
      </w:r>
      <w:r w:rsidR="00EF27CC" w:rsidRPr="0084773A">
        <w:rPr>
          <w:rStyle w:val="systranseg"/>
          <w:rtl/>
        </w:rPr>
        <w:t xml:space="preserve"> </w:t>
      </w:r>
      <w:r w:rsidRPr="0084773A">
        <w:rPr>
          <w:rStyle w:val="systrantokenword"/>
          <w:rtl/>
        </w:rPr>
        <w:t>لا</w:t>
      </w:r>
      <w:r w:rsidR="00EF27CC" w:rsidRPr="0084773A">
        <w:rPr>
          <w:rStyle w:val="systranseg"/>
          <w:rtl/>
        </w:rPr>
        <w:t xml:space="preserve"> </w:t>
      </w:r>
      <w:r w:rsidRPr="0084773A">
        <w:rPr>
          <w:rStyle w:val="systrantokenword"/>
          <w:rtl/>
        </w:rPr>
        <w:t>تشير</w:t>
      </w:r>
      <w:r w:rsidR="00EF27CC" w:rsidRPr="0084773A">
        <w:rPr>
          <w:rStyle w:val="systranseg"/>
          <w:rtl/>
        </w:rPr>
        <w:t xml:space="preserve"> </w:t>
      </w:r>
      <w:r w:rsidRPr="0084773A">
        <w:rPr>
          <w:rStyle w:val="systrantokenword"/>
          <w:rtl/>
        </w:rPr>
        <w:t>إلى</w:t>
      </w:r>
      <w:r w:rsidR="00EF27CC" w:rsidRPr="0084773A">
        <w:rPr>
          <w:rStyle w:val="systranseg"/>
          <w:rtl/>
        </w:rPr>
        <w:t xml:space="preserve"> </w:t>
      </w:r>
      <w:r w:rsidRPr="0084773A">
        <w:rPr>
          <w:rStyle w:val="systrantokenword"/>
          <w:rtl/>
        </w:rPr>
        <w:t>أن</w:t>
      </w:r>
      <w:r w:rsidR="00EF27CC" w:rsidRPr="0084773A">
        <w:rPr>
          <w:rStyle w:val="systrantokenword"/>
          <w:rtl/>
        </w:rPr>
        <w:t xml:space="preserve"> </w:t>
      </w:r>
      <w:r w:rsidRPr="0084773A">
        <w:rPr>
          <w:rStyle w:val="systrantokenword"/>
          <w:rtl/>
        </w:rPr>
        <w:t>صاحب</w:t>
      </w:r>
      <w:r w:rsidR="00EF27CC" w:rsidRPr="0084773A">
        <w:rPr>
          <w:rStyle w:val="systrantokenword"/>
          <w:rtl/>
        </w:rPr>
        <w:t xml:space="preserve"> </w:t>
      </w:r>
      <w:r w:rsidRPr="0084773A">
        <w:rPr>
          <w:rStyle w:val="systrantokenword"/>
          <w:rtl/>
        </w:rPr>
        <w:t>البلاغ</w:t>
      </w:r>
      <w:r w:rsidR="00EF27CC" w:rsidRPr="0084773A">
        <w:rPr>
          <w:rStyle w:val="systrantokenword"/>
          <w:rtl/>
        </w:rPr>
        <w:t xml:space="preserve"> </w:t>
      </w:r>
      <w:r w:rsidRPr="0084773A">
        <w:rPr>
          <w:rStyle w:val="systrantokenword"/>
          <w:rtl/>
        </w:rPr>
        <w:t>أو</w:t>
      </w:r>
      <w:r w:rsidR="00EF27CC" w:rsidRPr="0084773A">
        <w:rPr>
          <w:rStyle w:val="systrantokenword"/>
          <w:rtl/>
        </w:rPr>
        <w:t xml:space="preserve"> </w:t>
      </w:r>
      <w:r w:rsidRPr="0084773A">
        <w:rPr>
          <w:rStyle w:val="systrantokenword"/>
          <w:rtl/>
        </w:rPr>
        <w:t>من</w:t>
      </w:r>
      <w:r w:rsidR="00EF27CC" w:rsidRPr="0084773A">
        <w:rPr>
          <w:rStyle w:val="systrantokenword"/>
          <w:rtl/>
        </w:rPr>
        <w:t xml:space="preserve"> </w:t>
      </w:r>
      <w:r w:rsidRPr="0084773A">
        <w:rPr>
          <w:rStyle w:val="systrantokenword"/>
          <w:rtl/>
        </w:rPr>
        <w:t>ينوب</w:t>
      </w:r>
      <w:r w:rsidR="00EF27CC" w:rsidRPr="0084773A">
        <w:rPr>
          <w:rStyle w:val="systrantokenword"/>
          <w:rtl/>
        </w:rPr>
        <w:t xml:space="preserve"> </w:t>
      </w:r>
      <w:r w:rsidRPr="0084773A">
        <w:rPr>
          <w:rStyle w:val="systrantokenword"/>
          <w:rtl/>
        </w:rPr>
        <w:t>عنه</w:t>
      </w:r>
      <w:r w:rsidR="00EF27CC" w:rsidRPr="0084773A">
        <w:rPr>
          <w:rStyle w:val="systrantokenword"/>
          <w:rtl/>
        </w:rPr>
        <w:t xml:space="preserve"> </w:t>
      </w:r>
      <w:r w:rsidRPr="0084773A">
        <w:rPr>
          <w:rStyle w:val="systrantokenword"/>
          <w:rtl/>
        </w:rPr>
        <w:t>قد</w:t>
      </w:r>
      <w:r w:rsidR="00EF27CC" w:rsidRPr="0084773A">
        <w:rPr>
          <w:rStyle w:val="systrantokenword"/>
          <w:rtl/>
        </w:rPr>
        <w:t xml:space="preserve"> </w:t>
      </w:r>
      <w:r w:rsidRPr="0084773A">
        <w:rPr>
          <w:rStyle w:val="systrantokenword"/>
          <w:rFonts w:hint="cs"/>
          <w:rtl/>
        </w:rPr>
        <w:t>اختارا</w:t>
      </w:r>
      <w:r w:rsidR="00EF27CC" w:rsidRPr="0084773A">
        <w:rPr>
          <w:rStyle w:val="systrantokenword"/>
          <w:rFonts w:hint="cs"/>
          <w:rtl/>
        </w:rPr>
        <w:t xml:space="preserve"> </w:t>
      </w:r>
      <w:r w:rsidRPr="0084773A">
        <w:rPr>
          <w:rStyle w:val="systrantokenword"/>
          <w:rFonts w:hint="cs"/>
          <w:rtl/>
        </w:rPr>
        <w:t>بنفسيهما</w:t>
      </w:r>
      <w:r w:rsidR="00EF27CC" w:rsidRPr="0084773A">
        <w:rPr>
          <w:rStyle w:val="systrantokenword"/>
          <w:rFonts w:hint="cs"/>
          <w:rtl/>
        </w:rPr>
        <w:t xml:space="preserve"> </w:t>
      </w:r>
      <w:r w:rsidRPr="0084773A">
        <w:rPr>
          <w:rStyle w:val="systrantokenword"/>
          <w:rtl/>
        </w:rPr>
        <w:t>المحامين</w:t>
      </w:r>
      <w:r w:rsidR="00EF27CC" w:rsidRPr="0084773A">
        <w:rPr>
          <w:rStyle w:val="systranseg"/>
          <w:rtl/>
        </w:rPr>
        <w:t xml:space="preserve"> </w:t>
      </w:r>
      <w:r w:rsidRPr="0084773A">
        <w:rPr>
          <w:rStyle w:val="systrantokenword"/>
          <w:rtl/>
        </w:rPr>
        <w:t>المحترفين</w:t>
      </w:r>
      <w:r w:rsidR="00EF27CC" w:rsidRPr="0084773A">
        <w:rPr>
          <w:rStyle w:val="systranseg"/>
          <w:rtl/>
        </w:rPr>
        <w:t xml:space="preserve"> </w:t>
      </w:r>
      <w:r w:rsidRPr="0084773A">
        <w:rPr>
          <w:rStyle w:val="systrantokenword"/>
          <w:rtl/>
        </w:rPr>
        <w:t>الثلاثة</w:t>
      </w:r>
      <w:r w:rsidRPr="0084773A">
        <w:rPr>
          <w:rStyle w:val="systrantokenword"/>
          <w:rFonts w:hint="cs"/>
          <w:rtl/>
        </w:rPr>
        <w:t>،</w:t>
      </w:r>
      <w:r w:rsidR="00EF27CC" w:rsidRPr="0084773A">
        <w:rPr>
          <w:rStyle w:val="systrantokenword"/>
          <w:rFonts w:hint="cs"/>
          <w:rtl/>
        </w:rPr>
        <w:t xml:space="preserve"> </w:t>
      </w:r>
      <w:r w:rsidRPr="0084773A">
        <w:rPr>
          <w:rStyle w:val="systrantokenword"/>
          <w:rFonts w:hint="cs"/>
          <w:rtl/>
        </w:rPr>
        <w:t>بل</w:t>
      </w:r>
      <w:r w:rsidR="00EF27CC" w:rsidRPr="0084773A">
        <w:rPr>
          <w:rStyle w:val="systrantokenword"/>
          <w:rFonts w:hint="cs"/>
          <w:rtl/>
        </w:rPr>
        <w:t xml:space="preserve"> </w:t>
      </w:r>
      <w:r w:rsidRPr="0084773A">
        <w:rPr>
          <w:rStyle w:val="systrantokenword"/>
          <w:rtl/>
        </w:rPr>
        <w:t>عي</w:t>
      </w:r>
      <w:r w:rsidRPr="0084773A">
        <w:rPr>
          <w:rStyle w:val="systrantokenword"/>
          <w:rFonts w:hint="cs"/>
          <w:rtl/>
        </w:rPr>
        <w:t>َّ</w:t>
      </w:r>
      <w:r w:rsidRPr="0084773A">
        <w:rPr>
          <w:rStyle w:val="systrantokenword"/>
          <w:rtl/>
        </w:rPr>
        <w:t>نتهم</w:t>
      </w:r>
      <w:r w:rsidR="00EF27CC" w:rsidRPr="0084773A">
        <w:rPr>
          <w:rStyle w:val="systrantokenword"/>
          <w:rtl/>
        </w:rPr>
        <w:t xml:space="preserve"> </w:t>
      </w:r>
      <w:r w:rsidRPr="0084773A">
        <w:rPr>
          <w:rStyle w:val="systrantokenword"/>
          <w:rtl/>
        </w:rPr>
        <w:t>سلطات</w:t>
      </w:r>
      <w:r w:rsidR="00EF27CC" w:rsidRPr="0084773A">
        <w:rPr>
          <w:rStyle w:val="systranseg"/>
          <w:rtl/>
        </w:rPr>
        <w:t xml:space="preserve"> </w:t>
      </w:r>
      <w:r w:rsidRPr="0084773A">
        <w:rPr>
          <w:rStyle w:val="systrantokenword"/>
          <w:rtl/>
        </w:rPr>
        <w:t>الدولة</w:t>
      </w:r>
      <w:r w:rsidR="00EF27CC" w:rsidRPr="0084773A">
        <w:rPr>
          <w:rStyle w:val="systranseg"/>
          <w:rtl/>
        </w:rPr>
        <w:t xml:space="preserve"> </w:t>
      </w:r>
      <w:r w:rsidRPr="0084773A">
        <w:rPr>
          <w:rStyle w:val="systrantokenword"/>
          <w:rtl/>
        </w:rPr>
        <w:t>الطرف</w:t>
      </w:r>
      <w:r w:rsidR="00EF27CC" w:rsidRPr="0084773A">
        <w:rPr>
          <w:rStyle w:val="systranseg"/>
          <w:rtl/>
        </w:rPr>
        <w:t xml:space="preserve"> </w:t>
      </w:r>
      <w:r w:rsidRPr="0084773A">
        <w:rPr>
          <w:rStyle w:val="systrantokenword"/>
          <w:rtl/>
        </w:rPr>
        <w:t>أو</w:t>
      </w:r>
      <w:r w:rsidR="00F4605A">
        <w:rPr>
          <w:rStyle w:val="systranseg"/>
          <w:rFonts w:hint="cs"/>
          <w:rtl/>
        </w:rPr>
        <w:t> </w:t>
      </w:r>
      <w:r w:rsidRPr="0084773A">
        <w:rPr>
          <w:rStyle w:val="systranseg"/>
          <w:rFonts w:hint="cs"/>
          <w:rtl/>
        </w:rPr>
        <w:t>عُيِّنوا</w:t>
      </w:r>
      <w:r w:rsidR="00EF27CC" w:rsidRPr="0084773A">
        <w:rPr>
          <w:rStyle w:val="systranseg"/>
          <w:rFonts w:hint="cs"/>
          <w:rtl/>
        </w:rPr>
        <w:t xml:space="preserve"> </w:t>
      </w:r>
      <w:r w:rsidRPr="0084773A">
        <w:rPr>
          <w:rStyle w:val="systrantokenword"/>
          <w:rtl/>
        </w:rPr>
        <w:t>بموافق</w:t>
      </w:r>
      <w:r w:rsidRPr="0084773A">
        <w:rPr>
          <w:rStyle w:val="systrantokenword"/>
          <w:rFonts w:hint="cs"/>
          <w:rtl/>
        </w:rPr>
        <w:t>تها</w:t>
      </w:r>
      <w:r w:rsidRPr="0084773A">
        <w:rPr>
          <w:rStyle w:val="systrantokenword"/>
          <w:rtl/>
        </w:rPr>
        <w:t>.</w:t>
      </w:r>
      <w:r w:rsidR="00EF27CC" w:rsidRPr="0084773A">
        <w:rPr>
          <w:rStyle w:val="systrantokenword"/>
          <w:rFonts w:hint="cs"/>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أيض</w:t>
      </w:r>
      <w:r w:rsidR="005A6988">
        <w:rPr>
          <w:rtl/>
        </w:rPr>
        <w:t xml:space="preserve">اً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يوضح</w:t>
      </w:r>
      <w:r w:rsidR="00EF27CC" w:rsidRPr="0084773A">
        <w:rPr>
          <w:rtl/>
        </w:rPr>
        <w:t xml:space="preserve"> </w:t>
      </w:r>
      <w:r w:rsidRPr="0084773A">
        <w:rPr>
          <w:rtl/>
        </w:rPr>
        <w:t>القيمة</w:t>
      </w:r>
      <w:r w:rsidR="00EF27CC" w:rsidRPr="0084773A">
        <w:rPr>
          <w:rtl/>
        </w:rPr>
        <w:t xml:space="preserve"> </w:t>
      </w:r>
      <w:r w:rsidRPr="0084773A">
        <w:rPr>
          <w:rtl/>
        </w:rPr>
        <w:t>المضافة</w:t>
      </w:r>
      <w:r w:rsidR="00EF27CC" w:rsidRPr="0084773A">
        <w:rPr>
          <w:rtl/>
        </w:rPr>
        <w:t xml:space="preserve"> </w:t>
      </w:r>
      <w:r w:rsidRPr="0084773A">
        <w:rPr>
          <w:rtl/>
        </w:rPr>
        <w:t>الكامنة</w:t>
      </w:r>
      <w:r w:rsidR="00EF27CC" w:rsidRPr="0084773A">
        <w:rPr>
          <w:rtl/>
        </w:rPr>
        <w:t xml:space="preserve"> </w:t>
      </w:r>
      <w:r w:rsidRPr="0084773A">
        <w:rPr>
          <w:rtl/>
        </w:rPr>
        <w:t>في</w:t>
      </w:r>
      <w:r w:rsidR="00EF27CC" w:rsidRPr="0084773A">
        <w:rPr>
          <w:rtl/>
        </w:rPr>
        <w:t xml:space="preserve"> </w:t>
      </w:r>
      <w:r w:rsidRPr="0084773A">
        <w:rPr>
          <w:rtl/>
        </w:rPr>
        <w:t>تمثيل</w:t>
      </w:r>
      <w:r w:rsidR="00EF27CC" w:rsidRPr="0084773A">
        <w:rPr>
          <w:rtl/>
        </w:rPr>
        <w:t xml:space="preserve"> </w:t>
      </w:r>
      <w:r w:rsidRPr="0084773A">
        <w:rPr>
          <w:rtl/>
        </w:rPr>
        <w:t>زوجته</w:t>
      </w:r>
      <w:r w:rsidR="00EF27CC" w:rsidRPr="0084773A">
        <w:rPr>
          <w:rtl/>
        </w:rPr>
        <w:t xml:space="preserve"> </w:t>
      </w:r>
      <w:r w:rsidRPr="0084773A">
        <w:rPr>
          <w:rtl/>
        </w:rPr>
        <w:t>له</w:t>
      </w:r>
      <w:r w:rsidR="00EF27CC" w:rsidRPr="0084773A">
        <w:rPr>
          <w:rtl/>
        </w:rPr>
        <w:t xml:space="preserve"> </w:t>
      </w:r>
      <w:r w:rsidRPr="0084773A">
        <w:rPr>
          <w:rtl/>
        </w:rPr>
        <w:t>أمام</w:t>
      </w:r>
      <w:r w:rsidR="00EF27CC" w:rsidRPr="0084773A">
        <w:rPr>
          <w:rtl/>
        </w:rPr>
        <w:t xml:space="preserve"> </w:t>
      </w:r>
      <w:r w:rsidRPr="0084773A">
        <w:rPr>
          <w:rtl/>
        </w:rPr>
        <w:t>محاكم</w:t>
      </w:r>
      <w:r w:rsidR="00EF27CC" w:rsidRPr="0084773A">
        <w:rPr>
          <w:rtl/>
        </w:rPr>
        <w:t xml:space="preserve"> </w:t>
      </w:r>
      <w:r w:rsidRPr="0084773A">
        <w:rPr>
          <w:rtl/>
        </w:rPr>
        <w:t>الاستئناف</w:t>
      </w:r>
      <w:r w:rsidR="00EF27CC" w:rsidRPr="0084773A">
        <w:rPr>
          <w:rtl/>
        </w:rPr>
        <w:t xml:space="preserve"> </w:t>
      </w:r>
      <w:r w:rsidRPr="0084773A">
        <w:rPr>
          <w:rtl/>
        </w:rPr>
        <w:t>أو</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Pr="0084773A">
        <w:rPr>
          <w:rtl/>
        </w:rPr>
        <w:t>،</w:t>
      </w:r>
      <w:r w:rsidR="00EF27CC" w:rsidRPr="0084773A">
        <w:rPr>
          <w:rtl/>
        </w:rPr>
        <w:t xml:space="preserve"> </w:t>
      </w:r>
      <w:r w:rsidRPr="0084773A">
        <w:rPr>
          <w:rtl/>
        </w:rPr>
        <w:t>وكيف</w:t>
      </w:r>
      <w:r w:rsidR="00EF27CC" w:rsidRPr="0084773A">
        <w:rPr>
          <w:rtl/>
        </w:rPr>
        <w:t xml:space="preserve"> </w:t>
      </w:r>
      <w:r w:rsidRPr="0084773A">
        <w:rPr>
          <w:rtl/>
        </w:rPr>
        <w:t>أن</w:t>
      </w:r>
      <w:r w:rsidR="00EF27CC" w:rsidRPr="0084773A">
        <w:rPr>
          <w:rtl/>
        </w:rPr>
        <w:t xml:space="preserve"> </w:t>
      </w:r>
      <w:r w:rsidRPr="0084773A">
        <w:rPr>
          <w:rtl/>
        </w:rPr>
        <w:t>عدم</w:t>
      </w:r>
      <w:r w:rsidR="00EF27CC" w:rsidRPr="0084773A">
        <w:rPr>
          <w:rtl/>
        </w:rPr>
        <w:t xml:space="preserve"> </w:t>
      </w:r>
      <w:r w:rsidRPr="0084773A">
        <w:rPr>
          <w:rtl/>
        </w:rPr>
        <w:t>تمثيلها</w:t>
      </w:r>
      <w:r w:rsidR="00EF27CC" w:rsidRPr="0084773A">
        <w:rPr>
          <w:rtl/>
        </w:rPr>
        <w:t xml:space="preserve"> </w:t>
      </w:r>
      <w:r w:rsidRPr="0084773A">
        <w:rPr>
          <w:rtl/>
        </w:rPr>
        <w:t>له</w:t>
      </w:r>
      <w:r w:rsidR="00EF27CC" w:rsidRPr="0084773A">
        <w:rPr>
          <w:rtl/>
        </w:rPr>
        <w:t xml:space="preserve"> </w:t>
      </w:r>
      <w:r w:rsidRPr="0084773A">
        <w:rPr>
          <w:rtl/>
        </w:rPr>
        <w:t>قد</w:t>
      </w:r>
      <w:r w:rsidR="00EF27CC" w:rsidRPr="0084773A">
        <w:rPr>
          <w:rtl/>
        </w:rPr>
        <w:t xml:space="preserve"> </w:t>
      </w:r>
      <w:r w:rsidRPr="0084773A">
        <w:rPr>
          <w:rtl/>
        </w:rPr>
        <w:t>أث</w:t>
      </w:r>
      <w:r w:rsidRPr="0084773A">
        <w:rPr>
          <w:rFonts w:hint="cs"/>
          <w:rtl/>
        </w:rPr>
        <w:t>َّ</w:t>
      </w:r>
      <w:r w:rsidRPr="0084773A">
        <w:rPr>
          <w:rtl/>
        </w:rPr>
        <w:t>ر</w:t>
      </w:r>
      <w:r w:rsidR="00EF27CC" w:rsidRPr="0084773A">
        <w:rPr>
          <w:rtl/>
        </w:rPr>
        <w:t xml:space="preserve"> </w:t>
      </w:r>
      <w:r w:rsidRPr="0084773A">
        <w:rPr>
          <w:rtl/>
        </w:rPr>
        <w:t>في</w:t>
      </w:r>
      <w:r w:rsidR="00EF27CC" w:rsidRPr="0084773A">
        <w:rPr>
          <w:rtl/>
        </w:rPr>
        <w:t xml:space="preserve"> </w:t>
      </w:r>
      <w:r w:rsidRPr="0084773A">
        <w:rPr>
          <w:rtl/>
        </w:rPr>
        <w:t>الدفاع</w:t>
      </w:r>
      <w:r w:rsidR="00EF27CC" w:rsidRPr="0084773A">
        <w:rPr>
          <w:rtl/>
        </w:rPr>
        <w:t xml:space="preserve"> </w:t>
      </w:r>
      <w:r w:rsidRPr="0084773A">
        <w:rPr>
          <w:rtl/>
        </w:rPr>
        <w:t>عنه</w:t>
      </w:r>
      <w:r w:rsidR="00EF27CC" w:rsidRPr="0084773A">
        <w:rPr>
          <w:rFonts w:hint="cs"/>
          <w:rtl/>
        </w:rPr>
        <w:t xml:space="preserve"> </w:t>
      </w:r>
      <w:r w:rsidRPr="0084773A">
        <w:rPr>
          <w:rFonts w:hint="cs"/>
          <w:rtl/>
        </w:rPr>
        <w:t>تحديداً</w:t>
      </w:r>
      <w:r w:rsidRPr="0084773A">
        <w:rPr>
          <w:rtl/>
        </w:rPr>
        <w:t>،</w:t>
      </w:r>
      <w:r w:rsidR="00EF27CC" w:rsidRPr="0084773A">
        <w:rPr>
          <w:rtl/>
        </w:rPr>
        <w:t xml:space="preserve"> </w:t>
      </w:r>
      <w:r w:rsidRPr="0084773A">
        <w:rPr>
          <w:rtl/>
        </w:rPr>
        <w:t>وأث</w:t>
      </w:r>
      <w:r w:rsidRPr="0084773A">
        <w:rPr>
          <w:rFonts w:hint="cs"/>
          <w:rtl/>
        </w:rPr>
        <w:t>َّ</w:t>
      </w:r>
      <w:r w:rsidRPr="0084773A">
        <w:rPr>
          <w:rtl/>
        </w:rPr>
        <w:t>ر</w:t>
      </w:r>
      <w:r w:rsidR="00EF27CC" w:rsidRPr="0084773A">
        <w:rPr>
          <w:rtl/>
        </w:rPr>
        <w:t xml:space="preserve"> </w:t>
      </w:r>
      <w:r w:rsidRPr="0084773A">
        <w:rPr>
          <w:rtl/>
        </w:rPr>
        <w:t>من</w:t>
      </w:r>
      <w:r w:rsidR="00EF27CC" w:rsidRPr="0084773A">
        <w:rPr>
          <w:rtl/>
        </w:rPr>
        <w:t xml:space="preserve"> </w:t>
      </w:r>
      <w:r w:rsidRPr="0084773A">
        <w:rPr>
          <w:rtl/>
        </w:rPr>
        <w:t>ثم</w:t>
      </w:r>
      <w:r w:rsidR="00EF27CC" w:rsidRPr="0084773A">
        <w:rPr>
          <w:rtl/>
        </w:rPr>
        <w:t xml:space="preserve"> </w:t>
      </w:r>
      <w:r w:rsidRPr="0084773A">
        <w:rPr>
          <w:rtl/>
        </w:rPr>
        <w:t>في</w:t>
      </w:r>
      <w:r w:rsidR="00EF27CC" w:rsidRPr="0084773A">
        <w:rPr>
          <w:rtl/>
        </w:rPr>
        <w:t xml:space="preserve"> </w:t>
      </w:r>
      <w:r w:rsidRPr="0084773A">
        <w:rPr>
          <w:rtl/>
        </w:rPr>
        <w:t>نتيجة</w:t>
      </w:r>
      <w:r w:rsidR="00EF27CC" w:rsidRPr="0084773A">
        <w:rPr>
          <w:rtl/>
        </w:rPr>
        <w:t xml:space="preserve"> </w:t>
      </w:r>
      <w:r w:rsidRPr="0084773A">
        <w:rPr>
          <w:rtl/>
        </w:rPr>
        <w:t>الإجراءات</w:t>
      </w:r>
      <w:r w:rsidR="00EF27CC" w:rsidRPr="0084773A">
        <w:rPr>
          <w:rtl/>
        </w:rPr>
        <w:t xml:space="preserve"> </w:t>
      </w:r>
      <w:r w:rsidRPr="0084773A">
        <w:rPr>
          <w:rtl/>
        </w:rPr>
        <w:t>أمام</w:t>
      </w:r>
      <w:r w:rsidR="00EF27CC" w:rsidRPr="0084773A">
        <w:rPr>
          <w:rtl/>
        </w:rPr>
        <w:t xml:space="preserve"> </w:t>
      </w:r>
      <w:r w:rsidRPr="0084773A">
        <w:rPr>
          <w:rtl/>
        </w:rPr>
        <w:t>هذه</w:t>
      </w:r>
      <w:r w:rsidR="00EF27CC" w:rsidRPr="0084773A">
        <w:rPr>
          <w:rtl/>
        </w:rPr>
        <w:t xml:space="preserve"> </w:t>
      </w:r>
      <w:r w:rsidRPr="0084773A">
        <w:rPr>
          <w:rtl/>
        </w:rPr>
        <w:t>الهيئات،</w:t>
      </w:r>
      <w:r w:rsidR="00EF27CC" w:rsidRPr="0084773A">
        <w:rPr>
          <w:rtl/>
        </w:rPr>
        <w:t xml:space="preserve"> </w:t>
      </w:r>
      <w:r w:rsidRPr="0084773A">
        <w:rPr>
          <w:rtl/>
        </w:rPr>
        <w:t>أو</w:t>
      </w:r>
      <w:r w:rsidR="00EF27CC" w:rsidRPr="0084773A">
        <w:rPr>
          <w:rtl/>
        </w:rPr>
        <w:t xml:space="preserve"> </w:t>
      </w:r>
      <w:r w:rsidRPr="0084773A">
        <w:rPr>
          <w:rtl/>
        </w:rPr>
        <w:t>في</w:t>
      </w:r>
      <w:r w:rsidR="00EF27CC" w:rsidRPr="0084773A">
        <w:rPr>
          <w:rtl/>
        </w:rPr>
        <w:t xml:space="preserve"> </w:t>
      </w:r>
      <w:r w:rsidRPr="0084773A">
        <w:rPr>
          <w:rtl/>
        </w:rPr>
        <w:t>إقامة</w:t>
      </w:r>
      <w:r w:rsidR="00EF27CC" w:rsidRPr="0084773A">
        <w:rPr>
          <w:rtl/>
        </w:rPr>
        <w:t xml:space="preserve"> </w:t>
      </w:r>
      <w:r w:rsidRPr="0084773A">
        <w:rPr>
          <w:rtl/>
        </w:rPr>
        <w:t>العدل.</w:t>
      </w:r>
      <w:r w:rsidR="00EF27CC" w:rsidRPr="0084773A">
        <w:rPr>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كذلك</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يقدم</w:t>
      </w:r>
      <w:r w:rsidR="00EF27CC" w:rsidRPr="0084773A">
        <w:rPr>
          <w:rtl/>
        </w:rPr>
        <w:t xml:space="preserve"> </w:t>
      </w:r>
      <w:r w:rsidRPr="0084773A">
        <w:rPr>
          <w:rtl/>
        </w:rPr>
        <w:t>أدلة</w:t>
      </w:r>
      <w:r w:rsidR="00EF27CC" w:rsidRPr="0084773A">
        <w:rPr>
          <w:rtl/>
        </w:rPr>
        <w:t xml:space="preserve"> </w:t>
      </w:r>
      <w:r w:rsidRPr="0084773A">
        <w:rPr>
          <w:rtl/>
        </w:rPr>
        <w:t>ت</w:t>
      </w:r>
      <w:r w:rsidRPr="0084773A">
        <w:rPr>
          <w:rFonts w:hint="cs"/>
          <w:rtl/>
        </w:rPr>
        <w:t>ُ</w:t>
      </w:r>
      <w:r w:rsidRPr="0084773A">
        <w:rPr>
          <w:rtl/>
        </w:rPr>
        <w:t>ثبت</w:t>
      </w:r>
      <w:r w:rsidR="00EF27CC" w:rsidRPr="0084773A">
        <w:rPr>
          <w:rtl/>
        </w:rPr>
        <w:t xml:space="preserve"> </w:t>
      </w:r>
      <w:r w:rsidRPr="0084773A">
        <w:rPr>
          <w:rtl/>
        </w:rPr>
        <w:t>أن</w:t>
      </w:r>
      <w:r w:rsidR="00EF27CC" w:rsidRPr="0084773A">
        <w:rPr>
          <w:rtl/>
        </w:rPr>
        <w:t xml:space="preserve"> </w:t>
      </w:r>
      <w:r w:rsidRPr="0084773A">
        <w:rPr>
          <w:rtl/>
        </w:rPr>
        <w:t>أحكام</w:t>
      </w:r>
      <w:r w:rsidR="00EF27CC" w:rsidRPr="0084773A">
        <w:rPr>
          <w:rtl/>
        </w:rPr>
        <w:t xml:space="preserve"> </w:t>
      </w:r>
      <w:r w:rsidRPr="0084773A">
        <w:rPr>
          <w:rtl/>
        </w:rPr>
        <w:t>القانون</w:t>
      </w:r>
      <w:r w:rsidR="00EF27CC" w:rsidRPr="0084773A">
        <w:rPr>
          <w:rtl/>
        </w:rPr>
        <w:t xml:space="preserve"> </w:t>
      </w:r>
      <w:r w:rsidRPr="0084773A">
        <w:rPr>
          <w:rtl/>
        </w:rPr>
        <w:t>المحلي</w:t>
      </w:r>
      <w:r w:rsidR="00EF27CC" w:rsidRPr="0084773A">
        <w:rPr>
          <w:rtl/>
        </w:rPr>
        <w:t xml:space="preserve"> </w:t>
      </w:r>
      <w:r w:rsidRPr="0084773A">
        <w:rPr>
          <w:rtl/>
        </w:rPr>
        <w:t>التي</w:t>
      </w:r>
      <w:r w:rsidR="00EF27CC" w:rsidRPr="0084773A">
        <w:rPr>
          <w:rtl/>
        </w:rPr>
        <w:t xml:space="preserve"> </w:t>
      </w:r>
      <w:r w:rsidRPr="0084773A">
        <w:rPr>
          <w:rtl/>
        </w:rPr>
        <w:t>تقيد</w:t>
      </w:r>
      <w:r w:rsidR="00EF27CC" w:rsidRPr="0084773A">
        <w:rPr>
          <w:rtl/>
        </w:rPr>
        <w:t xml:space="preserve"> </w:t>
      </w:r>
      <w:r w:rsidRPr="0084773A">
        <w:rPr>
          <w:rtl/>
        </w:rPr>
        <w:t>قبول</w:t>
      </w:r>
      <w:r w:rsidR="00EF27CC" w:rsidRPr="0084773A">
        <w:rPr>
          <w:rtl/>
        </w:rPr>
        <w:t xml:space="preserve"> </w:t>
      </w:r>
      <w:r w:rsidRPr="0084773A">
        <w:rPr>
          <w:rtl/>
        </w:rPr>
        <w:t>الأقارب</w:t>
      </w:r>
      <w:r w:rsidR="00EF27CC" w:rsidRPr="0084773A">
        <w:rPr>
          <w:rtl/>
        </w:rPr>
        <w:t xml:space="preserve"> </w:t>
      </w:r>
      <w:r w:rsidRPr="0084773A">
        <w:rPr>
          <w:rtl/>
        </w:rPr>
        <w:t>ممثلين</w:t>
      </w:r>
      <w:r w:rsidRPr="0084773A">
        <w:rPr>
          <w:rFonts w:hint="cs"/>
          <w:rtl/>
        </w:rPr>
        <w:t>،</w:t>
      </w:r>
      <w:r w:rsidR="00EF27CC" w:rsidRPr="0084773A">
        <w:rPr>
          <w:rtl/>
        </w:rPr>
        <w:t xml:space="preserve"> </w:t>
      </w:r>
      <w:r w:rsidRPr="0084773A">
        <w:rPr>
          <w:rtl/>
        </w:rPr>
        <w:t>و</w:t>
      </w:r>
      <w:r w:rsidRPr="0084773A">
        <w:rPr>
          <w:rFonts w:hint="cs"/>
          <w:rtl/>
        </w:rPr>
        <w:t>ت</w:t>
      </w:r>
      <w:r w:rsidRPr="0084773A">
        <w:rPr>
          <w:rtl/>
        </w:rPr>
        <w:t>جعل</w:t>
      </w:r>
      <w:r w:rsidR="00EF27CC" w:rsidRPr="0084773A">
        <w:rPr>
          <w:rFonts w:hint="cs"/>
          <w:rtl/>
        </w:rPr>
        <w:t xml:space="preserve"> </w:t>
      </w:r>
      <w:r w:rsidRPr="0084773A">
        <w:rPr>
          <w:rFonts w:hint="cs"/>
          <w:rtl/>
        </w:rPr>
        <w:t>ذلك</w:t>
      </w:r>
      <w:r w:rsidR="00EF27CC" w:rsidRPr="0084773A">
        <w:rPr>
          <w:rtl/>
        </w:rPr>
        <w:t xml:space="preserve"> </w:t>
      </w:r>
      <w:r w:rsidRPr="0084773A">
        <w:rPr>
          <w:rtl/>
        </w:rPr>
        <w:t>من</w:t>
      </w:r>
      <w:r w:rsidR="00EF27CC" w:rsidRPr="0084773A">
        <w:rPr>
          <w:rtl/>
        </w:rPr>
        <w:t xml:space="preserve"> </w:t>
      </w:r>
      <w:r w:rsidRPr="0084773A">
        <w:rPr>
          <w:rtl/>
        </w:rPr>
        <w:t>اختصاص</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00EF27CC" w:rsidRPr="0084773A">
        <w:rPr>
          <w:rtl/>
        </w:rPr>
        <w:t xml:space="preserve"> </w:t>
      </w:r>
      <w:r w:rsidRPr="0084773A">
        <w:rPr>
          <w:rtl/>
        </w:rPr>
        <w:t>أحكامٌ</w:t>
      </w:r>
      <w:r w:rsidR="00EF27CC" w:rsidRPr="0084773A">
        <w:rPr>
          <w:rtl/>
        </w:rPr>
        <w:t xml:space="preserve"> </w:t>
      </w:r>
      <w:r w:rsidRPr="0084773A">
        <w:rPr>
          <w:rtl/>
        </w:rPr>
        <w:t>غير</w:t>
      </w:r>
      <w:r w:rsidR="00EF27CC" w:rsidRPr="0084773A">
        <w:rPr>
          <w:rtl/>
        </w:rPr>
        <w:t xml:space="preserve"> </w:t>
      </w:r>
      <w:r w:rsidR="00F4605A">
        <w:rPr>
          <w:rtl/>
        </w:rPr>
        <w:t>معقولة</w:t>
      </w:r>
      <w:r w:rsidR="004E49C7" w:rsidRPr="004E49C7">
        <w:rPr>
          <w:rStyle w:val="FootnoteReference"/>
          <w:sz w:val="20"/>
          <w:szCs w:val="30"/>
          <w:rtl/>
        </w:rPr>
        <w:t>(</w:t>
      </w:r>
      <w:r w:rsidR="004E49C7" w:rsidRPr="004E49C7">
        <w:rPr>
          <w:rStyle w:val="FootnoteReference"/>
          <w:sz w:val="20"/>
          <w:szCs w:val="30"/>
          <w:rtl/>
        </w:rPr>
        <w:footnoteReference w:id="6"/>
      </w:r>
      <w:r w:rsidR="004E49C7" w:rsidRPr="004E49C7">
        <w:rPr>
          <w:rStyle w:val="FootnoteReference"/>
          <w:sz w:val="20"/>
          <w:szCs w:val="30"/>
          <w:rtl/>
        </w:rPr>
        <w:t>)</w:t>
      </w:r>
      <w:r w:rsidR="00F4605A">
        <w:rPr>
          <w:rFonts w:hint="cs"/>
          <w:rtl/>
        </w:rPr>
        <w:t>.</w:t>
      </w:r>
      <w:r w:rsidR="00EF27CC" w:rsidRPr="0084773A">
        <w:rPr>
          <w:rtl/>
        </w:rPr>
        <w:t xml:space="preserve"> </w:t>
      </w:r>
      <w:r w:rsidRPr="0084773A">
        <w:rPr>
          <w:rtl/>
        </w:rPr>
        <w:t>وفي</w:t>
      </w:r>
      <w:r w:rsidR="00EF27CC" w:rsidRPr="0084773A">
        <w:rPr>
          <w:rtl/>
        </w:rPr>
        <w:t xml:space="preserve"> </w:t>
      </w:r>
      <w:r w:rsidRPr="0084773A">
        <w:rPr>
          <w:rtl/>
        </w:rPr>
        <w:t>ظل</w:t>
      </w:r>
      <w:r w:rsidR="00EF27CC" w:rsidRPr="0084773A">
        <w:rPr>
          <w:rtl/>
        </w:rPr>
        <w:t xml:space="preserve"> </w:t>
      </w:r>
      <w:r w:rsidRPr="0084773A">
        <w:rPr>
          <w:rtl/>
        </w:rPr>
        <w:t>هذه</w:t>
      </w:r>
      <w:r w:rsidR="00EF27CC" w:rsidRPr="0084773A">
        <w:rPr>
          <w:rtl/>
        </w:rPr>
        <w:t xml:space="preserve"> </w:t>
      </w:r>
      <w:r w:rsidRPr="0084773A">
        <w:rPr>
          <w:rtl/>
        </w:rPr>
        <w:t>الظروف،</w:t>
      </w:r>
      <w:r w:rsidR="00EF27CC" w:rsidRPr="0084773A">
        <w:rPr>
          <w:rtl/>
        </w:rPr>
        <w:t xml:space="preserve"> </w:t>
      </w:r>
      <w:r w:rsidRPr="0084773A">
        <w:rPr>
          <w:rtl/>
        </w:rPr>
        <w:t>ترى</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يدعم</w:t>
      </w:r>
      <w:r w:rsidR="00EF27CC" w:rsidRPr="0084773A">
        <w:rPr>
          <w:rtl/>
        </w:rPr>
        <w:t xml:space="preserve"> </w:t>
      </w:r>
      <w:r w:rsidRPr="0084773A">
        <w:rPr>
          <w:rtl/>
        </w:rPr>
        <w:t>هذا</w:t>
      </w:r>
      <w:r w:rsidR="00EF27CC" w:rsidRPr="0084773A">
        <w:rPr>
          <w:rtl/>
        </w:rPr>
        <w:t xml:space="preserve"> </w:t>
      </w:r>
      <w:r w:rsidRPr="0084773A">
        <w:rPr>
          <w:rtl/>
        </w:rPr>
        <w:t>الجزء</w:t>
      </w:r>
      <w:r w:rsidR="00EF27CC" w:rsidRPr="0084773A">
        <w:rPr>
          <w:rtl/>
        </w:rPr>
        <w:t xml:space="preserve"> </w:t>
      </w:r>
      <w:r w:rsidRPr="0084773A">
        <w:rPr>
          <w:rtl/>
        </w:rPr>
        <w:t>من</w:t>
      </w:r>
      <w:r w:rsidR="00EF27CC" w:rsidRPr="0084773A">
        <w:rPr>
          <w:rtl/>
        </w:rPr>
        <w:t xml:space="preserve"> </w:t>
      </w:r>
      <w:r w:rsidRPr="0084773A">
        <w:rPr>
          <w:rtl/>
        </w:rPr>
        <w:t>البلاغ</w:t>
      </w:r>
      <w:r w:rsidR="00EF27CC" w:rsidRPr="0084773A">
        <w:rPr>
          <w:rtl/>
        </w:rPr>
        <w:t xml:space="preserve"> </w:t>
      </w:r>
      <w:r w:rsidRPr="0084773A">
        <w:rPr>
          <w:rtl/>
        </w:rPr>
        <w:t>بأدلة،</w:t>
      </w:r>
      <w:r w:rsidR="00EF27CC" w:rsidRPr="0084773A">
        <w:rPr>
          <w:rtl/>
        </w:rPr>
        <w:t xml:space="preserve"> </w:t>
      </w:r>
      <w:r w:rsidRPr="0084773A">
        <w:rPr>
          <w:rtl/>
        </w:rPr>
        <w:t>وتعلن</w:t>
      </w:r>
      <w:r w:rsidR="00EF27CC" w:rsidRPr="0084773A">
        <w:rPr>
          <w:rtl/>
        </w:rPr>
        <w:t xml:space="preserve"> </w:t>
      </w:r>
      <w:r w:rsidRPr="0084773A">
        <w:rPr>
          <w:rtl/>
        </w:rPr>
        <w:t>أنه</w:t>
      </w:r>
      <w:r w:rsidR="00EF27CC" w:rsidRPr="0084773A">
        <w:rPr>
          <w:rtl/>
        </w:rPr>
        <w:t xml:space="preserve"> </w:t>
      </w:r>
      <w:r w:rsidRPr="0084773A">
        <w:rPr>
          <w:rtl/>
        </w:rPr>
        <w:t>غير</w:t>
      </w:r>
      <w:r w:rsidR="00EF27CC" w:rsidRPr="0084773A">
        <w:rPr>
          <w:rtl/>
        </w:rPr>
        <w:t xml:space="preserve"> </w:t>
      </w:r>
      <w:r w:rsidRPr="0084773A">
        <w:rPr>
          <w:rtl/>
        </w:rPr>
        <w:t>مقبول</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2</w:t>
      </w:r>
      <w:r w:rsidR="00EF27CC" w:rsidRPr="0084773A">
        <w:rPr>
          <w:rtl/>
        </w:rPr>
        <w:t xml:space="preserve"> </w:t>
      </w:r>
      <w:r w:rsidRPr="0084773A">
        <w:rPr>
          <w:rtl/>
        </w:rPr>
        <w:t>من</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p>
    <w:p w:rsidR="00000881" w:rsidRPr="0084773A" w:rsidRDefault="00000881" w:rsidP="00F40EA5">
      <w:pPr>
        <w:pStyle w:val="SingleTxtGA"/>
        <w:rPr>
          <w:rtl/>
        </w:rPr>
      </w:pPr>
      <w:r w:rsidRPr="0084773A">
        <w:rPr>
          <w:rFonts w:hint="cs"/>
          <w:rtl/>
        </w:rPr>
        <w:t>9-6</w:t>
      </w:r>
      <w:r w:rsidR="00F4605A">
        <w:rPr>
          <w:rtl/>
        </w:rPr>
        <w:tab/>
      </w:r>
      <w:r w:rsidRPr="0084773A">
        <w:rPr>
          <w:rtl/>
        </w:rPr>
        <w:t>وتحيط</w:t>
      </w:r>
      <w:r w:rsidR="00EF27CC" w:rsidRPr="0084773A">
        <w:rPr>
          <w:rtl/>
        </w:rPr>
        <w:t xml:space="preserve"> </w:t>
      </w:r>
      <w:r w:rsidRPr="0084773A">
        <w:rPr>
          <w:rtl/>
        </w:rPr>
        <w:t>اللجنة</w:t>
      </w:r>
      <w:r w:rsidR="00EF27CC" w:rsidRPr="0084773A">
        <w:rPr>
          <w:rtl/>
        </w:rPr>
        <w:t xml:space="preserve"> </w:t>
      </w:r>
      <w:r w:rsidRPr="0084773A">
        <w:rPr>
          <w:rtl/>
        </w:rPr>
        <w:t>علم</w:t>
      </w:r>
      <w:r w:rsidR="005A6988">
        <w:rPr>
          <w:rtl/>
        </w:rPr>
        <w:t xml:space="preserve">اً </w:t>
      </w:r>
      <w:r w:rsidRPr="0084773A">
        <w:rPr>
          <w:rtl/>
        </w:rPr>
        <w:t>بادعاء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Fonts w:hint="cs"/>
          <w:rtl/>
        </w:rPr>
        <w:t>في</w:t>
      </w:r>
      <w:r w:rsidR="00EF27CC" w:rsidRPr="0084773A">
        <w:rPr>
          <w:rFonts w:hint="cs"/>
          <w:rtl/>
        </w:rPr>
        <w:t xml:space="preserve"> </w:t>
      </w:r>
      <w:r w:rsidRPr="0084773A">
        <w:rPr>
          <w:rtl/>
        </w:rPr>
        <w:t>عقد</w:t>
      </w:r>
      <w:r w:rsidR="00EF27CC" w:rsidRPr="0084773A">
        <w:rPr>
          <w:rtl/>
        </w:rPr>
        <w:t xml:space="preserve"> </w:t>
      </w:r>
      <w:r w:rsidRPr="0084773A">
        <w:rPr>
          <w:rtl/>
        </w:rPr>
        <w:t>جلسة</w:t>
      </w:r>
      <w:r w:rsidR="00EF27CC" w:rsidRPr="0084773A">
        <w:rPr>
          <w:rtl/>
        </w:rPr>
        <w:t xml:space="preserve"> </w:t>
      </w:r>
      <w:r w:rsidRPr="0084773A">
        <w:rPr>
          <w:rtl/>
        </w:rPr>
        <w:t>الاستماع</w:t>
      </w:r>
      <w:r w:rsidR="00EF27CC" w:rsidRPr="0084773A">
        <w:rPr>
          <w:rtl/>
        </w:rPr>
        <w:t xml:space="preserve"> </w:t>
      </w:r>
      <w:r w:rsidRPr="0084773A">
        <w:rPr>
          <w:rFonts w:hint="cs"/>
          <w:rtl/>
        </w:rPr>
        <w:t>بغرض</w:t>
      </w:r>
      <w:r w:rsidR="00EF27CC" w:rsidRPr="0084773A">
        <w:rPr>
          <w:rFonts w:hint="cs"/>
          <w:rtl/>
        </w:rPr>
        <w:t xml:space="preserve"> </w:t>
      </w:r>
      <w:r w:rsidRPr="0084773A">
        <w:rPr>
          <w:rFonts w:hint="cs"/>
          <w:rtl/>
        </w:rPr>
        <w:t>المراجعة</w:t>
      </w:r>
      <w:r w:rsidR="00EF27CC" w:rsidRPr="0084773A">
        <w:rPr>
          <w:rFonts w:hint="cs"/>
          <w:rtl/>
        </w:rPr>
        <w:t xml:space="preserve"> </w:t>
      </w:r>
      <w:r w:rsidRPr="0084773A">
        <w:rPr>
          <w:rtl/>
        </w:rPr>
        <w:t>القضائية</w:t>
      </w:r>
      <w:r w:rsidR="00EF27CC" w:rsidRPr="0084773A">
        <w:rPr>
          <w:rtl/>
        </w:rPr>
        <w:t xml:space="preserve"> </w:t>
      </w:r>
      <w:r w:rsidRPr="0084773A">
        <w:rPr>
          <w:rFonts w:hint="cs"/>
          <w:rtl/>
        </w:rPr>
        <w:t>الرقابية</w:t>
      </w:r>
      <w:r w:rsidR="00EF27CC" w:rsidRPr="0084773A">
        <w:rPr>
          <w:rFonts w:hint="cs"/>
          <w:rtl/>
        </w:rPr>
        <w:t xml:space="preserve"> </w:t>
      </w:r>
      <w:r w:rsidRPr="0084773A">
        <w:rPr>
          <w:rtl/>
        </w:rPr>
        <w:t>في</w:t>
      </w:r>
      <w:r w:rsidR="00EF27CC" w:rsidRPr="0084773A">
        <w:rPr>
          <w:rtl/>
        </w:rPr>
        <w:t xml:space="preserve"> </w:t>
      </w:r>
      <w:r w:rsidRPr="0084773A">
        <w:rPr>
          <w:rtl/>
        </w:rPr>
        <w:t>المحكمة</w:t>
      </w:r>
      <w:r w:rsidR="00EF27CC" w:rsidRPr="0084773A">
        <w:rPr>
          <w:rtl/>
        </w:rPr>
        <w:t xml:space="preserve"> </w:t>
      </w:r>
      <w:r w:rsidRPr="0084773A">
        <w:rPr>
          <w:rtl/>
        </w:rPr>
        <w:t>العليا</w:t>
      </w:r>
      <w:r w:rsidR="00EF27CC" w:rsidRPr="0084773A">
        <w:rPr>
          <w:rtl/>
        </w:rPr>
        <w:t xml:space="preserve"> </w:t>
      </w:r>
      <w:r w:rsidRPr="0084773A">
        <w:rPr>
          <w:rtl/>
        </w:rPr>
        <w:t>في</w:t>
      </w:r>
      <w:r w:rsidR="00EF27CC" w:rsidRPr="0084773A">
        <w:rPr>
          <w:rtl/>
        </w:rPr>
        <w:t xml:space="preserve"> </w:t>
      </w:r>
      <w:r w:rsidRPr="0084773A">
        <w:rPr>
          <w:rtl/>
        </w:rPr>
        <w:t>20</w:t>
      </w:r>
      <w:r w:rsidR="00EF27CC" w:rsidRPr="0084773A">
        <w:rPr>
          <w:rtl/>
        </w:rPr>
        <w:t xml:space="preserve"> </w:t>
      </w:r>
      <w:r w:rsidRPr="0084773A">
        <w:rPr>
          <w:rtl/>
        </w:rPr>
        <w:t>آب/أ</w:t>
      </w:r>
      <w:r w:rsidRPr="0084773A">
        <w:rPr>
          <w:rFonts w:hint="cs"/>
          <w:rtl/>
        </w:rPr>
        <w:t>غ</w:t>
      </w:r>
      <w:r w:rsidRPr="0084773A">
        <w:rPr>
          <w:rtl/>
        </w:rPr>
        <w:t>سطس</w:t>
      </w:r>
      <w:r w:rsidR="00EF27CC" w:rsidRPr="0084773A">
        <w:rPr>
          <w:rtl/>
        </w:rPr>
        <w:t xml:space="preserve"> </w:t>
      </w:r>
      <w:r w:rsidRPr="0084773A">
        <w:rPr>
          <w:rtl/>
        </w:rPr>
        <w:t>2009</w:t>
      </w:r>
      <w:r w:rsidRPr="0084773A">
        <w:rPr>
          <w:rFonts w:hint="cs"/>
          <w:rtl/>
        </w:rPr>
        <w:t>،</w:t>
      </w:r>
      <w:r w:rsidR="00EF27CC" w:rsidRPr="0084773A">
        <w:rPr>
          <w:rFonts w:hint="cs"/>
          <w:rtl/>
        </w:rPr>
        <w:t xml:space="preserve"> </w:t>
      </w:r>
      <w:r w:rsidRPr="0084773A">
        <w:rPr>
          <w:rFonts w:hint="cs"/>
          <w:rtl/>
        </w:rPr>
        <w:t>إثرَ</w:t>
      </w:r>
      <w:r w:rsidR="00EF27CC" w:rsidRPr="0084773A">
        <w:rPr>
          <w:rFonts w:hint="cs"/>
          <w:rtl/>
        </w:rPr>
        <w:t xml:space="preserve"> </w:t>
      </w:r>
      <w:r w:rsidRPr="0084773A">
        <w:rPr>
          <w:rFonts w:hint="cs"/>
          <w:rtl/>
        </w:rPr>
        <w:t>تقديم</w:t>
      </w:r>
      <w:r w:rsidR="00EF27CC" w:rsidRPr="0084773A">
        <w:rPr>
          <w:rtl/>
        </w:rPr>
        <w:t xml:space="preserve"> </w:t>
      </w:r>
      <w:r w:rsidRPr="0084773A">
        <w:rPr>
          <w:rtl/>
        </w:rPr>
        <w:t>المدعي</w:t>
      </w:r>
      <w:r w:rsidR="00EF27CC" w:rsidRPr="0084773A">
        <w:rPr>
          <w:rtl/>
        </w:rPr>
        <w:t xml:space="preserve"> </w:t>
      </w:r>
      <w:r w:rsidRPr="0084773A">
        <w:rPr>
          <w:rtl/>
        </w:rPr>
        <w:t>العام</w:t>
      </w:r>
      <w:r w:rsidR="00EF27CC" w:rsidRPr="0084773A">
        <w:rPr>
          <w:rtl/>
        </w:rPr>
        <w:t xml:space="preserve"> </w:t>
      </w:r>
      <w:r w:rsidRPr="0084773A">
        <w:rPr>
          <w:rFonts w:hint="cs"/>
          <w:rtl/>
        </w:rPr>
        <w:t>مذكرة</w:t>
      </w:r>
      <w:r w:rsidR="00EF27CC" w:rsidRPr="0084773A">
        <w:rPr>
          <w:rFonts w:hint="cs"/>
          <w:rtl/>
        </w:rPr>
        <w:t xml:space="preserve"> </w:t>
      </w:r>
      <w:r w:rsidRPr="0084773A">
        <w:rPr>
          <w:rFonts w:hint="cs"/>
          <w:rtl/>
        </w:rPr>
        <w:t>اعتراض،</w:t>
      </w:r>
      <w:r w:rsidR="00EF27CC" w:rsidRPr="0084773A">
        <w:rPr>
          <w:rFonts w:hint="cs"/>
          <w:rtl/>
        </w:rPr>
        <w:t xml:space="preserve"> </w:t>
      </w:r>
      <w:r w:rsidRPr="0084773A">
        <w:rPr>
          <w:rtl/>
        </w:rPr>
        <w:t>انته</w:t>
      </w:r>
      <w:r w:rsidRPr="0084773A">
        <w:rPr>
          <w:rFonts w:hint="cs"/>
          <w:rtl/>
        </w:rPr>
        <w:t>اكاً</w:t>
      </w:r>
      <w:r w:rsidR="00EF27CC" w:rsidRPr="0084773A">
        <w:rPr>
          <w:rtl/>
        </w:rPr>
        <w:t xml:space="preserve"> </w:t>
      </w:r>
      <w:r w:rsidRPr="0084773A">
        <w:rPr>
          <w:rFonts w:hint="cs"/>
          <w:rtl/>
        </w:rPr>
        <w:t>ل</w:t>
      </w:r>
      <w:r w:rsidRPr="0084773A">
        <w:rPr>
          <w:rtl/>
        </w:rPr>
        <w:t>لمادة</w:t>
      </w:r>
      <w:r w:rsidR="00EF27CC" w:rsidRPr="0084773A">
        <w:rPr>
          <w:rtl/>
        </w:rPr>
        <w:t xml:space="preserve"> </w:t>
      </w:r>
      <w:r w:rsidRPr="0084773A">
        <w:rPr>
          <w:rtl/>
        </w:rPr>
        <w:t>14</w:t>
      </w:r>
      <w:r w:rsidR="000D1A2C" w:rsidRPr="0084773A">
        <w:rPr>
          <w:rtl/>
        </w:rPr>
        <w:t>(</w:t>
      </w:r>
      <w:r w:rsidRPr="0084773A">
        <w:rPr>
          <w:rtl/>
        </w:rPr>
        <w:t>1)</w:t>
      </w:r>
      <w:r w:rsidR="00EF27CC" w:rsidRPr="0084773A">
        <w:rPr>
          <w:rtl/>
        </w:rPr>
        <w:t xml:space="preserve"> </w:t>
      </w:r>
      <w:r w:rsidRPr="0084773A">
        <w:rPr>
          <w:rtl/>
        </w:rPr>
        <w:t>و(3)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لأنه</w:t>
      </w:r>
      <w:r w:rsidR="00EF27CC" w:rsidRPr="0084773A">
        <w:rPr>
          <w:rtl/>
        </w:rPr>
        <w:t xml:space="preserve"> </w:t>
      </w:r>
      <w:r w:rsidRPr="0084773A">
        <w:rPr>
          <w:rtl/>
        </w:rPr>
        <w:t>لم</w:t>
      </w:r>
      <w:r w:rsidR="00EF27CC" w:rsidRPr="0084773A">
        <w:rPr>
          <w:rtl/>
        </w:rPr>
        <w:t xml:space="preserve"> </w:t>
      </w:r>
      <w:r w:rsidRPr="0084773A">
        <w:rPr>
          <w:rtl/>
        </w:rPr>
        <w:t>يكن</w:t>
      </w:r>
      <w:r w:rsidR="00EF27CC" w:rsidRPr="0084773A">
        <w:rPr>
          <w:rtl/>
        </w:rPr>
        <w:t xml:space="preserve"> </w:t>
      </w:r>
      <w:r w:rsidRPr="0084773A">
        <w:rPr>
          <w:rtl/>
        </w:rPr>
        <w:t>حاضراً</w:t>
      </w:r>
      <w:r w:rsidRPr="0084773A">
        <w:rPr>
          <w:rFonts w:hint="cs"/>
          <w:rtl/>
        </w:rPr>
        <w:t>،</w:t>
      </w:r>
      <w:r w:rsidR="00EF27CC" w:rsidRPr="0084773A">
        <w:rPr>
          <w:rtl/>
        </w:rPr>
        <w:t xml:space="preserve"> </w:t>
      </w:r>
      <w:r w:rsidRPr="0084773A">
        <w:rPr>
          <w:rtl/>
        </w:rPr>
        <w:t>لا</w:t>
      </w:r>
      <w:r w:rsidR="00EF27CC" w:rsidRPr="0084773A">
        <w:rPr>
          <w:rtl/>
        </w:rPr>
        <w:t xml:space="preserve"> </w:t>
      </w:r>
      <w:r w:rsidRPr="0084773A">
        <w:rPr>
          <w:rtl/>
        </w:rPr>
        <w:t>هو</w:t>
      </w:r>
      <w:r w:rsidR="00EF27CC" w:rsidRPr="0084773A">
        <w:rPr>
          <w:rtl/>
        </w:rPr>
        <w:t xml:space="preserve"> </w:t>
      </w:r>
      <w:r w:rsidRPr="0084773A">
        <w:rPr>
          <w:rtl/>
        </w:rPr>
        <w:t>ولا</w:t>
      </w:r>
      <w:r w:rsidR="00EF27CC" w:rsidRPr="0084773A">
        <w:rPr>
          <w:rtl/>
        </w:rPr>
        <w:t xml:space="preserve"> </w:t>
      </w:r>
      <w:r w:rsidRPr="0084773A">
        <w:rPr>
          <w:rtl/>
        </w:rPr>
        <w:t>محاموه.</w:t>
      </w:r>
      <w:r w:rsidR="00EF27CC" w:rsidRPr="0084773A">
        <w:rPr>
          <w:rtl/>
        </w:rPr>
        <w:t xml:space="preserve"> </w:t>
      </w:r>
      <w:r w:rsidRPr="0084773A">
        <w:rPr>
          <w:rtl/>
        </w:rPr>
        <w:t>وتحيط</w:t>
      </w:r>
      <w:r w:rsidR="00EF27CC" w:rsidRPr="0084773A">
        <w:rPr>
          <w:rtl/>
        </w:rPr>
        <w:t xml:space="preserve"> </w:t>
      </w:r>
      <w:r w:rsidRPr="0084773A">
        <w:rPr>
          <w:rtl/>
        </w:rPr>
        <w:t>اللجنة</w:t>
      </w:r>
      <w:r w:rsidR="00EF27CC" w:rsidRPr="0084773A">
        <w:rPr>
          <w:rtl/>
        </w:rPr>
        <w:t xml:space="preserve"> </w:t>
      </w:r>
      <w:r w:rsidRPr="0084773A">
        <w:rPr>
          <w:rtl/>
        </w:rPr>
        <w:t>علم</w:t>
      </w:r>
      <w:r w:rsidR="005A6988">
        <w:rPr>
          <w:rtl/>
        </w:rPr>
        <w:t xml:space="preserve">اً </w:t>
      </w:r>
      <w:r w:rsidRPr="0084773A">
        <w:rPr>
          <w:rFonts w:hint="cs"/>
          <w:rtl/>
        </w:rPr>
        <w:t>بأن</w:t>
      </w:r>
      <w:r w:rsidR="00EF27CC" w:rsidRPr="0084773A">
        <w:rPr>
          <w:rFonts w:hint="cs"/>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Fonts w:hint="cs"/>
          <w:rtl/>
        </w:rPr>
        <w:t>يدفع</w:t>
      </w:r>
      <w:r w:rsidR="00EF27CC" w:rsidRPr="0084773A">
        <w:rPr>
          <w:rFonts w:hint="cs"/>
          <w:rtl/>
        </w:rPr>
        <w:t xml:space="preserve"> </w:t>
      </w:r>
      <w:r w:rsidRPr="0084773A">
        <w:rPr>
          <w:rtl/>
        </w:rPr>
        <w:t>بأن</w:t>
      </w:r>
      <w:r w:rsidR="00EF27CC" w:rsidRPr="0084773A">
        <w:rPr>
          <w:rtl/>
        </w:rPr>
        <w:t xml:space="preserve"> </w:t>
      </w:r>
      <w:r w:rsidRPr="0084773A">
        <w:rPr>
          <w:rtl/>
        </w:rPr>
        <w:t>المدعي</w:t>
      </w:r>
      <w:r w:rsidR="00EF27CC" w:rsidRPr="0084773A">
        <w:rPr>
          <w:rtl/>
        </w:rPr>
        <w:t xml:space="preserve"> </w:t>
      </w:r>
      <w:r w:rsidRPr="0084773A">
        <w:rPr>
          <w:rtl/>
        </w:rPr>
        <w:t>العام</w:t>
      </w:r>
      <w:r w:rsidR="00EF27CC" w:rsidRPr="0084773A">
        <w:rPr>
          <w:rtl/>
        </w:rPr>
        <w:t xml:space="preserve"> </w:t>
      </w:r>
      <w:r w:rsidRPr="0084773A">
        <w:rPr>
          <w:rtl/>
        </w:rPr>
        <w:t>أبلغ</w:t>
      </w:r>
      <w:r w:rsidR="00EF27CC" w:rsidRPr="0084773A">
        <w:rPr>
          <w:rtl/>
        </w:rPr>
        <w:t xml:space="preserve"> </w:t>
      </w:r>
      <w:r w:rsidRPr="0084773A">
        <w:rPr>
          <w:rtl/>
        </w:rPr>
        <w:t>زوج</w:t>
      </w:r>
      <w:r w:rsidRPr="0084773A">
        <w:rPr>
          <w:rFonts w:hint="cs"/>
          <w:rtl/>
        </w:rPr>
        <w:t>ة</w:t>
      </w:r>
      <w:r w:rsidR="00EF27CC" w:rsidRPr="0084773A">
        <w:rPr>
          <w:rFonts w:hint="cs"/>
          <w:rtl/>
        </w:rPr>
        <w:t xml:space="preserve"> </w:t>
      </w:r>
      <w:r w:rsidRPr="0084773A">
        <w:rPr>
          <w:rFonts w:hint="cs"/>
          <w:rtl/>
        </w:rPr>
        <w:t>الأول</w:t>
      </w:r>
      <w:r w:rsidR="00EF27CC" w:rsidRPr="0084773A">
        <w:rPr>
          <w:rtl/>
        </w:rPr>
        <w:t xml:space="preserve"> </w:t>
      </w:r>
      <w:r w:rsidRPr="0084773A">
        <w:rPr>
          <w:rtl/>
        </w:rPr>
        <w:t>في</w:t>
      </w:r>
      <w:r w:rsidR="00EF27CC" w:rsidRPr="0084773A">
        <w:rPr>
          <w:rtl/>
        </w:rPr>
        <w:t xml:space="preserve"> </w:t>
      </w:r>
      <w:r w:rsidRPr="0084773A">
        <w:rPr>
          <w:rtl/>
        </w:rPr>
        <w:t>6</w:t>
      </w:r>
      <w:r w:rsidR="00EF27CC" w:rsidRPr="0084773A">
        <w:rPr>
          <w:rtl/>
        </w:rPr>
        <w:t xml:space="preserve"> </w:t>
      </w:r>
      <w:r w:rsidRPr="0084773A">
        <w:rPr>
          <w:rtl/>
        </w:rPr>
        <w:t>آب/</w:t>
      </w:r>
      <w:r w:rsidR="00F4605A">
        <w:rPr>
          <w:rFonts w:hint="cs"/>
          <w:rtl/>
        </w:rPr>
        <w:t xml:space="preserve"> </w:t>
      </w:r>
      <w:r w:rsidRPr="0084773A">
        <w:rPr>
          <w:rtl/>
        </w:rPr>
        <w:t>أغسطس</w:t>
      </w:r>
      <w:r w:rsidR="00F4605A">
        <w:rPr>
          <w:rFonts w:hint="cs"/>
          <w:rtl/>
        </w:rPr>
        <w:t> </w:t>
      </w:r>
      <w:r w:rsidRPr="0084773A">
        <w:rPr>
          <w:rtl/>
        </w:rPr>
        <w:t>2009</w:t>
      </w:r>
      <w:r w:rsidR="00EF27CC" w:rsidRPr="0084773A">
        <w:rPr>
          <w:rtl/>
        </w:rPr>
        <w:t xml:space="preserve"> </w:t>
      </w:r>
      <w:r w:rsidRPr="0084773A">
        <w:rPr>
          <w:rtl/>
        </w:rPr>
        <w:t>بأنه</w:t>
      </w:r>
      <w:r w:rsidR="00EF27CC" w:rsidRPr="0084773A">
        <w:rPr>
          <w:rtl/>
        </w:rPr>
        <w:t xml:space="preserve"> </w:t>
      </w:r>
      <w:r w:rsidRPr="0084773A">
        <w:rPr>
          <w:rtl/>
        </w:rPr>
        <w:t>قدم</w:t>
      </w:r>
      <w:r w:rsidR="00EF27CC" w:rsidRPr="0084773A">
        <w:rPr>
          <w:rtl/>
        </w:rPr>
        <w:t xml:space="preserve"> </w:t>
      </w:r>
      <w:r w:rsidRPr="0084773A">
        <w:rPr>
          <w:rtl/>
        </w:rPr>
        <w:t>مذكرة</w:t>
      </w:r>
      <w:r w:rsidR="00EF27CC" w:rsidRPr="0084773A">
        <w:rPr>
          <w:rtl/>
        </w:rPr>
        <w:t xml:space="preserve"> </w:t>
      </w:r>
      <w:r w:rsidRPr="0084773A">
        <w:rPr>
          <w:rtl/>
        </w:rPr>
        <w:t>اعتراض</w:t>
      </w:r>
      <w:r w:rsidR="00EF27CC" w:rsidRPr="0084773A">
        <w:rPr>
          <w:rtl/>
        </w:rPr>
        <w:t xml:space="preserve"> </w:t>
      </w:r>
      <w:r w:rsidRPr="0084773A">
        <w:rPr>
          <w:rtl/>
        </w:rPr>
        <w:t>على</w:t>
      </w:r>
      <w:r w:rsidR="00EF27CC" w:rsidRPr="0084773A">
        <w:rPr>
          <w:rtl/>
        </w:rPr>
        <w:t xml:space="preserve"> </w:t>
      </w:r>
      <w:r w:rsidRPr="0084773A">
        <w:rPr>
          <w:rtl/>
        </w:rPr>
        <w:t>مراجعة</w:t>
      </w:r>
      <w:r w:rsidR="00EF27CC" w:rsidRPr="0084773A">
        <w:rPr>
          <w:rtl/>
        </w:rPr>
        <w:t xml:space="preserve"> </w:t>
      </w:r>
      <w:r w:rsidRPr="0084773A">
        <w:rPr>
          <w:rtl/>
        </w:rPr>
        <w:t>قضائية</w:t>
      </w:r>
      <w:r w:rsidR="00EF27CC" w:rsidRPr="0084773A">
        <w:rPr>
          <w:rtl/>
        </w:rPr>
        <w:t xml:space="preserve"> </w:t>
      </w:r>
      <w:r w:rsidRPr="0084773A">
        <w:rPr>
          <w:rtl/>
        </w:rPr>
        <w:t>بغية</w:t>
      </w:r>
      <w:r w:rsidR="00EF27CC" w:rsidRPr="0084773A">
        <w:rPr>
          <w:rtl/>
        </w:rPr>
        <w:t xml:space="preserve"> </w:t>
      </w:r>
      <w:r w:rsidRPr="0084773A">
        <w:rPr>
          <w:rtl/>
        </w:rPr>
        <w:t>تصحيح</w:t>
      </w:r>
      <w:r w:rsidR="00EF27CC" w:rsidRPr="0084773A">
        <w:rPr>
          <w:rtl/>
        </w:rPr>
        <w:t xml:space="preserve"> </w:t>
      </w:r>
      <w:r w:rsidRPr="0084773A">
        <w:rPr>
          <w:rtl/>
        </w:rPr>
        <w:t>الخطأ</w:t>
      </w:r>
      <w:r w:rsidR="00EF27CC" w:rsidRPr="0084773A">
        <w:rPr>
          <w:rtl/>
        </w:rPr>
        <w:t xml:space="preserve"> </w:t>
      </w:r>
      <w:r w:rsidRPr="0084773A">
        <w:rPr>
          <w:rtl/>
        </w:rPr>
        <w:t>الذي</w:t>
      </w:r>
      <w:r w:rsidR="00EF27CC" w:rsidRPr="0084773A">
        <w:rPr>
          <w:rtl/>
        </w:rPr>
        <w:t xml:space="preserve"> </w:t>
      </w:r>
      <w:r w:rsidRPr="0084773A">
        <w:rPr>
          <w:rtl/>
        </w:rPr>
        <w:t>ارتكبته</w:t>
      </w:r>
      <w:r w:rsidR="00EF27CC" w:rsidRPr="0084773A">
        <w:rPr>
          <w:rtl/>
        </w:rPr>
        <w:t xml:space="preserve"> </w:t>
      </w:r>
      <w:r w:rsidRPr="0084773A">
        <w:rPr>
          <w:rtl/>
        </w:rPr>
        <w:t>المحاكم</w:t>
      </w:r>
      <w:r w:rsidR="00EF27CC" w:rsidRPr="0084773A">
        <w:rPr>
          <w:rtl/>
        </w:rPr>
        <w:t xml:space="preserve"> </w:t>
      </w:r>
      <w:r w:rsidRPr="0084773A">
        <w:rPr>
          <w:rtl/>
        </w:rPr>
        <w:t>الابتدائية</w:t>
      </w:r>
      <w:r w:rsidR="00EF27CC" w:rsidRPr="0084773A">
        <w:rPr>
          <w:rtl/>
        </w:rPr>
        <w:t xml:space="preserve"> </w:t>
      </w:r>
      <w:r w:rsidRPr="0084773A">
        <w:rPr>
          <w:rtl/>
        </w:rPr>
        <w:t>وشطب</w:t>
      </w:r>
      <w:r w:rsidR="00EF27CC" w:rsidRPr="0084773A">
        <w:rPr>
          <w:rtl/>
        </w:rPr>
        <w:t xml:space="preserve"> </w:t>
      </w:r>
      <w:r w:rsidRPr="0084773A">
        <w:rPr>
          <w:rtl/>
        </w:rPr>
        <w:t>الإدانة</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209</w:t>
      </w:r>
      <w:r w:rsidR="000D1A2C" w:rsidRPr="0084773A">
        <w:rPr>
          <w:rtl/>
        </w:rPr>
        <w:t>(</w:t>
      </w:r>
      <w:r w:rsidRPr="0084773A">
        <w:rPr>
          <w:rtl/>
        </w:rPr>
        <w:t>2)</w:t>
      </w:r>
      <w:r w:rsidR="000D1A2C" w:rsidRPr="0084773A">
        <w:rPr>
          <w:rtl/>
        </w:rPr>
        <w:t>(</w:t>
      </w:r>
      <w:r w:rsidRPr="0084773A">
        <w:rPr>
          <w:rtl/>
        </w:rPr>
        <w:t>ب)</w:t>
      </w:r>
      <w:r w:rsidR="00EF27CC" w:rsidRPr="0084773A">
        <w:rPr>
          <w:rtl/>
        </w:rPr>
        <w:t xml:space="preserve"> </w:t>
      </w:r>
      <w:r w:rsidRPr="0084773A">
        <w:rPr>
          <w:rtl/>
        </w:rPr>
        <w:t>من</w:t>
      </w:r>
      <w:r w:rsidR="00EF27CC" w:rsidRPr="0084773A">
        <w:rPr>
          <w:rtl/>
        </w:rPr>
        <w:t xml:space="preserve"> </w:t>
      </w:r>
      <w:r w:rsidRPr="0084773A">
        <w:rPr>
          <w:rtl/>
        </w:rPr>
        <w:t>قانون</w:t>
      </w:r>
      <w:r w:rsidR="00EF27CC" w:rsidRPr="0084773A">
        <w:rPr>
          <w:rtl/>
        </w:rPr>
        <w:t xml:space="preserve"> </w:t>
      </w:r>
      <w:r w:rsidRPr="0084773A">
        <w:rPr>
          <w:rtl/>
        </w:rPr>
        <w:t>العقوبات</w:t>
      </w:r>
      <w:r w:rsidR="00EF27CC" w:rsidRPr="0084773A">
        <w:rPr>
          <w:rtl/>
        </w:rPr>
        <w:t xml:space="preserve"> </w:t>
      </w:r>
      <w:r w:rsidRPr="0084773A">
        <w:rPr>
          <w:rtl/>
        </w:rPr>
        <w:t>من</w:t>
      </w:r>
      <w:r w:rsidR="00EF27CC" w:rsidRPr="0084773A">
        <w:rPr>
          <w:rtl/>
        </w:rPr>
        <w:t xml:space="preserve"> </w:t>
      </w:r>
      <w:r w:rsidRPr="0084773A">
        <w:rPr>
          <w:rFonts w:hint="cs"/>
          <w:rtl/>
        </w:rPr>
        <w:t>حكم</w:t>
      </w:r>
      <w:r w:rsidR="00EF27CC" w:rsidRPr="0084773A">
        <w:rPr>
          <w:rFonts w:hint="cs"/>
          <w:rtl/>
        </w:rPr>
        <w:t xml:space="preserve"> </w:t>
      </w:r>
      <w:r w:rsidRPr="0084773A">
        <w:rPr>
          <w:rFonts w:hint="cs"/>
          <w:rtl/>
        </w:rPr>
        <w:t>الإدانة</w:t>
      </w:r>
      <w:r w:rsidR="00EF27CC" w:rsidRPr="0084773A">
        <w:rPr>
          <w:rFonts w:hint="cs"/>
          <w:rtl/>
        </w:rPr>
        <w:t xml:space="preserve"> </w:t>
      </w:r>
      <w:r w:rsidRPr="0084773A">
        <w:rPr>
          <w:rFonts w:hint="cs"/>
          <w:rtl/>
        </w:rPr>
        <w:t>الصادر</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حق</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واستناد</w:t>
      </w:r>
      <w:r w:rsidR="005A6988">
        <w:rPr>
          <w:rtl/>
        </w:rPr>
        <w:t xml:space="preserve">اً </w:t>
      </w:r>
      <w:r w:rsidRPr="0084773A">
        <w:rPr>
          <w:rtl/>
        </w:rPr>
        <w:t>إلى</w:t>
      </w:r>
      <w:r w:rsidR="00EF27CC" w:rsidRPr="0084773A">
        <w:rPr>
          <w:rtl/>
        </w:rPr>
        <w:t xml:space="preserve"> </w:t>
      </w:r>
      <w:r w:rsidRPr="0084773A">
        <w:rPr>
          <w:rtl/>
        </w:rPr>
        <w:t>المواد</w:t>
      </w:r>
      <w:r w:rsidR="00EF27CC" w:rsidRPr="0084773A">
        <w:rPr>
          <w:rtl/>
        </w:rPr>
        <w:t xml:space="preserve"> </w:t>
      </w:r>
      <w:r w:rsidRPr="0084773A">
        <w:rPr>
          <w:rtl/>
        </w:rPr>
        <w:t>التي</w:t>
      </w:r>
      <w:r w:rsidR="00EF27CC" w:rsidRPr="0084773A">
        <w:rPr>
          <w:rtl/>
        </w:rPr>
        <w:t xml:space="preserve"> </w:t>
      </w:r>
      <w:r w:rsidRPr="0084773A">
        <w:rPr>
          <w:rtl/>
        </w:rPr>
        <w:t>أتيحت</w:t>
      </w:r>
      <w:r w:rsidR="00EF27CC" w:rsidRPr="0084773A">
        <w:rPr>
          <w:rtl/>
        </w:rPr>
        <w:t xml:space="preserve"> </w:t>
      </w:r>
      <w:r w:rsidRPr="0084773A">
        <w:rPr>
          <w:rtl/>
        </w:rPr>
        <w:t>للجنة،</w:t>
      </w:r>
      <w:r w:rsidR="00EF27CC" w:rsidRPr="0084773A">
        <w:rPr>
          <w:rtl/>
        </w:rPr>
        <w:t xml:space="preserve"> </w:t>
      </w:r>
      <w:r w:rsidRPr="0084773A">
        <w:rPr>
          <w:rtl/>
        </w:rPr>
        <w:t>تلاحظ</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الغرض</w:t>
      </w:r>
      <w:r w:rsidR="00EF27CC" w:rsidRPr="0084773A">
        <w:rPr>
          <w:rtl/>
        </w:rPr>
        <w:t xml:space="preserve"> </w:t>
      </w:r>
      <w:r w:rsidRPr="0084773A">
        <w:rPr>
          <w:rtl/>
        </w:rPr>
        <w:t>من</w:t>
      </w:r>
      <w:r w:rsidR="00EF27CC" w:rsidRPr="0084773A">
        <w:rPr>
          <w:rtl/>
        </w:rPr>
        <w:t xml:space="preserve"> </w:t>
      </w:r>
      <w:r w:rsidRPr="0084773A">
        <w:rPr>
          <w:rtl/>
        </w:rPr>
        <w:t>جلسة</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Fonts w:hint="cs"/>
          <w:rtl/>
        </w:rPr>
        <w:t xml:space="preserve"> </w:t>
      </w:r>
      <w:r w:rsidRPr="0084773A">
        <w:rPr>
          <w:rFonts w:hint="cs"/>
          <w:rtl/>
        </w:rPr>
        <w:t>الرقابية</w:t>
      </w:r>
      <w:r w:rsidR="00EF27CC" w:rsidRPr="0084773A">
        <w:rPr>
          <w:rtl/>
        </w:rPr>
        <w:t xml:space="preserve"> </w:t>
      </w:r>
      <w:r w:rsidRPr="0084773A">
        <w:rPr>
          <w:rtl/>
        </w:rPr>
        <w:t>هو</w:t>
      </w:r>
      <w:r w:rsidR="00EF27CC" w:rsidRPr="0084773A">
        <w:rPr>
          <w:rtl/>
        </w:rPr>
        <w:t xml:space="preserve"> </w:t>
      </w:r>
      <w:r w:rsidRPr="0084773A">
        <w:rPr>
          <w:rtl/>
        </w:rPr>
        <w:t>إدخال</w:t>
      </w:r>
      <w:r w:rsidR="00EF27CC" w:rsidRPr="0084773A">
        <w:rPr>
          <w:rtl/>
        </w:rPr>
        <w:t xml:space="preserve"> </w:t>
      </w:r>
      <w:r w:rsidRPr="0084773A">
        <w:rPr>
          <w:rtl/>
        </w:rPr>
        <w:t>تصويبات</w:t>
      </w:r>
      <w:r w:rsidR="00EF27CC" w:rsidRPr="0084773A">
        <w:rPr>
          <w:rtl/>
        </w:rPr>
        <w:t xml:space="preserve"> </w:t>
      </w:r>
      <w:r w:rsidRPr="0084773A">
        <w:rPr>
          <w:rtl/>
        </w:rPr>
        <w:t>تقنية</w:t>
      </w:r>
      <w:r w:rsidR="00EF27CC" w:rsidRPr="0084773A">
        <w:rPr>
          <w:rtl/>
        </w:rPr>
        <w:t xml:space="preserve"> </w:t>
      </w:r>
      <w:r w:rsidRPr="0084773A">
        <w:rPr>
          <w:rtl/>
        </w:rPr>
        <w:t>على</w:t>
      </w:r>
      <w:r w:rsidR="00EF27CC" w:rsidRPr="0084773A">
        <w:rPr>
          <w:rtl/>
        </w:rPr>
        <w:t xml:space="preserve"> </w:t>
      </w:r>
      <w:r w:rsidRPr="0084773A">
        <w:rPr>
          <w:rFonts w:hint="cs"/>
          <w:rtl/>
        </w:rPr>
        <w:t>الحكم</w:t>
      </w:r>
      <w:r w:rsidR="00EF27CC" w:rsidRPr="0084773A">
        <w:rPr>
          <w:rFonts w:hint="cs"/>
          <w:rtl/>
        </w:rPr>
        <w:t xml:space="preserve"> </w:t>
      </w:r>
      <w:r w:rsidRPr="0084773A">
        <w:rPr>
          <w:rFonts w:hint="cs"/>
          <w:rtl/>
        </w:rPr>
        <w:t>ب</w:t>
      </w:r>
      <w:r w:rsidRPr="0084773A">
        <w:rPr>
          <w:rtl/>
        </w:rPr>
        <w:t>إدانة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بدل</w:t>
      </w:r>
      <w:r w:rsidR="005A6988">
        <w:rPr>
          <w:rtl/>
        </w:rPr>
        <w:t xml:space="preserve">اً </w:t>
      </w:r>
      <w:r w:rsidRPr="0084773A">
        <w:rPr>
          <w:rtl/>
        </w:rPr>
        <w:t>من</w:t>
      </w:r>
      <w:r w:rsidR="00EF27CC" w:rsidRPr="0084773A">
        <w:rPr>
          <w:rtl/>
        </w:rPr>
        <w:t xml:space="preserve"> </w:t>
      </w:r>
      <w:r w:rsidRPr="0084773A">
        <w:rPr>
          <w:rtl/>
        </w:rPr>
        <w:t>النظر</w:t>
      </w:r>
      <w:r w:rsidR="00EF27CC" w:rsidRPr="0084773A">
        <w:rPr>
          <w:rtl/>
        </w:rPr>
        <w:t xml:space="preserve"> </w:t>
      </w:r>
      <w:r w:rsidRPr="0084773A">
        <w:rPr>
          <w:rtl/>
        </w:rPr>
        <w:t>في</w:t>
      </w:r>
      <w:r w:rsidR="00EF27CC" w:rsidRPr="0084773A">
        <w:rPr>
          <w:rtl/>
        </w:rPr>
        <w:t xml:space="preserve"> </w:t>
      </w:r>
      <w:r w:rsidRPr="0084773A">
        <w:rPr>
          <w:rtl/>
        </w:rPr>
        <w:t>قضيته</w:t>
      </w:r>
      <w:r w:rsidR="00EF27CC" w:rsidRPr="0084773A">
        <w:rPr>
          <w:rtl/>
        </w:rPr>
        <w:t xml:space="preserve"> </w:t>
      </w:r>
      <w:r w:rsidRPr="0084773A">
        <w:rPr>
          <w:rFonts w:hint="cs"/>
          <w:rtl/>
        </w:rPr>
        <w:t>من</w:t>
      </w:r>
      <w:r w:rsidR="00EF27CC" w:rsidRPr="0084773A">
        <w:rPr>
          <w:rFonts w:hint="cs"/>
          <w:rtl/>
        </w:rPr>
        <w:t xml:space="preserve"> </w:t>
      </w:r>
      <w:r w:rsidRPr="0084773A">
        <w:rPr>
          <w:rFonts w:hint="cs"/>
          <w:rtl/>
        </w:rPr>
        <w:t>منظور</w:t>
      </w:r>
      <w:r w:rsidR="00EF27CC" w:rsidRPr="0084773A">
        <w:rPr>
          <w:rFonts w:hint="cs"/>
          <w:rtl/>
        </w:rPr>
        <w:t xml:space="preserve"> </w:t>
      </w:r>
      <w:r w:rsidRPr="0084773A">
        <w:rPr>
          <w:rtl/>
        </w:rPr>
        <w:t>الوقائع</w:t>
      </w:r>
      <w:r w:rsidR="00EF27CC" w:rsidRPr="0084773A">
        <w:rPr>
          <w:rtl/>
        </w:rPr>
        <w:t xml:space="preserve"> </w:t>
      </w:r>
      <w:r w:rsidRPr="0084773A">
        <w:rPr>
          <w:rFonts w:hint="cs"/>
          <w:rtl/>
        </w:rPr>
        <w:t>أ</w:t>
      </w:r>
      <w:r w:rsidRPr="0084773A">
        <w:rPr>
          <w:rtl/>
        </w:rPr>
        <w:t>و</w:t>
      </w:r>
      <w:r w:rsidR="00EF27CC" w:rsidRPr="0084773A">
        <w:rPr>
          <w:rtl/>
        </w:rPr>
        <w:t xml:space="preserve"> </w:t>
      </w:r>
      <w:r w:rsidRPr="0084773A">
        <w:rPr>
          <w:rtl/>
        </w:rPr>
        <w:t>القانون،</w:t>
      </w:r>
      <w:r w:rsidR="00EF27CC" w:rsidRPr="0084773A">
        <w:rPr>
          <w:rtl/>
        </w:rPr>
        <w:t xml:space="preserve"> </w:t>
      </w:r>
      <w:r w:rsidRPr="0084773A">
        <w:rPr>
          <w:rtl/>
        </w:rPr>
        <w:t>وإجراء</w:t>
      </w:r>
      <w:r w:rsidR="00EF27CC" w:rsidRPr="0084773A">
        <w:rPr>
          <w:rtl/>
        </w:rPr>
        <w:t xml:space="preserve"> </w:t>
      </w:r>
      <w:r w:rsidRPr="0084773A">
        <w:rPr>
          <w:rtl/>
        </w:rPr>
        <w:t>تقييم</w:t>
      </w:r>
      <w:r w:rsidR="00EF27CC" w:rsidRPr="0084773A">
        <w:rPr>
          <w:rtl/>
        </w:rPr>
        <w:t xml:space="preserve"> </w:t>
      </w:r>
      <w:r w:rsidRPr="0084773A">
        <w:rPr>
          <w:rtl/>
        </w:rPr>
        <w:t>جديد</w:t>
      </w:r>
      <w:r w:rsidR="00EF27CC" w:rsidRPr="0084773A">
        <w:rPr>
          <w:rtl/>
        </w:rPr>
        <w:t xml:space="preserve"> </w:t>
      </w:r>
      <w:r w:rsidRPr="0084773A">
        <w:rPr>
          <w:rtl/>
        </w:rPr>
        <w:t>لمسألتي</w:t>
      </w:r>
      <w:r w:rsidR="00EF27CC" w:rsidRPr="0084773A">
        <w:rPr>
          <w:rtl/>
        </w:rPr>
        <w:t xml:space="preserve"> </w:t>
      </w:r>
      <w:r w:rsidRPr="0084773A">
        <w:rPr>
          <w:rtl/>
        </w:rPr>
        <w:t>الذنب</w:t>
      </w:r>
      <w:r w:rsidR="00EF27CC" w:rsidRPr="0084773A">
        <w:rPr>
          <w:rtl/>
        </w:rPr>
        <w:t xml:space="preserve"> </w:t>
      </w:r>
      <w:r w:rsidRPr="0084773A">
        <w:rPr>
          <w:rtl/>
        </w:rPr>
        <w:t>أو</w:t>
      </w:r>
      <w:r w:rsidR="00EF27CC" w:rsidRPr="0084773A">
        <w:rPr>
          <w:rtl/>
        </w:rPr>
        <w:t xml:space="preserve"> </w:t>
      </w:r>
      <w:r w:rsidRPr="0084773A">
        <w:rPr>
          <w:rtl/>
        </w:rPr>
        <w:t>البراءة</w:t>
      </w:r>
      <w:r w:rsidR="004E49C7" w:rsidRPr="004E49C7">
        <w:rPr>
          <w:rStyle w:val="FootnoteReference"/>
          <w:sz w:val="20"/>
          <w:szCs w:val="30"/>
          <w:rtl/>
        </w:rPr>
        <w:t>(</w:t>
      </w:r>
      <w:r w:rsidR="004E49C7" w:rsidRPr="004E49C7">
        <w:rPr>
          <w:rStyle w:val="FootnoteReference"/>
          <w:sz w:val="20"/>
          <w:szCs w:val="30"/>
          <w:rtl/>
        </w:rPr>
        <w:footnoteReference w:id="7"/>
      </w:r>
      <w:r w:rsidR="004E49C7" w:rsidRPr="004E49C7">
        <w:rPr>
          <w:rStyle w:val="FootnoteReference"/>
          <w:sz w:val="20"/>
          <w:szCs w:val="30"/>
          <w:rtl/>
        </w:rPr>
        <w:t>)</w:t>
      </w:r>
      <w:r w:rsidR="00F40EA5">
        <w:rPr>
          <w:rFonts w:hint="cs"/>
          <w:rtl/>
        </w:rPr>
        <w:t>.</w:t>
      </w:r>
      <w:r w:rsidR="00EF27CC" w:rsidRPr="0084773A">
        <w:rPr>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أيض</w:t>
      </w:r>
      <w:r w:rsidR="005A6988">
        <w:rPr>
          <w:rtl/>
        </w:rPr>
        <w:t xml:space="preserve">اً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أُبلغ</w:t>
      </w:r>
      <w:r w:rsidR="00EF27CC" w:rsidRPr="0084773A">
        <w:rPr>
          <w:rtl/>
        </w:rPr>
        <w:t xml:space="preserve"> </w:t>
      </w:r>
      <w:r w:rsidRPr="0084773A">
        <w:rPr>
          <w:rtl/>
        </w:rPr>
        <w:t>بمحتويات</w:t>
      </w:r>
      <w:r w:rsidR="00EF27CC" w:rsidRPr="0084773A">
        <w:rPr>
          <w:rtl/>
        </w:rPr>
        <w:t xml:space="preserve"> </w:t>
      </w:r>
      <w:r w:rsidRPr="0084773A">
        <w:rPr>
          <w:rtl/>
        </w:rPr>
        <w:t>مذكرة</w:t>
      </w:r>
      <w:r w:rsidR="00EF27CC" w:rsidRPr="0084773A">
        <w:rPr>
          <w:rtl/>
        </w:rPr>
        <w:t xml:space="preserve"> </w:t>
      </w:r>
      <w:r w:rsidRPr="0084773A">
        <w:rPr>
          <w:rtl/>
        </w:rPr>
        <w:t>الاعتراض</w:t>
      </w:r>
      <w:r w:rsidR="00EF27CC" w:rsidRPr="0084773A">
        <w:rPr>
          <w:rtl/>
        </w:rPr>
        <w:t xml:space="preserve"> </w:t>
      </w:r>
      <w:r w:rsidRPr="0084773A">
        <w:rPr>
          <w:rtl/>
        </w:rPr>
        <w:t>ال</w:t>
      </w:r>
      <w:r w:rsidRPr="0084773A">
        <w:rPr>
          <w:rFonts w:hint="cs"/>
          <w:rtl/>
        </w:rPr>
        <w:t>ت</w:t>
      </w:r>
      <w:r w:rsidRPr="0084773A">
        <w:rPr>
          <w:rtl/>
        </w:rPr>
        <w:t>ي</w:t>
      </w:r>
      <w:r w:rsidR="00EF27CC" w:rsidRPr="0084773A">
        <w:rPr>
          <w:rtl/>
        </w:rPr>
        <w:t xml:space="preserve"> </w:t>
      </w:r>
      <w:r w:rsidRPr="0084773A">
        <w:rPr>
          <w:rtl/>
        </w:rPr>
        <w:t>قدمها</w:t>
      </w:r>
      <w:r w:rsidR="00EF27CC" w:rsidRPr="0084773A">
        <w:rPr>
          <w:rtl/>
        </w:rPr>
        <w:t xml:space="preserve"> </w:t>
      </w:r>
      <w:r w:rsidRPr="0084773A">
        <w:rPr>
          <w:rtl/>
        </w:rPr>
        <w:t>المدعي</w:t>
      </w:r>
      <w:r w:rsidR="00EF27CC" w:rsidRPr="0084773A">
        <w:rPr>
          <w:rtl/>
        </w:rPr>
        <w:t xml:space="preserve"> </w:t>
      </w:r>
      <w:r w:rsidRPr="0084773A">
        <w:rPr>
          <w:rtl/>
        </w:rPr>
        <w:t>العام</w:t>
      </w:r>
      <w:r w:rsidR="00EF27CC" w:rsidRPr="0084773A">
        <w:rPr>
          <w:rtl/>
        </w:rPr>
        <w:t xml:space="preserve"> </w:t>
      </w:r>
      <w:r w:rsidRPr="0084773A">
        <w:rPr>
          <w:rtl/>
        </w:rPr>
        <w:t>ونتائج</w:t>
      </w:r>
      <w:r w:rsidR="00EF27CC" w:rsidRPr="0084773A">
        <w:rPr>
          <w:rtl/>
        </w:rPr>
        <w:t xml:space="preserve"> </w:t>
      </w:r>
      <w:r w:rsidRPr="0084773A">
        <w:rPr>
          <w:rtl/>
        </w:rPr>
        <w:t>جلسة</w:t>
      </w:r>
      <w:r w:rsidR="00EF27CC" w:rsidRPr="0084773A">
        <w:rPr>
          <w:rtl/>
        </w:rPr>
        <w:t xml:space="preserve"> </w:t>
      </w:r>
      <w:r w:rsidRPr="0084773A">
        <w:rPr>
          <w:rtl/>
        </w:rPr>
        <w:t>الاستماع.</w:t>
      </w:r>
      <w:r w:rsidR="00EF27CC" w:rsidRPr="0084773A">
        <w:rPr>
          <w:rtl/>
        </w:rPr>
        <w:t xml:space="preserve"> </w:t>
      </w:r>
      <w:r w:rsidRPr="0084773A">
        <w:rPr>
          <w:rFonts w:hint="cs"/>
          <w:rtl/>
        </w:rPr>
        <w:t>وإذ</w:t>
      </w:r>
      <w:r w:rsidR="00EF27CC" w:rsidRPr="0084773A">
        <w:rPr>
          <w:rFonts w:hint="cs"/>
          <w:rtl/>
        </w:rPr>
        <w:t xml:space="preserve"> </w:t>
      </w:r>
      <w:r w:rsidRPr="0084773A">
        <w:rPr>
          <w:rtl/>
        </w:rPr>
        <w:t>ت</w:t>
      </w:r>
      <w:r w:rsidRPr="0084773A">
        <w:rPr>
          <w:rFonts w:hint="cs"/>
          <w:rtl/>
        </w:rPr>
        <w:t>ضع</w:t>
      </w:r>
      <w:r w:rsidR="00EF27CC" w:rsidRPr="0084773A">
        <w:rPr>
          <w:rtl/>
        </w:rPr>
        <w:t xml:space="preserve"> </w:t>
      </w:r>
      <w:r w:rsidRPr="0084773A">
        <w:rPr>
          <w:rtl/>
        </w:rPr>
        <w:t>اللجنة</w:t>
      </w:r>
      <w:r w:rsidR="00EF27CC" w:rsidRPr="0084773A">
        <w:rPr>
          <w:rtl/>
        </w:rPr>
        <w:t xml:space="preserve"> </w:t>
      </w:r>
      <w:r w:rsidRPr="0084773A">
        <w:rPr>
          <w:rtl/>
        </w:rPr>
        <w:t>في</w:t>
      </w:r>
      <w:r w:rsidR="00EF27CC" w:rsidRPr="0084773A">
        <w:rPr>
          <w:rtl/>
        </w:rPr>
        <w:t xml:space="preserve"> </w:t>
      </w:r>
      <w:r w:rsidRPr="0084773A">
        <w:rPr>
          <w:rtl/>
        </w:rPr>
        <w:t>اعتبارها</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يقد</w:t>
      </w:r>
      <w:r w:rsidRPr="0084773A">
        <w:rPr>
          <w:rFonts w:hint="cs"/>
          <w:rtl/>
        </w:rPr>
        <w:t>ّ</w:t>
      </w:r>
      <w:r w:rsidRPr="0084773A">
        <w:rPr>
          <w:rtl/>
        </w:rPr>
        <w:t>م</w:t>
      </w:r>
      <w:r w:rsidR="00EF27CC" w:rsidRPr="0084773A">
        <w:rPr>
          <w:rtl/>
        </w:rPr>
        <w:t xml:space="preserve"> </w:t>
      </w:r>
      <w:r w:rsidRPr="0084773A">
        <w:rPr>
          <w:rtl/>
        </w:rPr>
        <w:t>أي</w:t>
      </w:r>
      <w:r w:rsidR="00EF27CC" w:rsidRPr="0084773A">
        <w:rPr>
          <w:rtl/>
        </w:rPr>
        <w:t xml:space="preserve"> </w:t>
      </w:r>
      <w:r w:rsidRPr="0084773A">
        <w:rPr>
          <w:rtl/>
        </w:rPr>
        <w:t>توضيح</w:t>
      </w:r>
      <w:r w:rsidR="00EF27CC" w:rsidRPr="0084773A">
        <w:rPr>
          <w:rtl/>
        </w:rPr>
        <w:t xml:space="preserve"> </w:t>
      </w:r>
      <w:r w:rsidRPr="0084773A">
        <w:rPr>
          <w:rtl/>
        </w:rPr>
        <w:t>آخر</w:t>
      </w:r>
      <w:r w:rsidR="00EF27CC" w:rsidRPr="0084773A">
        <w:rPr>
          <w:rtl/>
        </w:rPr>
        <w:t xml:space="preserve"> </w:t>
      </w:r>
      <w:r w:rsidRPr="0084773A">
        <w:rPr>
          <w:rFonts w:hint="cs"/>
          <w:rtl/>
        </w:rPr>
        <w:t>يفسّر</w:t>
      </w:r>
      <w:r w:rsidR="00EF27CC" w:rsidRPr="0084773A">
        <w:rPr>
          <w:rFonts w:hint="cs"/>
          <w:rtl/>
        </w:rPr>
        <w:t xml:space="preserve"> </w:t>
      </w:r>
      <w:r w:rsidRPr="0084773A">
        <w:rPr>
          <w:rtl/>
        </w:rPr>
        <w:t>كيف</w:t>
      </w:r>
      <w:r w:rsidR="00EF27CC" w:rsidRPr="0084773A">
        <w:rPr>
          <w:rtl/>
        </w:rPr>
        <w:t xml:space="preserve"> </w:t>
      </w:r>
      <w:r w:rsidRPr="0084773A">
        <w:rPr>
          <w:rtl/>
        </w:rPr>
        <w:t>أن</w:t>
      </w:r>
      <w:r w:rsidR="00EF27CC" w:rsidRPr="0084773A">
        <w:rPr>
          <w:rtl/>
        </w:rPr>
        <w:t xml:space="preserve"> </w:t>
      </w:r>
      <w:r w:rsidRPr="0084773A">
        <w:rPr>
          <w:rtl/>
        </w:rPr>
        <w:t>غيابه</w:t>
      </w:r>
      <w:r w:rsidR="00EF27CC" w:rsidRPr="0084773A">
        <w:rPr>
          <w:rtl/>
        </w:rPr>
        <w:t xml:space="preserve"> </w:t>
      </w:r>
      <w:r w:rsidRPr="0084773A">
        <w:rPr>
          <w:rtl/>
        </w:rPr>
        <w:t>وغياب</w:t>
      </w:r>
      <w:r w:rsidR="00EF27CC" w:rsidRPr="0084773A">
        <w:rPr>
          <w:rtl/>
        </w:rPr>
        <w:t xml:space="preserve"> </w:t>
      </w:r>
      <w:r w:rsidRPr="0084773A">
        <w:rPr>
          <w:rtl/>
        </w:rPr>
        <w:t>ممثليه</w:t>
      </w:r>
      <w:r w:rsidR="00EF27CC" w:rsidRPr="0084773A">
        <w:rPr>
          <w:rtl/>
        </w:rPr>
        <w:t xml:space="preserve"> </w:t>
      </w:r>
      <w:r w:rsidRPr="0084773A">
        <w:rPr>
          <w:rtl/>
        </w:rPr>
        <w:t>عن</w:t>
      </w:r>
      <w:r w:rsidR="00EF27CC" w:rsidRPr="0084773A">
        <w:rPr>
          <w:rtl/>
        </w:rPr>
        <w:t xml:space="preserve"> </w:t>
      </w:r>
      <w:r w:rsidRPr="0084773A">
        <w:rPr>
          <w:rtl/>
        </w:rPr>
        <w:t>جلسة</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tl/>
        </w:rPr>
        <w:t xml:space="preserve"> </w:t>
      </w:r>
      <w:r w:rsidRPr="0084773A">
        <w:rPr>
          <w:rFonts w:hint="cs"/>
          <w:rtl/>
        </w:rPr>
        <w:t>الرقابية</w:t>
      </w:r>
      <w:r w:rsidR="00EF27CC" w:rsidRPr="0084773A">
        <w:rPr>
          <w:rFonts w:hint="cs"/>
          <w:rtl/>
        </w:rPr>
        <w:t xml:space="preserve"> </w:t>
      </w:r>
      <w:r w:rsidRPr="0084773A">
        <w:rPr>
          <w:rFonts w:hint="cs"/>
          <w:rtl/>
        </w:rPr>
        <w:t>قد</w:t>
      </w:r>
      <w:r w:rsidR="00EF27CC" w:rsidRPr="0084773A">
        <w:rPr>
          <w:rFonts w:hint="cs"/>
          <w:rtl/>
        </w:rPr>
        <w:t xml:space="preserve"> </w:t>
      </w:r>
      <w:r w:rsidRPr="0084773A">
        <w:rPr>
          <w:rtl/>
        </w:rPr>
        <w:t>أضرا</w:t>
      </w:r>
      <w:r w:rsidR="00EF27CC" w:rsidRPr="0084773A">
        <w:rPr>
          <w:rtl/>
        </w:rPr>
        <w:t xml:space="preserve"> </w:t>
      </w:r>
      <w:r w:rsidRPr="0084773A">
        <w:rPr>
          <w:rtl/>
        </w:rPr>
        <w:t>بمحاكمته</w:t>
      </w:r>
      <w:r w:rsidR="00EF27CC" w:rsidRPr="0084773A">
        <w:rPr>
          <w:rtl/>
        </w:rPr>
        <w:t xml:space="preserve"> </w:t>
      </w:r>
      <w:r w:rsidRPr="0084773A">
        <w:rPr>
          <w:rtl/>
        </w:rPr>
        <w:t>أو</w:t>
      </w:r>
      <w:r w:rsidR="00EF27CC" w:rsidRPr="0084773A">
        <w:rPr>
          <w:rtl/>
        </w:rPr>
        <w:t xml:space="preserve"> </w:t>
      </w:r>
      <w:r w:rsidRPr="0084773A">
        <w:rPr>
          <w:rtl/>
        </w:rPr>
        <w:t>بحقوقه؛</w:t>
      </w:r>
      <w:r w:rsidR="00EF27CC" w:rsidRPr="0084773A">
        <w:rPr>
          <w:rtl/>
        </w:rPr>
        <w:t xml:space="preserve"> </w:t>
      </w:r>
      <w:r w:rsidRPr="0084773A">
        <w:rPr>
          <w:rtl/>
        </w:rPr>
        <w:t>وبالنظر</w:t>
      </w:r>
      <w:r w:rsidR="00EF27CC" w:rsidRPr="0084773A">
        <w:rPr>
          <w:rtl/>
        </w:rPr>
        <w:t xml:space="preserve"> </w:t>
      </w:r>
      <w:r w:rsidRPr="0084773A">
        <w:rPr>
          <w:rtl/>
        </w:rPr>
        <w:t>إلى</w:t>
      </w:r>
      <w:r w:rsidR="00EF27CC" w:rsidRPr="0084773A">
        <w:rPr>
          <w:rtl/>
        </w:rPr>
        <w:t xml:space="preserve"> </w:t>
      </w:r>
      <w:r w:rsidRPr="0084773A">
        <w:rPr>
          <w:rtl/>
        </w:rPr>
        <w:t>طبيعة</w:t>
      </w:r>
      <w:r w:rsidR="00EF27CC" w:rsidRPr="0084773A">
        <w:rPr>
          <w:rtl/>
        </w:rPr>
        <w:t xml:space="preserve"> </w:t>
      </w:r>
      <w:r w:rsidRPr="0084773A">
        <w:rPr>
          <w:rtl/>
        </w:rPr>
        <w:t>جلسة</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tl/>
        </w:rPr>
        <w:t xml:space="preserve"> </w:t>
      </w:r>
      <w:r w:rsidRPr="0084773A">
        <w:rPr>
          <w:rFonts w:hint="cs"/>
          <w:rtl/>
        </w:rPr>
        <w:t>الرقابية</w:t>
      </w:r>
      <w:r w:rsidR="00EF27CC" w:rsidRPr="0084773A">
        <w:rPr>
          <w:rFonts w:hint="cs"/>
          <w:rtl/>
        </w:rPr>
        <w:t xml:space="preserve"> </w:t>
      </w:r>
      <w:r w:rsidRPr="0084773A">
        <w:rPr>
          <w:rtl/>
        </w:rPr>
        <w:t>هذه</w:t>
      </w:r>
      <w:r w:rsidR="00EF27CC" w:rsidRPr="0084773A">
        <w:rPr>
          <w:rFonts w:hint="cs"/>
          <w:rtl/>
        </w:rPr>
        <w:t xml:space="preserve"> </w:t>
      </w:r>
      <w:r w:rsidRPr="0084773A">
        <w:rPr>
          <w:rFonts w:hint="cs"/>
          <w:rtl/>
        </w:rPr>
        <w:t>ونتائجها</w:t>
      </w:r>
      <w:r w:rsidRPr="0084773A">
        <w:rPr>
          <w:rtl/>
        </w:rPr>
        <w:t>،</w:t>
      </w:r>
      <w:r w:rsidR="00EF27CC" w:rsidRPr="0084773A">
        <w:rPr>
          <w:rtl/>
        </w:rPr>
        <w:t xml:space="preserve"> </w:t>
      </w:r>
      <w:r w:rsidRPr="0084773A">
        <w:rPr>
          <w:rtl/>
        </w:rPr>
        <w:t>ترى</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يثبت</w:t>
      </w:r>
      <w:r w:rsidR="00EF27CC" w:rsidRPr="0084773A">
        <w:rPr>
          <w:rtl/>
        </w:rPr>
        <w:t xml:space="preserve"> </w:t>
      </w:r>
      <w:r w:rsidRPr="0084773A">
        <w:rPr>
          <w:rtl/>
        </w:rPr>
        <w:t>هذا</w:t>
      </w:r>
      <w:r w:rsidR="00EF27CC" w:rsidRPr="0084773A">
        <w:rPr>
          <w:rtl/>
        </w:rPr>
        <w:t xml:space="preserve"> </w:t>
      </w:r>
      <w:r w:rsidRPr="0084773A">
        <w:rPr>
          <w:rtl/>
        </w:rPr>
        <w:t>الجزء</w:t>
      </w:r>
      <w:r w:rsidR="00EF27CC" w:rsidRPr="0084773A">
        <w:rPr>
          <w:rtl/>
        </w:rPr>
        <w:t xml:space="preserve"> </w:t>
      </w:r>
      <w:r w:rsidRPr="0084773A">
        <w:rPr>
          <w:rtl/>
        </w:rPr>
        <w:t>من</w:t>
      </w:r>
      <w:r w:rsidR="00EF27CC" w:rsidRPr="0084773A">
        <w:rPr>
          <w:rtl/>
        </w:rPr>
        <w:t xml:space="preserve"> </w:t>
      </w:r>
      <w:r w:rsidRPr="0084773A">
        <w:rPr>
          <w:rtl/>
        </w:rPr>
        <w:t>بلاغه،</w:t>
      </w:r>
      <w:r w:rsidR="00EF27CC" w:rsidRPr="0084773A">
        <w:rPr>
          <w:rtl/>
        </w:rPr>
        <w:t xml:space="preserve"> </w:t>
      </w:r>
      <w:r w:rsidRPr="0084773A">
        <w:rPr>
          <w:rtl/>
        </w:rPr>
        <w:t>وتعلن</w:t>
      </w:r>
      <w:r w:rsidR="00EF27CC" w:rsidRPr="0084773A">
        <w:rPr>
          <w:rtl/>
        </w:rPr>
        <w:t xml:space="preserve"> </w:t>
      </w:r>
      <w:r w:rsidRPr="0084773A">
        <w:rPr>
          <w:rtl/>
        </w:rPr>
        <w:t>أنه</w:t>
      </w:r>
      <w:r w:rsidR="00EF27CC" w:rsidRPr="0084773A">
        <w:rPr>
          <w:rtl/>
        </w:rPr>
        <w:t xml:space="preserve"> </w:t>
      </w:r>
      <w:r w:rsidRPr="0084773A">
        <w:rPr>
          <w:rtl/>
        </w:rPr>
        <w:t>غير</w:t>
      </w:r>
      <w:r w:rsidR="00EF27CC" w:rsidRPr="0084773A">
        <w:rPr>
          <w:rtl/>
        </w:rPr>
        <w:t xml:space="preserve"> </w:t>
      </w:r>
      <w:r w:rsidRPr="0084773A">
        <w:rPr>
          <w:rtl/>
        </w:rPr>
        <w:t>مقبول</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2</w:t>
      </w:r>
      <w:r w:rsidR="00EF27CC" w:rsidRPr="0084773A">
        <w:rPr>
          <w:rtl/>
        </w:rPr>
        <w:t xml:space="preserve"> </w:t>
      </w:r>
      <w:r w:rsidRPr="0084773A">
        <w:rPr>
          <w:rtl/>
        </w:rPr>
        <w:t>من</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p>
    <w:p w:rsidR="00000881" w:rsidRPr="0084773A" w:rsidRDefault="00000881" w:rsidP="00697EE1">
      <w:pPr>
        <w:pStyle w:val="SingleTxtGA"/>
        <w:rPr>
          <w:rtl/>
        </w:rPr>
      </w:pPr>
      <w:r w:rsidRPr="0084773A">
        <w:rPr>
          <w:rFonts w:hint="cs"/>
          <w:rtl/>
        </w:rPr>
        <w:lastRenderedPageBreak/>
        <w:t>9-7</w:t>
      </w:r>
      <w:r w:rsidR="008E50D5">
        <w:rPr>
          <w:rtl/>
        </w:rPr>
        <w:tab/>
      </w:r>
      <w:r w:rsidRPr="0084773A">
        <w:rPr>
          <w:rtl/>
        </w:rPr>
        <w:t>وتحيط</w:t>
      </w:r>
      <w:r w:rsidR="00EF27CC" w:rsidRPr="0084773A">
        <w:rPr>
          <w:rtl/>
        </w:rPr>
        <w:t xml:space="preserve"> </w:t>
      </w:r>
      <w:r w:rsidRPr="0084773A">
        <w:rPr>
          <w:rtl/>
        </w:rPr>
        <w:t>اللجنة</w:t>
      </w:r>
      <w:r w:rsidR="00EF27CC" w:rsidRPr="0084773A">
        <w:rPr>
          <w:rtl/>
        </w:rPr>
        <w:t xml:space="preserve"> </w:t>
      </w:r>
      <w:r w:rsidRPr="0084773A">
        <w:rPr>
          <w:rtl/>
        </w:rPr>
        <w:t>علم</w:t>
      </w:r>
      <w:r w:rsidR="005A6988">
        <w:rPr>
          <w:rtl/>
        </w:rPr>
        <w:t xml:space="preserve">اً </w:t>
      </w:r>
      <w:r w:rsidRPr="0084773A">
        <w:rPr>
          <w:rtl/>
        </w:rPr>
        <w:t>بادعاء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14</w:t>
      </w:r>
      <w:r w:rsidR="000D1A2C" w:rsidRPr="0084773A">
        <w:rPr>
          <w:rtl/>
        </w:rPr>
        <w:t>(</w:t>
      </w:r>
      <w:r w:rsidRPr="0084773A">
        <w:rPr>
          <w:rtl/>
        </w:rPr>
        <w:t>1)</w:t>
      </w:r>
      <w:r w:rsidR="00EF27CC" w:rsidRPr="0084773A">
        <w:rPr>
          <w:rtl/>
        </w:rPr>
        <w:t xml:space="preserve"> </w:t>
      </w:r>
      <w:r w:rsidRPr="0084773A">
        <w:rPr>
          <w:rtl/>
        </w:rPr>
        <w:t>و</w:t>
      </w:r>
      <w:r w:rsidR="000D1A2C" w:rsidRPr="0084773A">
        <w:rPr>
          <w:rtl/>
        </w:rPr>
        <w:t>(</w:t>
      </w:r>
      <w:r w:rsidRPr="0084773A">
        <w:rPr>
          <w:rtl/>
        </w:rPr>
        <w:t>3)،</w:t>
      </w:r>
      <w:r w:rsidR="00EF27CC" w:rsidRPr="0084773A">
        <w:rPr>
          <w:rtl/>
        </w:rPr>
        <w:t xml:space="preserve"> </w:t>
      </w:r>
      <w:r w:rsidRPr="0084773A">
        <w:rPr>
          <w:rtl/>
        </w:rPr>
        <w:t>مقروءة</w:t>
      </w:r>
      <w:r w:rsidR="00EF27CC" w:rsidRPr="0084773A">
        <w:rPr>
          <w:rtl/>
        </w:rPr>
        <w:t xml:space="preserve"> </w:t>
      </w:r>
      <w:r w:rsidRPr="0084773A">
        <w:rPr>
          <w:rtl/>
        </w:rPr>
        <w:t>بالاقتران</w:t>
      </w:r>
      <w:r w:rsidR="00EF27CC" w:rsidRPr="0084773A">
        <w:rPr>
          <w:rtl/>
        </w:rPr>
        <w:t xml:space="preserve"> </w:t>
      </w:r>
      <w:r w:rsidRPr="0084773A">
        <w:rPr>
          <w:rtl/>
        </w:rPr>
        <w:t>مع</w:t>
      </w:r>
      <w:r w:rsidR="00EF27CC" w:rsidRPr="0084773A">
        <w:rPr>
          <w:rtl/>
        </w:rPr>
        <w:t xml:space="preserve"> </w:t>
      </w:r>
      <w:r w:rsidRPr="0084773A">
        <w:rPr>
          <w:rtl/>
        </w:rPr>
        <w:t>المادة</w:t>
      </w:r>
      <w:r w:rsidR="00EF27CC" w:rsidRPr="0084773A">
        <w:rPr>
          <w:rtl/>
        </w:rPr>
        <w:t xml:space="preserve"> </w:t>
      </w:r>
      <w:r w:rsidRPr="0084773A">
        <w:rPr>
          <w:rtl/>
        </w:rPr>
        <w:t>2</w:t>
      </w:r>
      <w:r w:rsidR="000D1A2C" w:rsidRPr="0084773A">
        <w:rPr>
          <w:rtl/>
        </w:rPr>
        <w:t>(</w:t>
      </w:r>
      <w:r w:rsidRPr="0084773A">
        <w:rPr>
          <w:rtl/>
        </w:rPr>
        <w:t>3)</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أن</w:t>
      </w:r>
      <w:r w:rsidR="00EF27CC" w:rsidRPr="0084773A">
        <w:rPr>
          <w:rtl/>
        </w:rPr>
        <w:t xml:space="preserve"> </w:t>
      </w:r>
      <w:r w:rsidRPr="0084773A">
        <w:rPr>
          <w:rtl/>
        </w:rPr>
        <w:t>القضاة</w:t>
      </w:r>
      <w:r w:rsidR="00EF27CC" w:rsidRPr="0084773A">
        <w:rPr>
          <w:rtl/>
        </w:rPr>
        <w:t xml:space="preserve"> </w:t>
      </w:r>
      <w:r w:rsidRPr="0084773A">
        <w:rPr>
          <w:rtl/>
        </w:rPr>
        <w:t>ح.،</w:t>
      </w:r>
      <w:r w:rsidR="00EF27CC" w:rsidRPr="0084773A">
        <w:rPr>
          <w:rtl/>
        </w:rPr>
        <w:t xml:space="preserve"> </w:t>
      </w:r>
      <w:r w:rsidRPr="0084773A">
        <w:rPr>
          <w:rtl/>
        </w:rPr>
        <w:t>وم.،</w:t>
      </w:r>
      <w:r w:rsidR="00EF27CC" w:rsidRPr="0084773A">
        <w:rPr>
          <w:rtl/>
        </w:rPr>
        <w:t xml:space="preserve"> </w:t>
      </w:r>
      <w:r w:rsidRPr="0084773A">
        <w:rPr>
          <w:rtl/>
        </w:rPr>
        <w:t>و</w:t>
      </w:r>
      <w:r w:rsidR="00697EE1" w:rsidRPr="0084773A">
        <w:rPr>
          <w:rtl/>
        </w:rPr>
        <w:t>أ</w:t>
      </w:r>
      <w:r w:rsidR="00697EE1">
        <w:rPr>
          <w:rFonts w:hint="cs"/>
          <w:rtl/>
        </w:rPr>
        <w:t>ُو</w:t>
      </w:r>
      <w:r w:rsidRPr="0084773A">
        <w:rPr>
          <w:rFonts w:hint="cs"/>
          <w:rtl/>
        </w:rPr>
        <w:t>.</w:t>
      </w:r>
      <w:r w:rsidR="00EF27CC" w:rsidRPr="0084773A">
        <w:rPr>
          <w:rtl/>
        </w:rPr>
        <w:t xml:space="preserve"> </w:t>
      </w:r>
      <w:r w:rsidRPr="0084773A">
        <w:rPr>
          <w:rtl/>
        </w:rPr>
        <w:t>يفتقرون</w:t>
      </w:r>
      <w:r w:rsidR="00EF27CC" w:rsidRPr="0084773A">
        <w:rPr>
          <w:rtl/>
        </w:rPr>
        <w:t xml:space="preserve"> </w:t>
      </w:r>
      <w:r w:rsidRPr="0084773A">
        <w:rPr>
          <w:rtl/>
        </w:rPr>
        <w:t>للاستقلال</w:t>
      </w:r>
      <w:r w:rsidR="00EF27CC" w:rsidRPr="0084773A">
        <w:rPr>
          <w:rtl/>
        </w:rPr>
        <w:t xml:space="preserve"> </w:t>
      </w:r>
      <w:r w:rsidRPr="0084773A">
        <w:rPr>
          <w:rtl/>
        </w:rPr>
        <w:t>والحياد.</w:t>
      </w:r>
      <w:r w:rsidR="00EF27CC" w:rsidRPr="0084773A">
        <w:rPr>
          <w:rtl/>
        </w:rPr>
        <w:t xml:space="preserve"> </w:t>
      </w:r>
      <w:r w:rsidRPr="0084773A">
        <w:rPr>
          <w:rtl/>
        </w:rPr>
        <w:t>وتحيط</w:t>
      </w:r>
      <w:r w:rsidR="00EF27CC" w:rsidRPr="0084773A">
        <w:rPr>
          <w:rtl/>
        </w:rPr>
        <w:t xml:space="preserve"> </w:t>
      </w:r>
      <w:r w:rsidRPr="0084773A">
        <w:rPr>
          <w:rtl/>
        </w:rPr>
        <w:t>اللجنة</w:t>
      </w:r>
      <w:r w:rsidR="00EF27CC" w:rsidRPr="0084773A">
        <w:rPr>
          <w:rtl/>
        </w:rPr>
        <w:t xml:space="preserve"> </w:t>
      </w:r>
      <w:r w:rsidRPr="0084773A">
        <w:rPr>
          <w:rtl/>
        </w:rPr>
        <w:t>علم</w:t>
      </w:r>
      <w:r w:rsidR="005A6988">
        <w:rPr>
          <w:rtl/>
        </w:rPr>
        <w:t xml:space="preserve">اً </w:t>
      </w:r>
      <w:r w:rsidRPr="0084773A">
        <w:rPr>
          <w:rtl/>
        </w:rPr>
        <w:t>بتوضيح</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tl/>
        </w:rPr>
        <w:t>القاضيين</w:t>
      </w:r>
      <w:r w:rsidR="00EF27CC" w:rsidRPr="0084773A">
        <w:rPr>
          <w:rtl/>
        </w:rPr>
        <w:t xml:space="preserve"> </w:t>
      </w:r>
      <w:r w:rsidRPr="0084773A">
        <w:rPr>
          <w:rtl/>
        </w:rPr>
        <w:t>ح.</w:t>
      </w:r>
      <w:r w:rsidR="00EF27CC" w:rsidRPr="0084773A">
        <w:rPr>
          <w:rtl/>
        </w:rPr>
        <w:t xml:space="preserve"> </w:t>
      </w:r>
      <w:r w:rsidRPr="0084773A">
        <w:rPr>
          <w:rtl/>
        </w:rPr>
        <w:t>وم.</w:t>
      </w:r>
      <w:r w:rsidR="00EF27CC" w:rsidRPr="0084773A">
        <w:rPr>
          <w:rtl/>
        </w:rPr>
        <w:t xml:space="preserve"> </w:t>
      </w:r>
      <w:r w:rsidRPr="0084773A">
        <w:rPr>
          <w:rtl/>
        </w:rPr>
        <w:t>من</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سعي</w:t>
      </w:r>
      <w:r w:rsidRPr="0084773A">
        <w:rPr>
          <w:rFonts w:hint="cs"/>
          <w:rtl/>
        </w:rPr>
        <w:t>َ</w:t>
      </w:r>
      <w:r w:rsidRPr="0084773A">
        <w:rPr>
          <w:rtl/>
        </w:rPr>
        <w:t>ا</w:t>
      </w:r>
      <w:r w:rsidR="00EF27CC" w:rsidRPr="0084773A">
        <w:rPr>
          <w:rtl/>
        </w:rPr>
        <w:t xml:space="preserve"> </w:t>
      </w:r>
      <w:r w:rsidRPr="0084773A">
        <w:rPr>
          <w:rtl/>
        </w:rPr>
        <w:t>إلى</w:t>
      </w:r>
      <w:r w:rsidR="00EF27CC" w:rsidRPr="0084773A">
        <w:rPr>
          <w:rtl/>
        </w:rPr>
        <w:t xml:space="preserve"> </w:t>
      </w:r>
      <w:r w:rsidRPr="0084773A">
        <w:rPr>
          <w:rtl/>
        </w:rPr>
        <w:t>الانتقام</w:t>
      </w:r>
      <w:r w:rsidR="00EF27CC" w:rsidRPr="0084773A">
        <w:rPr>
          <w:rtl/>
        </w:rPr>
        <w:t xml:space="preserve"> </w:t>
      </w:r>
      <w:r w:rsidRPr="0084773A">
        <w:rPr>
          <w:rtl/>
        </w:rPr>
        <w:t>منه</w:t>
      </w:r>
      <w:r w:rsidR="00EF27CC" w:rsidRPr="0084773A">
        <w:rPr>
          <w:rtl/>
        </w:rPr>
        <w:t xml:space="preserve"> </w:t>
      </w:r>
      <w:r w:rsidRPr="0084773A">
        <w:rPr>
          <w:rtl/>
        </w:rPr>
        <w:t>لأنه</w:t>
      </w:r>
      <w:r w:rsidR="00EF27CC" w:rsidRPr="0084773A">
        <w:rPr>
          <w:rtl/>
        </w:rPr>
        <w:t xml:space="preserve"> </w:t>
      </w:r>
      <w:r w:rsidRPr="0084773A">
        <w:rPr>
          <w:rFonts w:hint="cs"/>
          <w:rtl/>
        </w:rPr>
        <w:t>خفض</w:t>
      </w:r>
      <w:r w:rsidR="00EF27CC" w:rsidRPr="0084773A">
        <w:rPr>
          <w:rFonts w:hint="cs"/>
          <w:rtl/>
        </w:rPr>
        <w:t xml:space="preserve"> </w:t>
      </w:r>
      <w:r w:rsidRPr="0084773A">
        <w:rPr>
          <w:rFonts w:hint="cs"/>
          <w:rtl/>
        </w:rPr>
        <w:t>رتبة</w:t>
      </w:r>
      <w:r w:rsidR="00EF27CC" w:rsidRPr="0084773A">
        <w:rPr>
          <w:rFonts w:hint="cs"/>
          <w:rtl/>
        </w:rPr>
        <w:t xml:space="preserve"> </w:t>
      </w:r>
      <w:r w:rsidRPr="0084773A">
        <w:rPr>
          <w:rFonts w:hint="cs"/>
          <w:rtl/>
        </w:rPr>
        <w:t>منصب</w:t>
      </w:r>
      <w:r w:rsidR="00EF27CC" w:rsidRPr="0084773A">
        <w:rPr>
          <w:rFonts w:hint="cs"/>
          <w:rtl/>
        </w:rPr>
        <w:t xml:space="preserve"> </w:t>
      </w:r>
      <w:r w:rsidRPr="0084773A">
        <w:rPr>
          <w:rFonts w:hint="cs"/>
          <w:rtl/>
        </w:rPr>
        <w:t>كل</w:t>
      </w:r>
      <w:r w:rsidR="00EF27CC" w:rsidRPr="0084773A">
        <w:rPr>
          <w:rFonts w:hint="cs"/>
          <w:rtl/>
        </w:rPr>
        <w:t xml:space="preserve"> </w:t>
      </w:r>
      <w:r w:rsidRPr="0084773A">
        <w:rPr>
          <w:rFonts w:hint="cs"/>
          <w:rtl/>
        </w:rPr>
        <w:t>من</w:t>
      </w:r>
      <w:r w:rsidR="00EF27CC" w:rsidRPr="0084773A">
        <w:rPr>
          <w:rFonts w:hint="cs"/>
          <w:rtl/>
        </w:rPr>
        <w:t xml:space="preserve"> </w:t>
      </w:r>
      <w:r w:rsidRPr="0084773A">
        <w:rPr>
          <w:rFonts w:hint="cs"/>
          <w:rtl/>
        </w:rPr>
        <w:t>قريبيهما</w:t>
      </w:r>
      <w:r w:rsidRPr="0084773A">
        <w:rPr>
          <w:rtl/>
        </w:rPr>
        <w:t>.</w:t>
      </w:r>
      <w:r w:rsidR="00EF27CC" w:rsidRPr="0084773A">
        <w:rPr>
          <w:rFonts w:hint="cs"/>
          <w:rtl/>
        </w:rPr>
        <w:t xml:space="preserve"> </w:t>
      </w:r>
      <w:r w:rsidRPr="0084773A">
        <w:rPr>
          <w:rtl/>
        </w:rPr>
        <w:t>وتحيط</w:t>
      </w:r>
      <w:r w:rsidR="00EF27CC" w:rsidRPr="0084773A">
        <w:rPr>
          <w:rtl/>
        </w:rPr>
        <w:t xml:space="preserve"> </w:t>
      </w:r>
      <w:r w:rsidRPr="0084773A">
        <w:rPr>
          <w:rtl/>
        </w:rPr>
        <w:t>اللجنة</w:t>
      </w:r>
      <w:r w:rsidR="00EF27CC" w:rsidRPr="0084773A">
        <w:rPr>
          <w:rtl/>
        </w:rPr>
        <w:t xml:space="preserve"> </w:t>
      </w:r>
      <w:r w:rsidRPr="0084773A">
        <w:rPr>
          <w:rtl/>
        </w:rPr>
        <w:t>علم</w:t>
      </w:r>
      <w:r w:rsidR="005A6988">
        <w:rPr>
          <w:rtl/>
        </w:rPr>
        <w:t xml:space="preserve">اً </w:t>
      </w:r>
      <w:r w:rsidRPr="0084773A">
        <w:rPr>
          <w:rtl/>
        </w:rPr>
        <w:t>أيض</w:t>
      </w:r>
      <w:r w:rsidR="005A6988">
        <w:rPr>
          <w:rtl/>
        </w:rPr>
        <w:t xml:space="preserve">اً </w:t>
      </w:r>
      <w:r w:rsidRPr="0084773A">
        <w:rPr>
          <w:rtl/>
        </w:rPr>
        <w:t>بتوضيح</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أن</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رفض</w:t>
      </w:r>
      <w:r w:rsidR="00EF27CC" w:rsidRPr="0084773A">
        <w:rPr>
          <w:rtl/>
        </w:rPr>
        <w:t xml:space="preserve"> </w:t>
      </w:r>
      <w:r w:rsidRPr="0084773A">
        <w:rPr>
          <w:rtl/>
        </w:rPr>
        <w:t>طلبات</w:t>
      </w:r>
      <w:r w:rsidR="00EF27CC" w:rsidRPr="0084773A">
        <w:rPr>
          <w:rtl/>
        </w:rPr>
        <w:t xml:space="preserve"> </w:t>
      </w:r>
      <w:r w:rsidRPr="0084773A">
        <w:rPr>
          <w:rtl/>
        </w:rPr>
        <w:t>المراجعة</w:t>
      </w:r>
      <w:r w:rsidR="00EF27CC" w:rsidRPr="0084773A">
        <w:rPr>
          <w:rtl/>
        </w:rPr>
        <w:t xml:space="preserve"> </w:t>
      </w:r>
      <w:r w:rsidRPr="0084773A">
        <w:rPr>
          <w:rtl/>
        </w:rPr>
        <w:t>القضائية</w:t>
      </w:r>
      <w:r w:rsidR="00EF27CC" w:rsidRPr="0084773A">
        <w:rPr>
          <w:rtl/>
        </w:rPr>
        <w:t xml:space="preserve"> </w:t>
      </w:r>
      <w:r w:rsidRPr="0084773A">
        <w:rPr>
          <w:rFonts w:hint="cs"/>
          <w:rtl/>
        </w:rPr>
        <w:t>الرقابية</w:t>
      </w:r>
      <w:r w:rsidR="00EF27CC" w:rsidRPr="0084773A">
        <w:rPr>
          <w:rFonts w:hint="cs"/>
          <w:rtl/>
        </w:rPr>
        <w:t xml:space="preserve"> </w:t>
      </w:r>
      <w:r w:rsidRPr="0084773A">
        <w:rPr>
          <w:rtl/>
        </w:rPr>
        <w:t>لإدانته،</w:t>
      </w:r>
      <w:r w:rsidR="00EF27CC" w:rsidRPr="0084773A">
        <w:rPr>
          <w:rtl/>
        </w:rPr>
        <w:t xml:space="preserve"> </w:t>
      </w:r>
      <w:r w:rsidRPr="0084773A">
        <w:rPr>
          <w:rtl/>
        </w:rPr>
        <w:t>وأنه</w:t>
      </w:r>
      <w:r w:rsidR="00EF27CC" w:rsidRPr="0084773A">
        <w:rPr>
          <w:rtl/>
        </w:rPr>
        <w:t xml:space="preserve"> </w:t>
      </w:r>
      <w:r w:rsidRPr="0084773A">
        <w:rPr>
          <w:rtl/>
        </w:rPr>
        <w:t>كان</w:t>
      </w:r>
      <w:r w:rsidR="00EF27CC" w:rsidRPr="0084773A">
        <w:rPr>
          <w:rtl/>
        </w:rPr>
        <w:t xml:space="preserve"> </w:t>
      </w:r>
      <w:r w:rsidRPr="0084773A">
        <w:rPr>
          <w:rtl/>
        </w:rPr>
        <w:t>ينبغي</w:t>
      </w:r>
      <w:r w:rsidR="00EF27CC" w:rsidRPr="0084773A">
        <w:rPr>
          <w:rtl/>
        </w:rPr>
        <w:t xml:space="preserve"> </w:t>
      </w:r>
      <w:r w:rsidRPr="0084773A">
        <w:rPr>
          <w:rtl/>
        </w:rPr>
        <w:t>من</w:t>
      </w:r>
      <w:r w:rsidR="00EF27CC" w:rsidRPr="0084773A">
        <w:rPr>
          <w:rtl/>
        </w:rPr>
        <w:t xml:space="preserve"> </w:t>
      </w:r>
      <w:r w:rsidRPr="0084773A">
        <w:rPr>
          <w:rtl/>
        </w:rPr>
        <w:t>ثم</w:t>
      </w:r>
      <w:r w:rsidR="00EF27CC" w:rsidRPr="0084773A">
        <w:rPr>
          <w:rtl/>
        </w:rPr>
        <w:t xml:space="preserve"> </w:t>
      </w:r>
      <w:r w:rsidRPr="0084773A">
        <w:rPr>
          <w:rtl/>
        </w:rPr>
        <w:t>إقصاؤه</w:t>
      </w:r>
      <w:r w:rsidR="00EF27CC" w:rsidRPr="0084773A">
        <w:rPr>
          <w:rtl/>
        </w:rPr>
        <w:t xml:space="preserve"> </w:t>
      </w:r>
      <w:r w:rsidRPr="0084773A">
        <w:rPr>
          <w:rtl/>
        </w:rPr>
        <w:t>من</w:t>
      </w:r>
      <w:r w:rsidR="00EF27CC" w:rsidRPr="0084773A">
        <w:rPr>
          <w:rtl/>
        </w:rPr>
        <w:t xml:space="preserve"> </w:t>
      </w:r>
      <w:r w:rsidRPr="0084773A">
        <w:rPr>
          <w:rtl/>
        </w:rPr>
        <w:t>جلسة</w:t>
      </w:r>
      <w:r w:rsidR="00EF27CC" w:rsidRPr="0084773A">
        <w:rPr>
          <w:rtl/>
        </w:rPr>
        <w:t xml:space="preserve"> </w:t>
      </w:r>
      <w:r w:rsidRPr="0084773A">
        <w:rPr>
          <w:rtl/>
        </w:rPr>
        <w:t>ا</w:t>
      </w:r>
      <w:r w:rsidRPr="0084773A">
        <w:rPr>
          <w:rFonts w:hint="cs"/>
          <w:rtl/>
        </w:rPr>
        <w:t>لا</w:t>
      </w:r>
      <w:r w:rsidRPr="0084773A">
        <w:rPr>
          <w:rtl/>
        </w:rPr>
        <w:t>ستماع</w:t>
      </w:r>
      <w:r w:rsidR="00EF27CC" w:rsidRPr="0084773A">
        <w:rPr>
          <w:rtl/>
        </w:rPr>
        <w:t xml:space="preserve"> </w:t>
      </w:r>
      <w:r w:rsidRPr="0084773A">
        <w:rPr>
          <w:rFonts w:hint="cs"/>
          <w:rtl/>
        </w:rPr>
        <w:t>الخاصة</w:t>
      </w:r>
      <w:r w:rsidR="00EF27CC" w:rsidRPr="0084773A">
        <w:rPr>
          <w:rFonts w:hint="cs"/>
          <w:rtl/>
        </w:rPr>
        <w:t xml:space="preserve"> </w:t>
      </w:r>
      <w:r w:rsidRPr="0084773A">
        <w:rPr>
          <w:rFonts w:hint="cs"/>
          <w:rtl/>
        </w:rPr>
        <w:t>بتلك</w:t>
      </w:r>
      <w:r w:rsidR="00EF27CC" w:rsidRPr="0084773A">
        <w:rPr>
          <w:rFonts w:hint="cs"/>
          <w:rtl/>
        </w:rPr>
        <w:t xml:space="preserve"> </w:t>
      </w:r>
      <w:r w:rsidRPr="0084773A">
        <w:rPr>
          <w:rtl/>
        </w:rPr>
        <w:t>المراجعة</w:t>
      </w:r>
      <w:r w:rsidR="00EF27CC" w:rsidRPr="0084773A">
        <w:rPr>
          <w:rtl/>
        </w:rPr>
        <w:t xml:space="preserve"> </w:t>
      </w:r>
      <w:r w:rsidRPr="0084773A">
        <w:rPr>
          <w:rFonts w:hint="cs"/>
          <w:rtl/>
        </w:rPr>
        <w:t>بتاريخ</w:t>
      </w:r>
      <w:r w:rsidR="00EF27CC" w:rsidRPr="0084773A">
        <w:rPr>
          <w:rFonts w:hint="cs"/>
          <w:rtl/>
        </w:rPr>
        <w:t xml:space="preserve"> </w:t>
      </w:r>
      <w:r w:rsidRPr="0084773A">
        <w:rPr>
          <w:rtl/>
        </w:rPr>
        <w:t>20</w:t>
      </w:r>
      <w:r w:rsidR="00EF27CC" w:rsidRPr="0084773A">
        <w:rPr>
          <w:rtl/>
        </w:rPr>
        <w:t xml:space="preserve"> </w:t>
      </w:r>
      <w:r w:rsidRPr="0084773A">
        <w:rPr>
          <w:rtl/>
        </w:rPr>
        <w:t>آب/أغسطس</w:t>
      </w:r>
      <w:r w:rsidR="00EF27CC" w:rsidRPr="0084773A">
        <w:rPr>
          <w:rtl/>
        </w:rPr>
        <w:t xml:space="preserve"> </w:t>
      </w:r>
      <w:r w:rsidRPr="0084773A">
        <w:rPr>
          <w:rtl/>
        </w:rPr>
        <w:t>2009.</w:t>
      </w:r>
      <w:r w:rsidR="00EF27CC" w:rsidRPr="0084773A">
        <w:rPr>
          <w:rFonts w:hint="cs"/>
          <w:rtl/>
        </w:rPr>
        <w:t xml:space="preserve"> </w:t>
      </w:r>
      <w:r w:rsidRPr="0084773A">
        <w:rPr>
          <w:rFonts w:hint="cs"/>
          <w:rtl/>
        </w:rPr>
        <w:t>وتح</w:t>
      </w:r>
      <w:r w:rsidRPr="0084773A">
        <w:rPr>
          <w:rtl/>
        </w:rPr>
        <w:t>يط</w:t>
      </w:r>
      <w:r w:rsidR="00EF27CC" w:rsidRPr="0084773A">
        <w:rPr>
          <w:rtl/>
        </w:rPr>
        <w:t xml:space="preserve"> </w:t>
      </w:r>
      <w:r w:rsidRPr="0084773A">
        <w:rPr>
          <w:rtl/>
        </w:rPr>
        <w:t>اللجنة</w:t>
      </w:r>
      <w:r w:rsidR="00EF27CC" w:rsidRPr="0084773A">
        <w:rPr>
          <w:rtl/>
        </w:rPr>
        <w:t xml:space="preserve"> </w:t>
      </w:r>
      <w:r w:rsidRPr="0084773A">
        <w:rPr>
          <w:rtl/>
        </w:rPr>
        <w:t>علم</w:t>
      </w:r>
      <w:r w:rsidR="005A6988">
        <w:rPr>
          <w:rtl/>
        </w:rPr>
        <w:t xml:space="preserve">اً </w:t>
      </w:r>
      <w:r w:rsidRPr="0084773A">
        <w:rPr>
          <w:rtl/>
        </w:rPr>
        <w:t>بتوضيح</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أن</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نظرت</w:t>
      </w:r>
      <w:r w:rsidR="00EF27CC" w:rsidRPr="0084773A">
        <w:rPr>
          <w:rtl/>
        </w:rPr>
        <w:t xml:space="preserve"> </w:t>
      </w:r>
      <w:r w:rsidRPr="0084773A">
        <w:rPr>
          <w:rtl/>
        </w:rPr>
        <w:t>في</w:t>
      </w:r>
      <w:r w:rsidR="00EF27CC" w:rsidRPr="0084773A">
        <w:rPr>
          <w:rtl/>
        </w:rPr>
        <w:t xml:space="preserve"> </w:t>
      </w:r>
      <w:r w:rsidRPr="0084773A">
        <w:rPr>
          <w:rtl/>
        </w:rPr>
        <w:t>الطعون</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في</w:t>
      </w:r>
      <w:r w:rsidR="00EF27CC" w:rsidRPr="0084773A">
        <w:rPr>
          <w:rtl/>
        </w:rPr>
        <w:t xml:space="preserve"> </w:t>
      </w:r>
      <w:r w:rsidRPr="0084773A">
        <w:rPr>
          <w:rtl/>
        </w:rPr>
        <w:t>القاضيين</w:t>
      </w:r>
      <w:r w:rsidR="00EF27CC" w:rsidRPr="0084773A">
        <w:rPr>
          <w:rtl/>
        </w:rPr>
        <w:t xml:space="preserve"> </w:t>
      </w:r>
      <w:r w:rsidRPr="0084773A">
        <w:rPr>
          <w:rtl/>
        </w:rPr>
        <w:t>م.</w:t>
      </w:r>
      <w:r w:rsidR="00EF27CC" w:rsidRPr="0084773A">
        <w:rPr>
          <w:rtl/>
        </w:rPr>
        <w:t xml:space="preserve"> </w:t>
      </w:r>
      <w:r w:rsidRPr="0084773A">
        <w:rPr>
          <w:rtl/>
        </w:rPr>
        <w:t>وح.</w:t>
      </w:r>
      <w:r w:rsidR="00EF27CC" w:rsidRPr="0084773A">
        <w:rPr>
          <w:rtl/>
        </w:rPr>
        <w:t xml:space="preserve"> </w:t>
      </w:r>
      <w:r w:rsidRPr="0084773A">
        <w:rPr>
          <w:rtl/>
        </w:rPr>
        <w:t>ورفضتها</w:t>
      </w:r>
      <w:r w:rsidR="00EF27CC" w:rsidRPr="0084773A">
        <w:rPr>
          <w:rtl/>
        </w:rPr>
        <w:t xml:space="preserve"> </w:t>
      </w:r>
      <w:r w:rsidRPr="0084773A">
        <w:rPr>
          <w:rtl/>
        </w:rPr>
        <w:t>لأنها</w:t>
      </w:r>
      <w:r w:rsidR="00EF27CC" w:rsidRPr="0084773A">
        <w:rPr>
          <w:rtl/>
        </w:rPr>
        <w:t xml:space="preserve"> </w:t>
      </w:r>
      <w:r w:rsidRPr="0084773A">
        <w:rPr>
          <w:rtl/>
        </w:rPr>
        <w:t>لم</w:t>
      </w:r>
      <w:r w:rsidR="00EF27CC" w:rsidRPr="0084773A">
        <w:rPr>
          <w:rtl/>
        </w:rPr>
        <w:t xml:space="preserve"> </w:t>
      </w:r>
      <w:r w:rsidRPr="0084773A">
        <w:rPr>
          <w:rtl/>
        </w:rPr>
        <w:t>تكن</w:t>
      </w:r>
      <w:r w:rsidR="00EF27CC" w:rsidRPr="0084773A">
        <w:rPr>
          <w:rtl/>
        </w:rPr>
        <w:t xml:space="preserve"> </w:t>
      </w:r>
      <w:r w:rsidRPr="0084773A">
        <w:rPr>
          <w:rtl/>
        </w:rPr>
        <w:t>مدعومة</w:t>
      </w:r>
      <w:r w:rsidR="00EF27CC" w:rsidRPr="0084773A">
        <w:rPr>
          <w:rtl/>
        </w:rPr>
        <w:t xml:space="preserve"> </w:t>
      </w:r>
      <w:r w:rsidRPr="0084773A">
        <w:rPr>
          <w:rtl/>
        </w:rPr>
        <w:t>بأدلة،</w:t>
      </w:r>
      <w:r w:rsidR="00EF27CC" w:rsidRPr="0084773A">
        <w:rPr>
          <w:rtl/>
        </w:rPr>
        <w:t xml:space="preserve"> </w:t>
      </w:r>
      <w:r w:rsidRPr="0084773A">
        <w:rPr>
          <w:rtl/>
        </w:rPr>
        <w:t>و</w:t>
      </w:r>
      <w:r w:rsidRPr="0084773A">
        <w:rPr>
          <w:rFonts w:hint="cs"/>
          <w:rtl/>
        </w:rPr>
        <w:t>لأ</w:t>
      </w:r>
      <w:r w:rsidRPr="0084773A">
        <w:rPr>
          <w:rtl/>
        </w:rPr>
        <w:t>نه</w:t>
      </w:r>
      <w:r w:rsidR="00EF27CC" w:rsidRPr="0084773A">
        <w:rPr>
          <w:rtl/>
        </w:rPr>
        <w:t xml:space="preserve"> </w:t>
      </w:r>
      <w:r w:rsidRPr="0084773A">
        <w:rPr>
          <w:rtl/>
        </w:rPr>
        <w:t>لم</w:t>
      </w:r>
      <w:r w:rsidR="00EF27CC" w:rsidRPr="0084773A">
        <w:rPr>
          <w:rtl/>
        </w:rPr>
        <w:t xml:space="preserve"> </w:t>
      </w:r>
      <w:r w:rsidRPr="0084773A">
        <w:rPr>
          <w:rtl/>
        </w:rPr>
        <w:t>ي</w:t>
      </w:r>
      <w:r w:rsidRPr="0084773A">
        <w:rPr>
          <w:rFonts w:hint="cs"/>
          <w:rtl/>
        </w:rPr>
        <w:t>َ</w:t>
      </w:r>
      <w:r w:rsidRPr="0084773A">
        <w:rPr>
          <w:rtl/>
        </w:rPr>
        <w:t>ثب</w:t>
      </w:r>
      <w:r w:rsidRPr="0084773A">
        <w:rPr>
          <w:rFonts w:hint="cs"/>
          <w:rtl/>
        </w:rPr>
        <w:t>ُ</w:t>
      </w:r>
      <w:r w:rsidRPr="0084773A">
        <w:rPr>
          <w:rtl/>
        </w:rPr>
        <w:t>ت</w:t>
      </w:r>
      <w:r w:rsidR="00EF27CC" w:rsidRPr="0084773A">
        <w:rPr>
          <w:rtl/>
        </w:rPr>
        <w:t xml:space="preserve"> </w:t>
      </w:r>
      <w:r w:rsidRPr="0084773A">
        <w:rPr>
          <w:rtl/>
        </w:rPr>
        <w:t>أن</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قد</w:t>
      </w:r>
      <w:r w:rsidR="00EF27CC" w:rsidRPr="0084773A">
        <w:rPr>
          <w:rtl/>
        </w:rPr>
        <w:t xml:space="preserve"> </w:t>
      </w:r>
      <w:r w:rsidRPr="0084773A">
        <w:rPr>
          <w:rtl/>
        </w:rPr>
        <w:t>أطالت</w:t>
      </w:r>
      <w:r w:rsidR="00EF27CC" w:rsidRPr="0084773A">
        <w:rPr>
          <w:rtl/>
        </w:rPr>
        <w:t xml:space="preserve"> </w:t>
      </w:r>
      <w:r w:rsidRPr="0084773A">
        <w:rPr>
          <w:rFonts w:hint="cs"/>
          <w:rtl/>
        </w:rPr>
        <w:t>ال</w:t>
      </w:r>
      <w:r w:rsidRPr="0084773A">
        <w:rPr>
          <w:rtl/>
        </w:rPr>
        <w:t>نظر</w:t>
      </w:r>
      <w:r w:rsidR="00EF27CC" w:rsidRPr="0084773A">
        <w:rPr>
          <w:rtl/>
        </w:rPr>
        <w:t xml:space="preserve"> </w:t>
      </w:r>
      <w:r w:rsidRPr="0084773A">
        <w:rPr>
          <w:rtl/>
        </w:rPr>
        <w:t>في</w:t>
      </w:r>
      <w:r w:rsidR="00EF27CC" w:rsidRPr="0084773A">
        <w:rPr>
          <w:rtl/>
        </w:rPr>
        <w:t xml:space="preserve"> </w:t>
      </w:r>
      <w:r w:rsidRPr="0084773A">
        <w:rPr>
          <w:rtl/>
        </w:rPr>
        <w:t>القضية.</w:t>
      </w:r>
      <w:r w:rsidR="00EF27CC" w:rsidRPr="0084773A">
        <w:rPr>
          <w:rFonts w:hint="cs"/>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أيض</w:t>
      </w:r>
      <w:r w:rsidR="005A6988">
        <w:rPr>
          <w:rtl/>
        </w:rPr>
        <w:t xml:space="preserve">اً </w:t>
      </w:r>
      <w:r w:rsidRPr="0084773A">
        <w:rPr>
          <w:rtl/>
        </w:rPr>
        <w:t>أن</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اعترفت</w:t>
      </w:r>
      <w:r w:rsidR="00EF27CC" w:rsidRPr="0084773A">
        <w:rPr>
          <w:rtl/>
        </w:rPr>
        <w:t xml:space="preserve"> </w:t>
      </w:r>
      <w:r w:rsidRPr="0084773A">
        <w:rPr>
          <w:rtl/>
        </w:rPr>
        <w:t>بأن</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درس</w:t>
      </w:r>
      <w:r w:rsidR="00EF27CC" w:rsidRPr="0084773A">
        <w:rPr>
          <w:rtl/>
        </w:rPr>
        <w:t xml:space="preserve"> </w:t>
      </w:r>
      <w:r w:rsidRPr="0084773A">
        <w:rPr>
          <w:rtl/>
        </w:rPr>
        <w:t>بدقة</w:t>
      </w:r>
      <w:r w:rsidR="00EF27CC" w:rsidRPr="0084773A">
        <w:rPr>
          <w:rtl/>
        </w:rPr>
        <w:t xml:space="preserve"> </w:t>
      </w:r>
      <w:r w:rsidRPr="0084773A">
        <w:rPr>
          <w:rtl/>
        </w:rPr>
        <w:t>العديد</w:t>
      </w:r>
      <w:r w:rsidR="00EF27CC" w:rsidRPr="0084773A">
        <w:rPr>
          <w:rtl/>
        </w:rPr>
        <w:t xml:space="preserve"> </w:t>
      </w:r>
      <w:r w:rsidRPr="0084773A">
        <w:rPr>
          <w:rtl/>
        </w:rPr>
        <w:t>من</w:t>
      </w:r>
      <w:r w:rsidR="00EF27CC" w:rsidRPr="0084773A">
        <w:rPr>
          <w:rtl/>
        </w:rPr>
        <w:t xml:space="preserve"> </w:t>
      </w:r>
      <w:r w:rsidRPr="0084773A">
        <w:rPr>
          <w:rtl/>
        </w:rPr>
        <w:t>الشكاوى</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وزوجته،</w:t>
      </w:r>
      <w:r w:rsidR="00EF27CC" w:rsidRPr="0084773A">
        <w:rPr>
          <w:rtl/>
        </w:rPr>
        <w:t xml:space="preserve"> </w:t>
      </w:r>
      <w:r w:rsidRPr="0084773A">
        <w:rPr>
          <w:rtl/>
        </w:rPr>
        <w:t>ورفض</w:t>
      </w:r>
      <w:r w:rsidR="00EF27CC" w:rsidRPr="0084773A">
        <w:rPr>
          <w:rtl/>
        </w:rPr>
        <w:t xml:space="preserve"> </w:t>
      </w:r>
      <w:r w:rsidRPr="0084773A">
        <w:rPr>
          <w:rtl/>
        </w:rPr>
        <w:t>هذه</w:t>
      </w:r>
      <w:r w:rsidR="00EF27CC" w:rsidRPr="0084773A">
        <w:rPr>
          <w:rtl/>
        </w:rPr>
        <w:t xml:space="preserve"> </w:t>
      </w:r>
      <w:r w:rsidRPr="0084773A">
        <w:rPr>
          <w:rtl/>
        </w:rPr>
        <w:t>الشكاوى</w:t>
      </w:r>
      <w:r w:rsidR="00EF27CC" w:rsidRPr="0084773A">
        <w:rPr>
          <w:rtl/>
        </w:rPr>
        <w:t xml:space="preserve"> </w:t>
      </w:r>
      <w:r w:rsidRPr="0084773A">
        <w:rPr>
          <w:rtl/>
        </w:rPr>
        <w:t>باعتبارها</w:t>
      </w:r>
      <w:r w:rsidR="00EF27CC" w:rsidRPr="0084773A">
        <w:rPr>
          <w:rtl/>
        </w:rPr>
        <w:t xml:space="preserve"> </w:t>
      </w:r>
      <w:r w:rsidRPr="0084773A">
        <w:rPr>
          <w:rtl/>
        </w:rPr>
        <w:t>غير</w:t>
      </w:r>
      <w:r w:rsidR="00EF27CC" w:rsidRPr="0084773A">
        <w:rPr>
          <w:rtl/>
        </w:rPr>
        <w:t xml:space="preserve"> </w:t>
      </w:r>
      <w:r w:rsidRPr="0084773A">
        <w:rPr>
          <w:rtl/>
        </w:rPr>
        <w:t>مدعومة</w:t>
      </w:r>
      <w:r w:rsidR="00EF27CC" w:rsidRPr="0084773A">
        <w:rPr>
          <w:rtl/>
        </w:rPr>
        <w:t xml:space="preserve"> </w:t>
      </w:r>
      <w:r w:rsidRPr="0084773A">
        <w:rPr>
          <w:rtl/>
        </w:rPr>
        <w:t>بأدلة.</w:t>
      </w:r>
      <w:r w:rsidR="00EF27CC" w:rsidRPr="0084773A">
        <w:rPr>
          <w:rtl/>
        </w:rPr>
        <w:t xml:space="preserve"> </w:t>
      </w:r>
      <w:r w:rsidRPr="0084773A">
        <w:rPr>
          <w:rtl/>
        </w:rPr>
        <w:t>وبسبب</w:t>
      </w:r>
      <w:r w:rsidR="00EF27CC" w:rsidRPr="0084773A">
        <w:rPr>
          <w:rtl/>
        </w:rPr>
        <w:t xml:space="preserve"> </w:t>
      </w:r>
      <w:r w:rsidRPr="0084773A">
        <w:rPr>
          <w:rtl/>
        </w:rPr>
        <w:t>عدم</w:t>
      </w:r>
      <w:r w:rsidR="00EF27CC" w:rsidRPr="0084773A">
        <w:rPr>
          <w:rtl/>
        </w:rPr>
        <w:t xml:space="preserve"> </w:t>
      </w:r>
      <w:r w:rsidRPr="0084773A">
        <w:rPr>
          <w:rtl/>
        </w:rPr>
        <w:t>وجود</w:t>
      </w:r>
      <w:r w:rsidR="00EF27CC" w:rsidRPr="0084773A">
        <w:rPr>
          <w:rtl/>
        </w:rPr>
        <w:t xml:space="preserve"> </w:t>
      </w:r>
      <w:r w:rsidRPr="0084773A">
        <w:rPr>
          <w:rtl/>
        </w:rPr>
        <w:t>أدلة</w:t>
      </w:r>
      <w:r w:rsidR="00EF27CC" w:rsidRPr="0084773A">
        <w:rPr>
          <w:rtl/>
        </w:rPr>
        <w:t xml:space="preserve"> </w:t>
      </w:r>
      <w:r w:rsidRPr="0084773A">
        <w:rPr>
          <w:rtl/>
        </w:rPr>
        <w:t>واضحة</w:t>
      </w:r>
      <w:r w:rsidR="00EF27CC" w:rsidRPr="0084773A">
        <w:rPr>
          <w:rtl/>
        </w:rPr>
        <w:t xml:space="preserve"> </w:t>
      </w:r>
      <w:r w:rsidRPr="0084773A">
        <w:rPr>
          <w:rtl/>
        </w:rPr>
        <w:t>تثبت</w:t>
      </w:r>
      <w:r w:rsidR="00EF27CC" w:rsidRPr="0084773A">
        <w:rPr>
          <w:rtl/>
        </w:rPr>
        <w:t xml:space="preserve"> </w:t>
      </w:r>
      <w:r w:rsidRPr="0084773A">
        <w:rPr>
          <w:rtl/>
        </w:rPr>
        <w:t>عكس</w:t>
      </w:r>
      <w:r w:rsidR="00EF27CC" w:rsidRPr="0084773A">
        <w:rPr>
          <w:rtl/>
        </w:rPr>
        <w:t xml:space="preserve"> </w:t>
      </w:r>
      <w:r w:rsidRPr="0084773A">
        <w:rPr>
          <w:rtl/>
        </w:rPr>
        <w:t>ذلك،</w:t>
      </w:r>
      <w:r w:rsidR="00EF27CC" w:rsidRPr="0084773A">
        <w:rPr>
          <w:rtl/>
        </w:rPr>
        <w:t xml:space="preserve"> </w:t>
      </w:r>
      <w:r w:rsidRPr="0084773A">
        <w:rPr>
          <w:rtl/>
        </w:rPr>
        <w:t>فإن</w:t>
      </w:r>
      <w:r w:rsidR="00EF27CC" w:rsidRPr="0084773A">
        <w:rPr>
          <w:rtl/>
        </w:rPr>
        <w:t xml:space="preserve"> </w:t>
      </w:r>
      <w:r w:rsidRPr="0084773A">
        <w:rPr>
          <w:rtl/>
        </w:rPr>
        <w:t>اللجنة</w:t>
      </w:r>
      <w:r w:rsidR="00EF27CC" w:rsidRPr="0084773A">
        <w:rPr>
          <w:rtl/>
        </w:rPr>
        <w:t xml:space="preserve"> </w:t>
      </w:r>
      <w:r w:rsidRPr="0084773A">
        <w:rPr>
          <w:rtl/>
        </w:rPr>
        <w:t>ليست</w:t>
      </w:r>
      <w:r w:rsidR="00EF27CC" w:rsidRPr="0084773A">
        <w:rPr>
          <w:rtl/>
        </w:rPr>
        <w:t xml:space="preserve"> </w:t>
      </w:r>
      <w:r w:rsidRPr="0084773A">
        <w:rPr>
          <w:rtl/>
        </w:rPr>
        <w:t>في</w:t>
      </w:r>
      <w:r w:rsidR="00EF27CC" w:rsidRPr="0084773A">
        <w:rPr>
          <w:rtl/>
        </w:rPr>
        <w:t xml:space="preserve"> </w:t>
      </w:r>
      <w:r w:rsidRPr="0084773A">
        <w:rPr>
          <w:rtl/>
        </w:rPr>
        <w:t>وضع</w:t>
      </w:r>
      <w:r w:rsidR="00EF27CC" w:rsidRPr="0084773A">
        <w:rPr>
          <w:rtl/>
        </w:rPr>
        <w:t xml:space="preserve"> </w:t>
      </w:r>
      <w:r w:rsidRPr="0084773A">
        <w:rPr>
          <w:rtl/>
        </w:rPr>
        <w:t>يمكنها</w:t>
      </w:r>
      <w:r w:rsidR="00EF27CC" w:rsidRPr="0084773A">
        <w:rPr>
          <w:rtl/>
        </w:rPr>
        <w:t xml:space="preserve"> </w:t>
      </w:r>
      <w:r w:rsidRPr="0084773A">
        <w:rPr>
          <w:rtl/>
        </w:rPr>
        <w:t>من</w:t>
      </w:r>
      <w:r w:rsidR="00EF27CC" w:rsidRPr="0084773A">
        <w:rPr>
          <w:rtl/>
        </w:rPr>
        <w:t xml:space="preserve"> </w:t>
      </w:r>
      <w:r w:rsidRPr="0084773A">
        <w:rPr>
          <w:rFonts w:hint="cs"/>
          <w:rtl/>
        </w:rPr>
        <w:t>الخروج</w:t>
      </w:r>
      <w:r w:rsidR="00EF27CC" w:rsidRPr="0084773A">
        <w:rPr>
          <w:rFonts w:hint="cs"/>
          <w:rtl/>
        </w:rPr>
        <w:t xml:space="preserve"> </w:t>
      </w:r>
      <w:r w:rsidRPr="0084773A">
        <w:rPr>
          <w:rFonts w:hint="cs"/>
          <w:rtl/>
        </w:rPr>
        <w:t>باستنتاجات</w:t>
      </w:r>
      <w:r w:rsidR="00EF27CC" w:rsidRPr="0084773A">
        <w:rPr>
          <w:rFonts w:hint="cs"/>
          <w:rtl/>
        </w:rPr>
        <w:t xml:space="preserve"> </w:t>
      </w:r>
      <w:r w:rsidRPr="0084773A">
        <w:rPr>
          <w:rFonts w:hint="cs"/>
          <w:rtl/>
        </w:rPr>
        <w:t>ت</w:t>
      </w:r>
      <w:r w:rsidRPr="0084773A">
        <w:rPr>
          <w:rtl/>
        </w:rPr>
        <w:t>ستند</w:t>
      </w:r>
      <w:r w:rsidR="00EF27CC" w:rsidRPr="0084773A">
        <w:rPr>
          <w:rtl/>
        </w:rPr>
        <w:t xml:space="preserve"> </w:t>
      </w:r>
      <w:r w:rsidRPr="0084773A">
        <w:rPr>
          <w:rtl/>
        </w:rPr>
        <w:t>إلى</w:t>
      </w:r>
      <w:r w:rsidR="00EF27CC" w:rsidRPr="0084773A">
        <w:rPr>
          <w:rtl/>
        </w:rPr>
        <w:t xml:space="preserve"> </w:t>
      </w:r>
      <w:r w:rsidRPr="0084773A">
        <w:rPr>
          <w:rtl/>
        </w:rPr>
        <w:t>وقائع</w:t>
      </w:r>
      <w:r w:rsidR="00EF27CC" w:rsidRPr="0084773A">
        <w:rPr>
          <w:rtl/>
        </w:rPr>
        <w:t xml:space="preserve"> </w:t>
      </w:r>
      <w:r w:rsidRPr="0084773A">
        <w:rPr>
          <w:rFonts w:hint="cs"/>
          <w:rtl/>
        </w:rPr>
        <w:t>و</w:t>
      </w:r>
      <w:r w:rsidRPr="0084773A">
        <w:rPr>
          <w:rtl/>
        </w:rPr>
        <w:t>تدحض</w:t>
      </w:r>
      <w:r w:rsidR="00EF27CC" w:rsidRPr="0084773A">
        <w:rPr>
          <w:rtl/>
        </w:rPr>
        <w:t xml:space="preserve"> </w:t>
      </w:r>
      <w:r w:rsidRPr="0084773A">
        <w:rPr>
          <w:rtl/>
        </w:rPr>
        <w:t>قرارات</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00EF27CC" w:rsidRPr="0084773A">
        <w:rPr>
          <w:rtl/>
        </w:rPr>
        <w:t xml:space="preserve"> </w:t>
      </w:r>
      <w:r w:rsidRPr="0084773A">
        <w:rPr>
          <w:rtl/>
        </w:rPr>
        <w:t>وعلاوة</w:t>
      </w:r>
      <w:r w:rsidR="00EF27CC" w:rsidRPr="0084773A">
        <w:rPr>
          <w:rtl/>
        </w:rPr>
        <w:t xml:space="preserve"> </w:t>
      </w:r>
      <w:r w:rsidRPr="0084773A">
        <w:rPr>
          <w:rtl/>
        </w:rPr>
        <w:t>على</w:t>
      </w:r>
      <w:r w:rsidR="00EF27CC" w:rsidRPr="0084773A">
        <w:rPr>
          <w:rtl/>
        </w:rPr>
        <w:t xml:space="preserve"> </w:t>
      </w:r>
      <w:r w:rsidRPr="0084773A">
        <w:rPr>
          <w:rtl/>
        </w:rPr>
        <w:t>ذلك،</w:t>
      </w:r>
      <w:r w:rsidR="00EF27CC" w:rsidRPr="0084773A">
        <w:rPr>
          <w:rtl/>
        </w:rPr>
        <w:t xml:space="preserve"> </w:t>
      </w:r>
      <w:r w:rsidRPr="0084773A">
        <w:rPr>
          <w:rtl/>
        </w:rPr>
        <w:t>لم</w:t>
      </w:r>
      <w:r w:rsidR="00EF27CC" w:rsidRPr="0084773A">
        <w:rPr>
          <w:rtl/>
        </w:rPr>
        <w:t xml:space="preserve"> </w:t>
      </w:r>
      <w:r w:rsidRPr="0084773A">
        <w:rPr>
          <w:rtl/>
        </w:rPr>
        <w:t>يُقدم</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أي</w:t>
      </w:r>
      <w:r w:rsidR="00EF27CC" w:rsidRPr="0084773A">
        <w:rPr>
          <w:rtl/>
        </w:rPr>
        <w:t xml:space="preserve"> </w:t>
      </w:r>
      <w:r w:rsidRPr="0084773A">
        <w:rPr>
          <w:rtl/>
        </w:rPr>
        <w:t>أساس</w:t>
      </w:r>
      <w:r w:rsidR="00EF27CC" w:rsidRPr="0084773A">
        <w:rPr>
          <w:rtl/>
        </w:rPr>
        <w:t xml:space="preserve"> </w:t>
      </w:r>
      <w:r w:rsidRPr="0084773A">
        <w:rPr>
          <w:rtl/>
        </w:rPr>
        <w:t>يمكن</w:t>
      </w:r>
      <w:r w:rsidR="00EF27CC" w:rsidRPr="0084773A">
        <w:rPr>
          <w:rtl/>
        </w:rPr>
        <w:t xml:space="preserve"> </w:t>
      </w:r>
      <w:r w:rsidRPr="0084773A">
        <w:rPr>
          <w:rtl/>
        </w:rPr>
        <w:t>للجنة</w:t>
      </w:r>
      <w:r w:rsidR="00EF27CC" w:rsidRPr="0084773A">
        <w:rPr>
          <w:rtl/>
        </w:rPr>
        <w:t xml:space="preserve"> </w:t>
      </w:r>
      <w:r w:rsidRPr="0084773A">
        <w:rPr>
          <w:rtl/>
        </w:rPr>
        <w:t>بموجبه</w:t>
      </w:r>
      <w:r w:rsidR="00EF27CC" w:rsidRPr="0084773A">
        <w:rPr>
          <w:rtl/>
        </w:rPr>
        <w:t xml:space="preserve"> </w:t>
      </w:r>
      <w:r w:rsidRPr="0084773A">
        <w:rPr>
          <w:rtl/>
        </w:rPr>
        <w:t>أن</w:t>
      </w:r>
      <w:r w:rsidR="00EF27CC" w:rsidRPr="0084773A">
        <w:rPr>
          <w:rtl/>
        </w:rPr>
        <w:t xml:space="preserve"> </w:t>
      </w:r>
      <w:r w:rsidRPr="0084773A">
        <w:rPr>
          <w:rFonts w:hint="cs"/>
          <w:rtl/>
        </w:rPr>
        <w:t>تقتنع</w:t>
      </w:r>
      <w:r w:rsidR="00EF27CC" w:rsidRPr="0084773A">
        <w:rPr>
          <w:rtl/>
        </w:rPr>
        <w:t xml:space="preserve"> </w:t>
      </w:r>
      <w:r w:rsidRPr="0084773A">
        <w:rPr>
          <w:rtl/>
        </w:rPr>
        <w:t>أن</w:t>
      </w:r>
      <w:r w:rsidR="00EF27CC" w:rsidRPr="0084773A">
        <w:rPr>
          <w:rtl/>
        </w:rPr>
        <w:t xml:space="preserve"> </w:t>
      </w:r>
      <w:r w:rsidRPr="0084773A">
        <w:rPr>
          <w:rtl/>
        </w:rPr>
        <w:t>نظر</w:t>
      </w:r>
      <w:r w:rsidR="00EF27CC" w:rsidRPr="0084773A">
        <w:rPr>
          <w:rtl/>
        </w:rPr>
        <w:t xml:space="preserve"> </w:t>
      </w:r>
      <w:r w:rsidRPr="0084773A">
        <w:rPr>
          <w:rtl/>
        </w:rPr>
        <w:t>القاضي</w:t>
      </w:r>
      <w:r w:rsidR="00EF27CC" w:rsidRPr="0084773A">
        <w:rPr>
          <w:rtl/>
        </w:rPr>
        <w:t xml:space="preserve"> </w:t>
      </w:r>
      <w:r w:rsidR="00697EE1" w:rsidRPr="0084773A">
        <w:rPr>
          <w:rtl/>
        </w:rPr>
        <w:t>أ</w:t>
      </w:r>
      <w:r w:rsidR="00697EE1">
        <w:rPr>
          <w:rFonts w:hint="cs"/>
          <w:rtl/>
        </w:rPr>
        <w:t>ُو</w:t>
      </w:r>
      <w:r w:rsidRPr="0084773A">
        <w:rPr>
          <w:rtl/>
        </w:rPr>
        <w:t>.</w:t>
      </w:r>
      <w:r w:rsidR="00EF27CC" w:rsidRPr="0084773A">
        <w:rPr>
          <w:rtl/>
        </w:rPr>
        <w:t xml:space="preserve"> </w:t>
      </w:r>
      <w:r w:rsidRPr="0084773A">
        <w:rPr>
          <w:rtl/>
        </w:rPr>
        <w:t>في</w:t>
      </w:r>
      <w:r w:rsidR="00EF27CC" w:rsidRPr="0084773A">
        <w:rPr>
          <w:rtl/>
        </w:rPr>
        <w:t xml:space="preserve"> </w:t>
      </w:r>
      <w:r w:rsidRPr="0084773A">
        <w:rPr>
          <w:rtl/>
        </w:rPr>
        <w:t>أكثر</w:t>
      </w:r>
      <w:r w:rsidR="00EF27CC" w:rsidRPr="0084773A">
        <w:rPr>
          <w:rtl/>
        </w:rPr>
        <w:t xml:space="preserve"> </w:t>
      </w:r>
      <w:r w:rsidRPr="0084773A">
        <w:rPr>
          <w:rtl/>
        </w:rPr>
        <w:t>من</w:t>
      </w:r>
      <w:r w:rsidR="00EF27CC" w:rsidRPr="0084773A">
        <w:rPr>
          <w:rtl/>
        </w:rPr>
        <w:t xml:space="preserve"> </w:t>
      </w:r>
      <w:r w:rsidRPr="0084773A">
        <w:rPr>
          <w:rtl/>
        </w:rPr>
        <w:t>مراجعة</w:t>
      </w:r>
      <w:r w:rsidR="00EF27CC" w:rsidRPr="0084773A">
        <w:rPr>
          <w:rtl/>
        </w:rPr>
        <w:t xml:space="preserve"> </w:t>
      </w:r>
      <w:r w:rsidRPr="0084773A">
        <w:rPr>
          <w:rtl/>
        </w:rPr>
        <w:t>قضائية</w:t>
      </w:r>
      <w:r w:rsidR="00EF27CC" w:rsidRPr="0084773A">
        <w:rPr>
          <w:rtl/>
        </w:rPr>
        <w:t xml:space="preserve"> </w:t>
      </w:r>
      <w:r w:rsidRPr="0084773A">
        <w:rPr>
          <w:rtl/>
        </w:rPr>
        <w:t>واحدة</w:t>
      </w:r>
      <w:r w:rsidR="00EF27CC" w:rsidRPr="0084773A">
        <w:rPr>
          <w:rtl/>
        </w:rPr>
        <w:t xml:space="preserve"> </w:t>
      </w:r>
      <w:r w:rsidRPr="0084773A">
        <w:rPr>
          <w:rtl/>
        </w:rPr>
        <w:t>لها</w:t>
      </w:r>
      <w:r w:rsidR="00EF27CC" w:rsidRPr="0084773A">
        <w:rPr>
          <w:rtl/>
        </w:rPr>
        <w:t xml:space="preserve"> </w:t>
      </w:r>
      <w:r w:rsidRPr="0084773A">
        <w:rPr>
          <w:rtl/>
        </w:rPr>
        <w:t>صلة</w:t>
      </w:r>
      <w:r w:rsidR="00EF27CC" w:rsidRPr="0084773A">
        <w:rPr>
          <w:rtl/>
        </w:rPr>
        <w:t xml:space="preserve"> </w:t>
      </w:r>
      <w:r w:rsidRPr="0084773A">
        <w:rPr>
          <w:rtl/>
        </w:rPr>
        <w:t>بهذه</w:t>
      </w:r>
      <w:r w:rsidR="00EF27CC" w:rsidRPr="0084773A">
        <w:rPr>
          <w:rtl/>
        </w:rPr>
        <w:t xml:space="preserve"> </w:t>
      </w:r>
      <w:r w:rsidRPr="0084773A">
        <w:rPr>
          <w:rtl/>
        </w:rPr>
        <w:t>القضية</w:t>
      </w:r>
      <w:r w:rsidR="00EF27CC" w:rsidRPr="0084773A">
        <w:rPr>
          <w:rtl/>
        </w:rPr>
        <w:t xml:space="preserve"> </w:t>
      </w:r>
      <w:r w:rsidRPr="0084773A">
        <w:rPr>
          <w:rtl/>
        </w:rPr>
        <w:t>إجراء</w:t>
      </w:r>
      <w:r w:rsidRPr="0084773A">
        <w:rPr>
          <w:rFonts w:hint="cs"/>
          <w:rtl/>
        </w:rPr>
        <w:t>ٌ</w:t>
      </w:r>
      <w:r w:rsidR="00EF27CC" w:rsidRPr="0084773A">
        <w:rPr>
          <w:rtl/>
        </w:rPr>
        <w:t xml:space="preserve"> </w:t>
      </w:r>
      <w:r w:rsidRPr="0084773A">
        <w:rPr>
          <w:rtl/>
        </w:rPr>
        <w:t>ينتهك</w:t>
      </w:r>
      <w:r w:rsidR="00EF27CC" w:rsidRPr="0084773A">
        <w:rPr>
          <w:rtl/>
        </w:rPr>
        <w:t xml:space="preserve"> </w:t>
      </w:r>
      <w:r w:rsidRPr="0084773A">
        <w:rPr>
          <w:rtl/>
        </w:rPr>
        <w:t>المادة</w:t>
      </w:r>
      <w:r w:rsidR="00EF27CC" w:rsidRPr="0084773A">
        <w:rPr>
          <w:rtl/>
        </w:rPr>
        <w:t xml:space="preserve"> </w:t>
      </w:r>
      <w:r w:rsidRPr="0084773A">
        <w:rPr>
          <w:rtl/>
        </w:rPr>
        <w:t>14-</w:t>
      </w:r>
      <w:r w:rsidR="00EF27CC" w:rsidRPr="0084773A">
        <w:rPr>
          <w:rtl/>
        </w:rPr>
        <w:t xml:space="preserve"> </w:t>
      </w:r>
      <w:r w:rsidRPr="0084773A">
        <w:rPr>
          <w:rFonts w:hint="cs"/>
          <w:rtl/>
        </w:rPr>
        <w:t>إذ</w:t>
      </w:r>
      <w:r w:rsidR="00EF27CC" w:rsidRPr="0084773A">
        <w:rPr>
          <w:rtl/>
        </w:rPr>
        <w:t xml:space="preserve"> </w:t>
      </w:r>
      <w:r w:rsidRPr="0084773A">
        <w:rPr>
          <w:rtl/>
        </w:rPr>
        <w:t>أفضت</w:t>
      </w:r>
      <w:r w:rsidR="00EF27CC" w:rsidRPr="0084773A">
        <w:rPr>
          <w:rtl/>
        </w:rPr>
        <w:t xml:space="preserve"> </w:t>
      </w:r>
      <w:r w:rsidRPr="0084773A">
        <w:rPr>
          <w:rtl/>
        </w:rPr>
        <w:t>إحداها</w:t>
      </w:r>
      <w:r w:rsidR="00EF27CC" w:rsidRPr="0084773A">
        <w:rPr>
          <w:rtl/>
        </w:rPr>
        <w:t xml:space="preserve"> </w:t>
      </w:r>
      <w:r w:rsidRPr="0084773A">
        <w:rPr>
          <w:rtl/>
        </w:rPr>
        <w:t>إلى</w:t>
      </w:r>
      <w:r w:rsidR="00EF27CC" w:rsidRPr="0084773A">
        <w:rPr>
          <w:rtl/>
        </w:rPr>
        <w:t xml:space="preserve"> </w:t>
      </w:r>
      <w:r w:rsidRPr="0084773A">
        <w:rPr>
          <w:rtl/>
        </w:rPr>
        <w:t>إ</w:t>
      </w:r>
      <w:r w:rsidRPr="0084773A">
        <w:rPr>
          <w:rFonts w:hint="cs"/>
          <w:rtl/>
        </w:rPr>
        <w:t>سقاط</w:t>
      </w:r>
      <w:r w:rsidR="00EF27CC" w:rsidRPr="0084773A">
        <w:rPr>
          <w:rtl/>
        </w:rPr>
        <w:t xml:space="preserve"> </w:t>
      </w:r>
      <w:r w:rsidRPr="0084773A">
        <w:rPr>
          <w:rtl/>
        </w:rPr>
        <w:t>إحدى</w:t>
      </w:r>
      <w:r w:rsidR="00EF27CC" w:rsidRPr="0084773A">
        <w:rPr>
          <w:rtl/>
        </w:rPr>
        <w:t xml:space="preserve"> </w:t>
      </w:r>
      <w:r w:rsidRPr="0084773A">
        <w:rPr>
          <w:rFonts w:hint="cs"/>
          <w:rtl/>
        </w:rPr>
        <w:t>التهم</w:t>
      </w:r>
      <w:r w:rsidR="00EF27CC" w:rsidRPr="0084773A">
        <w:rPr>
          <w:rFonts w:hint="cs"/>
          <w:rtl/>
        </w:rPr>
        <w:t xml:space="preserve"> </w:t>
      </w:r>
      <w:r w:rsidRPr="0084773A">
        <w:rPr>
          <w:rFonts w:hint="cs"/>
          <w:rtl/>
        </w:rPr>
        <w:t>التي</w:t>
      </w:r>
      <w:r w:rsidR="00EF27CC" w:rsidRPr="0084773A">
        <w:rPr>
          <w:rFonts w:hint="cs"/>
          <w:rtl/>
        </w:rPr>
        <w:t xml:space="preserve"> </w:t>
      </w:r>
      <w:r w:rsidRPr="0084773A">
        <w:rPr>
          <w:rFonts w:hint="cs"/>
          <w:rtl/>
        </w:rPr>
        <w:t>أدين</w:t>
      </w:r>
      <w:r w:rsidR="00EF27CC" w:rsidRPr="0084773A">
        <w:rPr>
          <w:rFonts w:hint="cs"/>
          <w:rtl/>
        </w:rPr>
        <w:t xml:space="preserve"> </w:t>
      </w:r>
      <w:r w:rsidRPr="0084773A">
        <w:rPr>
          <w:rFonts w:hint="cs"/>
          <w:rtl/>
        </w:rPr>
        <w:t>بها</w:t>
      </w:r>
      <w:r w:rsidRPr="0084773A">
        <w:rPr>
          <w:rtl/>
        </w:rPr>
        <w:t>.</w:t>
      </w:r>
      <w:r w:rsidR="00EF27CC" w:rsidRPr="0084773A">
        <w:rPr>
          <w:rtl/>
        </w:rPr>
        <w:t xml:space="preserve"> </w:t>
      </w:r>
      <w:r w:rsidRPr="0084773A">
        <w:rPr>
          <w:rtl/>
        </w:rPr>
        <w:t>وفي</w:t>
      </w:r>
      <w:r w:rsidR="00EF27CC" w:rsidRPr="0084773A">
        <w:rPr>
          <w:rtl/>
        </w:rPr>
        <w:t xml:space="preserve"> </w:t>
      </w:r>
      <w:r w:rsidRPr="0084773A">
        <w:rPr>
          <w:rtl/>
        </w:rPr>
        <w:t>ضوء</w:t>
      </w:r>
      <w:r w:rsidR="00EF27CC" w:rsidRPr="0084773A">
        <w:rPr>
          <w:rtl/>
        </w:rPr>
        <w:t xml:space="preserve"> </w:t>
      </w:r>
      <w:r w:rsidRPr="0084773A">
        <w:rPr>
          <w:rtl/>
        </w:rPr>
        <w:t>الاعتبارات</w:t>
      </w:r>
      <w:r w:rsidR="00EF27CC" w:rsidRPr="0084773A">
        <w:rPr>
          <w:rtl/>
        </w:rPr>
        <w:t xml:space="preserve"> </w:t>
      </w:r>
      <w:r w:rsidRPr="0084773A">
        <w:rPr>
          <w:rtl/>
        </w:rPr>
        <w:t>المذكورة</w:t>
      </w:r>
      <w:r w:rsidR="00EF27CC" w:rsidRPr="0084773A">
        <w:rPr>
          <w:rtl/>
        </w:rPr>
        <w:t xml:space="preserve"> </w:t>
      </w:r>
      <w:r w:rsidRPr="0084773A">
        <w:rPr>
          <w:rtl/>
        </w:rPr>
        <w:t>أعلاه،</w:t>
      </w:r>
      <w:r w:rsidR="00EF27CC" w:rsidRPr="0084773A">
        <w:rPr>
          <w:rtl/>
        </w:rPr>
        <w:t xml:space="preserve"> </w:t>
      </w:r>
      <w:r w:rsidRPr="0084773A">
        <w:rPr>
          <w:rtl/>
        </w:rPr>
        <w:t>ونظر</w:t>
      </w:r>
      <w:r w:rsidR="005A6988">
        <w:rPr>
          <w:rtl/>
        </w:rPr>
        <w:t xml:space="preserve">اً </w:t>
      </w:r>
      <w:r w:rsidRPr="0084773A">
        <w:rPr>
          <w:rtl/>
        </w:rPr>
        <w:t>لعدم</w:t>
      </w:r>
      <w:r w:rsidR="00EF27CC" w:rsidRPr="0084773A">
        <w:rPr>
          <w:rtl/>
        </w:rPr>
        <w:t xml:space="preserve"> </w:t>
      </w:r>
      <w:r w:rsidRPr="0084773A">
        <w:rPr>
          <w:rtl/>
        </w:rPr>
        <w:t>وجود</w:t>
      </w:r>
      <w:r w:rsidR="00EF27CC" w:rsidRPr="0084773A">
        <w:rPr>
          <w:rtl/>
        </w:rPr>
        <w:t xml:space="preserve"> </w:t>
      </w:r>
      <w:r w:rsidRPr="0084773A">
        <w:rPr>
          <w:rtl/>
        </w:rPr>
        <w:t>أي</w:t>
      </w:r>
      <w:r w:rsidR="00EF27CC" w:rsidRPr="0084773A">
        <w:rPr>
          <w:rtl/>
        </w:rPr>
        <w:t xml:space="preserve"> </w:t>
      </w:r>
      <w:r w:rsidRPr="0084773A">
        <w:rPr>
          <w:rtl/>
        </w:rPr>
        <w:t>معلومات</w:t>
      </w:r>
      <w:r w:rsidR="00EF27CC" w:rsidRPr="0084773A">
        <w:rPr>
          <w:rtl/>
        </w:rPr>
        <w:t xml:space="preserve"> </w:t>
      </w:r>
      <w:r w:rsidRPr="0084773A">
        <w:rPr>
          <w:rtl/>
        </w:rPr>
        <w:t>أو</w:t>
      </w:r>
      <w:r w:rsidR="00EF27CC" w:rsidRPr="0084773A">
        <w:rPr>
          <w:rtl/>
        </w:rPr>
        <w:t xml:space="preserve"> </w:t>
      </w:r>
      <w:r w:rsidRPr="0084773A">
        <w:rPr>
          <w:rtl/>
        </w:rPr>
        <w:t>تفسيرات</w:t>
      </w:r>
      <w:r w:rsidR="00EF27CC" w:rsidRPr="0084773A">
        <w:rPr>
          <w:rtl/>
        </w:rPr>
        <w:t xml:space="preserve"> </w:t>
      </w:r>
      <w:r w:rsidRPr="0084773A">
        <w:rPr>
          <w:rtl/>
        </w:rPr>
        <w:t>إضافية</w:t>
      </w:r>
      <w:r w:rsidR="00EF27CC" w:rsidRPr="0084773A">
        <w:rPr>
          <w:rFonts w:hint="cs"/>
          <w:rtl/>
        </w:rPr>
        <w:t xml:space="preserve"> </w:t>
      </w:r>
      <w:r w:rsidRPr="0084773A">
        <w:rPr>
          <w:rFonts w:hint="cs"/>
          <w:rtl/>
        </w:rPr>
        <w:t>ذات</w:t>
      </w:r>
      <w:r w:rsidR="00EF27CC" w:rsidRPr="0084773A">
        <w:rPr>
          <w:rFonts w:hint="cs"/>
          <w:rtl/>
        </w:rPr>
        <w:t xml:space="preserve"> </w:t>
      </w:r>
      <w:r w:rsidRPr="0084773A">
        <w:rPr>
          <w:rFonts w:hint="cs"/>
          <w:rtl/>
        </w:rPr>
        <w:t>صلة</w:t>
      </w:r>
      <w:r w:rsidR="00EF27CC" w:rsidRPr="0084773A">
        <w:rPr>
          <w:rFonts w:hint="cs"/>
          <w:rtl/>
        </w:rPr>
        <w:t xml:space="preserve"> </w:t>
      </w:r>
      <w:r w:rsidRPr="0084773A">
        <w:rPr>
          <w:rFonts w:hint="cs"/>
          <w:rtl/>
        </w:rPr>
        <w:t>بالقضية</w:t>
      </w:r>
      <w:r w:rsidRPr="0084773A">
        <w:rPr>
          <w:rtl/>
        </w:rPr>
        <w:t>،</w:t>
      </w:r>
      <w:r w:rsidR="00EF27CC" w:rsidRPr="0084773A">
        <w:rPr>
          <w:rtl/>
        </w:rPr>
        <w:t xml:space="preserve"> </w:t>
      </w:r>
      <w:r w:rsidRPr="0084773A">
        <w:rPr>
          <w:rtl/>
        </w:rPr>
        <w:t>ترى</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يثبت</w:t>
      </w:r>
      <w:r w:rsidR="00EF27CC" w:rsidRPr="0084773A">
        <w:rPr>
          <w:rtl/>
        </w:rPr>
        <w:t xml:space="preserve"> </w:t>
      </w:r>
      <w:r w:rsidRPr="0084773A">
        <w:rPr>
          <w:rtl/>
        </w:rPr>
        <w:t>هذا</w:t>
      </w:r>
      <w:r w:rsidR="00EF27CC" w:rsidRPr="0084773A">
        <w:rPr>
          <w:rtl/>
        </w:rPr>
        <w:t xml:space="preserve"> </w:t>
      </w:r>
      <w:r w:rsidRPr="0084773A">
        <w:rPr>
          <w:rtl/>
        </w:rPr>
        <w:t>الجزء</w:t>
      </w:r>
      <w:r w:rsidR="00EF27CC" w:rsidRPr="0084773A">
        <w:rPr>
          <w:rtl/>
        </w:rPr>
        <w:t xml:space="preserve"> </w:t>
      </w:r>
      <w:r w:rsidRPr="0084773A">
        <w:rPr>
          <w:rtl/>
        </w:rPr>
        <w:t>من</w:t>
      </w:r>
      <w:r w:rsidR="00EF27CC" w:rsidRPr="0084773A">
        <w:rPr>
          <w:rtl/>
        </w:rPr>
        <w:t xml:space="preserve"> </w:t>
      </w:r>
      <w:r w:rsidRPr="0084773A">
        <w:rPr>
          <w:rtl/>
        </w:rPr>
        <w:t>البلاغ،</w:t>
      </w:r>
      <w:r w:rsidR="00EF27CC" w:rsidRPr="0084773A">
        <w:rPr>
          <w:rtl/>
        </w:rPr>
        <w:t xml:space="preserve"> </w:t>
      </w:r>
      <w:r w:rsidRPr="0084773A">
        <w:rPr>
          <w:rtl/>
        </w:rPr>
        <w:t>وتعلن</w:t>
      </w:r>
      <w:r w:rsidR="00EF27CC" w:rsidRPr="0084773A">
        <w:rPr>
          <w:rtl/>
        </w:rPr>
        <w:t xml:space="preserve"> </w:t>
      </w:r>
      <w:r w:rsidRPr="0084773A">
        <w:rPr>
          <w:rtl/>
        </w:rPr>
        <w:t>أنه</w:t>
      </w:r>
      <w:r w:rsidR="00EF27CC" w:rsidRPr="0084773A">
        <w:rPr>
          <w:rtl/>
        </w:rPr>
        <w:t xml:space="preserve"> </w:t>
      </w:r>
      <w:r w:rsidRPr="0084773A">
        <w:rPr>
          <w:rtl/>
        </w:rPr>
        <w:t>غير</w:t>
      </w:r>
      <w:r w:rsidR="00EF27CC" w:rsidRPr="0084773A">
        <w:rPr>
          <w:rtl/>
        </w:rPr>
        <w:t xml:space="preserve"> </w:t>
      </w:r>
      <w:r w:rsidRPr="0084773A">
        <w:rPr>
          <w:rtl/>
        </w:rPr>
        <w:t>مقبول</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2</w:t>
      </w:r>
      <w:r w:rsidR="00EF27CC" w:rsidRPr="0084773A">
        <w:rPr>
          <w:rtl/>
        </w:rPr>
        <w:t xml:space="preserve"> </w:t>
      </w:r>
      <w:r w:rsidRPr="0084773A">
        <w:rPr>
          <w:rtl/>
        </w:rPr>
        <w:t>من</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p>
    <w:p w:rsidR="00000881" w:rsidRPr="008E50D5" w:rsidRDefault="00000881" w:rsidP="008F3856">
      <w:pPr>
        <w:pStyle w:val="SingleTxtGA"/>
        <w:rPr>
          <w:rtl/>
        </w:rPr>
      </w:pPr>
      <w:r w:rsidRPr="0084773A">
        <w:rPr>
          <w:rFonts w:hint="cs"/>
          <w:rtl/>
        </w:rPr>
        <w:t>9-8</w:t>
      </w:r>
      <w:r w:rsidR="008E50D5">
        <w:rPr>
          <w:rtl/>
        </w:rPr>
        <w:tab/>
      </w:r>
      <w:r w:rsidRPr="008E50D5">
        <w:rPr>
          <w:rtl/>
        </w:rPr>
        <w:t>وتحيط</w:t>
      </w:r>
      <w:r w:rsidR="00EF27CC" w:rsidRPr="008E50D5">
        <w:rPr>
          <w:rtl/>
        </w:rPr>
        <w:t xml:space="preserve"> </w:t>
      </w:r>
      <w:r w:rsidRPr="008E50D5">
        <w:rPr>
          <w:rtl/>
        </w:rPr>
        <w:t>اللجنة</w:t>
      </w:r>
      <w:r w:rsidR="00EF27CC" w:rsidRPr="008E50D5">
        <w:rPr>
          <w:rtl/>
        </w:rPr>
        <w:t xml:space="preserve"> </w:t>
      </w:r>
      <w:r w:rsidRPr="008E50D5">
        <w:rPr>
          <w:rtl/>
        </w:rPr>
        <w:t>علم</w:t>
      </w:r>
      <w:r w:rsidR="005A6988">
        <w:rPr>
          <w:rtl/>
        </w:rPr>
        <w:t xml:space="preserve">اً </w:t>
      </w:r>
      <w:r w:rsidRPr="008E50D5">
        <w:rPr>
          <w:rtl/>
        </w:rPr>
        <w:t>بادعاء</w:t>
      </w:r>
      <w:r w:rsidR="00EF27CC" w:rsidRPr="008E50D5">
        <w:rPr>
          <w:rtl/>
        </w:rPr>
        <w:t xml:space="preserve"> </w:t>
      </w:r>
      <w:r w:rsidRPr="008E50D5">
        <w:rPr>
          <w:rtl/>
        </w:rPr>
        <w:t>صاحب</w:t>
      </w:r>
      <w:r w:rsidR="00EF27CC" w:rsidRPr="008E50D5">
        <w:rPr>
          <w:rtl/>
        </w:rPr>
        <w:t xml:space="preserve"> </w:t>
      </w:r>
      <w:r w:rsidRPr="008E50D5">
        <w:rPr>
          <w:rtl/>
        </w:rPr>
        <w:t>البلاغ</w:t>
      </w:r>
      <w:r w:rsidR="00EF27CC" w:rsidRPr="008E50D5">
        <w:rPr>
          <w:rtl/>
        </w:rPr>
        <w:t xml:space="preserve"> </w:t>
      </w:r>
      <w:r w:rsidRPr="008E50D5">
        <w:rPr>
          <w:rtl/>
        </w:rPr>
        <w:t>أن</w:t>
      </w:r>
      <w:r w:rsidR="00EF27CC" w:rsidRPr="008E50D5">
        <w:rPr>
          <w:rtl/>
        </w:rPr>
        <w:t xml:space="preserve"> </w:t>
      </w:r>
      <w:r w:rsidRPr="008E50D5">
        <w:rPr>
          <w:rtl/>
        </w:rPr>
        <w:t>طلبات</w:t>
      </w:r>
      <w:r w:rsidR="00EF27CC" w:rsidRPr="008E50D5">
        <w:rPr>
          <w:rtl/>
        </w:rPr>
        <w:t xml:space="preserve"> </w:t>
      </w:r>
      <w:r w:rsidRPr="008E50D5">
        <w:rPr>
          <w:rtl/>
        </w:rPr>
        <w:t>المراجعة</w:t>
      </w:r>
      <w:r w:rsidR="00EF27CC" w:rsidRPr="008E50D5">
        <w:rPr>
          <w:rtl/>
        </w:rPr>
        <w:t xml:space="preserve"> </w:t>
      </w:r>
      <w:r w:rsidRPr="008E50D5">
        <w:rPr>
          <w:rtl/>
        </w:rPr>
        <w:t>القضائية</w:t>
      </w:r>
      <w:r w:rsidR="00EF27CC" w:rsidRPr="008E50D5">
        <w:rPr>
          <w:rtl/>
        </w:rPr>
        <w:t xml:space="preserve"> </w:t>
      </w:r>
      <w:r w:rsidRPr="008E50D5">
        <w:rPr>
          <w:rFonts w:hint="cs"/>
          <w:rtl/>
        </w:rPr>
        <w:t>الرقابية</w:t>
      </w:r>
      <w:r w:rsidR="00EF27CC" w:rsidRPr="008E50D5">
        <w:rPr>
          <w:rFonts w:hint="cs"/>
          <w:rtl/>
        </w:rPr>
        <w:t xml:space="preserve"> </w:t>
      </w:r>
      <w:r w:rsidRPr="008E50D5">
        <w:rPr>
          <w:rtl/>
        </w:rPr>
        <w:t>ل</w:t>
      </w:r>
      <w:r w:rsidRPr="008E50D5">
        <w:rPr>
          <w:rFonts w:hint="cs"/>
          <w:rtl/>
        </w:rPr>
        <w:t>لحكم</w:t>
      </w:r>
      <w:r w:rsidR="008F3856">
        <w:rPr>
          <w:rFonts w:hint="eastAsia"/>
          <w:rtl/>
        </w:rPr>
        <w:t> </w:t>
      </w:r>
      <w:r w:rsidRPr="008E50D5">
        <w:rPr>
          <w:rFonts w:hint="cs"/>
          <w:rtl/>
        </w:rPr>
        <w:t>بال</w:t>
      </w:r>
      <w:r w:rsidRPr="008E50D5">
        <w:rPr>
          <w:rtl/>
        </w:rPr>
        <w:t>إدان</w:t>
      </w:r>
      <w:r w:rsidRPr="008E50D5">
        <w:rPr>
          <w:rFonts w:hint="cs"/>
          <w:rtl/>
        </w:rPr>
        <w:t>ة</w:t>
      </w:r>
      <w:r w:rsidR="00EF27CC" w:rsidRPr="008E50D5">
        <w:rPr>
          <w:rFonts w:hint="cs"/>
          <w:rtl/>
        </w:rPr>
        <w:t xml:space="preserve"> </w:t>
      </w:r>
      <w:r w:rsidRPr="008E50D5">
        <w:rPr>
          <w:rFonts w:hint="cs"/>
          <w:rtl/>
        </w:rPr>
        <w:t>الصادر</w:t>
      </w:r>
      <w:r w:rsidR="00EF27CC" w:rsidRPr="008E50D5">
        <w:rPr>
          <w:rFonts w:hint="cs"/>
          <w:rtl/>
        </w:rPr>
        <w:t xml:space="preserve"> </w:t>
      </w:r>
      <w:r w:rsidRPr="008E50D5">
        <w:rPr>
          <w:rFonts w:hint="cs"/>
          <w:rtl/>
        </w:rPr>
        <w:t>في</w:t>
      </w:r>
      <w:r w:rsidR="00EF27CC" w:rsidRPr="008E50D5">
        <w:rPr>
          <w:rFonts w:hint="cs"/>
          <w:rtl/>
        </w:rPr>
        <w:t xml:space="preserve"> </w:t>
      </w:r>
      <w:r w:rsidRPr="008E50D5">
        <w:rPr>
          <w:rFonts w:hint="cs"/>
          <w:rtl/>
        </w:rPr>
        <w:t>حق</w:t>
      </w:r>
      <w:r w:rsidRPr="008E50D5">
        <w:rPr>
          <w:rtl/>
        </w:rPr>
        <w:t>ه</w:t>
      </w:r>
      <w:r w:rsidR="00EF27CC" w:rsidRPr="008E50D5">
        <w:rPr>
          <w:rtl/>
        </w:rPr>
        <w:t xml:space="preserve"> </w:t>
      </w:r>
      <w:r w:rsidRPr="008E50D5">
        <w:rPr>
          <w:rtl/>
        </w:rPr>
        <w:t>رُفضت،</w:t>
      </w:r>
      <w:r w:rsidR="00EF27CC" w:rsidRPr="008E50D5">
        <w:rPr>
          <w:rtl/>
        </w:rPr>
        <w:t xml:space="preserve"> </w:t>
      </w:r>
      <w:r w:rsidRPr="008E50D5">
        <w:rPr>
          <w:rtl/>
        </w:rPr>
        <w:t>ما</w:t>
      </w:r>
      <w:r w:rsidR="00EF27CC" w:rsidRPr="008E50D5">
        <w:rPr>
          <w:rtl/>
        </w:rPr>
        <w:t xml:space="preserve"> </w:t>
      </w:r>
      <w:r w:rsidRPr="008E50D5">
        <w:rPr>
          <w:rtl/>
        </w:rPr>
        <w:t>يُشكل</w:t>
      </w:r>
      <w:r w:rsidR="00EF27CC" w:rsidRPr="008E50D5">
        <w:rPr>
          <w:rtl/>
        </w:rPr>
        <w:t xml:space="preserve"> </w:t>
      </w:r>
      <w:r w:rsidRPr="008E50D5">
        <w:rPr>
          <w:rtl/>
        </w:rPr>
        <w:t>انتهاكاً</w:t>
      </w:r>
      <w:r w:rsidR="00EF27CC" w:rsidRPr="008E50D5">
        <w:rPr>
          <w:rtl/>
        </w:rPr>
        <w:t xml:space="preserve"> </w:t>
      </w:r>
      <w:r w:rsidRPr="008E50D5">
        <w:rPr>
          <w:rtl/>
        </w:rPr>
        <w:t>للمادة</w:t>
      </w:r>
      <w:r w:rsidR="00EF27CC" w:rsidRPr="008E50D5">
        <w:rPr>
          <w:rtl/>
        </w:rPr>
        <w:t xml:space="preserve"> </w:t>
      </w:r>
      <w:r w:rsidRPr="008E50D5">
        <w:rPr>
          <w:rtl/>
        </w:rPr>
        <w:t>14</w:t>
      </w:r>
      <w:r w:rsidR="000D1A2C" w:rsidRPr="008E50D5">
        <w:rPr>
          <w:rtl/>
        </w:rPr>
        <w:t>(</w:t>
      </w:r>
      <w:r w:rsidRPr="008E50D5">
        <w:rPr>
          <w:rtl/>
        </w:rPr>
        <w:t>5)</w:t>
      </w:r>
      <w:r w:rsidR="00EF27CC" w:rsidRPr="008E50D5">
        <w:rPr>
          <w:rtl/>
        </w:rPr>
        <w:t xml:space="preserve"> </w:t>
      </w:r>
      <w:r w:rsidRPr="008E50D5">
        <w:rPr>
          <w:rtl/>
        </w:rPr>
        <w:t>من</w:t>
      </w:r>
      <w:r w:rsidR="00EF27CC" w:rsidRPr="008E50D5">
        <w:rPr>
          <w:rtl/>
        </w:rPr>
        <w:t xml:space="preserve"> </w:t>
      </w:r>
      <w:r w:rsidRPr="008E50D5">
        <w:rPr>
          <w:rtl/>
        </w:rPr>
        <w:t>العهد.</w:t>
      </w:r>
      <w:r w:rsidR="00EF27CC" w:rsidRPr="008E50D5">
        <w:rPr>
          <w:rtl/>
        </w:rPr>
        <w:t xml:space="preserve"> </w:t>
      </w:r>
      <w:r w:rsidRPr="008E50D5">
        <w:rPr>
          <w:rtl/>
        </w:rPr>
        <w:t>و</w:t>
      </w:r>
      <w:r w:rsidRPr="008E50D5">
        <w:rPr>
          <w:rFonts w:hint="cs"/>
          <w:rtl/>
        </w:rPr>
        <w:t>من</w:t>
      </w:r>
      <w:r w:rsidR="00EF27CC" w:rsidRPr="008E50D5">
        <w:rPr>
          <w:rFonts w:hint="cs"/>
          <w:rtl/>
        </w:rPr>
        <w:t xml:space="preserve"> </w:t>
      </w:r>
      <w:r w:rsidRPr="008E50D5">
        <w:rPr>
          <w:rFonts w:hint="cs"/>
          <w:rtl/>
        </w:rPr>
        <w:t>الواضح</w:t>
      </w:r>
      <w:r w:rsidRPr="008E50D5">
        <w:rPr>
          <w:rtl/>
        </w:rPr>
        <w:t>،</w:t>
      </w:r>
      <w:r w:rsidR="00EF27CC" w:rsidRPr="008E50D5">
        <w:rPr>
          <w:rtl/>
        </w:rPr>
        <w:t xml:space="preserve"> </w:t>
      </w:r>
      <w:r w:rsidRPr="008E50D5">
        <w:rPr>
          <w:rtl/>
        </w:rPr>
        <w:t>استناداً</w:t>
      </w:r>
      <w:r w:rsidR="00EF27CC" w:rsidRPr="008E50D5">
        <w:rPr>
          <w:rFonts w:hint="cs"/>
          <w:rtl/>
        </w:rPr>
        <w:t xml:space="preserve"> </w:t>
      </w:r>
      <w:r w:rsidRPr="008E50D5">
        <w:rPr>
          <w:rFonts w:hint="cs"/>
          <w:rtl/>
        </w:rPr>
        <w:t>إ</w:t>
      </w:r>
      <w:r w:rsidRPr="008E50D5">
        <w:rPr>
          <w:rtl/>
        </w:rPr>
        <w:t>لى</w:t>
      </w:r>
      <w:r w:rsidR="00EF27CC" w:rsidRPr="008E50D5">
        <w:rPr>
          <w:rtl/>
        </w:rPr>
        <w:t xml:space="preserve"> </w:t>
      </w:r>
      <w:r w:rsidRPr="008E50D5">
        <w:rPr>
          <w:rtl/>
        </w:rPr>
        <w:t>سجل</w:t>
      </w:r>
      <w:r w:rsidR="00EF27CC" w:rsidRPr="008E50D5">
        <w:rPr>
          <w:rtl/>
        </w:rPr>
        <w:t xml:space="preserve"> </w:t>
      </w:r>
      <w:r w:rsidRPr="008E50D5">
        <w:rPr>
          <w:rtl/>
        </w:rPr>
        <w:t>المحكمة،</w:t>
      </w:r>
      <w:r w:rsidR="00EF27CC" w:rsidRPr="008E50D5">
        <w:rPr>
          <w:rtl/>
        </w:rPr>
        <w:t xml:space="preserve"> </w:t>
      </w:r>
      <w:r w:rsidRPr="008E50D5">
        <w:rPr>
          <w:rtl/>
        </w:rPr>
        <w:t>أن</w:t>
      </w:r>
      <w:r w:rsidR="00EF27CC" w:rsidRPr="008E50D5">
        <w:rPr>
          <w:rtl/>
        </w:rPr>
        <w:t xml:space="preserve"> </w:t>
      </w:r>
      <w:r w:rsidRPr="008E50D5">
        <w:rPr>
          <w:rtl/>
        </w:rPr>
        <w:t>محكمة</w:t>
      </w:r>
      <w:r w:rsidR="00EF27CC" w:rsidRPr="008E50D5">
        <w:rPr>
          <w:rtl/>
        </w:rPr>
        <w:t xml:space="preserve"> </w:t>
      </w:r>
      <w:r w:rsidRPr="008E50D5">
        <w:rPr>
          <w:rtl/>
        </w:rPr>
        <w:t>الاستئناف</w:t>
      </w:r>
      <w:r w:rsidR="00EF27CC" w:rsidRPr="008E50D5">
        <w:rPr>
          <w:rtl/>
        </w:rPr>
        <w:t xml:space="preserve"> </w:t>
      </w:r>
      <w:r w:rsidRPr="008E50D5">
        <w:rPr>
          <w:rFonts w:hint="cs"/>
          <w:rtl/>
        </w:rPr>
        <w:t>قد</w:t>
      </w:r>
      <w:r w:rsidR="00EF27CC" w:rsidRPr="008E50D5">
        <w:rPr>
          <w:rFonts w:hint="cs"/>
          <w:rtl/>
        </w:rPr>
        <w:t xml:space="preserve"> </w:t>
      </w:r>
      <w:r w:rsidRPr="008E50D5">
        <w:rPr>
          <w:rFonts w:hint="cs"/>
          <w:rtl/>
        </w:rPr>
        <w:t>نظرت</w:t>
      </w:r>
      <w:r w:rsidR="00EF27CC" w:rsidRPr="008E50D5">
        <w:rPr>
          <w:rFonts w:hint="cs"/>
          <w:rtl/>
        </w:rPr>
        <w:t xml:space="preserve"> </w:t>
      </w:r>
      <w:r w:rsidRPr="008E50D5">
        <w:rPr>
          <w:rFonts w:hint="cs"/>
          <w:rtl/>
        </w:rPr>
        <w:t>في</w:t>
      </w:r>
      <w:r w:rsidR="00EF27CC" w:rsidRPr="008E50D5">
        <w:rPr>
          <w:rFonts w:hint="cs"/>
          <w:rtl/>
        </w:rPr>
        <w:t xml:space="preserve"> </w:t>
      </w:r>
      <w:r w:rsidRPr="008E50D5">
        <w:rPr>
          <w:rFonts w:hint="cs"/>
          <w:rtl/>
        </w:rPr>
        <w:t>ق</w:t>
      </w:r>
      <w:r w:rsidRPr="008E50D5">
        <w:rPr>
          <w:rtl/>
        </w:rPr>
        <w:t>ضية</w:t>
      </w:r>
      <w:r w:rsidR="00EF27CC" w:rsidRPr="008E50D5">
        <w:rPr>
          <w:rtl/>
        </w:rPr>
        <w:t xml:space="preserve"> </w:t>
      </w:r>
      <w:r w:rsidRPr="008E50D5">
        <w:rPr>
          <w:rtl/>
        </w:rPr>
        <w:t>صاحب</w:t>
      </w:r>
      <w:r w:rsidR="00EF27CC" w:rsidRPr="008E50D5">
        <w:rPr>
          <w:rtl/>
        </w:rPr>
        <w:t xml:space="preserve"> </w:t>
      </w:r>
      <w:r w:rsidRPr="008E50D5">
        <w:rPr>
          <w:rtl/>
        </w:rPr>
        <w:t>البلاغ</w:t>
      </w:r>
      <w:r w:rsidR="00EF27CC" w:rsidRPr="008E50D5">
        <w:rPr>
          <w:rtl/>
        </w:rPr>
        <w:t xml:space="preserve"> </w:t>
      </w:r>
      <w:r w:rsidRPr="008E50D5">
        <w:rPr>
          <w:rtl/>
        </w:rPr>
        <w:t>مرة</w:t>
      </w:r>
      <w:r w:rsidR="00EF27CC" w:rsidRPr="008E50D5">
        <w:rPr>
          <w:rtl/>
        </w:rPr>
        <w:t xml:space="preserve"> </w:t>
      </w:r>
      <w:r w:rsidRPr="008E50D5">
        <w:rPr>
          <w:rtl/>
        </w:rPr>
        <w:t>واحدة</w:t>
      </w:r>
      <w:r w:rsidR="00EF27CC" w:rsidRPr="008E50D5">
        <w:rPr>
          <w:rtl/>
        </w:rPr>
        <w:t xml:space="preserve"> </w:t>
      </w:r>
      <w:r w:rsidRPr="008E50D5">
        <w:rPr>
          <w:rtl/>
        </w:rPr>
        <w:t>على</w:t>
      </w:r>
      <w:r w:rsidR="00EF27CC" w:rsidRPr="008E50D5">
        <w:rPr>
          <w:rtl/>
        </w:rPr>
        <w:t xml:space="preserve"> </w:t>
      </w:r>
      <w:r w:rsidRPr="008E50D5">
        <w:rPr>
          <w:rtl/>
        </w:rPr>
        <w:t>الأقل.</w:t>
      </w:r>
      <w:r w:rsidR="00EF27CC" w:rsidRPr="008E50D5">
        <w:rPr>
          <w:rtl/>
        </w:rPr>
        <w:t xml:space="preserve"> </w:t>
      </w:r>
      <w:r w:rsidRPr="008E50D5">
        <w:rPr>
          <w:rtl/>
        </w:rPr>
        <w:t>وبالنظر</w:t>
      </w:r>
      <w:r w:rsidR="00EF27CC" w:rsidRPr="008E50D5">
        <w:rPr>
          <w:rtl/>
        </w:rPr>
        <w:t xml:space="preserve"> </w:t>
      </w:r>
      <w:r w:rsidRPr="008E50D5">
        <w:rPr>
          <w:rtl/>
        </w:rPr>
        <w:t>إلى</w:t>
      </w:r>
      <w:r w:rsidR="00EF27CC" w:rsidRPr="008E50D5">
        <w:rPr>
          <w:rtl/>
        </w:rPr>
        <w:t xml:space="preserve"> </w:t>
      </w:r>
      <w:r w:rsidRPr="008E50D5">
        <w:rPr>
          <w:rtl/>
        </w:rPr>
        <w:t>عدم</w:t>
      </w:r>
      <w:r w:rsidR="00EF27CC" w:rsidRPr="008E50D5">
        <w:rPr>
          <w:rtl/>
        </w:rPr>
        <w:t xml:space="preserve"> </w:t>
      </w:r>
      <w:r w:rsidRPr="008E50D5">
        <w:rPr>
          <w:rtl/>
        </w:rPr>
        <w:t>وجود</w:t>
      </w:r>
      <w:r w:rsidR="00EF27CC" w:rsidRPr="008E50D5">
        <w:rPr>
          <w:rtl/>
        </w:rPr>
        <w:t xml:space="preserve"> </w:t>
      </w:r>
      <w:r w:rsidRPr="008E50D5">
        <w:rPr>
          <w:rtl/>
        </w:rPr>
        <w:t>أي</w:t>
      </w:r>
      <w:r w:rsidR="00EF27CC" w:rsidRPr="008E50D5">
        <w:rPr>
          <w:rtl/>
        </w:rPr>
        <w:t xml:space="preserve"> </w:t>
      </w:r>
      <w:r w:rsidRPr="008E50D5">
        <w:rPr>
          <w:rtl/>
        </w:rPr>
        <w:t>معلومات</w:t>
      </w:r>
      <w:r w:rsidR="00EF27CC" w:rsidRPr="008E50D5">
        <w:rPr>
          <w:rtl/>
        </w:rPr>
        <w:t xml:space="preserve"> </w:t>
      </w:r>
      <w:r w:rsidRPr="008E50D5">
        <w:rPr>
          <w:rtl/>
        </w:rPr>
        <w:t>إضافية</w:t>
      </w:r>
      <w:r w:rsidR="00EF27CC" w:rsidRPr="008E50D5">
        <w:rPr>
          <w:rtl/>
        </w:rPr>
        <w:t xml:space="preserve"> </w:t>
      </w:r>
      <w:r w:rsidRPr="008E50D5">
        <w:rPr>
          <w:rtl/>
        </w:rPr>
        <w:t>في</w:t>
      </w:r>
      <w:r w:rsidR="00EF27CC" w:rsidRPr="008E50D5">
        <w:rPr>
          <w:rtl/>
        </w:rPr>
        <w:t xml:space="preserve"> </w:t>
      </w:r>
      <w:r w:rsidRPr="008E50D5">
        <w:rPr>
          <w:rtl/>
        </w:rPr>
        <w:t>ذا</w:t>
      </w:r>
      <w:r w:rsidRPr="008E50D5">
        <w:rPr>
          <w:rFonts w:hint="cs"/>
          <w:rtl/>
        </w:rPr>
        <w:t>ك</w:t>
      </w:r>
      <w:r w:rsidR="00EF27CC" w:rsidRPr="008E50D5">
        <w:rPr>
          <w:rtl/>
        </w:rPr>
        <w:t xml:space="preserve"> </w:t>
      </w:r>
      <w:r w:rsidRPr="008E50D5">
        <w:rPr>
          <w:rtl/>
        </w:rPr>
        <w:t>الصدد،</w:t>
      </w:r>
      <w:r w:rsidR="00EF27CC" w:rsidRPr="008E50D5">
        <w:rPr>
          <w:rtl/>
        </w:rPr>
        <w:t xml:space="preserve"> </w:t>
      </w:r>
      <w:r w:rsidRPr="008E50D5">
        <w:rPr>
          <w:rtl/>
        </w:rPr>
        <w:t>ترى</w:t>
      </w:r>
      <w:r w:rsidR="00EF27CC" w:rsidRPr="008E50D5">
        <w:rPr>
          <w:rtl/>
        </w:rPr>
        <w:t xml:space="preserve"> </w:t>
      </w:r>
      <w:r w:rsidRPr="008E50D5">
        <w:rPr>
          <w:rtl/>
        </w:rPr>
        <w:t>اللجنة</w:t>
      </w:r>
      <w:r w:rsidR="00EF27CC" w:rsidRPr="008E50D5">
        <w:rPr>
          <w:rtl/>
        </w:rPr>
        <w:t xml:space="preserve"> </w:t>
      </w:r>
      <w:r w:rsidRPr="008E50D5">
        <w:rPr>
          <w:rtl/>
        </w:rPr>
        <w:t>أن</w:t>
      </w:r>
      <w:r w:rsidR="00EF27CC" w:rsidRPr="008E50D5">
        <w:rPr>
          <w:rtl/>
        </w:rPr>
        <w:t xml:space="preserve"> </w:t>
      </w:r>
      <w:r w:rsidRPr="008E50D5">
        <w:rPr>
          <w:rtl/>
        </w:rPr>
        <w:t>الادعاء</w:t>
      </w:r>
      <w:r w:rsidR="00EF27CC" w:rsidRPr="008E50D5">
        <w:rPr>
          <w:rtl/>
        </w:rPr>
        <w:t xml:space="preserve"> </w:t>
      </w:r>
      <w:r w:rsidRPr="008E50D5">
        <w:rPr>
          <w:rtl/>
        </w:rPr>
        <w:t>المذكور</w:t>
      </w:r>
      <w:r w:rsidR="00EF27CC" w:rsidRPr="008E50D5">
        <w:rPr>
          <w:rtl/>
        </w:rPr>
        <w:t xml:space="preserve"> </w:t>
      </w:r>
      <w:r w:rsidRPr="008E50D5">
        <w:rPr>
          <w:rtl/>
        </w:rPr>
        <w:t>أعلاه</w:t>
      </w:r>
      <w:r w:rsidR="00EF27CC" w:rsidRPr="008E50D5">
        <w:rPr>
          <w:rtl/>
        </w:rPr>
        <w:t xml:space="preserve"> </w:t>
      </w:r>
      <w:r w:rsidRPr="008E50D5">
        <w:rPr>
          <w:rtl/>
        </w:rPr>
        <w:t>غير</w:t>
      </w:r>
      <w:r w:rsidR="00EF27CC" w:rsidRPr="008E50D5">
        <w:rPr>
          <w:rtl/>
        </w:rPr>
        <w:t xml:space="preserve"> </w:t>
      </w:r>
      <w:r w:rsidRPr="008E50D5">
        <w:rPr>
          <w:rtl/>
        </w:rPr>
        <w:t>مقبول</w:t>
      </w:r>
      <w:r w:rsidR="00EF27CC" w:rsidRPr="008E50D5">
        <w:rPr>
          <w:rtl/>
        </w:rPr>
        <w:t xml:space="preserve"> </w:t>
      </w:r>
      <w:r w:rsidRPr="008E50D5">
        <w:rPr>
          <w:rtl/>
        </w:rPr>
        <w:t>بموجب</w:t>
      </w:r>
      <w:r w:rsidR="00EF27CC" w:rsidRPr="008E50D5">
        <w:rPr>
          <w:rtl/>
        </w:rPr>
        <w:t xml:space="preserve"> </w:t>
      </w:r>
      <w:r w:rsidRPr="008E50D5">
        <w:rPr>
          <w:rtl/>
        </w:rPr>
        <w:t>المادة</w:t>
      </w:r>
      <w:r w:rsidR="00EF27CC" w:rsidRPr="008E50D5">
        <w:rPr>
          <w:rtl/>
        </w:rPr>
        <w:t xml:space="preserve"> </w:t>
      </w:r>
      <w:r w:rsidRPr="008E50D5">
        <w:rPr>
          <w:rtl/>
        </w:rPr>
        <w:t>2</w:t>
      </w:r>
      <w:r w:rsidR="00EF27CC" w:rsidRPr="008E50D5">
        <w:rPr>
          <w:rtl/>
        </w:rPr>
        <w:t xml:space="preserve"> </w:t>
      </w:r>
      <w:r w:rsidRPr="008E50D5">
        <w:rPr>
          <w:rtl/>
        </w:rPr>
        <w:t>من</w:t>
      </w:r>
      <w:r w:rsidR="00EF27CC" w:rsidRPr="008E50D5">
        <w:rPr>
          <w:rtl/>
        </w:rPr>
        <w:t xml:space="preserve"> </w:t>
      </w:r>
      <w:r w:rsidRPr="008E50D5">
        <w:rPr>
          <w:rtl/>
        </w:rPr>
        <w:t>البروتوكول</w:t>
      </w:r>
      <w:r w:rsidR="00EF27CC" w:rsidRPr="008E50D5">
        <w:rPr>
          <w:rtl/>
        </w:rPr>
        <w:t xml:space="preserve"> </w:t>
      </w:r>
      <w:r w:rsidRPr="008E50D5">
        <w:rPr>
          <w:rtl/>
        </w:rPr>
        <w:t>الاختياري</w:t>
      </w:r>
      <w:r w:rsidR="00EF27CC" w:rsidRPr="008E50D5">
        <w:rPr>
          <w:rtl/>
        </w:rPr>
        <w:t xml:space="preserve"> </w:t>
      </w:r>
      <w:r w:rsidRPr="008E50D5">
        <w:rPr>
          <w:rtl/>
        </w:rPr>
        <w:t>بسبب</w:t>
      </w:r>
      <w:r w:rsidR="00EF27CC" w:rsidRPr="008E50D5">
        <w:rPr>
          <w:rtl/>
        </w:rPr>
        <w:t xml:space="preserve"> </w:t>
      </w:r>
      <w:r w:rsidRPr="008E50D5">
        <w:rPr>
          <w:rtl/>
        </w:rPr>
        <w:t>عدم</w:t>
      </w:r>
      <w:r w:rsidR="00EF27CC" w:rsidRPr="008E50D5">
        <w:rPr>
          <w:rtl/>
        </w:rPr>
        <w:t xml:space="preserve"> </w:t>
      </w:r>
      <w:r w:rsidRPr="008E50D5">
        <w:rPr>
          <w:rtl/>
        </w:rPr>
        <w:t>كفاية</w:t>
      </w:r>
      <w:r w:rsidR="00EF27CC" w:rsidRPr="008E50D5">
        <w:rPr>
          <w:rtl/>
        </w:rPr>
        <w:t xml:space="preserve"> </w:t>
      </w:r>
      <w:r w:rsidRPr="008E50D5">
        <w:rPr>
          <w:rtl/>
        </w:rPr>
        <w:t>الأدلة.</w:t>
      </w:r>
    </w:p>
    <w:p w:rsidR="00000881" w:rsidRPr="0084773A" w:rsidRDefault="00000881" w:rsidP="00000881">
      <w:pPr>
        <w:pStyle w:val="SingleTxtGA"/>
        <w:rPr>
          <w:rtl/>
        </w:rPr>
      </w:pPr>
      <w:r w:rsidRPr="0084773A">
        <w:rPr>
          <w:rtl/>
        </w:rPr>
        <w:t>9-9</w:t>
      </w:r>
      <w:r w:rsidR="008E50D5">
        <w:rPr>
          <w:rtl/>
        </w:rPr>
        <w:tab/>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الادعاءات</w:t>
      </w:r>
      <w:r w:rsidR="00EF27CC" w:rsidRPr="0084773A">
        <w:rPr>
          <w:rtl/>
        </w:rPr>
        <w:t xml:space="preserve"> </w:t>
      </w:r>
      <w:r w:rsidRPr="0084773A">
        <w:rPr>
          <w:rtl/>
        </w:rPr>
        <w:t>الإضافية</w:t>
      </w:r>
      <w:r w:rsidR="00EF27CC" w:rsidRPr="0084773A">
        <w:rPr>
          <w:rtl/>
        </w:rPr>
        <w:t xml:space="preserve"> </w:t>
      </w:r>
      <w:r w:rsidRPr="0084773A">
        <w:rPr>
          <w:rFonts w:hint="cs"/>
          <w:rtl/>
        </w:rPr>
        <w:t>التي</w:t>
      </w:r>
      <w:r w:rsidR="00EF27CC" w:rsidRPr="0084773A">
        <w:rPr>
          <w:rFonts w:hint="cs"/>
          <w:rtl/>
        </w:rPr>
        <w:t xml:space="preserve"> </w:t>
      </w:r>
      <w:r w:rsidRPr="0084773A">
        <w:rPr>
          <w:rFonts w:hint="cs"/>
          <w:rtl/>
        </w:rPr>
        <w:t>قدّمها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14</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Fonts w:hint="cs"/>
          <w:rtl/>
        </w:rPr>
        <w:t>و</w:t>
      </w:r>
      <w:r w:rsidRPr="0084773A">
        <w:rPr>
          <w:rtl/>
        </w:rPr>
        <w:t>التي</w:t>
      </w:r>
      <w:r w:rsidR="00EF27CC" w:rsidRPr="0084773A">
        <w:rPr>
          <w:rtl/>
        </w:rPr>
        <w:t xml:space="preserve"> </w:t>
      </w:r>
      <w:r w:rsidRPr="0084773A">
        <w:rPr>
          <w:rtl/>
        </w:rPr>
        <w:t>أُثيرت</w:t>
      </w:r>
      <w:r w:rsidR="00EF27CC" w:rsidRPr="0084773A">
        <w:rPr>
          <w:rtl/>
        </w:rPr>
        <w:t xml:space="preserve"> </w:t>
      </w:r>
      <w:r w:rsidRPr="0084773A">
        <w:rPr>
          <w:rtl/>
        </w:rPr>
        <w:t>في</w:t>
      </w:r>
      <w:r w:rsidR="00EF27CC" w:rsidRPr="0084773A">
        <w:rPr>
          <w:rFonts w:hint="cs"/>
          <w:rtl/>
        </w:rPr>
        <w:t xml:space="preserve"> </w:t>
      </w:r>
      <w:r w:rsidRPr="0084773A">
        <w:rPr>
          <w:rFonts w:hint="cs"/>
          <w:rtl/>
        </w:rPr>
        <w:t>المعلومات</w:t>
      </w:r>
      <w:r w:rsidR="00EF27CC" w:rsidRPr="0084773A">
        <w:rPr>
          <w:rFonts w:hint="cs"/>
          <w:rtl/>
        </w:rPr>
        <w:t xml:space="preserve"> </w:t>
      </w:r>
      <w:r w:rsidRPr="0084773A">
        <w:rPr>
          <w:rFonts w:hint="cs"/>
          <w:rtl/>
        </w:rPr>
        <w:t>التي</w:t>
      </w:r>
      <w:r w:rsidR="00EF27CC" w:rsidRPr="0084773A">
        <w:rPr>
          <w:rFonts w:hint="cs"/>
          <w:rtl/>
        </w:rPr>
        <w:t xml:space="preserve"> </w:t>
      </w:r>
      <w:r w:rsidRPr="0084773A">
        <w:rPr>
          <w:rFonts w:hint="cs"/>
          <w:rtl/>
        </w:rPr>
        <w:t>قدمها</w:t>
      </w:r>
      <w:r w:rsidR="00EF27CC" w:rsidRPr="0084773A">
        <w:rPr>
          <w:rFonts w:hint="cs"/>
          <w:rtl/>
        </w:rPr>
        <w:t xml:space="preserve"> </w:t>
      </w:r>
      <w:r w:rsidRPr="0084773A">
        <w:rPr>
          <w:rFonts w:hint="cs"/>
          <w:rtl/>
        </w:rPr>
        <w:t>لاحقاً</w:t>
      </w:r>
      <w:r w:rsidR="00EF27CC" w:rsidRPr="0084773A">
        <w:rPr>
          <w:rFonts w:hint="cs"/>
          <w:rtl/>
        </w:rPr>
        <w:t xml:space="preserve"> </w:t>
      </w:r>
      <w:r w:rsidRPr="0084773A">
        <w:rPr>
          <w:rFonts w:hint="cs"/>
          <w:rtl/>
        </w:rPr>
        <w:t>إلى</w:t>
      </w:r>
      <w:r w:rsidR="00EF27CC" w:rsidRPr="0084773A">
        <w:rPr>
          <w:rtl/>
        </w:rPr>
        <w:t xml:space="preserve"> </w:t>
      </w:r>
      <w:r w:rsidRPr="0084773A">
        <w:rPr>
          <w:rFonts w:hint="cs"/>
          <w:rtl/>
        </w:rPr>
        <w:t>ا</w:t>
      </w:r>
      <w:r w:rsidRPr="0084773A">
        <w:rPr>
          <w:rtl/>
        </w:rPr>
        <w:t>للجنة،</w:t>
      </w:r>
      <w:r w:rsidR="00EF27CC" w:rsidRPr="0084773A">
        <w:rPr>
          <w:rtl/>
        </w:rPr>
        <w:t xml:space="preserve"> </w:t>
      </w:r>
      <w:r w:rsidRPr="0084773A">
        <w:rPr>
          <w:rtl/>
        </w:rPr>
        <w:t>بشأن</w:t>
      </w:r>
      <w:r w:rsidR="00EF27CC" w:rsidRPr="0084773A">
        <w:rPr>
          <w:rtl/>
        </w:rPr>
        <w:t xml:space="preserve"> </w:t>
      </w:r>
      <w:r w:rsidRPr="0084773A">
        <w:rPr>
          <w:rtl/>
        </w:rPr>
        <w:t>الطريقة</w:t>
      </w:r>
      <w:r w:rsidR="00EF27CC" w:rsidRPr="0084773A">
        <w:rPr>
          <w:rtl/>
        </w:rPr>
        <w:t xml:space="preserve"> </w:t>
      </w:r>
      <w:r w:rsidRPr="0084773A">
        <w:rPr>
          <w:rtl/>
        </w:rPr>
        <w:t>التي</w:t>
      </w:r>
      <w:r w:rsidR="00EF27CC" w:rsidRPr="0084773A">
        <w:rPr>
          <w:rtl/>
        </w:rPr>
        <w:t xml:space="preserve"> </w:t>
      </w:r>
      <w:r w:rsidRPr="0084773A">
        <w:rPr>
          <w:rtl/>
        </w:rPr>
        <w:t>نظرت</w:t>
      </w:r>
      <w:r w:rsidR="00EF27CC" w:rsidRPr="0084773A">
        <w:rPr>
          <w:rtl/>
        </w:rPr>
        <w:t xml:space="preserve"> </w:t>
      </w:r>
      <w:r w:rsidRPr="0084773A">
        <w:rPr>
          <w:rtl/>
        </w:rPr>
        <w:t>بها</w:t>
      </w:r>
      <w:r w:rsidR="00EF27CC" w:rsidRPr="0084773A">
        <w:rPr>
          <w:rtl/>
        </w:rPr>
        <w:t xml:space="preserve"> </w:t>
      </w:r>
      <w:r w:rsidRPr="0084773A">
        <w:rPr>
          <w:rtl/>
        </w:rPr>
        <w:t>المحاكم</w:t>
      </w:r>
      <w:r w:rsidR="00EF27CC" w:rsidRPr="0084773A">
        <w:rPr>
          <w:rtl/>
        </w:rPr>
        <w:t xml:space="preserve"> </w:t>
      </w:r>
      <w:r w:rsidRPr="0084773A">
        <w:rPr>
          <w:rtl/>
        </w:rPr>
        <w:t>في</w:t>
      </w:r>
      <w:r w:rsidR="00EF27CC" w:rsidRPr="0084773A">
        <w:rPr>
          <w:rtl/>
        </w:rPr>
        <w:t xml:space="preserve"> </w:t>
      </w:r>
      <w:r w:rsidRPr="0084773A">
        <w:rPr>
          <w:rtl/>
        </w:rPr>
        <w:t>الأدلة</w:t>
      </w:r>
      <w:r w:rsidR="00EF27CC" w:rsidRPr="0084773A">
        <w:rPr>
          <w:rtl/>
        </w:rPr>
        <w:t xml:space="preserve"> </w:t>
      </w:r>
      <w:r w:rsidRPr="0084773A">
        <w:rPr>
          <w:rtl/>
        </w:rPr>
        <w:t>والشهود</w:t>
      </w:r>
      <w:r w:rsidR="00EF27CC" w:rsidRPr="0084773A">
        <w:rPr>
          <w:rtl/>
        </w:rPr>
        <w:t xml:space="preserve"> </w:t>
      </w:r>
      <w:r w:rsidRPr="0084773A">
        <w:rPr>
          <w:rtl/>
        </w:rPr>
        <w:t>في</w:t>
      </w:r>
      <w:r w:rsidR="00EF27CC" w:rsidRPr="0084773A">
        <w:rPr>
          <w:rtl/>
        </w:rPr>
        <w:t xml:space="preserve"> </w:t>
      </w:r>
      <w:r w:rsidRPr="0084773A">
        <w:rPr>
          <w:rtl/>
        </w:rPr>
        <w:t>أثناء</w:t>
      </w:r>
      <w:r w:rsidR="00EF27CC" w:rsidRPr="0084773A">
        <w:rPr>
          <w:rtl/>
        </w:rPr>
        <w:t xml:space="preserve"> </w:t>
      </w:r>
      <w:r w:rsidRPr="0084773A">
        <w:rPr>
          <w:rtl/>
        </w:rPr>
        <w:t>المحاكمة.</w:t>
      </w:r>
      <w:r w:rsidR="00EF27CC" w:rsidRPr="0084773A">
        <w:rPr>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بصفة</w:t>
      </w:r>
      <w:r w:rsidR="00EF27CC" w:rsidRPr="0084773A">
        <w:rPr>
          <w:rtl/>
        </w:rPr>
        <w:t xml:space="preserve"> </w:t>
      </w:r>
      <w:r w:rsidRPr="0084773A">
        <w:rPr>
          <w:rtl/>
        </w:rPr>
        <w:t>خاصة،</w:t>
      </w:r>
      <w:r w:rsidR="00EF27CC" w:rsidRPr="0084773A">
        <w:rPr>
          <w:rtl/>
        </w:rPr>
        <w:t xml:space="preserve"> </w:t>
      </w:r>
      <w:r w:rsidRPr="0084773A">
        <w:rPr>
          <w:rtl/>
        </w:rPr>
        <w:t>عدم</w:t>
      </w:r>
      <w:r w:rsidR="00EF27CC" w:rsidRPr="0084773A">
        <w:rPr>
          <w:rtl/>
        </w:rPr>
        <w:t xml:space="preserve"> </w:t>
      </w:r>
      <w:r w:rsidRPr="0084773A">
        <w:rPr>
          <w:rtl/>
        </w:rPr>
        <w:t>موافقة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على</w:t>
      </w:r>
      <w:r w:rsidR="00EF27CC" w:rsidRPr="0084773A">
        <w:rPr>
          <w:rtl/>
        </w:rPr>
        <w:t xml:space="preserve"> </w:t>
      </w:r>
      <w:r w:rsidRPr="0084773A">
        <w:rPr>
          <w:rFonts w:hint="cs"/>
          <w:rtl/>
        </w:rPr>
        <w:t>عقوبته</w:t>
      </w:r>
      <w:r w:rsidRPr="0084773A">
        <w:rPr>
          <w:rtl/>
        </w:rPr>
        <w:t>،</w:t>
      </w:r>
      <w:r w:rsidR="00EF27CC" w:rsidRPr="0084773A">
        <w:rPr>
          <w:rtl/>
        </w:rPr>
        <w:t xml:space="preserve"> </w:t>
      </w:r>
      <w:r w:rsidRPr="0084773A">
        <w:rPr>
          <w:rtl/>
        </w:rPr>
        <w:t>وتقييم</w:t>
      </w:r>
      <w:r w:rsidR="00EF27CC" w:rsidRPr="0084773A">
        <w:rPr>
          <w:rtl/>
        </w:rPr>
        <w:t xml:space="preserve"> </w:t>
      </w:r>
      <w:r w:rsidRPr="0084773A">
        <w:rPr>
          <w:rtl/>
        </w:rPr>
        <w:t>الأدلة</w:t>
      </w:r>
      <w:r w:rsidR="00EF27CC" w:rsidRPr="0084773A">
        <w:rPr>
          <w:rtl/>
        </w:rPr>
        <w:t xml:space="preserve"> </w:t>
      </w:r>
      <w:r w:rsidRPr="0084773A">
        <w:rPr>
          <w:rtl/>
        </w:rPr>
        <w:t>المادية،</w:t>
      </w:r>
      <w:r w:rsidR="00EF27CC" w:rsidRPr="0084773A">
        <w:rPr>
          <w:rtl/>
        </w:rPr>
        <w:t xml:space="preserve"> </w:t>
      </w:r>
      <w:r w:rsidRPr="0084773A">
        <w:rPr>
          <w:rtl/>
        </w:rPr>
        <w:t>وادعاءاته</w:t>
      </w:r>
      <w:r w:rsidR="00EF27CC" w:rsidRPr="0084773A">
        <w:rPr>
          <w:rtl/>
        </w:rPr>
        <w:t xml:space="preserve"> </w:t>
      </w:r>
      <w:r w:rsidRPr="0084773A">
        <w:rPr>
          <w:rFonts w:hint="cs"/>
          <w:rtl/>
        </w:rPr>
        <w:t>أن</w:t>
      </w:r>
      <w:r w:rsidR="00EF27CC" w:rsidRPr="0084773A">
        <w:rPr>
          <w:rFonts w:hint="cs"/>
          <w:rtl/>
        </w:rPr>
        <w:t xml:space="preserve"> </w:t>
      </w:r>
      <w:r w:rsidRPr="0084773A">
        <w:rPr>
          <w:rFonts w:hint="cs"/>
          <w:rtl/>
        </w:rPr>
        <w:t>المحكمة</w:t>
      </w:r>
      <w:r w:rsidR="00EF27CC" w:rsidRPr="0084773A">
        <w:rPr>
          <w:rFonts w:hint="cs"/>
          <w:rtl/>
        </w:rPr>
        <w:t xml:space="preserve"> </w:t>
      </w:r>
      <w:r w:rsidRPr="0084773A">
        <w:rPr>
          <w:rFonts w:hint="cs"/>
          <w:rtl/>
        </w:rPr>
        <w:t>أصدرت</w:t>
      </w:r>
      <w:r w:rsidR="00EF27CC" w:rsidRPr="0084773A">
        <w:rPr>
          <w:rtl/>
        </w:rPr>
        <w:t xml:space="preserve"> </w:t>
      </w:r>
      <w:r w:rsidRPr="0084773A">
        <w:rPr>
          <w:rtl/>
        </w:rPr>
        <w:t>حكمين</w:t>
      </w:r>
      <w:r w:rsidR="00EF27CC" w:rsidRPr="0084773A">
        <w:rPr>
          <w:rtl/>
        </w:rPr>
        <w:t xml:space="preserve"> </w:t>
      </w:r>
      <w:r w:rsidRPr="0084773A">
        <w:rPr>
          <w:rFonts w:hint="cs"/>
          <w:rtl/>
        </w:rPr>
        <w:t>مختلفين</w:t>
      </w:r>
      <w:r w:rsidR="00EF27CC" w:rsidRPr="0084773A">
        <w:rPr>
          <w:rtl/>
        </w:rPr>
        <w:t xml:space="preserve"> </w:t>
      </w:r>
      <w:r w:rsidRPr="0084773A">
        <w:rPr>
          <w:rtl/>
        </w:rPr>
        <w:t>في</w:t>
      </w:r>
      <w:r w:rsidR="00EF27CC" w:rsidRPr="0084773A">
        <w:rPr>
          <w:rtl/>
        </w:rPr>
        <w:t xml:space="preserve"> </w:t>
      </w:r>
      <w:r w:rsidRPr="0084773A">
        <w:rPr>
          <w:rtl/>
        </w:rPr>
        <w:t>قضيته،</w:t>
      </w:r>
      <w:r w:rsidR="00EF27CC" w:rsidRPr="0084773A">
        <w:rPr>
          <w:rtl/>
        </w:rPr>
        <w:t xml:space="preserve"> </w:t>
      </w:r>
      <w:r w:rsidRPr="0084773A">
        <w:rPr>
          <w:rtl/>
        </w:rPr>
        <w:t>و</w:t>
      </w:r>
      <w:r w:rsidRPr="0084773A">
        <w:rPr>
          <w:rFonts w:hint="cs"/>
          <w:rtl/>
        </w:rPr>
        <w:t>إجبار</w:t>
      </w:r>
      <w:r w:rsidR="00EF27CC" w:rsidRPr="0084773A">
        <w:rPr>
          <w:rFonts w:hint="cs"/>
          <w:rtl/>
        </w:rPr>
        <w:t xml:space="preserve"> </w:t>
      </w:r>
      <w:r w:rsidRPr="0084773A">
        <w:rPr>
          <w:rtl/>
        </w:rPr>
        <w:t>سلطات</w:t>
      </w:r>
      <w:r w:rsidR="00EF27CC" w:rsidRPr="0084773A">
        <w:rPr>
          <w:rtl/>
        </w:rPr>
        <w:t xml:space="preserve"> </w:t>
      </w:r>
      <w:r w:rsidRPr="0084773A">
        <w:rPr>
          <w:rtl/>
        </w:rPr>
        <w:t>الدولة</w:t>
      </w:r>
      <w:r w:rsidR="00EF27CC" w:rsidRPr="0084773A">
        <w:rPr>
          <w:rtl/>
        </w:rPr>
        <w:t xml:space="preserve"> </w:t>
      </w:r>
      <w:r w:rsidRPr="0084773A">
        <w:rPr>
          <w:rtl/>
        </w:rPr>
        <w:t>الشهود</w:t>
      </w:r>
      <w:r w:rsidRPr="0084773A">
        <w:rPr>
          <w:rFonts w:hint="cs"/>
          <w:rtl/>
        </w:rPr>
        <w:t>َ</w:t>
      </w:r>
      <w:r w:rsidR="00EF27CC" w:rsidRPr="0084773A">
        <w:rPr>
          <w:rtl/>
        </w:rPr>
        <w:t xml:space="preserve"> </w:t>
      </w:r>
      <w:r w:rsidRPr="0084773A">
        <w:rPr>
          <w:rtl/>
        </w:rPr>
        <w:t>والضحايا</w:t>
      </w:r>
      <w:r w:rsidR="00EF27CC" w:rsidRPr="0084773A">
        <w:rPr>
          <w:rtl/>
        </w:rPr>
        <w:t xml:space="preserve"> </w:t>
      </w:r>
      <w:r w:rsidRPr="0084773A">
        <w:rPr>
          <w:rtl/>
        </w:rPr>
        <w:t>على</w:t>
      </w:r>
      <w:r w:rsidR="00EF27CC" w:rsidRPr="0084773A">
        <w:rPr>
          <w:rtl/>
        </w:rPr>
        <w:t xml:space="preserve"> </w:t>
      </w:r>
      <w:r w:rsidRPr="0084773A">
        <w:rPr>
          <w:rtl/>
        </w:rPr>
        <w:t>الإدلاء</w:t>
      </w:r>
      <w:r w:rsidR="00EF27CC" w:rsidRPr="0084773A">
        <w:rPr>
          <w:rtl/>
        </w:rPr>
        <w:t xml:space="preserve"> </w:t>
      </w:r>
      <w:r w:rsidRPr="0084773A">
        <w:rPr>
          <w:rtl/>
        </w:rPr>
        <w:t>بشهاداتهم</w:t>
      </w:r>
      <w:r w:rsidR="00EF27CC" w:rsidRPr="0084773A">
        <w:rPr>
          <w:rtl/>
        </w:rPr>
        <w:t xml:space="preserve"> </w:t>
      </w:r>
      <w:r w:rsidRPr="0084773A">
        <w:rPr>
          <w:rFonts w:hint="cs"/>
          <w:rtl/>
        </w:rPr>
        <w:t>علي</w:t>
      </w:r>
      <w:r w:rsidRPr="0084773A">
        <w:rPr>
          <w:rtl/>
        </w:rPr>
        <w:t>ه.</w:t>
      </w:r>
      <w:r w:rsidR="00EF27CC" w:rsidRPr="0084773A">
        <w:rPr>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رفضت</w:t>
      </w:r>
      <w:r w:rsidR="00EF27CC" w:rsidRPr="0084773A">
        <w:rPr>
          <w:rtl/>
        </w:rPr>
        <w:t xml:space="preserve"> </w:t>
      </w:r>
      <w:r w:rsidRPr="0084773A">
        <w:rPr>
          <w:rtl/>
        </w:rPr>
        <w:t>ادعاءات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باعتبارها</w:t>
      </w:r>
      <w:r w:rsidR="00EF27CC" w:rsidRPr="0084773A">
        <w:rPr>
          <w:rtl/>
        </w:rPr>
        <w:t xml:space="preserve"> </w:t>
      </w:r>
      <w:r w:rsidRPr="0084773A">
        <w:rPr>
          <w:rtl/>
        </w:rPr>
        <w:t>غير</w:t>
      </w:r>
      <w:r w:rsidR="00EF27CC" w:rsidRPr="0084773A">
        <w:rPr>
          <w:rtl/>
        </w:rPr>
        <w:t xml:space="preserve"> </w:t>
      </w:r>
      <w:r w:rsidRPr="0084773A">
        <w:rPr>
          <w:rtl/>
        </w:rPr>
        <w:t>مدعومة</w:t>
      </w:r>
      <w:r w:rsidR="00EF27CC" w:rsidRPr="0084773A">
        <w:rPr>
          <w:rtl/>
        </w:rPr>
        <w:t xml:space="preserve"> </w:t>
      </w:r>
      <w:r w:rsidRPr="0084773A">
        <w:rPr>
          <w:rtl/>
        </w:rPr>
        <w:t>بأدلة،</w:t>
      </w:r>
      <w:r w:rsidR="00EF27CC" w:rsidRPr="0084773A">
        <w:rPr>
          <w:rtl/>
        </w:rPr>
        <w:t xml:space="preserve"> </w:t>
      </w:r>
      <w:r w:rsidRPr="0084773A">
        <w:rPr>
          <w:rtl/>
        </w:rPr>
        <w:t>وقدمت</w:t>
      </w:r>
      <w:r w:rsidR="00EF27CC" w:rsidRPr="0084773A">
        <w:rPr>
          <w:rtl/>
        </w:rPr>
        <w:t xml:space="preserve"> </w:t>
      </w:r>
      <w:r w:rsidRPr="0084773A">
        <w:rPr>
          <w:rtl/>
        </w:rPr>
        <w:t>تبريراً</w:t>
      </w:r>
      <w:r w:rsidR="00EF27CC" w:rsidRPr="0084773A">
        <w:rPr>
          <w:rtl/>
        </w:rPr>
        <w:t xml:space="preserve"> </w:t>
      </w:r>
      <w:r w:rsidRPr="0084773A">
        <w:rPr>
          <w:rtl/>
        </w:rPr>
        <w:t>مفصلاً</w:t>
      </w:r>
      <w:r w:rsidR="00EF27CC" w:rsidRPr="0084773A">
        <w:rPr>
          <w:rtl/>
        </w:rPr>
        <w:t xml:space="preserve"> </w:t>
      </w:r>
      <w:r w:rsidRPr="0084773A">
        <w:rPr>
          <w:rtl/>
        </w:rPr>
        <w:t>بشأن</w:t>
      </w:r>
      <w:r w:rsidR="00EF27CC" w:rsidRPr="0084773A">
        <w:rPr>
          <w:rtl/>
        </w:rPr>
        <w:t xml:space="preserve"> </w:t>
      </w:r>
      <w:r w:rsidRPr="0084773A">
        <w:rPr>
          <w:rtl/>
        </w:rPr>
        <w:t>كل</w:t>
      </w:r>
      <w:r w:rsidR="00EF27CC" w:rsidRPr="0084773A">
        <w:rPr>
          <w:rtl/>
        </w:rPr>
        <w:t xml:space="preserve"> </w:t>
      </w:r>
      <w:r w:rsidRPr="0084773A">
        <w:rPr>
          <w:rtl/>
        </w:rPr>
        <w:t>نقطة</w:t>
      </w:r>
      <w:r w:rsidR="00EF27CC" w:rsidRPr="0084773A">
        <w:rPr>
          <w:rtl/>
        </w:rPr>
        <w:t xml:space="preserve"> </w:t>
      </w:r>
      <w:r w:rsidRPr="0084773A">
        <w:rPr>
          <w:rtl/>
        </w:rPr>
        <w:t>أثارها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وأشارت</w:t>
      </w:r>
      <w:r w:rsidR="00EF27CC" w:rsidRPr="0084773A">
        <w:rPr>
          <w:rtl/>
        </w:rPr>
        <w:t xml:space="preserve"> </w:t>
      </w:r>
      <w:r w:rsidRPr="0084773A">
        <w:rPr>
          <w:rtl/>
        </w:rPr>
        <w:t>إلى</w:t>
      </w:r>
      <w:r w:rsidR="00EF27CC" w:rsidRPr="0084773A">
        <w:rPr>
          <w:rtl/>
        </w:rPr>
        <w:t xml:space="preserve"> </w:t>
      </w:r>
      <w:r w:rsidRPr="0084773A">
        <w:rPr>
          <w:rtl/>
        </w:rPr>
        <w:t>القرارات</w:t>
      </w:r>
      <w:r w:rsidR="00EF27CC" w:rsidRPr="0084773A">
        <w:rPr>
          <w:rtl/>
        </w:rPr>
        <w:t xml:space="preserve"> </w:t>
      </w:r>
      <w:r w:rsidRPr="0084773A">
        <w:rPr>
          <w:rtl/>
        </w:rPr>
        <w:t>ذات</w:t>
      </w:r>
      <w:r w:rsidR="00EF27CC" w:rsidRPr="0084773A">
        <w:rPr>
          <w:rtl/>
        </w:rPr>
        <w:t xml:space="preserve"> </w:t>
      </w:r>
      <w:r w:rsidRPr="0084773A">
        <w:rPr>
          <w:rtl/>
        </w:rPr>
        <w:t>الصلة</w:t>
      </w:r>
      <w:r w:rsidR="00EF27CC" w:rsidRPr="0084773A">
        <w:rPr>
          <w:rtl/>
        </w:rPr>
        <w:t xml:space="preserve"> </w:t>
      </w:r>
      <w:r w:rsidRPr="0084773A">
        <w:rPr>
          <w:rtl/>
        </w:rPr>
        <w:t>الصادرة</w:t>
      </w:r>
      <w:r w:rsidR="00EF27CC" w:rsidRPr="0084773A">
        <w:rPr>
          <w:rtl/>
        </w:rPr>
        <w:t xml:space="preserve"> </w:t>
      </w:r>
      <w:r w:rsidRPr="0084773A">
        <w:rPr>
          <w:rtl/>
        </w:rPr>
        <w:t>عن</w:t>
      </w:r>
      <w:r w:rsidR="00EF27CC" w:rsidRPr="0084773A">
        <w:rPr>
          <w:rtl/>
        </w:rPr>
        <w:t xml:space="preserve"> </w:t>
      </w:r>
      <w:r w:rsidRPr="0084773A">
        <w:rPr>
          <w:rtl/>
        </w:rPr>
        <w:t>سلطاتها</w:t>
      </w:r>
      <w:r w:rsidR="00EF27CC" w:rsidRPr="0084773A">
        <w:rPr>
          <w:rtl/>
        </w:rPr>
        <w:t xml:space="preserve"> </w:t>
      </w:r>
      <w:r w:rsidRPr="0084773A">
        <w:rPr>
          <w:rtl/>
        </w:rPr>
        <w:t>المحلية.</w:t>
      </w:r>
      <w:r w:rsidR="00EF27CC" w:rsidRPr="0084773A">
        <w:rPr>
          <w:rtl/>
        </w:rPr>
        <w:t xml:space="preserve"> </w:t>
      </w:r>
      <w:r w:rsidRPr="0084773A">
        <w:rPr>
          <w:rtl/>
        </w:rPr>
        <w:t>وتلاحظ</w:t>
      </w:r>
      <w:r w:rsidR="00EF27CC" w:rsidRPr="0084773A">
        <w:rPr>
          <w:rtl/>
        </w:rPr>
        <w:t xml:space="preserve"> </w:t>
      </w:r>
      <w:r w:rsidRPr="0084773A">
        <w:rPr>
          <w:rtl/>
        </w:rPr>
        <w:t>اللجنة،</w:t>
      </w:r>
      <w:r w:rsidR="00EF27CC" w:rsidRPr="0084773A">
        <w:rPr>
          <w:rtl/>
        </w:rPr>
        <w:t xml:space="preserve"> </w:t>
      </w:r>
      <w:r w:rsidRPr="0084773A">
        <w:rPr>
          <w:rtl/>
        </w:rPr>
        <w:t>بصفة</w:t>
      </w:r>
      <w:r w:rsidR="00EF27CC" w:rsidRPr="0084773A">
        <w:rPr>
          <w:rtl/>
        </w:rPr>
        <w:t xml:space="preserve"> </w:t>
      </w:r>
      <w:r w:rsidRPr="0084773A">
        <w:rPr>
          <w:rtl/>
        </w:rPr>
        <w:t>خاصة،</w:t>
      </w:r>
      <w:r w:rsidR="00EF27CC" w:rsidRPr="0084773A">
        <w:rPr>
          <w:rtl/>
        </w:rPr>
        <w:t xml:space="preserve"> </w:t>
      </w:r>
      <w:r w:rsidRPr="0084773A">
        <w:rPr>
          <w:rtl/>
        </w:rPr>
        <w:t>ملاحظات</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التي</w:t>
      </w:r>
      <w:r w:rsidR="00EF27CC" w:rsidRPr="0084773A">
        <w:rPr>
          <w:rtl/>
        </w:rPr>
        <w:t xml:space="preserve"> </w:t>
      </w:r>
      <w:r w:rsidRPr="0084773A">
        <w:rPr>
          <w:rFonts w:hint="cs"/>
          <w:rtl/>
        </w:rPr>
        <w:t>مفادها</w:t>
      </w:r>
      <w:r w:rsidR="00EF27CC" w:rsidRPr="0084773A">
        <w:rPr>
          <w:rtl/>
        </w:rPr>
        <w:t xml:space="preserve"> </w:t>
      </w:r>
      <w:r w:rsidRPr="0084773A">
        <w:rPr>
          <w:rtl/>
        </w:rPr>
        <w:t>أن</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00EF27CC" w:rsidRPr="0084773A">
        <w:rPr>
          <w:rtl/>
        </w:rPr>
        <w:t xml:space="preserve"> </w:t>
      </w:r>
      <w:r w:rsidRPr="0084773A">
        <w:rPr>
          <w:rtl/>
        </w:rPr>
        <w:t>قيَّمت</w:t>
      </w:r>
      <w:r w:rsidR="00EF27CC" w:rsidRPr="0084773A">
        <w:rPr>
          <w:rtl/>
        </w:rPr>
        <w:t xml:space="preserve"> </w:t>
      </w:r>
      <w:r w:rsidRPr="0084773A">
        <w:rPr>
          <w:rtl/>
        </w:rPr>
        <w:t>الأدلة</w:t>
      </w:r>
      <w:r w:rsidR="00EF27CC" w:rsidRPr="0084773A">
        <w:rPr>
          <w:rtl/>
        </w:rPr>
        <w:t xml:space="preserve"> </w:t>
      </w:r>
      <w:r w:rsidRPr="0084773A">
        <w:rPr>
          <w:rtl/>
        </w:rPr>
        <w:t>على</w:t>
      </w:r>
      <w:r w:rsidR="00EF27CC" w:rsidRPr="0084773A">
        <w:rPr>
          <w:rtl/>
        </w:rPr>
        <w:t xml:space="preserve"> </w:t>
      </w:r>
      <w:r w:rsidRPr="0084773A">
        <w:rPr>
          <w:rtl/>
        </w:rPr>
        <w:t>النحو</w:t>
      </w:r>
      <w:r w:rsidR="00EF27CC" w:rsidRPr="0084773A">
        <w:rPr>
          <w:rtl/>
        </w:rPr>
        <w:t xml:space="preserve"> </w:t>
      </w:r>
      <w:r w:rsidRPr="0084773A">
        <w:rPr>
          <w:rtl/>
        </w:rPr>
        <w:t>الواجب،</w:t>
      </w:r>
      <w:r w:rsidR="00EF27CC" w:rsidRPr="0084773A">
        <w:rPr>
          <w:rtl/>
        </w:rPr>
        <w:t xml:space="preserve"> </w:t>
      </w:r>
      <w:r w:rsidRPr="0084773A">
        <w:rPr>
          <w:rtl/>
        </w:rPr>
        <w:t>وأن</w:t>
      </w:r>
      <w:r w:rsidR="00EF27CC" w:rsidRPr="0084773A">
        <w:rPr>
          <w:rtl/>
        </w:rPr>
        <w:t xml:space="preserve"> </w:t>
      </w:r>
      <w:r w:rsidRPr="0084773A">
        <w:rPr>
          <w:rtl/>
        </w:rPr>
        <w:t>إدانة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صدرت</w:t>
      </w:r>
      <w:r w:rsidR="00EF27CC" w:rsidRPr="0084773A">
        <w:rPr>
          <w:rtl/>
        </w:rPr>
        <w:t xml:space="preserve"> </w:t>
      </w:r>
      <w:r w:rsidRPr="0084773A">
        <w:rPr>
          <w:rtl/>
        </w:rPr>
        <w:t>استناداً</w:t>
      </w:r>
      <w:r w:rsidR="00EF27CC" w:rsidRPr="0084773A">
        <w:rPr>
          <w:rtl/>
        </w:rPr>
        <w:t xml:space="preserve"> </w:t>
      </w:r>
      <w:r w:rsidRPr="0084773A">
        <w:rPr>
          <w:rtl/>
        </w:rPr>
        <w:t>إلى</w:t>
      </w:r>
      <w:r w:rsidR="00EF27CC" w:rsidRPr="0084773A">
        <w:rPr>
          <w:rtl/>
        </w:rPr>
        <w:t xml:space="preserve"> </w:t>
      </w:r>
      <w:r w:rsidRPr="0084773A">
        <w:rPr>
          <w:rtl/>
        </w:rPr>
        <w:t>تحليل</w:t>
      </w:r>
      <w:r w:rsidR="00EF27CC" w:rsidRPr="0084773A">
        <w:rPr>
          <w:rtl/>
        </w:rPr>
        <w:t xml:space="preserve"> </w:t>
      </w:r>
      <w:r w:rsidRPr="0084773A">
        <w:rPr>
          <w:rtl/>
        </w:rPr>
        <w:t>دقيق</w:t>
      </w:r>
      <w:r w:rsidR="00EF27CC" w:rsidRPr="0084773A">
        <w:rPr>
          <w:rtl/>
        </w:rPr>
        <w:t xml:space="preserve"> </w:t>
      </w:r>
      <w:r w:rsidRPr="0084773A">
        <w:rPr>
          <w:rtl/>
        </w:rPr>
        <w:t>وشامل</w:t>
      </w:r>
      <w:r w:rsidR="00EF27CC" w:rsidRPr="0084773A">
        <w:rPr>
          <w:rtl/>
        </w:rPr>
        <w:t xml:space="preserve"> </w:t>
      </w:r>
      <w:r w:rsidRPr="0084773A">
        <w:rPr>
          <w:rFonts w:hint="cs"/>
          <w:rtl/>
        </w:rPr>
        <w:t>وكامل</w:t>
      </w:r>
      <w:r w:rsidR="00EF27CC" w:rsidRPr="0084773A">
        <w:rPr>
          <w:rFonts w:hint="cs"/>
          <w:rtl/>
        </w:rPr>
        <w:t xml:space="preserve"> </w:t>
      </w:r>
      <w:r w:rsidRPr="0084773A">
        <w:rPr>
          <w:rtl/>
        </w:rPr>
        <w:t>وموضوعي</w:t>
      </w:r>
      <w:r w:rsidR="00EF27CC" w:rsidRPr="0084773A">
        <w:rPr>
          <w:rtl/>
        </w:rPr>
        <w:t xml:space="preserve"> </w:t>
      </w:r>
      <w:r w:rsidRPr="0084773A">
        <w:rPr>
          <w:rtl/>
        </w:rPr>
        <w:t>لجميع</w:t>
      </w:r>
      <w:r w:rsidR="00EF27CC" w:rsidRPr="0084773A">
        <w:rPr>
          <w:rtl/>
        </w:rPr>
        <w:t xml:space="preserve"> </w:t>
      </w:r>
      <w:r w:rsidRPr="0084773A">
        <w:rPr>
          <w:rtl/>
        </w:rPr>
        <w:t>الظروف</w:t>
      </w:r>
      <w:r w:rsidR="00EF27CC" w:rsidRPr="0084773A">
        <w:rPr>
          <w:rtl/>
        </w:rPr>
        <w:t xml:space="preserve"> </w:t>
      </w:r>
      <w:r w:rsidRPr="0084773A">
        <w:rPr>
          <w:rtl/>
        </w:rPr>
        <w:t>المحيطة</w:t>
      </w:r>
      <w:r w:rsidR="00EF27CC" w:rsidRPr="0084773A">
        <w:rPr>
          <w:rtl/>
        </w:rPr>
        <w:t xml:space="preserve"> </w:t>
      </w:r>
      <w:r w:rsidRPr="0084773A">
        <w:rPr>
          <w:rtl/>
        </w:rPr>
        <w:t>بقضيته،</w:t>
      </w:r>
      <w:r w:rsidR="00EF27CC" w:rsidRPr="0084773A">
        <w:rPr>
          <w:rtl/>
        </w:rPr>
        <w:t xml:space="preserve"> </w:t>
      </w:r>
      <w:r w:rsidRPr="0084773A">
        <w:rPr>
          <w:rtl/>
        </w:rPr>
        <w:t>و</w:t>
      </w:r>
      <w:r w:rsidRPr="0084773A">
        <w:rPr>
          <w:rFonts w:hint="cs"/>
          <w:rtl/>
        </w:rPr>
        <w:t>أ</w:t>
      </w:r>
      <w:r w:rsidRPr="0084773A">
        <w:rPr>
          <w:rtl/>
        </w:rPr>
        <w:t>ن</w:t>
      </w:r>
      <w:r w:rsidR="00EF27CC" w:rsidRPr="0084773A">
        <w:rPr>
          <w:rtl/>
        </w:rPr>
        <w:t xml:space="preserve"> </w:t>
      </w:r>
      <w:r w:rsidRPr="0084773A">
        <w:rPr>
          <w:rtl/>
        </w:rPr>
        <w:t>المحاكم</w:t>
      </w:r>
      <w:r w:rsidR="00EF27CC" w:rsidRPr="0084773A">
        <w:rPr>
          <w:rtl/>
        </w:rPr>
        <w:t xml:space="preserve"> </w:t>
      </w:r>
      <w:r w:rsidRPr="0084773A">
        <w:rPr>
          <w:rtl/>
        </w:rPr>
        <w:t>المحلية</w:t>
      </w:r>
      <w:r w:rsidR="00EF27CC" w:rsidRPr="0084773A">
        <w:rPr>
          <w:rtl/>
        </w:rPr>
        <w:t xml:space="preserve"> </w:t>
      </w:r>
      <w:r w:rsidRPr="0084773A">
        <w:rPr>
          <w:rFonts w:hint="cs"/>
          <w:rtl/>
        </w:rPr>
        <w:t>قبلت</w:t>
      </w:r>
      <w:r w:rsidR="00EF27CC" w:rsidRPr="0084773A">
        <w:rPr>
          <w:rFonts w:hint="cs"/>
          <w:rtl/>
        </w:rPr>
        <w:t xml:space="preserve"> </w:t>
      </w:r>
      <w:r w:rsidRPr="0084773A">
        <w:rPr>
          <w:rtl/>
        </w:rPr>
        <w:t>طلبات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الاستماع</w:t>
      </w:r>
      <w:r w:rsidR="00EF27CC" w:rsidRPr="0084773A">
        <w:rPr>
          <w:rtl/>
        </w:rPr>
        <w:t xml:space="preserve"> </w:t>
      </w:r>
      <w:r w:rsidRPr="0084773A">
        <w:rPr>
          <w:rtl/>
        </w:rPr>
        <w:t>إلى</w:t>
      </w:r>
      <w:r w:rsidR="00EF27CC" w:rsidRPr="0084773A">
        <w:rPr>
          <w:rtl/>
        </w:rPr>
        <w:t xml:space="preserve"> </w:t>
      </w:r>
      <w:r w:rsidRPr="0084773A">
        <w:rPr>
          <w:rtl/>
        </w:rPr>
        <w:t>عدد</w:t>
      </w:r>
      <w:r w:rsidR="00EF27CC" w:rsidRPr="0084773A">
        <w:rPr>
          <w:rtl/>
        </w:rPr>
        <w:t xml:space="preserve"> </w:t>
      </w:r>
      <w:r w:rsidRPr="0084773A">
        <w:rPr>
          <w:rtl/>
        </w:rPr>
        <w:t>من</w:t>
      </w:r>
      <w:r w:rsidR="00EF27CC" w:rsidRPr="0084773A">
        <w:rPr>
          <w:rtl/>
        </w:rPr>
        <w:t xml:space="preserve"> </w:t>
      </w:r>
      <w:r w:rsidRPr="0084773A">
        <w:rPr>
          <w:rtl/>
        </w:rPr>
        <w:t>الشهود</w:t>
      </w:r>
      <w:r w:rsidR="00EF27CC" w:rsidRPr="0084773A">
        <w:rPr>
          <w:rtl/>
        </w:rPr>
        <w:t xml:space="preserve"> </w:t>
      </w:r>
      <w:r w:rsidRPr="0084773A">
        <w:rPr>
          <w:rtl/>
        </w:rPr>
        <w:t>الذين</w:t>
      </w:r>
      <w:r w:rsidR="00EF27CC" w:rsidRPr="0084773A">
        <w:rPr>
          <w:rtl/>
        </w:rPr>
        <w:t xml:space="preserve"> </w:t>
      </w:r>
      <w:r w:rsidRPr="0084773A">
        <w:rPr>
          <w:rtl/>
        </w:rPr>
        <w:t>لهم</w:t>
      </w:r>
      <w:r w:rsidR="00EF27CC" w:rsidRPr="0084773A">
        <w:rPr>
          <w:rtl/>
        </w:rPr>
        <w:t xml:space="preserve"> </w:t>
      </w:r>
      <w:r w:rsidRPr="0084773A">
        <w:rPr>
          <w:rtl/>
        </w:rPr>
        <w:t>صلة</w:t>
      </w:r>
      <w:r w:rsidR="00EF27CC" w:rsidRPr="0084773A">
        <w:rPr>
          <w:rtl/>
        </w:rPr>
        <w:t xml:space="preserve"> </w:t>
      </w:r>
      <w:r w:rsidRPr="0084773A">
        <w:rPr>
          <w:rtl/>
        </w:rPr>
        <w:t>بقضيته،</w:t>
      </w:r>
      <w:r w:rsidR="00EF27CC" w:rsidRPr="0084773A">
        <w:rPr>
          <w:rtl/>
        </w:rPr>
        <w:t xml:space="preserve"> </w:t>
      </w:r>
      <w:r w:rsidRPr="0084773A">
        <w:rPr>
          <w:rtl/>
        </w:rPr>
        <w:t>و</w:t>
      </w:r>
      <w:r w:rsidRPr="0084773A">
        <w:rPr>
          <w:rFonts w:hint="cs"/>
          <w:rtl/>
        </w:rPr>
        <w:t>أن</w:t>
      </w:r>
      <w:r w:rsidR="00EF27CC" w:rsidRPr="0084773A">
        <w:rPr>
          <w:rFonts w:hint="cs"/>
          <w:rtl/>
        </w:rPr>
        <w:t xml:space="preserve"> </w:t>
      </w:r>
      <w:r w:rsidRPr="0084773A">
        <w:rPr>
          <w:rtl/>
        </w:rPr>
        <w:t>هؤلاء</w:t>
      </w:r>
      <w:r w:rsidR="00EF27CC" w:rsidRPr="0084773A">
        <w:rPr>
          <w:rtl/>
        </w:rPr>
        <w:t xml:space="preserve"> </w:t>
      </w:r>
      <w:r w:rsidRPr="0084773A">
        <w:rPr>
          <w:rtl/>
        </w:rPr>
        <w:t>الشهود</w:t>
      </w:r>
      <w:r w:rsidR="00EF27CC" w:rsidRPr="0084773A">
        <w:rPr>
          <w:rtl/>
        </w:rPr>
        <w:t xml:space="preserve"> </w:t>
      </w:r>
      <w:r w:rsidRPr="0084773A">
        <w:rPr>
          <w:rFonts w:hint="cs"/>
          <w:rtl/>
        </w:rPr>
        <w:t>استُجوبوا</w:t>
      </w:r>
      <w:r w:rsidR="00EF27CC" w:rsidRPr="0084773A">
        <w:rPr>
          <w:rFonts w:hint="cs"/>
          <w:rtl/>
        </w:rPr>
        <w:t xml:space="preserve"> </w:t>
      </w:r>
      <w:r w:rsidRPr="0084773A">
        <w:rPr>
          <w:rFonts w:hint="cs"/>
          <w:rtl/>
        </w:rPr>
        <w:t>فعلاً</w:t>
      </w:r>
      <w:r w:rsidRPr="0084773A">
        <w:rPr>
          <w:rtl/>
        </w:rPr>
        <w:t>،</w:t>
      </w:r>
      <w:r w:rsidR="00EF27CC" w:rsidRPr="0084773A">
        <w:rPr>
          <w:rtl/>
        </w:rPr>
        <w:t xml:space="preserve"> </w:t>
      </w:r>
      <w:r w:rsidRPr="0084773A">
        <w:rPr>
          <w:rtl/>
        </w:rPr>
        <w:t>وأن</w:t>
      </w:r>
      <w:r w:rsidR="00EF27CC" w:rsidRPr="0084773A">
        <w:rPr>
          <w:rtl/>
        </w:rPr>
        <w:t xml:space="preserve"> </w:t>
      </w:r>
      <w:r w:rsidRPr="0084773A">
        <w:rPr>
          <w:rtl/>
        </w:rPr>
        <w:t>طلبات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الاستماع</w:t>
      </w:r>
      <w:r w:rsidR="00EF27CC" w:rsidRPr="0084773A">
        <w:rPr>
          <w:rtl/>
        </w:rPr>
        <w:t xml:space="preserve"> </w:t>
      </w:r>
      <w:r w:rsidRPr="0084773A">
        <w:rPr>
          <w:rtl/>
        </w:rPr>
        <w:t>إلى</w:t>
      </w:r>
      <w:r w:rsidR="00EF27CC" w:rsidRPr="0084773A">
        <w:rPr>
          <w:rtl/>
        </w:rPr>
        <w:t xml:space="preserve"> </w:t>
      </w:r>
      <w:r w:rsidRPr="0084773A">
        <w:rPr>
          <w:rFonts w:hint="cs"/>
          <w:rtl/>
        </w:rPr>
        <w:t>قريبي</w:t>
      </w:r>
      <w:r w:rsidR="00EF27CC" w:rsidRPr="0084773A">
        <w:rPr>
          <w:rFonts w:hint="cs"/>
          <w:rtl/>
        </w:rPr>
        <w:t xml:space="preserve"> </w:t>
      </w:r>
      <w:r w:rsidRPr="0084773A">
        <w:rPr>
          <w:rtl/>
        </w:rPr>
        <w:lastRenderedPageBreak/>
        <w:t>القاضي</w:t>
      </w:r>
      <w:r w:rsidR="00EF27CC" w:rsidRPr="0084773A">
        <w:rPr>
          <w:rtl/>
        </w:rPr>
        <w:t xml:space="preserve"> </w:t>
      </w:r>
      <w:r w:rsidRPr="0084773A">
        <w:rPr>
          <w:rtl/>
        </w:rPr>
        <w:t>ح.</w:t>
      </w:r>
      <w:r w:rsidR="00EF27CC" w:rsidRPr="0084773A">
        <w:rPr>
          <w:rtl/>
        </w:rPr>
        <w:t xml:space="preserve"> </w:t>
      </w:r>
      <w:r w:rsidRPr="0084773A">
        <w:rPr>
          <w:rtl/>
        </w:rPr>
        <w:t>والقاضي</w:t>
      </w:r>
      <w:r w:rsidR="00EF27CC" w:rsidRPr="0084773A">
        <w:rPr>
          <w:rtl/>
        </w:rPr>
        <w:t xml:space="preserve"> </w:t>
      </w:r>
      <w:r w:rsidRPr="0084773A">
        <w:rPr>
          <w:rtl/>
        </w:rPr>
        <w:t>م.</w:t>
      </w:r>
      <w:r w:rsidR="00EF27CC" w:rsidRPr="0084773A">
        <w:rPr>
          <w:rtl/>
        </w:rPr>
        <w:t xml:space="preserve"> </w:t>
      </w:r>
      <w:r w:rsidRPr="0084773A">
        <w:rPr>
          <w:rtl/>
        </w:rPr>
        <w:t>رُفضت</w:t>
      </w:r>
      <w:r w:rsidR="00EF27CC" w:rsidRPr="0084773A">
        <w:rPr>
          <w:rtl/>
        </w:rPr>
        <w:t xml:space="preserve"> </w:t>
      </w:r>
      <w:r w:rsidRPr="0084773A">
        <w:rPr>
          <w:rtl/>
        </w:rPr>
        <w:t>باعتبارها</w:t>
      </w:r>
      <w:r w:rsidR="00EF27CC" w:rsidRPr="0084773A">
        <w:rPr>
          <w:rtl/>
        </w:rPr>
        <w:t xml:space="preserve"> </w:t>
      </w:r>
      <w:r w:rsidRPr="0084773A">
        <w:rPr>
          <w:rtl/>
        </w:rPr>
        <w:t>غير</w:t>
      </w:r>
      <w:r w:rsidR="00EF27CC" w:rsidRPr="0084773A">
        <w:rPr>
          <w:rtl/>
        </w:rPr>
        <w:t xml:space="preserve"> </w:t>
      </w:r>
      <w:r w:rsidRPr="0084773A">
        <w:rPr>
          <w:rtl/>
        </w:rPr>
        <w:t>ذات</w:t>
      </w:r>
      <w:r w:rsidR="00EF27CC" w:rsidRPr="0084773A">
        <w:rPr>
          <w:rtl/>
        </w:rPr>
        <w:t xml:space="preserve"> </w:t>
      </w:r>
      <w:r w:rsidRPr="0084773A">
        <w:rPr>
          <w:rtl/>
        </w:rPr>
        <w:t>صلة</w:t>
      </w:r>
      <w:r w:rsidR="00EF27CC" w:rsidRPr="0084773A">
        <w:rPr>
          <w:rtl/>
        </w:rPr>
        <w:t xml:space="preserve"> </w:t>
      </w:r>
      <w:r w:rsidRPr="0084773A">
        <w:rPr>
          <w:rtl/>
        </w:rPr>
        <w:t>لأنهما</w:t>
      </w:r>
      <w:r w:rsidR="00EF27CC" w:rsidRPr="0084773A">
        <w:rPr>
          <w:rtl/>
        </w:rPr>
        <w:t xml:space="preserve"> </w:t>
      </w:r>
      <w:r w:rsidRPr="0084773A">
        <w:rPr>
          <w:rtl/>
        </w:rPr>
        <w:t>لم</w:t>
      </w:r>
      <w:r w:rsidR="00EF27CC" w:rsidRPr="0084773A">
        <w:rPr>
          <w:rtl/>
        </w:rPr>
        <w:t xml:space="preserve"> </w:t>
      </w:r>
      <w:r w:rsidRPr="0084773A">
        <w:rPr>
          <w:rtl/>
        </w:rPr>
        <w:t>يكونا</w:t>
      </w:r>
      <w:r w:rsidR="00EF27CC" w:rsidRPr="0084773A">
        <w:rPr>
          <w:rtl/>
        </w:rPr>
        <w:t xml:space="preserve"> </w:t>
      </w:r>
      <w:r w:rsidRPr="0084773A">
        <w:rPr>
          <w:rtl/>
        </w:rPr>
        <w:t>على</w:t>
      </w:r>
      <w:r w:rsidR="00EF27CC" w:rsidRPr="0084773A">
        <w:rPr>
          <w:rtl/>
        </w:rPr>
        <w:t xml:space="preserve"> </w:t>
      </w:r>
      <w:r w:rsidRPr="0084773A">
        <w:rPr>
          <w:rtl/>
        </w:rPr>
        <w:t>علم</w:t>
      </w:r>
      <w:r w:rsidR="00EF27CC" w:rsidRPr="0084773A">
        <w:rPr>
          <w:rtl/>
        </w:rPr>
        <w:t xml:space="preserve"> </w:t>
      </w:r>
      <w:r w:rsidRPr="0084773A">
        <w:rPr>
          <w:rtl/>
        </w:rPr>
        <w:t>بظروف</w:t>
      </w:r>
      <w:r w:rsidR="00EF27CC" w:rsidRPr="0084773A">
        <w:rPr>
          <w:rtl/>
        </w:rPr>
        <w:t xml:space="preserve"> </w:t>
      </w:r>
      <w:r w:rsidRPr="0084773A">
        <w:rPr>
          <w:rtl/>
        </w:rPr>
        <w:t>قضية</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Fonts w:hint="cs"/>
          <w:rtl/>
        </w:rPr>
        <w:t xml:space="preserve"> </w:t>
      </w:r>
      <w:r w:rsidRPr="0084773A">
        <w:rPr>
          <w:rFonts w:hint="cs"/>
          <w:rtl/>
        </w:rPr>
        <w:t>المحددة</w:t>
      </w:r>
      <w:r w:rsidRPr="0084773A">
        <w:rPr>
          <w:rtl/>
        </w:rPr>
        <w:t>،</w:t>
      </w:r>
      <w:r w:rsidR="00EF27CC" w:rsidRPr="0084773A">
        <w:rPr>
          <w:rtl/>
        </w:rPr>
        <w:t xml:space="preserve"> </w:t>
      </w:r>
      <w:r w:rsidRPr="0084773A">
        <w:rPr>
          <w:rtl/>
        </w:rPr>
        <w:t>وأن</w:t>
      </w:r>
      <w:r w:rsidR="00EF27CC" w:rsidRPr="0084773A">
        <w:rPr>
          <w:rtl/>
        </w:rPr>
        <w:t xml:space="preserve"> </w:t>
      </w:r>
      <w:r w:rsidRPr="0084773A">
        <w:rPr>
          <w:rtl/>
        </w:rPr>
        <w:t>تحقيق</w:t>
      </w:r>
      <w:r w:rsidR="005A6988">
        <w:rPr>
          <w:rtl/>
        </w:rPr>
        <w:t xml:space="preserve">اً </w:t>
      </w:r>
      <w:r w:rsidRPr="0084773A">
        <w:rPr>
          <w:rtl/>
        </w:rPr>
        <w:t>إضافي</w:t>
      </w:r>
      <w:r w:rsidR="005A6988">
        <w:rPr>
          <w:rtl/>
        </w:rPr>
        <w:t xml:space="preserve">اً </w:t>
      </w:r>
      <w:r w:rsidRPr="0084773A">
        <w:rPr>
          <w:rtl/>
        </w:rPr>
        <w:t>في</w:t>
      </w:r>
      <w:r w:rsidR="00EF27CC" w:rsidRPr="0084773A">
        <w:rPr>
          <w:rtl/>
        </w:rPr>
        <w:t xml:space="preserve"> </w:t>
      </w:r>
      <w:r w:rsidRPr="0084773A">
        <w:rPr>
          <w:rtl/>
        </w:rPr>
        <w:t>ادعاء</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وجودَ</w:t>
      </w:r>
      <w:r w:rsidR="00EF27CC" w:rsidRPr="0084773A">
        <w:rPr>
          <w:rFonts w:hint="cs"/>
          <w:rtl/>
        </w:rPr>
        <w:t xml:space="preserve"> </w:t>
      </w:r>
      <w:r w:rsidRPr="0084773A">
        <w:rPr>
          <w:rFonts w:hint="cs"/>
          <w:rtl/>
        </w:rPr>
        <w:t>اختلاف</w:t>
      </w:r>
      <w:r w:rsidR="00EF27CC" w:rsidRPr="0084773A">
        <w:rPr>
          <w:rFonts w:hint="cs"/>
          <w:rtl/>
        </w:rPr>
        <w:t xml:space="preserve"> </w:t>
      </w:r>
      <w:r w:rsidRPr="0084773A">
        <w:rPr>
          <w:rFonts w:hint="cs"/>
          <w:rtl/>
        </w:rPr>
        <w:t>بين</w:t>
      </w:r>
      <w:r w:rsidR="00EF27CC" w:rsidRPr="0084773A">
        <w:rPr>
          <w:rFonts w:hint="cs"/>
          <w:rtl/>
        </w:rPr>
        <w:t xml:space="preserve"> </w:t>
      </w:r>
      <w:r w:rsidRPr="0084773A">
        <w:rPr>
          <w:rFonts w:hint="cs"/>
          <w:rtl/>
        </w:rPr>
        <w:t>نسختي</w:t>
      </w:r>
      <w:r w:rsidR="00EF27CC" w:rsidRPr="0084773A">
        <w:rPr>
          <w:rFonts w:hint="cs"/>
          <w:rtl/>
        </w:rPr>
        <w:t xml:space="preserve"> </w:t>
      </w:r>
      <w:r w:rsidRPr="0084773A">
        <w:rPr>
          <w:rFonts w:hint="cs"/>
          <w:rtl/>
        </w:rPr>
        <w:t>الحكم</w:t>
      </w:r>
      <w:r w:rsidR="00EF27CC" w:rsidRPr="0084773A">
        <w:rPr>
          <w:rFonts w:hint="cs"/>
          <w:rtl/>
        </w:rPr>
        <w:t xml:space="preserve"> </w:t>
      </w:r>
      <w:r w:rsidRPr="0084773A">
        <w:rPr>
          <w:rFonts w:hint="cs"/>
          <w:rtl/>
        </w:rPr>
        <w:t>الصادر</w:t>
      </w:r>
      <w:r w:rsidR="00EF27CC" w:rsidRPr="0084773A">
        <w:rPr>
          <w:rFonts w:hint="cs"/>
          <w:rtl/>
        </w:rPr>
        <w:t xml:space="preserve"> </w:t>
      </w:r>
      <w:r w:rsidRPr="0084773A">
        <w:rPr>
          <w:rFonts w:hint="cs"/>
          <w:rtl/>
        </w:rPr>
        <w:t>بإدانته</w:t>
      </w:r>
      <w:r w:rsidR="00EF27CC" w:rsidRPr="0084773A">
        <w:rPr>
          <w:rtl/>
        </w:rPr>
        <w:t xml:space="preserve"> </w:t>
      </w:r>
      <w:r w:rsidRPr="0084773A">
        <w:rPr>
          <w:rFonts w:hint="cs"/>
          <w:rtl/>
        </w:rPr>
        <w:t>قد</w:t>
      </w:r>
      <w:r w:rsidR="00EF27CC" w:rsidRPr="0084773A">
        <w:rPr>
          <w:rFonts w:hint="cs"/>
          <w:rtl/>
        </w:rPr>
        <w:t xml:space="preserve"> </w:t>
      </w:r>
      <w:r w:rsidRPr="0084773A">
        <w:rPr>
          <w:rtl/>
        </w:rPr>
        <w:t>خل</w:t>
      </w:r>
      <w:r w:rsidRPr="0084773A">
        <w:rPr>
          <w:rFonts w:hint="cs"/>
          <w:rtl/>
        </w:rPr>
        <w:t>ُ</w:t>
      </w:r>
      <w:r w:rsidRPr="0084773A">
        <w:rPr>
          <w:rtl/>
        </w:rPr>
        <w:t>ص</w:t>
      </w:r>
      <w:r w:rsidR="00EF27CC" w:rsidRPr="0084773A">
        <w:rPr>
          <w:rtl/>
        </w:rPr>
        <w:t xml:space="preserve"> </w:t>
      </w:r>
      <w:r w:rsidRPr="0084773A">
        <w:rPr>
          <w:rtl/>
        </w:rPr>
        <w:t>إلى</w:t>
      </w:r>
      <w:r w:rsidR="00EF27CC" w:rsidRPr="0084773A">
        <w:rPr>
          <w:rtl/>
        </w:rPr>
        <w:t xml:space="preserve"> </w:t>
      </w:r>
      <w:r w:rsidRPr="0084773A">
        <w:rPr>
          <w:rtl/>
        </w:rPr>
        <w:t>أن</w:t>
      </w:r>
      <w:r w:rsidR="00EF27CC" w:rsidRPr="0084773A">
        <w:rPr>
          <w:rtl/>
        </w:rPr>
        <w:t xml:space="preserve"> </w:t>
      </w:r>
      <w:r w:rsidRPr="0084773A">
        <w:rPr>
          <w:rtl/>
        </w:rPr>
        <w:t>ادعاءه</w:t>
      </w:r>
      <w:r w:rsidR="00EF27CC" w:rsidRPr="0084773A">
        <w:rPr>
          <w:rtl/>
        </w:rPr>
        <w:t xml:space="preserve"> </w:t>
      </w:r>
      <w:r w:rsidRPr="0084773A">
        <w:rPr>
          <w:rtl/>
        </w:rPr>
        <w:t>غير</w:t>
      </w:r>
      <w:r w:rsidR="00EF27CC" w:rsidRPr="0084773A">
        <w:rPr>
          <w:rtl/>
        </w:rPr>
        <w:t xml:space="preserve"> </w:t>
      </w:r>
      <w:r w:rsidRPr="0084773A">
        <w:rPr>
          <w:rtl/>
        </w:rPr>
        <w:t>مدعوم</w:t>
      </w:r>
      <w:r w:rsidR="00EF27CC" w:rsidRPr="0084773A">
        <w:rPr>
          <w:rtl/>
        </w:rPr>
        <w:t xml:space="preserve"> </w:t>
      </w:r>
      <w:r w:rsidRPr="0084773A">
        <w:rPr>
          <w:rtl/>
        </w:rPr>
        <w:t>ب</w:t>
      </w:r>
      <w:r w:rsidRPr="0084773A">
        <w:rPr>
          <w:rFonts w:hint="cs"/>
          <w:rtl/>
        </w:rPr>
        <w:t>أ</w:t>
      </w:r>
      <w:r w:rsidRPr="0084773A">
        <w:rPr>
          <w:rtl/>
        </w:rPr>
        <w:t>دلة،</w:t>
      </w:r>
      <w:r w:rsidR="00EF27CC" w:rsidRPr="0084773A">
        <w:rPr>
          <w:rtl/>
        </w:rPr>
        <w:t xml:space="preserve"> </w:t>
      </w:r>
      <w:r w:rsidRPr="0084773A">
        <w:rPr>
          <w:rtl/>
        </w:rPr>
        <w:t>و</w:t>
      </w:r>
      <w:r w:rsidRPr="0084773A">
        <w:rPr>
          <w:rFonts w:hint="cs"/>
          <w:rtl/>
        </w:rPr>
        <w:t>أن</w:t>
      </w:r>
      <w:r w:rsidR="00EF27CC" w:rsidRPr="0084773A">
        <w:rPr>
          <w:rtl/>
        </w:rPr>
        <w:t xml:space="preserve"> </w:t>
      </w:r>
      <w:r w:rsidRPr="0084773A">
        <w:rPr>
          <w:rtl/>
        </w:rPr>
        <w:t>لا</w:t>
      </w:r>
      <w:r w:rsidR="00EF27CC" w:rsidRPr="0084773A">
        <w:rPr>
          <w:rtl/>
        </w:rPr>
        <w:t xml:space="preserve"> </w:t>
      </w:r>
      <w:r w:rsidRPr="0084773A">
        <w:rPr>
          <w:rtl/>
        </w:rPr>
        <w:t>أحد</w:t>
      </w:r>
      <w:r w:rsidR="00EF27CC" w:rsidRPr="0084773A">
        <w:rPr>
          <w:rtl/>
        </w:rPr>
        <w:t xml:space="preserve"> </w:t>
      </w:r>
      <w:r w:rsidRPr="0084773A">
        <w:rPr>
          <w:rtl/>
        </w:rPr>
        <w:t>من</w:t>
      </w:r>
      <w:r w:rsidR="00EF27CC" w:rsidRPr="0084773A">
        <w:rPr>
          <w:rtl/>
        </w:rPr>
        <w:t xml:space="preserve"> </w:t>
      </w:r>
      <w:r w:rsidRPr="0084773A">
        <w:rPr>
          <w:rtl/>
        </w:rPr>
        <w:t>الضحايا</w:t>
      </w:r>
      <w:r w:rsidR="00EF27CC" w:rsidRPr="0084773A">
        <w:rPr>
          <w:rtl/>
        </w:rPr>
        <w:t xml:space="preserve"> </w:t>
      </w:r>
      <w:r w:rsidRPr="0084773A">
        <w:rPr>
          <w:rtl/>
        </w:rPr>
        <w:t>أو</w:t>
      </w:r>
      <w:r w:rsidR="00EF27CC" w:rsidRPr="0084773A">
        <w:rPr>
          <w:rtl/>
        </w:rPr>
        <w:t xml:space="preserve"> </w:t>
      </w:r>
      <w:r w:rsidRPr="0084773A">
        <w:rPr>
          <w:rtl/>
        </w:rPr>
        <w:t>الشهود</w:t>
      </w:r>
      <w:r w:rsidR="00EF27CC" w:rsidRPr="0084773A">
        <w:rPr>
          <w:rtl/>
        </w:rPr>
        <w:t xml:space="preserve"> </w:t>
      </w:r>
      <w:r w:rsidRPr="0084773A">
        <w:rPr>
          <w:rtl/>
        </w:rPr>
        <w:t>ادعى</w:t>
      </w:r>
      <w:r w:rsidR="00EF27CC" w:rsidRPr="0084773A">
        <w:rPr>
          <w:rtl/>
        </w:rPr>
        <w:t xml:space="preserve"> </w:t>
      </w:r>
      <w:r w:rsidRPr="0084773A">
        <w:rPr>
          <w:rtl/>
        </w:rPr>
        <w:t>أن</w:t>
      </w:r>
      <w:r w:rsidR="00EF27CC" w:rsidRPr="0084773A">
        <w:rPr>
          <w:rtl/>
        </w:rPr>
        <w:t xml:space="preserve"> </w:t>
      </w:r>
      <w:r w:rsidRPr="0084773A">
        <w:rPr>
          <w:rtl/>
        </w:rPr>
        <w:t>السلطات</w:t>
      </w:r>
      <w:r w:rsidR="00EF27CC" w:rsidRPr="0084773A">
        <w:rPr>
          <w:rtl/>
        </w:rPr>
        <w:t xml:space="preserve"> </w:t>
      </w:r>
      <w:r w:rsidRPr="0084773A">
        <w:rPr>
          <w:rtl/>
        </w:rPr>
        <w:t>المحلية</w:t>
      </w:r>
      <w:r w:rsidR="00EF27CC" w:rsidRPr="0084773A">
        <w:rPr>
          <w:rtl/>
        </w:rPr>
        <w:t xml:space="preserve"> </w:t>
      </w:r>
      <w:r w:rsidRPr="0084773A">
        <w:rPr>
          <w:rtl/>
        </w:rPr>
        <w:t>أ</w:t>
      </w:r>
      <w:r w:rsidRPr="0084773A">
        <w:rPr>
          <w:rFonts w:hint="cs"/>
          <w:rtl/>
        </w:rPr>
        <w:t>كرهته</w:t>
      </w:r>
      <w:r w:rsidR="00EF27CC" w:rsidRPr="0084773A">
        <w:rPr>
          <w:rFonts w:hint="cs"/>
          <w:rtl/>
        </w:rPr>
        <w:t xml:space="preserve"> </w:t>
      </w:r>
      <w:r w:rsidRPr="0084773A">
        <w:rPr>
          <w:rtl/>
        </w:rPr>
        <w:t>على</w:t>
      </w:r>
      <w:r w:rsidR="00EF27CC" w:rsidRPr="0084773A">
        <w:rPr>
          <w:rtl/>
        </w:rPr>
        <w:t xml:space="preserve"> </w:t>
      </w:r>
      <w:r w:rsidRPr="0084773A">
        <w:rPr>
          <w:rtl/>
        </w:rPr>
        <w:t>الإدلاء</w:t>
      </w:r>
      <w:r w:rsidR="00EF27CC" w:rsidRPr="0084773A">
        <w:rPr>
          <w:rtl/>
        </w:rPr>
        <w:t xml:space="preserve"> </w:t>
      </w:r>
      <w:r w:rsidRPr="0084773A">
        <w:rPr>
          <w:rtl/>
        </w:rPr>
        <w:t>بشهادته،</w:t>
      </w:r>
      <w:r w:rsidR="00EF27CC" w:rsidRPr="0084773A">
        <w:rPr>
          <w:rtl/>
        </w:rPr>
        <w:t xml:space="preserve"> </w:t>
      </w:r>
      <w:r w:rsidRPr="0084773A">
        <w:rPr>
          <w:rtl/>
        </w:rPr>
        <w:t>وأن</w:t>
      </w:r>
      <w:r w:rsidR="00EF27CC" w:rsidRPr="0084773A">
        <w:rPr>
          <w:rtl/>
        </w:rPr>
        <w:t xml:space="preserve"> </w:t>
      </w:r>
      <w:r w:rsidRPr="0084773A">
        <w:rPr>
          <w:rtl/>
        </w:rPr>
        <w:t>ست</w:t>
      </w:r>
      <w:r w:rsidR="00EF27CC" w:rsidRPr="0084773A">
        <w:rPr>
          <w:rtl/>
        </w:rPr>
        <w:t xml:space="preserve"> </w:t>
      </w:r>
      <w:r w:rsidRPr="0084773A">
        <w:rPr>
          <w:rtl/>
        </w:rPr>
        <w:t>ضحايا</w:t>
      </w:r>
      <w:r w:rsidR="00EF27CC" w:rsidRPr="0084773A">
        <w:rPr>
          <w:rFonts w:hint="cs"/>
          <w:rtl/>
        </w:rPr>
        <w:t xml:space="preserve"> </w:t>
      </w:r>
      <w:r w:rsidRPr="0084773A">
        <w:rPr>
          <w:rFonts w:hint="cs"/>
          <w:rtl/>
        </w:rPr>
        <w:t>رفعوا</w:t>
      </w:r>
      <w:r w:rsidR="00EF27CC" w:rsidRPr="0084773A">
        <w:rPr>
          <w:rFonts w:hint="cs"/>
          <w:rtl/>
        </w:rPr>
        <w:t xml:space="preserve"> </w:t>
      </w:r>
      <w:r w:rsidRPr="0084773A">
        <w:rPr>
          <w:rFonts w:hint="cs"/>
          <w:rtl/>
        </w:rPr>
        <w:t>دعوى</w:t>
      </w:r>
      <w:r w:rsidR="00EF27CC" w:rsidRPr="0084773A">
        <w:rPr>
          <w:rFonts w:hint="cs"/>
          <w:rtl/>
        </w:rPr>
        <w:t xml:space="preserve"> </w:t>
      </w:r>
      <w:r w:rsidRPr="0084773A">
        <w:rPr>
          <w:rFonts w:hint="cs"/>
          <w:rtl/>
        </w:rPr>
        <w:t>مطالبة</w:t>
      </w:r>
      <w:r w:rsidR="00EF27CC" w:rsidRPr="0084773A">
        <w:rPr>
          <w:rFonts w:hint="cs"/>
          <w:rtl/>
        </w:rPr>
        <w:t xml:space="preserve"> </w:t>
      </w:r>
      <w:r w:rsidRPr="0084773A">
        <w:rPr>
          <w:rFonts w:hint="cs"/>
          <w:rtl/>
        </w:rPr>
        <w:t>بالحق</w:t>
      </w:r>
      <w:r w:rsidR="00EF27CC" w:rsidRPr="0084773A">
        <w:rPr>
          <w:rFonts w:hint="cs"/>
          <w:rtl/>
        </w:rPr>
        <w:t xml:space="preserve"> </w:t>
      </w:r>
      <w:r w:rsidRPr="0084773A">
        <w:rPr>
          <w:rtl/>
        </w:rPr>
        <w:t>المدني</w:t>
      </w:r>
      <w:r w:rsidR="00EF27CC" w:rsidRPr="0084773A">
        <w:rPr>
          <w:rtl/>
        </w:rPr>
        <w:t xml:space="preserve"> </w:t>
      </w:r>
      <w:r w:rsidRPr="0084773A">
        <w:rPr>
          <w:rFonts w:hint="cs"/>
          <w:rtl/>
        </w:rPr>
        <w:t>على</w:t>
      </w:r>
      <w:r w:rsidR="00EF27CC" w:rsidRPr="0084773A">
        <w:rPr>
          <w:rFonts w:hint="cs"/>
          <w:rtl/>
        </w:rPr>
        <w:t xml:space="preserve"> </w:t>
      </w:r>
      <w:r w:rsidRPr="0084773A">
        <w:rPr>
          <w:rtl/>
        </w:rPr>
        <w:t>صاحب</w:t>
      </w:r>
      <w:r w:rsidR="00EF27CC" w:rsidRPr="0084773A">
        <w:rPr>
          <w:rtl/>
        </w:rPr>
        <w:t xml:space="preserve"> </w:t>
      </w:r>
      <w:r w:rsidRPr="0084773A">
        <w:rPr>
          <w:rtl/>
        </w:rPr>
        <w:t>البلاغ.</w:t>
      </w:r>
    </w:p>
    <w:p w:rsidR="00000881" w:rsidRPr="0084773A" w:rsidRDefault="00000881" w:rsidP="00F40EA5">
      <w:pPr>
        <w:pStyle w:val="SingleTxtGA"/>
        <w:rPr>
          <w:rtl/>
        </w:rPr>
      </w:pPr>
      <w:r w:rsidRPr="0084773A">
        <w:rPr>
          <w:rtl/>
        </w:rPr>
        <w:t>9-10</w:t>
      </w:r>
      <w:r w:rsidR="008E50D5">
        <w:rPr>
          <w:rtl/>
        </w:rPr>
        <w:tab/>
      </w:r>
      <w:r w:rsidRPr="0084773A">
        <w:rPr>
          <w:rtl/>
        </w:rPr>
        <w:t>وتشير</w:t>
      </w:r>
      <w:r w:rsidR="00EF27CC" w:rsidRPr="0084773A">
        <w:rPr>
          <w:rtl/>
        </w:rPr>
        <w:t xml:space="preserve"> </w:t>
      </w:r>
      <w:r w:rsidRPr="0084773A">
        <w:rPr>
          <w:rtl/>
        </w:rPr>
        <w:t>اللجنة</w:t>
      </w:r>
      <w:r w:rsidR="00EF27CC" w:rsidRPr="0084773A">
        <w:rPr>
          <w:rtl/>
        </w:rPr>
        <w:t xml:space="preserve"> </w:t>
      </w:r>
      <w:r w:rsidRPr="0084773A">
        <w:rPr>
          <w:rtl/>
        </w:rPr>
        <w:t>كذلك</w:t>
      </w:r>
      <w:r w:rsidR="00EF27CC" w:rsidRPr="0084773A">
        <w:rPr>
          <w:rtl/>
        </w:rPr>
        <w:t xml:space="preserve"> </w:t>
      </w:r>
      <w:r w:rsidRPr="0084773A">
        <w:rPr>
          <w:rtl/>
        </w:rPr>
        <w:t>إلى</w:t>
      </w:r>
      <w:r w:rsidR="00EF27CC" w:rsidRPr="0084773A">
        <w:rPr>
          <w:rtl/>
        </w:rPr>
        <w:t xml:space="preserve"> </w:t>
      </w:r>
      <w:r w:rsidRPr="0084773A">
        <w:rPr>
          <w:rFonts w:hint="cs"/>
          <w:rtl/>
        </w:rPr>
        <w:t>قرارات</w:t>
      </w:r>
      <w:r w:rsidR="00EF27CC" w:rsidRPr="0084773A">
        <w:rPr>
          <w:rFonts w:hint="cs"/>
          <w:rtl/>
        </w:rPr>
        <w:t xml:space="preserve"> </w:t>
      </w:r>
      <w:r w:rsidRPr="0084773A">
        <w:rPr>
          <w:rFonts w:hint="cs"/>
          <w:rtl/>
        </w:rPr>
        <w:t>أصدرتها</w:t>
      </w:r>
      <w:r w:rsidR="00EF27CC" w:rsidRPr="0084773A">
        <w:rPr>
          <w:rFonts w:hint="cs"/>
          <w:rtl/>
        </w:rPr>
        <w:t xml:space="preserve"> </w:t>
      </w:r>
      <w:r w:rsidRPr="0084773A">
        <w:rPr>
          <w:rFonts w:hint="cs"/>
          <w:rtl/>
        </w:rPr>
        <w:t>سابقاً</w:t>
      </w:r>
      <w:r w:rsidR="00EF27CC" w:rsidRPr="0084773A">
        <w:rPr>
          <w:rtl/>
        </w:rPr>
        <w:t xml:space="preserve"> </w:t>
      </w:r>
      <w:r w:rsidRPr="0084773A">
        <w:rPr>
          <w:rFonts w:hint="cs"/>
          <w:rtl/>
        </w:rPr>
        <w:t>رأت</w:t>
      </w:r>
      <w:r w:rsidR="00EF27CC" w:rsidRPr="0084773A">
        <w:rPr>
          <w:rFonts w:hint="cs"/>
          <w:rtl/>
        </w:rPr>
        <w:t xml:space="preserve"> </w:t>
      </w:r>
      <w:r w:rsidRPr="0084773A">
        <w:rPr>
          <w:rFonts w:hint="cs"/>
          <w:rtl/>
        </w:rPr>
        <w:t>فيها</w:t>
      </w:r>
      <w:r w:rsidR="00EF27CC" w:rsidRPr="0084773A">
        <w:rPr>
          <w:rFonts w:hint="cs"/>
          <w:rtl/>
        </w:rPr>
        <w:t xml:space="preserve"> </w:t>
      </w:r>
      <w:r w:rsidRPr="0084773A">
        <w:rPr>
          <w:rFonts w:hint="cs"/>
          <w:rtl/>
        </w:rPr>
        <w:t>أن</w:t>
      </w:r>
      <w:r w:rsidR="00EF27CC" w:rsidRPr="0084773A">
        <w:rPr>
          <w:rFonts w:hint="cs"/>
          <w:rtl/>
        </w:rPr>
        <w:t xml:space="preserve"> </w:t>
      </w:r>
      <w:r w:rsidRPr="0084773A">
        <w:rPr>
          <w:rtl/>
        </w:rPr>
        <w:t>تقييم</w:t>
      </w:r>
      <w:r w:rsidR="00EF27CC" w:rsidRPr="0084773A">
        <w:rPr>
          <w:rtl/>
        </w:rPr>
        <w:t xml:space="preserve"> </w:t>
      </w:r>
      <w:r w:rsidRPr="0084773A">
        <w:rPr>
          <w:rtl/>
        </w:rPr>
        <w:t>الوقائع</w:t>
      </w:r>
      <w:r w:rsidR="00EF27CC" w:rsidRPr="0084773A">
        <w:rPr>
          <w:rtl/>
        </w:rPr>
        <w:t xml:space="preserve"> </w:t>
      </w:r>
      <w:r w:rsidRPr="0084773A">
        <w:rPr>
          <w:rtl/>
        </w:rPr>
        <w:t>والأدلة</w:t>
      </w:r>
      <w:r w:rsidR="00EF27CC" w:rsidRPr="0084773A">
        <w:rPr>
          <w:rtl/>
        </w:rPr>
        <w:t xml:space="preserve"> </w:t>
      </w:r>
      <w:r w:rsidRPr="0084773A">
        <w:rPr>
          <w:rtl/>
        </w:rPr>
        <w:t>أو</w:t>
      </w:r>
      <w:r w:rsidR="00C278DA">
        <w:rPr>
          <w:rFonts w:hint="cs"/>
          <w:rtl/>
        </w:rPr>
        <w:t> </w:t>
      </w:r>
      <w:r w:rsidRPr="0084773A">
        <w:rPr>
          <w:rtl/>
        </w:rPr>
        <w:t>تطبيق</w:t>
      </w:r>
      <w:r w:rsidR="00EF27CC" w:rsidRPr="0084773A">
        <w:rPr>
          <w:rtl/>
        </w:rPr>
        <w:t xml:space="preserve"> </w:t>
      </w:r>
      <w:r w:rsidRPr="0084773A">
        <w:rPr>
          <w:rtl/>
        </w:rPr>
        <w:t>التشريعات</w:t>
      </w:r>
      <w:r w:rsidR="00EF27CC" w:rsidRPr="0084773A">
        <w:rPr>
          <w:rtl/>
        </w:rPr>
        <w:t xml:space="preserve"> </w:t>
      </w:r>
      <w:r w:rsidRPr="0084773A">
        <w:rPr>
          <w:rtl/>
        </w:rPr>
        <w:t>المحلية</w:t>
      </w:r>
      <w:r w:rsidR="00EF27CC" w:rsidRPr="0084773A">
        <w:rPr>
          <w:rtl/>
        </w:rPr>
        <w:t xml:space="preserve"> </w:t>
      </w:r>
      <w:r w:rsidRPr="0084773A">
        <w:rPr>
          <w:rtl/>
        </w:rPr>
        <w:t>في</w:t>
      </w:r>
      <w:r w:rsidR="00EF27CC" w:rsidRPr="0084773A">
        <w:rPr>
          <w:rtl/>
        </w:rPr>
        <w:t xml:space="preserve"> </w:t>
      </w:r>
      <w:r w:rsidRPr="0084773A">
        <w:rPr>
          <w:rFonts w:hint="cs"/>
          <w:rtl/>
        </w:rPr>
        <w:t>قضي</w:t>
      </w:r>
      <w:r w:rsidRPr="0084773A">
        <w:rPr>
          <w:rtl/>
        </w:rPr>
        <w:t>ة</w:t>
      </w:r>
      <w:r w:rsidR="00EF27CC" w:rsidRPr="0084773A">
        <w:rPr>
          <w:rtl/>
        </w:rPr>
        <w:t xml:space="preserve"> </w:t>
      </w:r>
      <w:r w:rsidRPr="0084773A">
        <w:rPr>
          <w:rtl/>
        </w:rPr>
        <w:t>معينة</w:t>
      </w:r>
      <w:r w:rsidR="00EF27CC" w:rsidRPr="0084773A">
        <w:rPr>
          <w:rFonts w:hint="cs"/>
          <w:rtl/>
        </w:rPr>
        <w:t xml:space="preserve"> </w:t>
      </w:r>
      <w:r w:rsidRPr="0084773A">
        <w:rPr>
          <w:rFonts w:hint="cs"/>
          <w:rtl/>
        </w:rPr>
        <w:t>هو</w:t>
      </w:r>
      <w:r w:rsidR="00EF27CC" w:rsidRPr="0084773A">
        <w:rPr>
          <w:rFonts w:hint="cs"/>
          <w:rtl/>
        </w:rPr>
        <w:t xml:space="preserve"> </w:t>
      </w:r>
      <w:r w:rsidRPr="0084773A">
        <w:rPr>
          <w:rFonts w:hint="cs"/>
          <w:rtl/>
        </w:rPr>
        <w:t>من</w:t>
      </w:r>
      <w:r w:rsidR="00EF27CC" w:rsidRPr="0084773A">
        <w:rPr>
          <w:rFonts w:hint="cs"/>
          <w:rtl/>
        </w:rPr>
        <w:t xml:space="preserve"> </w:t>
      </w:r>
      <w:r w:rsidRPr="0084773A">
        <w:rPr>
          <w:rFonts w:hint="cs"/>
          <w:rtl/>
        </w:rPr>
        <w:t>اختصاص</w:t>
      </w:r>
      <w:r w:rsidR="00EF27CC" w:rsidRPr="0084773A">
        <w:rPr>
          <w:rFonts w:hint="cs"/>
          <w:rtl/>
        </w:rPr>
        <w:t xml:space="preserve"> </w:t>
      </w:r>
      <w:r w:rsidRPr="0084773A">
        <w:rPr>
          <w:rFonts w:hint="cs"/>
          <w:rtl/>
        </w:rPr>
        <w:t>المحاكم</w:t>
      </w:r>
      <w:r w:rsidR="00EF27CC" w:rsidRPr="0084773A">
        <w:rPr>
          <w:rFonts w:hint="cs"/>
          <w:rtl/>
        </w:rPr>
        <w:t xml:space="preserve"> </w:t>
      </w:r>
      <w:r w:rsidRPr="0084773A">
        <w:rPr>
          <w:rFonts w:hint="cs"/>
          <w:rtl/>
        </w:rPr>
        <w:t>المحلية</w:t>
      </w:r>
      <w:r w:rsidRPr="0084773A">
        <w:rPr>
          <w:rtl/>
        </w:rPr>
        <w:t>،</w:t>
      </w:r>
      <w:r w:rsidR="00EF27CC" w:rsidRPr="0084773A">
        <w:rPr>
          <w:rtl/>
        </w:rPr>
        <w:t xml:space="preserve"> </w:t>
      </w:r>
      <w:r w:rsidRPr="0084773A">
        <w:rPr>
          <w:rFonts w:hint="cs"/>
          <w:rtl/>
        </w:rPr>
        <w:t>ما</w:t>
      </w:r>
      <w:r w:rsidR="00EF27CC" w:rsidRPr="0084773A">
        <w:rPr>
          <w:rFonts w:hint="cs"/>
          <w:rtl/>
        </w:rPr>
        <w:t xml:space="preserve"> </w:t>
      </w:r>
      <w:r w:rsidRPr="0084773A">
        <w:rPr>
          <w:rFonts w:hint="cs"/>
          <w:rtl/>
        </w:rPr>
        <w:t>عدا</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حال</w:t>
      </w:r>
      <w:r w:rsidR="00EF27CC" w:rsidRPr="0084773A">
        <w:rPr>
          <w:rFonts w:hint="cs"/>
          <w:rtl/>
        </w:rPr>
        <w:t xml:space="preserve"> </w:t>
      </w:r>
      <w:r w:rsidRPr="0084773A">
        <w:rPr>
          <w:rFonts w:hint="cs"/>
          <w:rtl/>
        </w:rPr>
        <w:t>تقديم</w:t>
      </w:r>
      <w:r w:rsidR="00EF27CC" w:rsidRPr="0084773A">
        <w:rPr>
          <w:rFonts w:hint="cs"/>
          <w:rtl/>
        </w:rPr>
        <w:t xml:space="preserve"> </w:t>
      </w:r>
      <w:r w:rsidRPr="0084773A">
        <w:rPr>
          <w:rFonts w:hint="cs"/>
          <w:rtl/>
        </w:rPr>
        <w:t>ما</w:t>
      </w:r>
      <w:r w:rsidR="00EF27CC" w:rsidRPr="0084773A">
        <w:rPr>
          <w:rFonts w:hint="cs"/>
          <w:rtl/>
        </w:rPr>
        <w:t xml:space="preserve"> </w:t>
      </w:r>
      <w:r w:rsidRPr="0084773A">
        <w:rPr>
          <w:rFonts w:hint="cs"/>
          <w:rtl/>
        </w:rPr>
        <w:t>يبرهن</w:t>
      </w:r>
      <w:r w:rsidR="00EF27CC" w:rsidRPr="0084773A">
        <w:rPr>
          <w:rFonts w:hint="cs"/>
          <w:rtl/>
        </w:rPr>
        <w:t xml:space="preserve"> </w:t>
      </w:r>
      <w:r w:rsidRPr="0084773A">
        <w:rPr>
          <w:rFonts w:hint="cs"/>
          <w:rtl/>
        </w:rPr>
        <w:t>على</w:t>
      </w:r>
      <w:r w:rsidR="00EF27CC" w:rsidRPr="0084773A">
        <w:rPr>
          <w:rFonts w:hint="cs"/>
          <w:rtl/>
        </w:rPr>
        <w:t xml:space="preserve"> </w:t>
      </w:r>
      <w:r w:rsidRPr="0084773A">
        <w:rPr>
          <w:rtl/>
        </w:rPr>
        <w:t>أن</w:t>
      </w:r>
      <w:r w:rsidR="00EF27CC" w:rsidRPr="0084773A">
        <w:rPr>
          <w:rtl/>
        </w:rPr>
        <w:t xml:space="preserve"> </w:t>
      </w:r>
      <w:r w:rsidRPr="0084773A">
        <w:rPr>
          <w:rtl/>
        </w:rPr>
        <w:t>هذا</w:t>
      </w:r>
      <w:r w:rsidR="00EF27CC" w:rsidRPr="0084773A">
        <w:rPr>
          <w:rtl/>
        </w:rPr>
        <w:t xml:space="preserve"> </w:t>
      </w:r>
      <w:r w:rsidRPr="0084773A">
        <w:rPr>
          <w:rtl/>
        </w:rPr>
        <w:t>التقييم</w:t>
      </w:r>
      <w:r w:rsidR="00EF27CC" w:rsidRPr="0084773A">
        <w:rPr>
          <w:rtl/>
        </w:rPr>
        <w:t xml:space="preserve"> </w:t>
      </w:r>
      <w:r w:rsidRPr="0084773A">
        <w:rPr>
          <w:rtl/>
        </w:rPr>
        <w:t>أو</w:t>
      </w:r>
      <w:r w:rsidR="00EF27CC" w:rsidRPr="0084773A">
        <w:rPr>
          <w:rtl/>
        </w:rPr>
        <w:t xml:space="preserve"> </w:t>
      </w:r>
      <w:r w:rsidRPr="0084773A">
        <w:rPr>
          <w:rtl/>
        </w:rPr>
        <w:t>التطبيق</w:t>
      </w:r>
      <w:r w:rsidR="00EF27CC" w:rsidRPr="0084773A">
        <w:rPr>
          <w:rtl/>
        </w:rPr>
        <w:t xml:space="preserve"> </w:t>
      </w:r>
      <w:r w:rsidRPr="0084773A">
        <w:rPr>
          <w:rtl/>
        </w:rPr>
        <w:t>تعسفيٌ</w:t>
      </w:r>
      <w:r w:rsidR="00EF27CC" w:rsidRPr="0084773A">
        <w:rPr>
          <w:rtl/>
        </w:rPr>
        <w:t xml:space="preserve"> </w:t>
      </w:r>
      <w:r w:rsidRPr="0084773A">
        <w:rPr>
          <w:rtl/>
        </w:rPr>
        <w:t>أو</w:t>
      </w:r>
      <w:r w:rsidR="00EF27CC" w:rsidRPr="0084773A">
        <w:rPr>
          <w:rtl/>
        </w:rPr>
        <w:t xml:space="preserve"> </w:t>
      </w:r>
      <w:r w:rsidRPr="0084773A">
        <w:rPr>
          <w:rtl/>
        </w:rPr>
        <w:t>يتساوى</w:t>
      </w:r>
      <w:r w:rsidR="00EF27CC" w:rsidRPr="0084773A">
        <w:rPr>
          <w:rtl/>
        </w:rPr>
        <w:t xml:space="preserve"> </w:t>
      </w:r>
      <w:r w:rsidRPr="0084773A">
        <w:rPr>
          <w:rtl/>
        </w:rPr>
        <w:t>و</w:t>
      </w:r>
      <w:r w:rsidRPr="0084773A">
        <w:rPr>
          <w:rFonts w:hint="cs"/>
          <w:rtl/>
        </w:rPr>
        <w:t>ال</w:t>
      </w:r>
      <w:r w:rsidRPr="0084773A">
        <w:rPr>
          <w:rtl/>
        </w:rPr>
        <w:t>خطأ</w:t>
      </w:r>
      <w:r w:rsidR="00EF27CC" w:rsidRPr="0084773A">
        <w:rPr>
          <w:rtl/>
        </w:rPr>
        <w:t xml:space="preserve"> </w:t>
      </w:r>
      <w:r w:rsidRPr="0084773A">
        <w:rPr>
          <w:rFonts w:hint="cs"/>
          <w:rtl/>
        </w:rPr>
        <w:t>الصريح</w:t>
      </w:r>
      <w:r w:rsidR="00EF27CC" w:rsidRPr="0084773A">
        <w:rPr>
          <w:rFonts w:hint="cs"/>
          <w:rtl/>
        </w:rPr>
        <w:t xml:space="preserve"> </w:t>
      </w:r>
      <w:r w:rsidRPr="0084773A">
        <w:rPr>
          <w:rtl/>
        </w:rPr>
        <w:t>أو</w:t>
      </w:r>
      <w:r w:rsidR="00EF27CC" w:rsidRPr="0084773A">
        <w:rPr>
          <w:rtl/>
        </w:rPr>
        <w:t xml:space="preserve"> </w:t>
      </w:r>
      <w:r w:rsidRPr="0084773A">
        <w:rPr>
          <w:rtl/>
        </w:rPr>
        <w:t>إنكار</w:t>
      </w:r>
      <w:r w:rsidR="00EF27CC" w:rsidRPr="0084773A">
        <w:rPr>
          <w:rtl/>
        </w:rPr>
        <w:t xml:space="preserve"> </w:t>
      </w:r>
      <w:r w:rsidRPr="0084773A">
        <w:rPr>
          <w:rtl/>
        </w:rPr>
        <w:t>للعدالة،</w:t>
      </w:r>
      <w:r w:rsidR="00EF27CC" w:rsidRPr="0084773A">
        <w:rPr>
          <w:rtl/>
        </w:rPr>
        <w:t xml:space="preserve"> </w:t>
      </w:r>
      <w:r w:rsidRPr="0084773A">
        <w:rPr>
          <w:rtl/>
        </w:rPr>
        <w:t>أو</w:t>
      </w:r>
      <w:r w:rsidR="00EF27CC" w:rsidRPr="0084773A">
        <w:rPr>
          <w:rtl/>
        </w:rPr>
        <w:t xml:space="preserve"> </w:t>
      </w:r>
      <w:r w:rsidRPr="0084773A">
        <w:rPr>
          <w:rtl/>
        </w:rPr>
        <w:t>أن</w:t>
      </w:r>
      <w:r w:rsidR="00EF27CC" w:rsidRPr="0084773A">
        <w:rPr>
          <w:rtl/>
        </w:rPr>
        <w:t xml:space="preserve"> </w:t>
      </w:r>
      <w:r w:rsidRPr="0084773A">
        <w:rPr>
          <w:rtl/>
        </w:rPr>
        <w:t>المحكمة</w:t>
      </w:r>
      <w:r w:rsidR="00EF27CC" w:rsidRPr="0084773A">
        <w:rPr>
          <w:rtl/>
        </w:rPr>
        <w:t xml:space="preserve"> </w:t>
      </w:r>
      <w:r w:rsidRPr="0084773A">
        <w:rPr>
          <w:rFonts w:hint="cs"/>
          <w:rtl/>
        </w:rPr>
        <w:t>أخلت</w:t>
      </w:r>
      <w:r w:rsidR="00EF27CC" w:rsidRPr="0084773A">
        <w:rPr>
          <w:rtl/>
        </w:rPr>
        <w:t xml:space="preserve"> </w:t>
      </w:r>
      <w:r w:rsidRPr="0084773A">
        <w:rPr>
          <w:rFonts w:hint="cs"/>
          <w:rtl/>
        </w:rPr>
        <w:t>ب</w:t>
      </w:r>
      <w:r w:rsidRPr="0084773A">
        <w:rPr>
          <w:rtl/>
        </w:rPr>
        <w:t>التزامها</w:t>
      </w:r>
      <w:r w:rsidR="00EF27CC" w:rsidRPr="0084773A">
        <w:rPr>
          <w:rtl/>
        </w:rPr>
        <w:t xml:space="preserve"> </w:t>
      </w:r>
      <w:r w:rsidRPr="0084773A">
        <w:rPr>
          <w:rtl/>
        </w:rPr>
        <w:t>بالاستقلال</w:t>
      </w:r>
      <w:r w:rsidR="00EF27CC" w:rsidRPr="0084773A">
        <w:rPr>
          <w:rtl/>
        </w:rPr>
        <w:t xml:space="preserve"> </w:t>
      </w:r>
      <w:r w:rsidRPr="0084773A">
        <w:rPr>
          <w:rtl/>
        </w:rPr>
        <w:t>والحياد</w:t>
      </w:r>
      <w:r w:rsidR="004E49C7" w:rsidRPr="004E49C7">
        <w:rPr>
          <w:rStyle w:val="FootnoteReference"/>
          <w:sz w:val="20"/>
          <w:szCs w:val="30"/>
          <w:rtl/>
        </w:rPr>
        <w:t>(</w:t>
      </w:r>
      <w:r w:rsidR="004E49C7" w:rsidRPr="004E49C7">
        <w:rPr>
          <w:rStyle w:val="FootnoteReference"/>
          <w:sz w:val="20"/>
          <w:szCs w:val="30"/>
          <w:rtl/>
        </w:rPr>
        <w:footnoteReference w:id="8"/>
      </w:r>
      <w:r w:rsidR="004E49C7" w:rsidRPr="004E49C7">
        <w:rPr>
          <w:rStyle w:val="FootnoteReference"/>
          <w:sz w:val="20"/>
          <w:szCs w:val="30"/>
          <w:rtl/>
        </w:rPr>
        <w:t>)</w:t>
      </w:r>
      <w:r w:rsidR="00F40EA5">
        <w:rPr>
          <w:rFonts w:hint="cs"/>
          <w:rtl/>
        </w:rPr>
        <w:t>.</w:t>
      </w:r>
      <w:r w:rsidR="00EF27CC" w:rsidRPr="0084773A">
        <w:rPr>
          <w:rtl/>
        </w:rPr>
        <w:t xml:space="preserve"> </w:t>
      </w:r>
      <w:r w:rsidRPr="0084773A">
        <w:rPr>
          <w:rFonts w:hint="cs"/>
          <w:rtl/>
        </w:rPr>
        <w:t>وفي</w:t>
      </w:r>
      <w:r w:rsidR="00EF27CC" w:rsidRPr="0084773A">
        <w:rPr>
          <w:rFonts w:hint="cs"/>
          <w:rtl/>
        </w:rPr>
        <w:t xml:space="preserve"> </w:t>
      </w:r>
      <w:r w:rsidRPr="0084773A">
        <w:rPr>
          <w:rFonts w:hint="cs"/>
          <w:rtl/>
        </w:rPr>
        <w:t>هذه</w:t>
      </w:r>
      <w:r w:rsidR="00EF27CC" w:rsidRPr="0084773A">
        <w:rPr>
          <w:rFonts w:hint="cs"/>
          <w:rtl/>
        </w:rPr>
        <w:t xml:space="preserve"> </w:t>
      </w:r>
      <w:r w:rsidRPr="0084773A">
        <w:rPr>
          <w:rFonts w:hint="cs"/>
          <w:rtl/>
        </w:rPr>
        <w:t>القضية،</w:t>
      </w:r>
      <w:r w:rsidR="00EF27CC" w:rsidRPr="0084773A">
        <w:rPr>
          <w:rFonts w:hint="cs"/>
          <w:rtl/>
        </w:rPr>
        <w:t xml:space="preserve"> </w:t>
      </w:r>
      <w:r w:rsidRPr="0084773A">
        <w:rPr>
          <w:rFonts w:hint="cs"/>
          <w:rtl/>
        </w:rPr>
        <w:t>تلاحظ</w:t>
      </w:r>
      <w:r w:rsidR="00EF27CC" w:rsidRPr="0084773A">
        <w:rPr>
          <w:rFonts w:hint="cs"/>
          <w:rtl/>
        </w:rPr>
        <w:t xml:space="preserve"> </w:t>
      </w:r>
      <w:r w:rsidRPr="0084773A">
        <w:rPr>
          <w:rFonts w:hint="cs"/>
          <w:rtl/>
        </w:rPr>
        <w:t>اللجنة</w:t>
      </w:r>
      <w:r w:rsidR="00EF27CC" w:rsidRPr="0084773A">
        <w:rPr>
          <w:rFonts w:hint="cs"/>
          <w:rtl/>
        </w:rPr>
        <w:t xml:space="preserve"> </w:t>
      </w:r>
      <w:r w:rsidRPr="0084773A">
        <w:rPr>
          <w:rFonts w:hint="cs"/>
          <w:rtl/>
        </w:rPr>
        <w:t>أن</w:t>
      </w:r>
      <w:r w:rsidR="00EF27CC" w:rsidRPr="0084773A">
        <w:rPr>
          <w:rFonts w:hint="cs"/>
          <w:rtl/>
        </w:rPr>
        <w:t xml:space="preserve"> </w:t>
      </w:r>
      <w:r w:rsidRPr="0084773A">
        <w:rPr>
          <w:rFonts w:hint="cs"/>
          <w:rtl/>
        </w:rPr>
        <w:t>المعلومات</w:t>
      </w:r>
      <w:r w:rsidR="00EF27CC" w:rsidRPr="0084773A">
        <w:rPr>
          <w:rFonts w:hint="cs"/>
          <w:rtl/>
        </w:rPr>
        <w:t xml:space="preserve"> </w:t>
      </w:r>
      <w:r w:rsidRPr="0084773A">
        <w:rPr>
          <w:rFonts w:hint="cs"/>
          <w:rtl/>
        </w:rPr>
        <w:t>والمستندات</w:t>
      </w:r>
      <w:r w:rsidR="00EF27CC" w:rsidRPr="0084773A">
        <w:rPr>
          <w:rFonts w:hint="cs"/>
          <w:rtl/>
        </w:rPr>
        <w:t xml:space="preserve"> </w:t>
      </w:r>
      <w:r w:rsidRPr="0084773A">
        <w:rPr>
          <w:rFonts w:hint="cs"/>
          <w:rtl/>
        </w:rPr>
        <w:t>المعروضة</w:t>
      </w:r>
      <w:r w:rsidR="00EF27CC" w:rsidRPr="0084773A">
        <w:rPr>
          <w:rFonts w:hint="cs"/>
          <w:rtl/>
        </w:rPr>
        <w:t xml:space="preserve"> </w:t>
      </w:r>
      <w:r w:rsidRPr="0084773A">
        <w:rPr>
          <w:rFonts w:hint="cs"/>
          <w:rtl/>
        </w:rPr>
        <w:t>عليها</w:t>
      </w:r>
      <w:r w:rsidR="00EF27CC" w:rsidRPr="0084773A">
        <w:rPr>
          <w:rFonts w:hint="cs"/>
          <w:rtl/>
        </w:rPr>
        <w:t xml:space="preserve"> </w:t>
      </w:r>
      <w:r w:rsidRPr="0084773A">
        <w:rPr>
          <w:rFonts w:hint="cs"/>
          <w:rtl/>
        </w:rPr>
        <w:t>لا</w:t>
      </w:r>
      <w:r w:rsidR="00EF27CC" w:rsidRPr="0084773A">
        <w:rPr>
          <w:rFonts w:hint="cs"/>
          <w:rtl/>
        </w:rPr>
        <w:t xml:space="preserve"> </w:t>
      </w:r>
      <w:r w:rsidRPr="0084773A">
        <w:rPr>
          <w:rFonts w:hint="cs"/>
          <w:rtl/>
        </w:rPr>
        <w:t>تسمح</w:t>
      </w:r>
      <w:r w:rsidR="00EF27CC" w:rsidRPr="0084773A">
        <w:rPr>
          <w:rFonts w:hint="cs"/>
          <w:rtl/>
        </w:rPr>
        <w:t xml:space="preserve"> </w:t>
      </w:r>
      <w:r w:rsidRPr="0084773A">
        <w:rPr>
          <w:rFonts w:hint="cs"/>
          <w:rtl/>
        </w:rPr>
        <w:t>لها</w:t>
      </w:r>
      <w:r w:rsidR="00EF27CC" w:rsidRPr="0084773A">
        <w:rPr>
          <w:rFonts w:hint="cs"/>
          <w:rtl/>
        </w:rPr>
        <w:t xml:space="preserve"> </w:t>
      </w:r>
      <w:r w:rsidRPr="0084773A">
        <w:rPr>
          <w:rFonts w:hint="cs"/>
          <w:rtl/>
        </w:rPr>
        <w:t>باستنتاج</w:t>
      </w:r>
      <w:r w:rsidR="00EF27CC" w:rsidRPr="0084773A">
        <w:rPr>
          <w:rFonts w:hint="cs"/>
          <w:rtl/>
        </w:rPr>
        <w:t xml:space="preserve"> </w:t>
      </w:r>
      <w:r w:rsidRPr="0084773A">
        <w:rPr>
          <w:rFonts w:hint="cs"/>
          <w:rtl/>
        </w:rPr>
        <w:t>أن</w:t>
      </w:r>
      <w:r w:rsidR="00EF27CC" w:rsidRPr="0084773A">
        <w:rPr>
          <w:rFonts w:hint="cs"/>
          <w:rtl/>
        </w:rPr>
        <w:t xml:space="preserve"> </w:t>
      </w:r>
      <w:r w:rsidRPr="0084773A">
        <w:rPr>
          <w:rFonts w:hint="cs"/>
          <w:rtl/>
        </w:rPr>
        <w:t>محاكمة</w:t>
      </w:r>
      <w:r w:rsidR="00EF27CC" w:rsidRPr="0084773A">
        <w:rPr>
          <w:rFonts w:hint="cs"/>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Fonts w:hint="cs"/>
          <w:rtl/>
        </w:rPr>
        <w:t>تشوبها</w:t>
      </w:r>
      <w:r w:rsidR="00EF27CC" w:rsidRPr="0084773A">
        <w:rPr>
          <w:rFonts w:hint="cs"/>
          <w:rtl/>
        </w:rPr>
        <w:t xml:space="preserve"> </w:t>
      </w:r>
      <w:r w:rsidRPr="0084773A">
        <w:rPr>
          <w:rFonts w:hint="cs"/>
          <w:rtl/>
        </w:rPr>
        <w:t>شائبة.</w:t>
      </w:r>
      <w:r w:rsidR="00EF27CC" w:rsidRPr="0084773A">
        <w:rPr>
          <w:rFonts w:hint="cs"/>
          <w:rtl/>
        </w:rPr>
        <w:t xml:space="preserve"> </w:t>
      </w:r>
      <w:r w:rsidRPr="0084773A">
        <w:rPr>
          <w:rtl/>
        </w:rPr>
        <w:t>ولهذا</w:t>
      </w:r>
      <w:r w:rsidR="00EF27CC" w:rsidRPr="0084773A">
        <w:rPr>
          <w:rtl/>
        </w:rPr>
        <w:t xml:space="preserve"> </w:t>
      </w:r>
      <w:r w:rsidRPr="0084773A">
        <w:rPr>
          <w:rtl/>
        </w:rPr>
        <w:t>السبب،</w:t>
      </w:r>
      <w:r w:rsidR="00EF27CC" w:rsidRPr="0084773A">
        <w:rPr>
          <w:rtl/>
        </w:rPr>
        <w:t xml:space="preserve"> </w:t>
      </w:r>
      <w:r w:rsidRPr="0084773A">
        <w:rPr>
          <w:rtl/>
        </w:rPr>
        <w:t>تعلن</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ادعاءات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14</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غير</w:t>
      </w:r>
      <w:r w:rsidR="00EF27CC" w:rsidRPr="0084773A">
        <w:rPr>
          <w:rtl/>
        </w:rPr>
        <w:t xml:space="preserve"> </w:t>
      </w:r>
      <w:r w:rsidRPr="0084773A">
        <w:rPr>
          <w:rtl/>
        </w:rPr>
        <w:t>مدعومة</w:t>
      </w:r>
      <w:r w:rsidR="00EF27CC" w:rsidRPr="0084773A">
        <w:rPr>
          <w:rtl/>
        </w:rPr>
        <w:t xml:space="preserve"> </w:t>
      </w:r>
      <w:r w:rsidRPr="0084773A">
        <w:rPr>
          <w:rtl/>
        </w:rPr>
        <w:t>بأدلة</w:t>
      </w:r>
      <w:r w:rsidR="00EF27CC" w:rsidRPr="0084773A">
        <w:rPr>
          <w:rtl/>
        </w:rPr>
        <w:t xml:space="preserve"> </w:t>
      </w:r>
      <w:r w:rsidRPr="0084773A">
        <w:rPr>
          <w:rtl/>
        </w:rPr>
        <w:t>كافية،</w:t>
      </w:r>
      <w:r w:rsidR="00EF27CC" w:rsidRPr="0084773A">
        <w:rPr>
          <w:rtl/>
        </w:rPr>
        <w:t xml:space="preserve"> </w:t>
      </w:r>
      <w:r w:rsidRPr="0084773A">
        <w:rPr>
          <w:rtl/>
        </w:rPr>
        <w:t>وهي</w:t>
      </w:r>
      <w:r w:rsidRPr="0084773A">
        <w:rPr>
          <w:rFonts w:hint="cs"/>
          <w:rtl/>
        </w:rPr>
        <w:t>،</w:t>
      </w:r>
      <w:r w:rsidR="00EF27CC" w:rsidRPr="0084773A">
        <w:rPr>
          <w:rFonts w:hint="cs"/>
          <w:rtl/>
        </w:rPr>
        <w:t xml:space="preserve"> </w:t>
      </w:r>
      <w:r w:rsidRPr="0084773A">
        <w:rPr>
          <w:rFonts w:hint="cs"/>
          <w:rtl/>
        </w:rPr>
        <w:t>لهذا</w:t>
      </w:r>
      <w:r w:rsidR="00EF27CC" w:rsidRPr="0084773A">
        <w:rPr>
          <w:rFonts w:hint="cs"/>
          <w:rtl/>
        </w:rPr>
        <w:t xml:space="preserve"> </w:t>
      </w:r>
      <w:r w:rsidRPr="0084773A">
        <w:rPr>
          <w:rFonts w:hint="cs"/>
          <w:rtl/>
        </w:rPr>
        <w:t>السبب،</w:t>
      </w:r>
      <w:r w:rsidR="00EF27CC" w:rsidRPr="0084773A">
        <w:rPr>
          <w:rtl/>
        </w:rPr>
        <w:t xml:space="preserve"> </w:t>
      </w:r>
      <w:r w:rsidRPr="0084773A">
        <w:rPr>
          <w:rtl/>
        </w:rPr>
        <w:t>غير</w:t>
      </w:r>
      <w:r w:rsidR="00EF27CC" w:rsidRPr="0084773A">
        <w:rPr>
          <w:rtl/>
        </w:rPr>
        <w:t xml:space="preserve"> </w:t>
      </w:r>
      <w:r w:rsidRPr="0084773A">
        <w:rPr>
          <w:rtl/>
        </w:rPr>
        <w:t>مقبولة</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2</w:t>
      </w:r>
      <w:r w:rsidR="00EF27CC" w:rsidRPr="0084773A">
        <w:rPr>
          <w:rtl/>
        </w:rPr>
        <w:t xml:space="preserve"> </w:t>
      </w:r>
      <w:r w:rsidRPr="0084773A">
        <w:rPr>
          <w:rtl/>
        </w:rPr>
        <w:t>من</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p>
    <w:p w:rsidR="00000881" w:rsidRPr="0084773A" w:rsidRDefault="00000881" w:rsidP="00C278DA">
      <w:pPr>
        <w:pStyle w:val="SingleTxtGA"/>
        <w:rPr>
          <w:rtl/>
        </w:rPr>
      </w:pPr>
      <w:r w:rsidRPr="0084773A">
        <w:rPr>
          <w:rFonts w:hint="cs"/>
          <w:rtl/>
        </w:rPr>
        <w:t>9-11</w:t>
      </w:r>
      <w:r w:rsidR="00C278DA">
        <w:rPr>
          <w:rtl/>
        </w:rPr>
        <w:tab/>
      </w:r>
      <w:r w:rsidRPr="0084773A">
        <w:rPr>
          <w:rtl/>
        </w:rPr>
        <w:t>وأخيرا</w:t>
      </w:r>
      <w:r w:rsidR="00F40EA5">
        <w:rPr>
          <w:rFonts w:hint="cs"/>
          <w:rtl/>
        </w:rPr>
        <w:t>ً</w:t>
      </w:r>
      <w:r w:rsidRPr="0084773A">
        <w:rPr>
          <w:rtl/>
        </w:rPr>
        <w:t>،</w:t>
      </w:r>
      <w:r w:rsidR="00EF27CC" w:rsidRPr="0084773A">
        <w:rPr>
          <w:rtl/>
        </w:rPr>
        <w:t xml:space="preserve"> </w:t>
      </w:r>
      <w:r w:rsidRPr="0084773A">
        <w:rPr>
          <w:rtl/>
        </w:rPr>
        <w:t>ترى</w:t>
      </w:r>
      <w:r w:rsidR="00EF27CC" w:rsidRPr="0084773A">
        <w:rPr>
          <w:rtl/>
        </w:rPr>
        <w:t xml:space="preserve"> </w:t>
      </w:r>
      <w:r w:rsidRPr="0084773A">
        <w:rPr>
          <w:rtl/>
        </w:rPr>
        <w:t>اللجنة</w:t>
      </w:r>
      <w:r w:rsidR="00EF27CC" w:rsidRPr="0084773A">
        <w:rPr>
          <w:rtl/>
        </w:rPr>
        <w:t xml:space="preserve"> </w:t>
      </w:r>
      <w:r w:rsidRPr="0084773A">
        <w:rPr>
          <w:rtl/>
        </w:rPr>
        <w:t>أن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لم</w:t>
      </w:r>
      <w:r w:rsidR="00EF27CC" w:rsidRPr="0084773A">
        <w:rPr>
          <w:rtl/>
        </w:rPr>
        <w:t xml:space="preserve"> </w:t>
      </w:r>
      <w:r w:rsidRPr="0084773A">
        <w:rPr>
          <w:rtl/>
        </w:rPr>
        <w:t>يقدم</w:t>
      </w:r>
      <w:r w:rsidR="00EF27CC" w:rsidRPr="0084773A">
        <w:rPr>
          <w:rtl/>
        </w:rPr>
        <w:t xml:space="preserve"> </w:t>
      </w:r>
      <w:r w:rsidRPr="0084773A">
        <w:rPr>
          <w:rtl/>
        </w:rPr>
        <w:t>أدلة</w:t>
      </w:r>
      <w:r w:rsidR="00EF27CC" w:rsidRPr="0084773A">
        <w:rPr>
          <w:rtl/>
        </w:rPr>
        <w:t xml:space="preserve"> </w:t>
      </w:r>
      <w:r w:rsidRPr="0084773A">
        <w:rPr>
          <w:rtl/>
        </w:rPr>
        <w:t>تثبت</w:t>
      </w:r>
      <w:r w:rsidR="00EF27CC" w:rsidRPr="0084773A">
        <w:rPr>
          <w:rtl/>
        </w:rPr>
        <w:t xml:space="preserve"> </w:t>
      </w:r>
      <w:r w:rsidRPr="0084773A">
        <w:rPr>
          <w:rtl/>
        </w:rPr>
        <w:t>ادعاءاته</w:t>
      </w:r>
      <w:r w:rsidR="00EF27CC" w:rsidRPr="0084773A">
        <w:rPr>
          <w:rtl/>
        </w:rPr>
        <w:t xml:space="preserve"> </w:t>
      </w:r>
      <w:r w:rsidRPr="0084773A">
        <w:rPr>
          <w:rtl/>
        </w:rPr>
        <w:t>المتبقية</w:t>
      </w:r>
      <w:r w:rsidR="00EF27CC" w:rsidRPr="0084773A">
        <w:rPr>
          <w:rtl/>
        </w:rPr>
        <w:t xml:space="preserve"> </w:t>
      </w:r>
      <w:r w:rsidRPr="0084773A">
        <w:rPr>
          <w:rtl/>
        </w:rPr>
        <w:t>بموجب</w:t>
      </w:r>
      <w:r w:rsidR="00EF27CC" w:rsidRPr="0084773A">
        <w:rPr>
          <w:rtl/>
        </w:rPr>
        <w:t xml:space="preserve"> </w:t>
      </w:r>
      <w:r w:rsidRPr="0084773A">
        <w:rPr>
          <w:rtl/>
        </w:rPr>
        <w:t>الماد</w:t>
      </w:r>
      <w:r w:rsidRPr="0084773A">
        <w:rPr>
          <w:rFonts w:hint="cs"/>
          <w:rtl/>
        </w:rPr>
        <w:t>ة</w:t>
      </w:r>
      <w:r w:rsidR="00C278DA">
        <w:rPr>
          <w:rFonts w:hint="cs"/>
          <w:rtl/>
        </w:rPr>
        <w:t> </w:t>
      </w:r>
      <w:r w:rsidRPr="0084773A">
        <w:rPr>
          <w:rtl/>
        </w:rPr>
        <w:t>9</w:t>
      </w:r>
      <w:r w:rsidR="000D1A2C" w:rsidRPr="0084773A">
        <w:rPr>
          <w:rtl/>
        </w:rPr>
        <w:t>(</w:t>
      </w:r>
      <w:r w:rsidRPr="0084773A">
        <w:rPr>
          <w:rtl/>
        </w:rPr>
        <w:t>2)</w:t>
      </w:r>
      <w:r w:rsidR="00EF27CC" w:rsidRPr="0084773A">
        <w:rPr>
          <w:rtl/>
        </w:rPr>
        <w:t xml:space="preserve"> </w:t>
      </w:r>
      <w:r w:rsidRPr="0084773A">
        <w:rPr>
          <w:rtl/>
        </w:rPr>
        <w:t>و(3)</w:t>
      </w:r>
      <w:r w:rsidR="00EF27CC" w:rsidRPr="0084773A">
        <w:rPr>
          <w:rtl/>
        </w:rPr>
        <w:t xml:space="preserve"> </w:t>
      </w:r>
      <w:r w:rsidRPr="0084773A">
        <w:rPr>
          <w:rtl/>
        </w:rPr>
        <w:t>و</w:t>
      </w:r>
      <w:r w:rsidRPr="0084773A">
        <w:rPr>
          <w:rFonts w:hint="cs"/>
          <w:rtl/>
        </w:rPr>
        <w:t>المادة</w:t>
      </w:r>
      <w:r w:rsidR="00EF27CC" w:rsidRPr="0084773A">
        <w:rPr>
          <w:rFonts w:hint="cs"/>
          <w:rtl/>
        </w:rPr>
        <w:t xml:space="preserve"> </w:t>
      </w:r>
      <w:r w:rsidRPr="0084773A">
        <w:rPr>
          <w:rtl/>
        </w:rPr>
        <w:t>17</w:t>
      </w:r>
      <w:r w:rsidR="00EF27CC" w:rsidRPr="0084773A">
        <w:rPr>
          <w:rtl/>
        </w:rPr>
        <w:t xml:space="preserve"> </w:t>
      </w:r>
      <w:r w:rsidRPr="0084773A">
        <w:rPr>
          <w:rtl/>
        </w:rPr>
        <w:t>من</w:t>
      </w:r>
      <w:r w:rsidR="00EF27CC" w:rsidRPr="0084773A">
        <w:rPr>
          <w:rtl/>
        </w:rPr>
        <w:t xml:space="preserve"> </w:t>
      </w:r>
      <w:r w:rsidRPr="0084773A">
        <w:rPr>
          <w:rtl/>
        </w:rPr>
        <w:t>العهد</w:t>
      </w:r>
      <w:r w:rsidRPr="0084773A">
        <w:rPr>
          <w:rFonts w:hint="cs"/>
          <w:rtl/>
        </w:rPr>
        <w:t>،</w:t>
      </w:r>
      <w:r w:rsidR="00EF27CC" w:rsidRPr="0084773A">
        <w:rPr>
          <w:rtl/>
        </w:rPr>
        <w:t xml:space="preserve"> </w:t>
      </w:r>
      <w:r w:rsidRPr="0084773A">
        <w:rPr>
          <w:rtl/>
        </w:rPr>
        <w:t>التي</w:t>
      </w:r>
      <w:r w:rsidR="00EF27CC" w:rsidRPr="0084773A">
        <w:rPr>
          <w:rtl/>
        </w:rPr>
        <w:t xml:space="preserve"> </w:t>
      </w:r>
      <w:r w:rsidRPr="0084773A">
        <w:rPr>
          <w:rtl/>
        </w:rPr>
        <w:t>أُثيرت</w:t>
      </w:r>
      <w:r w:rsidR="00EF27CC" w:rsidRPr="0084773A">
        <w:rPr>
          <w:rtl/>
        </w:rPr>
        <w:t xml:space="preserve"> </w:t>
      </w:r>
      <w:r w:rsidRPr="0084773A">
        <w:rPr>
          <w:rtl/>
        </w:rPr>
        <w:t>في</w:t>
      </w:r>
      <w:r w:rsidR="00EF27CC" w:rsidRPr="0084773A">
        <w:rPr>
          <w:rtl/>
        </w:rPr>
        <w:t xml:space="preserve"> </w:t>
      </w:r>
      <w:r w:rsidRPr="0084773A">
        <w:rPr>
          <w:rFonts w:hint="cs"/>
          <w:rtl/>
        </w:rPr>
        <w:t>المعلومات</w:t>
      </w:r>
      <w:r w:rsidR="00EF27CC" w:rsidRPr="0084773A">
        <w:rPr>
          <w:rFonts w:hint="cs"/>
          <w:rtl/>
        </w:rPr>
        <w:t xml:space="preserve"> </w:t>
      </w:r>
      <w:r w:rsidRPr="0084773A">
        <w:rPr>
          <w:rFonts w:hint="cs"/>
          <w:rtl/>
        </w:rPr>
        <w:t>التي</w:t>
      </w:r>
      <w:r w:rsidR="00EF27CC" w:rsidRPr="0084773A">
        <w:rPr>
          <w:rFonts w:hint="cs"/>
          <w:rtl/>
        </w:rPr>
        <w:t xml:space="preserve"> </w:t>
      </w:r>
      <w:r w:rsidRPr="0084773A">
        <w:rPr>
          <w:rFonts w:hint="cs"/>
          <w:rtl/>
        </w:rPr>
        <w:t>قدمها</w:t>
      </w:r>
      <w:r w:rsidR="00EF27CC" w:rsidRPr="0084773A">
        <w:rPr>
          <w:rFonts w:hint="cs"/>
          <w:rtl/>
        </w:rPr>
        <w:t xml:space="preserve"> </w:t>
      </w:r>
      <w:r w:rsidRPr="0084773A">
        <w:rPr>
          <w:rFonts w:hint="cs"/>
          <w:rtl/>
        </w:rPr>
        <w:t>في</w:t>
      </w:r>
      <w:r w:rsidR="00EF27CC" w:rsidRPr="0084773A">
        <w:rPr>
          <w:rFonts w:hint="cs"/>
          <w:rtl/>
        </w:rPr>
        <w:t xml:space="preserve"> </w:t>
      </w:r>
      <w:r w:rsidRPr="0084773A">
        <w:rPr>
          <w:rFonts w:hint="cs"/>
          <w:rtl/>
        </w:rPr>
        <w:t>فترة</w:t>
      </w:r>
      <w:r w:rsidR="00EF27CC" w:rsidRPr="0084773A">
        <w:rPr>
          <w:rFonts w:hint="cs"/>
          <w:rtl/>
        </w:rPr>
        <w:t xml:space="preserve"> </w:t>
      </w:r>
      <w:r w:rsidRPr="0084773A">
        <w:rPr>
          <w:rFonts w:hint="cs"/>
          <w:rtl/>
        </w:rPr>
        <w:t>لاحقة</w:t>
      </w:r>
      <w:r w:rsidRPr="0084773A">
        <w:rPr>
          <w:rtl/>
        </w:rPr>
        <w:t>،</w:t>
      </w:r>
      <w:r w:rsidR="00EF27CC" w:rsidRPr="0084773A">
        <w:rPr>
          <w:rtl/>
        </w:rPr>
        <w:t xml:space="preserve"> </w:t>
      </w:r>
      <w:r w:rsidRPr="0084773A">
        <w:rPr>
          <w:rFonts w:hint="cs"/>
          <w:rtl/>
        </w:rPr>
        <w:t>وإذ</w:t>
      </w:r>
      <w:r w:rsidR="00EF27CC" w:rsidRPr="0084773A">
        <w:rPr>
          <w:rFonts w:hint="cs"/>
          <w:rtl/>
        </w:rPr>
        <w:t xml:space="preserve"> </w:t>
      </w:r>
      <w:r w:rsidRPr="0084773A">
        <w:rPr>
          <w:rFonts w:hint="cs"/>
          <w:rtl/>
        </w:rPr>
        <w:t>لا</w:t>
      </w:r>
      <w:r w:rsidR="00EF27CC" w:rsidRPr="0084773A">
        <w:rPr>
          <w:rFonts w:hint="cs"/>
          <w:rtl/>
        </w:rPr>
        <w:t xml:space="preserve"> </w:t>
      </w:r>
      <w:r w:rsidRPr="0084773A">
        <w:rPr>
          <w:rFonts w:hint="cs"/>
          <w:rtl/>
        </w:rPr>
        <w:t>ت</w:t>
      </w:r>
      <w:r w:rsidRPr="0084773A">
        <w:rPr>
          <w:rtl/>
        </w:rPr>
        <w:t>وجد</w:t>
      </w:r>
      <w:r w:rsidR="00EF27CC" w:rsidRPr="0084773A">
        <w:rPr>
          <w:rtl/>
        </w:rPr>
        <w:t xml:space="preserve"> </w:t>
      </w:r>
      <w:r w:rsidRPr="0084773A">
        <w:rPr>
          <w:rtl/>
        </w:rPr>
        <w:t>أي</w:t>
      </w:r>
      <w:r w:rsidR="00EF27CC" w:rsidRPr="0084773A">
        <w:rPr>
          <w:rtl/>
        </w:rPr>
        <w:t xml:space="preserve"> </w:t>
      </w:r>
      <w:r w:rsidRPr="0084773A">
        <w:rPr>
          <w:rtl/>
        </w:rPr>
        <w:t>معلومات</w:t>
      </w:r>
      <w:r w:rsidR="00EF27CC" w:rsidRPr="0084773A">
        <w:rPr>
          <w:rtl/>
        </w:rPr>
        <w:t xml:space="preserve"> </w:t>
      </w:r>
      <w:r w:rsidRPr="0084773A">
        <w:rPr>
          <w:rtl/>
        </w:rPr>
        <w:t>أخرى</w:t>
      </w:r>
      <w:r w:rsidR="00EF27CC" w:rsidRPr="0084773A">
        <w:rPr>
          <w:rtl/>
        </w:rPr>
        <w:t xml:space="preserve"> </w:t>
      </w:r>
      <w:r w:rsidRPr="0084773A">
        <w:rPr>
          <w:rtl/>
        </w:rPr>
        <w:t>ذات</w:t>
      </w:r>
      <w:r w:rsidR="00EF27CC" w:rsidRPr="0084773A">
        <w:rPr>
          <w:rtl/>
        </w:rPr>
        <w:t xml:space="preserve"> </w:t>
      </w:r>
      <w:r w:rsidRPr="0084773A">
        <w:rPr>
          <w:rtl/>
        </w:rPr>
        <w:t>صلة</w:t>
      </w:r>
      <w:r w:rsidR="00EF27CC" w:rsidRPr="0084773A">
        <w:rPr>
          <w:rtl/>
        </w:rPr>
        <w:t xml:space="preserve"> </w:t>
      </w:r>
      <w:r w:rsidRPr="0084773A">
        <w:rPr>
          <w:rtl/>
        </w:rPr>
        <w:t>ب</w:t>
      </w:r>
      <w:r w:rsidRPr="0084773A">
        <w:rPr>
          <w:rFonts w:hint="cs"/>
          <w:rtl/>
        </w:rPr>
        <w:t>ال</w:t>
      </w:r>
      <w:r w:rsidRPr="0084773A">
        <w:rPr>
          <w:rtl/>
        </w:rPr>
        <w:t>ملف،</w:t>
      </w:r>
      <w:r w:rsidR="00EF27CC" w:rsidRPr="0084773A">
        <w:rPr>
          <w:rtl/>
        </w:rPr>
        <w:t xml:space="preserve"> </w:t>
      </w:r>
      <w:r w:rsidRPr="0084773A">
        <w:rPr>
          <w:rtl/>
        </w:rPr>
        <w:t>تعلن</w:t>
      </w:r>
      <w:r w:rsidR="00EF27CC" w:rsidRPr="0084773A">
        <w:rPr>
          <w:rtl/>
        </w:rPr>
        <w:t xml:space="preserve"> </w:t>
      </w:r>
      <w:r w:rsidRPr="0084773A">
        <w:rPr>
          <w:rtl/>
        </w:rPr>
        <w:t>أن</w:t>
      </w:r>
      <w:r w:rsidR="00EF27CC" w:rsidRPr="0084773A">
        <w:rPr>
          <w:rtl/>
        </w:rPr>
        <w:t xml:space="preserve"> </w:t>
      </w:r>
      <w:r w:rsidRPr="0084773A">
        <w:rPr>
          <w:rFonts w:hint="cs"/>
          <w:rtl/>
        </w:rPr>
        <w:t>ذلك</w:t>
      </w:r>
      <w:r w:rsidR="00EF27CC" w:rsidRPr="0084773A">
        <w:rPr>
          <w:rFonts w:hint="cs"/>
          <w:rtl/>
        </w:rPr>
        <w:t xml:space="preserve"> </w:t>
      </w:r>
      <w:r w:rsidRPr="0084773A">
        <w:rPr>
          <w:rFonts w:hint="cs"/>
          <w:rtl/>
        </w:rPr>
        <w:t>ال</w:t>
      </w:r>
      <w:r w:rsidRPr="0084773A">
        <w:rPr>
          <w:rtl/>
        </w:rPr>
        <w:t>جزء</w:t>
      </w:r>
      <w:r w:rsidR="00EF27CC" w:rsidRPr="0084773A">
        <w:rPr>
          <w:rtl/>
        </w:rPr>
        <w:t xml:space="preserve"> </w:t>
      </w:r>
      <w:r w:rsidRPr="0084773A">
        <w:rPr>
          <w:rtl/>
        </w:rPr>
        <w:t>من</w:t>
      </w:r>
      <w:r w:rsidR="00EF27CC" w:rsidRPr="0084773A">
        <w:rPr>
          <w:rtl/>
        </w:rPr>
        <w:t xml:space="preserve"> </w:t>
      </w:r>
      <w:r w:rsidRPr="0084773A">
        <w:rPr>
          <w:rtl/>
        </w:rPr>
        <w:t>البلاغ</w:t>
      </w:r>
      <w:r w:rsidR="00EF27CC" w:rsidRPr="0084773A">
        <w:rPr>
          <w:rtl/>
        </w:rPr>
        <w:t xml:space="preserve"> </w:t>
      </w:r>
      <w:r w:rsidRPr="0084773A">
        <w:rPr>
          <w:rtl/>
        </w:rPr>
        <w:t>غير</w:t>
      </w:r>
      <w:r w:rsidR="00EF27CC" w:rsidRPr="0084773A">
        <w:rPr>
          <w:rtl/>
        </w:rPr>
        <w:t xml:space="preserve"> </w:t>
      </w:r>
      <w:r w:rsidRPr="0084773A">
        <w:rPr>
          <w:rtl/>
        </w:rPr>
        <w:t>مقبول</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2</w:t>
      </w:r>
      <w:r w:rsidR="00EF27CC" w:rsidRPr="0084773A">
        <w:rPr>
          <w:rtl/>
        </w:rPr>
        <w:t xml:space="preserve"> </w:t>
      </w:r>
      <w:r w:rsidRPr="0084773A">
        <w:rPr>
          <w:rtl/>
        </w:rPr>
        <w:t>من</w:t>
      </w:r>
      <w:r w:rsidR="00EF27CC" w:rsidRPr="0084773A">
        <w:rPr>
          <w:rtl/>
        </w:rPr>
        <w:t xml:space="preserve"> </w:t>
      </w:r>
      <w:r w:rsidRPr="0084773A">
        <w:rPr>
          <w:rtl/>
        </w:rPr>
        <w:t>البروتوكول</w:t>
      </w:r>
      <w:r w:rsidR="00EF27CC" w:rsidRPr="0084773A">
        <w:rPr>
          <w:rtl/>
        </w:rPr>
        <w:t xml:space="preserve"> </w:t>
      </w:r>
      <w:r w:rsidRPr="0084773A">
        <w:rPr>
          <w:rtl/>
        </w:rPr>
        <w:t>الاختياري.</w:t>
      </w:r>
    </w:p>
    <w:p w:rsidR="00000881" w:rsidRPr="0084773A" w:rsidRDefault="00000881" w:rsidP="00000881">
      <w:pPr>
        <w:pStyle w:val="SingleTxtGA"/>
        <w:rPr>
          <w:rtl/>
        </w:rPr>
      </w:pPr>
      <w:r w:rsidRPr="0084773A">
        <w:rPr>
          <w:rtl/>
        </w:rPr>
        <w:t>10-</w:t>
      </w:r>
      <w:r w:rsidRPr="0084773A">
        <w:rPr>
          <w:rtl/>
        </w:rPr>
        <w:tab/>
        <w:t>ولهذا</w:t>
      </w:r>
      <w:r w:rsidR="00EF27CC" w:rsidRPr="0084773A">
        <w:rPr>
          <w:rtl/>
        </w:rPr>
        <w:t xml:space="preserve"> </w:t>
      </w:r>
      <w:r w:rsidRPr="0084773A">
        <w:rPr>
          <w:rtl/>
        </w:rPr>
        <w:t>السبب،</w:t>
      </w:r>
      <w:r w:rsidR="00EF27CC" w:rsidRPr="0084773A">
        <w:rPr>
          <w:rtl/>
        </w:rPr>
        <w:t xml:space="preserve"> </w:t>
      </w:r>
      <w:r w:rsidRPr="0084773A">
        <w:rPr>
          <w:rtl/>
        </w:rPr>
        <w:t>تقرر</w:t>
      </w:r>
      <w:r w:rsidR="00EF27CC" w:rsidRPr="0084773A">
        <w:rPr>
          <w:rtl/>
        </w:rPr>
        <w:t xml:space="preserve"> </w:t>
      </w:r>
      <w:r w:rsidRPr="0084773A">
        <w:rPr>
          <w:rtl/>
        </w:rPr>
        <w:t>اللجنة:</w:t>
      </w:r>
    </w:p>
    <w:p w:rsidR="00000881" w:rsidRPr="0084773A" w:rsidRDefault="00C278DA" w:rsidP="00000881">
      <w:pPr>
        <w:pStyle w:val="SingleTxtGA"/>
        <w:rPr>
          <w:rtl/>
        </w:rPr>
      </w:pPr>
      <w:r>
        <w:rPr>
          <w:rtl/>
        </w:rPr>
        <w:tab/>
      </w:r>
      <w:r w:rsidR="00000881" w:rsidRPr="0084773A">
        <w:rPr>
          <w:rtl/>
        </w:rPr>
        <w:t>(أ)</w:t>
      </w:r>
      <w:r>
        <w:rPr>
          <w:rtl/>
        </w:rPr>
        <w:tab/>
      </w:r>
      <w:r w:rsidR="00000881" w:rsidRPr="0084773A">
        <w:rPr>
          <w:rtl/>
        </w:rPr>
        <w:t>أن</w:t>
      </w:r>
      <w:r w:rsidR="00EF27CC" w:rsidRPr="0084773A">
        <w:rPr>
          <w:rtl/>
        </w:rPr>
        <w:t xml:space="preserve"> </w:t>
      </w:r>
      <w:r w:rsidR="00000881" w:rsidRPr="0084773A">
        <w:rPr>
          <w:rtl/>
        </w:rPr>
        <w:t>البلاغ</w:t>
      </w:r>
      <w:r w:rsidR="00EF27CC" w:rsidRPr="0084773A">
        <w:rPr>
          <w:rtl/>
        </w:rPr>
        <w:t xml:space="preserve"> </w:t>
      </w:r>
      <w:r w:rsidR="00000881" w:rsidRPr="0084773A">
        <w:rPr>
          <w:rtl/>
        </w:rPr>
        <w:t>غير</w:t>
      </w:r>
      <w:r w:rsidR="00EF27CC" w:rsidRPr="0084773A">
        <w:rPr>
          <w:rtl/>
        </w:rPr>
        <w:t xml:space="preserve"> </w:t>
      </w:r>
      <w:r w:rsidR="00000881" w:rsidRPr="0084773A">
        <w:rPr>
          <w:rtl/>
        </w:rPr>
        <w:t>مقبول</w:t>
      </w:r>
      <w:r w:rsidR="00EF27CC" w:rsidRPr="0084773A">
        <w:rPr>
          <w:rtl/>
        </w:rPr>
        <w:t xml:space="preserve"> </w:t>
      </w:r>
      <w:r w:rsidR="00000881" w:rsidRPr="0084773A">
        <w:rPr>
          <w:rFonts w:hint="cs"/>
          <w:rtl/>
        </w:rPr>
        <w:t>بموجب</w:t>
      </w:r>
      <w:r w:rsidR="00EF27CC" w:rsidRPr="0084773A">
        <w:rPr>
          <w:rtl/>
        </w:rPr>
        <w:t xml:space="preserve"> </w:t>
      </w:r>
      <w:r w:rsidR="00000881" w:rsidRPr="0084773A">
        <w:rPr>
          <w:rtl/>
        </w:rPr>
        <w:t>المادة</w:t>
      </w:r>
      <w:r w:rsidR="00EF27CC" w:rsidRPr="0084773A">
        <w:rPr>
          <w:rtl/>
        </w:rPr>
        <w:t xml:space="preserve"> </w:t>
      </w:r>
      <w:r w:rsidR="00000881" w:rsidRPr="0084773A">
        <w:rPr>
          <w:rtl/>
        </w:rPr>
        <w:t>2</w:t>
      </w:r>
      <w:r w:rsidR="00EF27CC" w:rsidRPr="0084773A">
        <w:rPr>
          <w:rtl/>
        </w:rPr>
        <w:t xml:space="preserve"> </w:t>
      </w:r>
      <w:r w:rsidR="00000881" w:rsidRPr="0084773A">
        <w:rPr>
          <w:rtl/>
        </w:rPr>
        <w:t>من</w:t>
      </w:r>
      <w:r w:rsidR="00EF27CC" w:rsidRPr="0084773A">
        <w:rPr>
          <w:rtl/>
        </w:rPr>
        <w:t xml:space="preserve"> </w:t>
      </w:r>
      <w:r w:rsidR="00000881" w:rsidRPr="0084773A">
        <w:rPr>
          <w:rtl/>
        </w:rPr>
        <w:t>البروتوكول</w:t>
      </w:r>
      <w:r w:rsidR="00EF27CC" w:rsidRPr="0084773A">
        <w:rPr>
          <w:rtl/>
        </w:rPr>
        <w:t xml:space="preserve"> </w:t>
      </w:r>
      <w:r w:rsidR="00000881" w:rsidRPr="0084773A">
        <w:rPr>
          <w:rtl/>
        </w:rPr>
        <w:t>الاختياري؛</w:t>
      </w:r>
    </w:p>
    <w:p w:rsidR="00000881" w:rsidRPr="0084773A" w:rsidRDefault="00C278DA" w:rsidP="00000881">
      <w:pPr>
        <w:pStyle w:val="SingleTxtGA"/>
        <w:rPr>
          <w:rtl/>
        </w:rPr>
      </w:pPr>
      <w:r>
        <w:rPr>
          <w:rtl/>
        </w:rPr>
        <w:tab/>
      </w:r>
      <w:r w:rsidR="00000881" w:rsidRPr="0084773A">
        <w:rPr>
          <w:rtl/>
        </w:rPr>
        <w:t>(ب)</w:t>
      </w:r>
      <w:r>
        <w:rPr>
          <w:rtl/>
        </w:rPr>
        <w:tab/>
      </w:r>
      <w:r w:rsidR="00000881" w:rsidRPr="0084773A">
        <w:rPr>
          <w:rtl/>
        </w:rPr>
        <w:t>أن</w:t>
      </w:r>
      <w:r w:rsidR="00EF27CC" w:rsidRPr="0084773A">
        <w:rPr>
          <w:rtl/>
        </w:rPr>
        <w:t xml:space="preserve"> </w:t>
      </w:r>
      <w:r w:rsidR="00000881" w:rsidRPr="0084773A">
        <w:rPr>
          <w:rtl/>
        </w:rPr>
        <w:t>يحال</w:t>
      </w:r>
      <w:r w:rsidR="00EF27CC" w:rsidRPr="0084773A">
        <w:rPr>
          <w:rtl/>
        </w:rPr>
        <w:t xml:space="preserve"> </w:t>
      </w:r>
      <w:r w:rsidR="00000881" w:rsidRPr="0084773A">
        <w:rPr>
          <w:rtl/>
        </w:rPr>
        <w:t>هذا</w:t>
      </w:r>
      <w:r w:rsidR="00EF27CC" w:rsidRPr="0084773A">
        <w:rPr>
          <w:rtl/>
        </w:rPr>
        <w:t xml:space="preserve"> </w:t>
      </w:r>
      <w:r w:rsidR="00000881" w:rsidRPr="0084773A">
        <w:rPr>
          <w:rtl/>
        </w:rPr>
        <w:t>القرار</w:t>
      </w:r>
      <w:r w:rsidR="00EF27CC" w:rsidRPr="0084773A">
        <w:rPr>
          <w:rtl/>
        </w:rPr>
        <w:t xml:space="preserve"> </w:t>
      </w:r>
      <w:r w:rsidR="00000881" w:rsidRPr="0084773A">
        <w:rPr>
          <w:rtl/>
        </w:rPr>
        <w:t>إلى</w:t>
      </w:r>
      <w:r w:rsidR="00EF27CC" w:rsidRPr="0084773A">
        <w:rPr>
          <w:rtl/>
        </w:rPr>
        <w:t xml:space="preserve"> </w:t>
      </w:r>
      <w:r w:rsidR="00000881" w:rsidRPr="0084773A">
        <w:rPr>
          <w:rtl/>
        </w:rPr>
        <w:t>الدولة</w:t>
      </w:r>
      <w:r w:rsidR="00EF27CC" w:rsidRPr="0084773A">
        <w:rPr>
          <w:rtl/>
        </w:rPr>
        <w:t xml:space="preserve"> </w:t>
      </w:r>
      <w:r w:rsidR="00000881" w:rsidRPr="0084773A">
        <w:rPr>
          <w:rtl/>
        </w:rPr>
        <w:t>الطرف</w:t>
      </w:r>
      <w:r w:rsidR="00EF27CC" w:rsidRPr="0084773A">
        <w:rPr>
          <w:rtl/>
        </w:rPr>
        <w:t xml:space="preserve"> </w:t>
      </w:r>
      <w:r w:rsidR="00000881" w:rsidRPr="0084773A">
        <w:rPr>
          <w:rtl/>
        </w:rPr>
        <w:t>وإلى</w:t>
      </w:r>
      <w:r w:rsidR="00EF27CC" w:rsidRPr="0084773A">
        <w:rPr>
          <w:rtl/>
        </w:rPr>
        <w:t xml:space="preserve"> </w:t>
      </w:r>
      <w:r w:rsidR="00000881" w:rsidRPr="0084773A">
        <w:rPr>
          <w:rtl/>
        </w:rPr>
        <w:t>صاحب</w:t>
      </w:r>
      <w:r w:rsidR="00EF27CC" w:rsidRPr="0084773A">
        <w:rPr>
          <w:rtl/>
        </w:rPr>
        <w:t xml:space="preserve"> </w:t>
      </w:r>
      <w:r w:rsidR="00000881" w:rsidRPr="0084773A">
        <w:rPr>
          <w:rtl/>
        </w:rPr>
        <w:t>البلاغ.</w:t>
      </w:r>
    </w:p>
    <w:p w:rsidR="00063E16" w:rsidRDefault="00063E16" w:rsidP="00000881">
      <w:pPr>
        <w:pStyle w:val="SingleTxtGA"/>
        <w:rPr>
          <w:b/>
          <w:bCs/>
          <w:rtl/>
        </w:rPr>
        <w:sectPr w:rsidR="00063E16" w:rsidSect="00D7058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000881" w:rsidRPr="0084773A" w:rsidRDefault="00000881" w:rsidP="00A10389">
      <w:pPr>
        <w:pStyle w:val="HChGA"/>
        <w:spacing w:before="120"/>
      </w:pPr>
      <w:r w:rsidRPr="0084773A">
        <w:rPr>
          <w:rtl/>
        </w:rPr>
        <w:lastRenderedPageBreak/>
        <w:t>المرفق</w:t>
      </w:r>
    </w:p>
    <w:p w:rsidR="00000881" w:rsidRPr="00F40EA5" w:rsidRDefault="00000881" w:rsidP="00063E16">
      <w:pPr>
        <w:pStyle w:val="SingleTxtGA"/>
        <w:jc w:val="right"/>
        <w:rPr>
          <w:b/>
          <w:i/>
          <w:iCs/>
          <w:rtl/>
          <w:lang w:val="fr-FR"/>
        </w:rPr>
      </w:pPr>
      <w:r w:rsidRPr="00F40EA5">
        <w:rPr>
          <w:rFonts w:hint="cs"/>
          <w:i/>
          <w:iCs/>
          <w:rtl/>
          <w:lang w:val="fr-FR"/>
        </w:rPr>
        <w:t>[</w:t>
      </w:r>
      <w:r w:rsidRPr="00F40EA5">
        <w:rPr>
          <w:i/>
          <w:iCs/>
          <w:rtl/>
          <w:lang w:val="fr-FR"/>
        </w:rPr>
        <w:t>الأصل:</w:t>
      </w:r>
      <w:r w:rsidR="00EF27CC" w:rsidRPr="00F40EA5">
        <w:rPr>
          <w:i/>
          <w:iCs/>
          <w:rtl/>
          <w:lang w:val="fr-FR"/>
        </w:rPr>
        <w:t xml:space="preserve"> </w:t>
      </w:r>
      <w:r w:rsidRPr="00F40EA5">
        <w:rPr>
          <w:rFonts w:hint="cs"/>
          <w:i/>
          <w:iCs/>
          <w:rtl/>
          <w:lang w:val="fr-FR"/>
        </w:rPr>
        <w:t>ب</w:t>
      </w:r>
      <w:r w:rsidRPr="00F40EA5">
        <w:rPr>
          <w:i/>
          <w:iCs/>
          <w:rtl/>
          <w:lang w:val="fr-FR"/>
        </w:rPr>
        <w:t>الفرنسية</w:t>
      </w:r>
      <w:r w:rsidRPr="00F40EA5">
        <w:rPr>
          <w:rFonts w:hint="cs"/>
          <w:i/>
          <w:iCs/>
          <w:rtl/>
          <w:lang w:val="fr-FR"/>
        </w:rPr>
        <w:t>]</w:t>
      </w:r>
    </w:p>
    <w:p w:rsidR="00000881" w:rsidRPr="0084773A" w:rsidRDefault="00000881" w:rsidP="00A10389">
      <w:pPr>
        <w:pStyle w:val="HChGA"/>
        <w:rPr>
          <w:rtl/>
        </w:rPr>
      </w:pPr>
      <w:r w:rsidRPr="0084773A">
        <w:rPr>
          <w:rtl/>
        </w:rPr>
        <w:tab/>
      </w:r>
      <w:r w:rsidRPr="0084773A">
        <w:rPr>
          <w:rtl/>
        </w:rPr>
        <w:tab/>
        <w:t>رأي</w:t>
      </w:r>
      <w:r w:rsidR="00EF27CC" w:rsidRPr="0084773A">
        <w:rPr>
          <w:rtl/>
        </w:rPr>
        <w:t xml:space="preserve"> </w:t>
      </w:r>
      <w:r w:rsidRPr="0084773A">
        <w:rPr>
          <w:rtl/>
        </w:rPr>
        <w:t>فردي</w:t>
      </w:r>
      <w:r w:rsidR="00EF27CC" w:rsidRPr="0084773A">
        <w:rPr>
          <w:rtl/>
        </w:rPr>
        <w:t xml:space="preserve"> </w:t>
      </w:r>
      <w:r w:rsidRPr="0084773A">
        <w:rPr>
          <w:rtl/>
        </w:rPr>
        <w:t>(مخالف)</w:t>
      </w:r>
      <w:r w:rsidR="00EF27CC" w:rsidRPr="0084773A">
        <w:rPr>
          <w:rtl/>
        </w:rPr>
        <w:t xml:space="preserve"> </w:t>
      </w:r>
      <w:r w:rsidRPr="0084773A">
        <w:rPr>
          <w:rtl/>
        </w:rPr>
        <w:t>لعضو</w:t>
      </w:r>
      <w:r w:rsidR="00EF27CC" w:rsidRPr="0084773A">
        <w:rPr>
          <w:rtl/>
        </w:rPr>
        <w:t xml:space="preserve"> </w:t>
      </w:r>
      <w:r w:rsidRPr="0084773A">
        <w:rPr>
          <w:rtl/>
        </w:rPr>
        <w:t>اللجنة</w:t>
      </w:r>
      <w:r w:rsidR="00EF27CC" w:rsidRPr="0084773A">
        <w:rPr>
          <w:rtl/>
        </w:rPr>
        <w:t xml:space="preserve"> </w:t>
      </w:r>
      <w:r w:rsidRPr="0084773A">
        <w:rPr>
          <w:rtl/>
        </w:rPr>
        <w:t>السيد</w:t>
      </w:r>
      <w:r w:rsidR="00EF27CC" w:rsidRPr="0084773A">
        <w:rPr>
          <w:rtl/>
        </w:rPr>
        <w:t xml:space="preserve"> </w:t>
      </w:r>
      <w:r w:rsidRPr="0084773A">
        <w:rPr>
          <w:rtl/>
        </w:rPr>
        <w:t>أوليفييه</w:t>
      </w:r>
      <w:r w:rsidR="00EF27CC" w:rsidRPr="0084773A">
        <w:rPr>
          <w:rtl/>
        </w:rPr>
        <w:t xml:space="preserve"> </w:t>
      </w:r>
      <w:r w:rsidRPr="0084773A">
        <w:rPr>
          <w:rtl/>
        </w:rPr>
        <w:t>د</w:t>
      </w:r>
      <w:r w:rsidR="00A10389">
        <w:rPr>
          <w:rFonts w:hint="cs"/>
          <w:rtl/>
        </w:rPr>
        <w:t>ي</w:t>
      </w:r>
      <w:r w:rsidR="00EF27CC" w:rsidRPr="0084773A">
        <w:rPr>
          <w:rtl/>
        </w:rPr>
        <w:t xml:space="preserve"> </w:t>
      </w:r>
      <w:r w:rsidRPr="0084773A">
        <w:rPr>
          <w:rtl/>
        </w:rPr>
        <w:t>فروفيل</w:t>
      </w:r>
    </w:p>
    <w:p w:rsidR="00000881" w:rsidRPr="0084773A" w:rsidRDefault="00000881" w:rsidP="00000881">
      <w:pPr>
        <w:pStyle w:val="SingleTxtGA"/>
        <w:rPr>
          <w:rtl/>
        </w:rPr>
      </w:pPr>
      <w:r w:rsidRPr="0084773A">
        <w:rPr>
          <w:rtl/>
        </w:rPr>
        <w:t>1-</w:t>
      </w:r>
      <w:r w:rsidRPr="0084773A">
        <w:rPr>
          <w:rtl/>
        </w:rPr>
        <w:tab/>
        <w:t>لا</w:t>
      </w:r>
      <w:r w:rsidR="00EF27CC" w:rsidRPr="0084773A">
        <w:rPr>
          <w:rtl/>
        </w:rPr>
        <w:t xml:space="preserve"> </w:t>
      </w:r>
      <w:r w:rsidRPr="0084773A">
        <w:rPr>
          <w:rtl/>
        </w:rPr>
        <w:t>أتفق</w:t>
      </w:r>
      <w:r w:rsidR="00EF27CC" w:rsidRPr="0084773A">
        <w:rPr>
          <w:rtl/>
        </w:rPr>
        <w:t xml:space="preserve"> </w:t>
      </w:r>
      <w:r w:rsidRPr="0084773A">
        <w:rPr>
          <w:rtl/>
        </w:rPr>
        <w:t>مع</w:t>
      </w:r>
      <w:r w:rsidR="00EF27CC" w:rsidRPr="0084773A">
        <w:rPr>
          <w:rtl/>
        </w:rPr>
        <w:t xml:space="preserve"> </w:t>
      </w:r>
      <w:r w:rsidRPr="0084773A">
        <w:rPr>
          <w:rtl/>
        </w:rPr>
        <w:t>الاستنتاج</w:t>
      </w:r>
      <w:r w:rsidR="00EF27CC" w:rsidRPr="0084773A">
        <w:rPr>
          <w:rtl/>
        </w:rPr>
        <w:t xml:space="preserve"> </w:t>
      </w:r>
      <w:r w:rsidRPr="0084773A">
        <w:rPr>
          <w:rtl/>
        </w:rPr>
        <w:t>الذي</w:t>
      </w:r>
      <w:r w:rsidR="00EF27CC" w:rsidRPr="0084773A">
        <w:rPr>
          <w:rtl/>
        </w:rPr>
        <w:t xml:space="preserve"> </w:t>
      </w:r>
      <w:r w:rsidRPr="0084773A">
        <w:rPr>
          <w:rtl/>
        </w:rPr>
        <w:t>توصلت</w:t>
      </w:r>
      <w:r w:rsidR="00EF27CC" w:rsidRPr="0084773A">
        <w:rPr>
          <w:rtl/>
        </w:rPr>
        <w:t xml:space="preserve"> </w:t>
      </w:r>
      <w:r w:rsidRPr="0084773A">
        <w:rPr>
          <w:rtl/>
        </w:rPr>
        <w:t>إليه</w:t>
      </w:r>
      <w:r w:rsidR="00EF27CC" w:rsidRPr="0084773A">
        <w:rPr>
          <w:rtl/>
        </w:rPr>
        <w:t xml:space="preserve"> </w:t>
      </w:r>
      <w:r w:rsidRPr="0084773A">
        <w:rPr>
          <w:rtl/>
        </w:rPr>
        <w:t>اللجنة</w:t>
      </w:r>
      <w:r w:rsidR="00EF27CC" w:rsidRPr="0084773A">
        <w:rPr>
          <w:rtl/>
        </w:rPr>
        <w:t xml:space="preserve"> </w:t>
      </w:r>
      <w:r w:rsidRPr="0084773A">
        <w:rPr>
          <w:rtl/>
        </w:rPr>
        <w:t>في</w:t>
      </w:r>
      <w:r w:rsidR="00EF27CC" w:rsidRPr="0084773A">
        <w:rPr>
          <w:rtl/>
        </w:rPr>
        <w:t xml:space="preserve"> </w:t>
      </w:r>
      <w:r w:rsidRPr="0084773A">
        <w:rPr>
          <w:rtl/>
        </w:rPr>
        <w:t>الفقرة</w:t>
      </w:r>
      <w:r w:rsidR="00EF27CC" w:rsidRPr="0084773A">
        <w:rPr>
          <w:rtl/>
        </w:rPr>
        <w:t xml:space="preserve"> </w:t>
      </w:r>
      <w:r w:rsidRPr="0084773A">
        <w:rPr>
          <w:rtl/>
        </w:rPr>
        <w:t>9-7</w:t>
      </w:r>
      <w:r w:rsidR="00EF27CC" w:rsidRPr="0084773A">
        <w:rPr>
          <w:rtl/>
        </w:rPr>
        <w:t xml:space="preserve"> </w:t>
      </w:r>
      <w:r w:rsidRPr="0084773A">
        <w:rPr>
          <w:rtl/>
        </w:rPr>
        <w:t>من</w:t>
      </w:r>
      <w:r w:rsidR="00EF27CC" w:rsidRPr="0084773A">
        <w:rPr>
          <w:rtl/>
        </w:rPr>
        <w:t xml:space="preserve"> </w:t>
      </w:r>
      <w:r w:rsidRPr="0084773A">
        <w:rPr>
          <w:rtl/>
        </w:rPr>
        <w:t>ملاحظاتها</w:t>
      </w:r>
      <w:r w:rsidR="00EF27CC" w:rsidRPr="0084773A">
        <w:rPr>
          <w:rtl/>
        </w:rPr>
        <w:t xml:space="preserve"> </w:t>
      </w:r>
      <w:r w:rsidRPr="0084773A">
        <w:rPr>
          <w:rtl/>
        </w:rPr>
        <w:t>بشأن</w:t>
      </w:r>
      <w:r w:rsidR="00EF27CC" w:rsidRPr="0084773A">
        <w:rPr>
          <w:rtl/>
        </w:rPr>
        <w:t xml:space="preserve"> </w:t>
      </w:r>
      <w:r w:rsidRPr="0084773A">
        <w:rPr>
          <w:rtl/>
        </w:rPr>
        <w:t>ادعاءات</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بموجب</w:t>
      </w:r>
      <w:r w:rsidR="00EF27CC" w:rsidRPr="0084773A">
        <w:rPr>
          <w:rtl/>
        </w:rPr>
        <w:t xml:space="preserve"> </w:t>
      </w:r>
      <w:r w:rsidRPr="0084773A">
        <w:rPr>
          <w:rtl/>
        </w:rPr>
        <w:t>المادة</w:t>
      </w:r>
      <w:r w:rsidR="00EF27CC" w:rsidRPr="0084773A">
        <w:rPr>
          <w:rtl/>
        </w:rPr>
        <w:t xml:space="preserve"> </w:t>
      </w:r>
      <w:r w:rsidRPr="0084773A">
        <w:rPr>
          <w:rtl/>
        </w:rPr>
        <w:t>14</w:t>
      </w:r>
      <w:r w:rsidR="00EF27CC" w:rsidRPr="0084773A">
        <w:rPr>
          <w:rtl/>
        </w:rPr>
        <w:t xml:space="preserve"> </w:t>
      </w:r>
      <w:r w:rsidRPr="0084773A">
        <w:rPr>
          <w:rtl/>
        </w:rPr>
        <w:t>من</w:t>
      </w:r>
      <w:r w:rsidR="00EF27CC" w:rsidRPr="0084773A">
        <w:rPr>
          <w:rtl/>
        </w:rPr>
        <w:t xml:space="preserve"> </w:t>
      </w:r>
      <w:r w:rsidRPr="0084773A">
        <w:rPr>
          <w:rtl/>
        </w:rPr>
        <w:t>العهد</w:t>
      </w:r>
      <w:r w:rsidR="00EF27CC" w:rsidRPr="0084773A">
        <w:rPr>
          <w:rtl/>
        </w:rPr>
        <w:t xml:space="preserve"> </w:t>
      </w:r>
      <w:r w:rsidRPr="0084773A">
        <w:rPr>
          <w:rtl/>
        </w:rPr>
        <w:t>فيما</w:t>
      </w:r>
      <w:r w:rsidR="00EF27CC" w:rsidRPr="0084773A">
        <w:rPr>
          <w:rtl/>
        </w:rPr>
        <w:t xml:space="preserve"> </w:t>
      </w:r>
      <w:r w:rsidRPr="0084773A">
        <w:rPr>
          <w:rtl/>
        </w:rPr>
        <w:t>يتعلق</w:t>
      </w:r>
      <w:r w:rsidR="00EF27CC" w:rsidRPr="0084773A">
        <w:rPr>
          <w:rtl/>
        </w:rPr>
        <w:t xml:space="preserve"> </w:t>
      </w:r>
      <w:r w:rsidRPr="0084773A">
        <w:rPr>
          <w:rtl/>
        </w:rPr>
        <w:t>بعدم</w:t>
      </w:r>
      <w:r w:rsidR="00EF27CC" w:rsidRPr="0084773A">
        <w:rPr>
          <w:rtl/>
        </w:rPr>
        <w:t xml:space="preserve"> </w:t>
      </w:r>
      <w:r w:rsidRPr="0084773A">
        <w:rPr>
          <w:rtl/>
        </w:rPr>
        <w:t>حياد</w:t>
      </w:r>
      <w:r w:rsidR="00EF27CC" w:rsidRPr="0084773A">
        <w:rPr>
          <w:rtl/>
        </w:rPr>
        <w:t xml:space="preserve"> </w:t>
      </w:r>
      <w:r w:rsidRPr="0084773A">
        <w:rPr>
          <w:rFonts w:hint="cs"/>
          <w:rtl/>
        </w:rPr>
        <w:t>ال</w:t>
      </w:r>
      <w:r w:rsidRPr="0084773A">
        <w:rPr>
          <w:rtl/>
        </w:rPr>
        <w:t>قاضي</w:t>
      </w:r>
      <w:r w:rsidR="00EF27CC" w:rsidRPr="0084773A">
        <w:rPr>
          <w:rtl/>
        </w:rPr>
        <w:t xml:space="preserve"> </w:t>
      </w:r>
      <w:r w:rsidRPr="0084773A">
        <w:rPr>
          <w:rFonts w:hint="cs"/>
          <w:rtl/>
        </w:rPr>
        <w:t>ح.</w:t>
      </w:r>
      <w:r w:rsidR="00EF27CC" w:rsidRPr="0084773A">
        <w:rPr>
          <w:rFonts w:hint="cs"/>
          <w:rtl/>
        </w:rPr>
        <w:t xml:space="preserve"> </w:t>
      </w:r>
      <w:r w:rsidRPr="0084773A">
        <w:rPr>
          <w:rFonts w:hint="cs"/>
          <w:rtl/>
        </w:rPr>
        <w:t>والقاضي</w:t>
      </w:r>
      <w:r w:rsidR="00EF27CC" w:rsidRPr="0084773A">
        <w:rPr>
          <w:rFonts w:hint="cs"/>
          <w:rtl/>
        </w:rPr>
        <w:t xml:space="preserve"> </w:t>
      </w:r>
      <w:r w:rsidRPr="0084773A">
        <w:rPr>
          <w:rFonts w:hint="cs"/>
          <w:rtl/>
        </w:rPr>
        <w:t>م.،</w:t>
      </w:r>
      <w:r w:rsidR="00EF27CC" w:rsidRPr="0084773A">
        <w:rPr>
          <w:rFonts w:hint="cs"/>
          <w:rtl/>
        </w:rPr>
        <w:t xml:space="preserve"> </w:t>
      </w:r>
      <w:r w:rsidRPr="0084773A">
        <w:rPr>
          <w:rFonts w:hint="cs"/>
          <w:rtl/>
        </w:rPr>
        <w:t>قاضيي</w:t>
      </w:r>
      <w:r w:rsidR="00EF27CC" w:rsidRPr="0084773A">
        <w:rPr>
          <w:rFonts w:hint="cs"/>
          <w:rtl/>
        </w:rPr>
        <w:t xml:space="preserve"> </w:t>
      </w:r>
      <w:r w:rsidRPr="0084773A">
        <w:rPr>
          <w:rFonts w:hint="cs"/>
          <w:rtl/>
        </w:rPr>
        <w:t>محكمة</w:t>
      </w:r>
      <w:r w:rsidR="00EF27CC" w:rsidRPr="0084773A">
        <w:rPr>
          <w:rtl/>
        </w:rPr>
        <w:t xml:space="preserve"> </w:t>
      </w:r>
      <w:r w:rsidRPr="0084773A">
        <w:rPr>
          <w:rtl/>
        </w:rPr>
        <w:t>الاستئنا</w:t>
      </w:r>
      <w:r w:rsidRPr="0084773A">
        <w:rPr>
          <w:rFonts w:hint="cs"/>
          <w:rtl/>
        </w:rPr>
        <w:t>ف</w:t>
      </w:r>
      <w:r w:rsidRPr="0084773A">
        <w:rPr>
          <w:rtl/>
        </w:rPr>
        <w:t>.</w:t>
      </w:r>
      <w:r w:rsidR="00EF27CC" w:rsidRPr="0084773A">
        <w:rPr>
          <w:rtl/>
        </w:rPr>
        <w:t xml:space="preserve"> </w:t>
      </w:r>
    </w:p>
    <w:p w:rsidR="00000881" w:rsidRPr="0084773A" w:rsidRDefault="00000881" w:rsidP="005A6988">
      <w:pPr>
        <w:pStyle w:val="SingleTxtGA"/>
        <w:rPr>
          <w:rtl/>
        </w:rPr>
      </w:pPr>
      <w:r w:rsidRPr="0084773A">
        <w:rPr>
          <w:rtl/>
        </w:rPr>
        <w:t>٢-</w:t>
      </w:r>
      <w:r w:rsidRPr="0084773A">
        <w:rPr>
          <w:rtl/>
        </w:rPr>
        <w:tab/>
      </w:r>
      <w:r w:rsidRPr="0084773A">
        <w:rPr>
          <w:rFonts w:hint="cs"/>
          <w:rtl/>
        </w:rPr>
        <w:t>إذ</w:t>
      </w:r>
      <w:r w:rsidR="00EF27CC" w:rsidRPr="0084773A">
        <w:rPr>
          <w:rFonts w:hint="cs"/>
          <w:rtl/>
        </w:rPr>
        <w:t xml:space="preserve"> </w:t>
      </w:r>
      <w:r w:rsidRPr="0084773A">
        <w:rPr>
          <w:rtl/>
        </w:rPr>
        <w:t>يبين</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بوضوح</w:t>
      </w:r>
      <w:r w:rsidR="00EF27CC" w:rsidRPr="0084773A">
        <w:rPr>
          <w:rtl/>
        </w:rPr>
        <w:t xml:space="preserve"> </w:t>
      </w:r>
      <w:r w:rsidRPr="0084773A">
        <w:rPr>
          <w:rtl/>
        </w:rPr>
        <w:t>الأسباب</w:t>
      </w:r>
      <w:r w:rsidR="00EF27CC" w:rsidRPr="0084773A">
        <w:rPr>
          <w:rtl/>
        </w:rPr>
        <w:t xml:space="preserve"> </w:t>
      </w:r>
      <w:r w:rsidRPr="0084773A">
        <w:rPr>
          <w:rtl/>
        </w:rPr>
        <w:t>التي</w:t>
      </w:r>
      <w:r w:rsidR="00EF27CC" w:rsidRPr="0084773A">
        <w:rPr>
          <w:rtl/>
        </w:rPr>
        <w:t xml:space="preserve"> </w:t>
      </w:r>
      <w:r w:rsidRPr="0084773A">
        <w:rPr>
          <w:rtl/>
        </w:rPr>
        <w:t>يمكن</w:t>
      </w:r>
      <w:r w:rsidR="00EF27CC" w:rsidRPr="0084773A">
        <w:rPr>
          <w:rtl/>
        </w:rPr>
        <w:t xml:space="preserve"> </w:t>
      </w:r>
      <w:r w:rsidRPr="0084773A">
        <w:rPr>
          <w:rtl/>
        </w:rPr>
        <w:t>أن</w:t>
      </w:r>
      <w:r w:rsidR="00EF27CC" w:rsidRPr="0084773A">
        <w:rPr>
          <w:rtl/>
        </w:rPr>
        <w:t xml:space="preserve"> </w:t>
      </w:r>
      <w:r w:rsidRPr="0084773A">
        <w:rPr>
          <w:rtl/>
        </w:rPr>
        <w:t>تثير</w:t>
      </w:r>
      <w:r w:rsidR="00EF27CC" w:rsidRPr="0084773A">
        <w:rPr>
          <w:rtl/>
        </w:rPr>
        <w:t xml:space="preserve"> </w:t>
      </w:r>
      <w:r w:rsidRPr="0084773A">
        <w:rPr>
          <w:rtl/>
        </w:rPr>
        <w:t>شكوكاً</w:t>
      </w:r>
      <w:r w:rsidR="00EF27CC" w:rsidRPr="0084773A">
        <w:rPr>
          <w:rtl/>
        </w:rPr>
        <w:t xml:space="preserve"> </w:t>
      </w:r>
      <w:r w:rsidRPr="0084773A">
        <w:rPr>
          <w:rtl/>
        </w:rPr>
        <w:t>بشأن</w:t>
      </w:r>
      <w:r w:rsidR="00EF27CC" w:rsidRPr="0084773A">
        <w:rPr>
          <w:rtl/>
        </w:rPr>
        <w:t xml:space="preserve"> </w:t>
      </w:r>
      <w:r w:rsidRPr="0084773A">
        <w:rPr>
          <w:rtl/>
        </w:rPr>
        <w:t>حياد</w:t>
      </w:r>
      <w:r w:rsidR="00EF27CC" w:rsidRPr="0084773A">
        <w:rPr>
          <w:rtl/>
        </w:rPr>
        <w:t xml:space="preserve"> </w:t>
      </w:r>
      <w:r w:rsidRPr="0084773A">
        <w:rPr>
          <w:rtl/>
        </w:rPr>
        <w:t>هذين</w:t>
      </w:r>
      <w:r w:rsidR="00EF27CC" w:rsidRPr="0084773A">
        <w:rPr>
          <w:rtl/>
        </w:rPr>
        <w:t xml:space="preserve"> </w:t>
      </w:r>
      <w:r w:rsidRPr="0084773A">
        <w:rPr>
          <w:rtl/>
        </w:rPr>
        <w:t>القاضيين.</w:t>
      </w:r>
      <w:r w:rsidR="00EF27CC" w:rsidRPr="0084773A">
        <w:rPr>
          <w:rtl/>
        </w:rPr>
        <w:t xml:space="preserve"> </w:t>
      </w:r>
      <w:r w:rsidRPr="0084773A">
        <w:rPr>
          <w:rtl/>
        </w:rPr>
        <w:t>فقد</w:t>
      </w:r>
      <w:r w:rsidR="00EF27CC" w:rsidRPr="0084773A">
        <w:rPr>
          <w:rtl/>
        </w:rPr>
        <w:t xml:space="preserve"> </w:t>
      </w:r>
      <w:r w:rsidRPr="0084773A">
        <w:rPr>
          <w:rtl/>
        </w:rPr>
        <w:t>عمل</w:t>
      </w:r>
      <w:r w:rsidR="00EF27CC" w:rsidRPr="0084773A">
        <w:rPr>
          <w:rtl/>
        </w:rPr>
        <w:t xml:space="preserve"> </w:t>
      </w:r>
      <w:r w:rsidRPr="0084773A">
        <w:rPr>
          <w:rtl/>
        </w:rPr>
        <w:t>مديراً</w:t>
      </w:r>
      <w:r w:rsidR="00EF27CC" w:rsidRPr="0084773A">
        <w:rPr>
          <w:rtl/>
        </w:rPr>
        <w:t xml:space="preserve"> </w:t>
      </w:r>
      <w:r w:rsidRPr="0084773A">
        <w:rPr>
          <w:rtl/>
        </w:rPr>
        <w:t>ل</w:t>
      </w:r>
      <w:r w:rsidRPr="0084773A">
        <w:rPr>
          <w:rFonts w:hint="cs"/>
          <w:rtl/>
        </w:rPr>
        <w:t>دى</w:t>
      </w:r>
      <w:r w:rsidR="00EF27CC" w:rsidRPr="0084773A">
        <w:rPr>
          <w:rFonts w:hint="cs"/>
          <w:rtl/>
        </w:rPr>
        <w:t xml:space="preserve"> </w:t>
      </w:r>
      <w:r w:rsidRPr="0084773A">
        <w:rPr>
          <w:rtl/>
        </w:rPr>
        <w:t>وزارة</w:t>
      </w:r>
      <w:r w:rsidR="00EF27CC" w:rsidRPr="0084773A">
        <w:rPr>
          <w:rtl/>
        </w:rPr>
        <w:t xml:space="preserve"> </w:t>
      </w:r>
      <w:r w:rsidRPr="0084773A">
        <w:rPr>
          <w:rtl/>
        </w:rPr>
        <w:t>العدل</w:t>
      </w:r>
      <w:r w:rsidR="00EF27CC" w:rsidRPr="0084773A">
        <w:rPr>
          <w:rtl/>
        </w:rPr>
        <w:t xml:space="preserve"> </w:t>
      </w:r>
      <w:r w:rsidRPr="0084773A">
        <w:rPr>
          <w:rtl/>
        </w:rPr>
        <w:t>في</w:t>
      </w:r>
      <w:r w:rsidR="00EF27CC" w:rsidRPr="0084773A">
        <w:rPr>
          <w:rtl/>
        </w:rPr>
        <w:t xml:space="preserve"> </w:t>
      </w:r>
      <w:r w:rsidRPr="0084773A">
        <w:rPr>
          <w:rtl/>
        </w:rPr>
        <w:t>منطقة</w:t>
      </w:r>
      <w:r w:rsidR="00EF27CC" w:rsidRPr="0084773A">
        <w:rPr>
          <w:rtl/>
        </w:rPr>
        <w:t xml:space="preserve"> </w:t>
      </w:r>
      <w:r w:rsidRPr="0084773A">
        <w:rPr>
          <w:rtl/>
        </w:rPr>
        <w:t>أنديجان</w:t>
      </w:r>
      <w:r w:rsidR="00EF27CC" w:rsidRPr="0084773A">
        <w:rPr>
          <w:rtl/>
        </w:rPr>
        <w:t xml:space="preserve"> </w:t>
      </w:r>
      <w:r w:rsidRPr="0084773A">
        <w:rPr>
          <w:rtl/>
        </w:rPr>
        <w:t>منذ</w:t>
      </w:r>
      <w:r w:rsidR="00EF27CC" w:rsidRPr="0084773A">
        <w:rPr>
          <w:rtl/>
        </w:rPr>
        <w:t xml:space="preserve"> </w:t>
      </w:r>
      <w:r w:rsidRPr="0084773A">
        <w:rPr>
          <w:rtl/>
        </w:rPr>
        <w:t>عام</w:t>
      </w:r>
      <w:r w:rsidR="00EF27CC" w:rsidRPr="0084773A">
        <w:rPr>
          <w:rtl/>
        </w:rPr>
        <w:t xml:space="preserve"> </w:t>
      </w:r>
      <w:r w:rsidRPr="0084773A">
        <w:rPr>
          <w:rtl/>
        </w:rPr>
        <w:t>2005،</w:t>
      </w:r>
      <w:r w:rsidR="00EF27CC" w:rsidRPr="0084773A">
        <w:rPr>
          <w:rtl/>
        </w:rPr>
        <w:t xml:space="preserve"> </w:t>
      </w:r>
      <w:r w:rsidRPr="0084773A">
        <w:rPr>
          <w:rtl/>
        </w:rPr>
        <w:t>وكان</w:t>
      </w:r>
      <w:r w:rsidR="00EF27CC" w:rsidRPr="0084773A">
        <w:rPr>
          <w:rtl/>
        </w:rPr>
        <w:t xml:space="preserve"> </w:t>
      </w:r>
      <w:r w:rsidRPr="0084773A">
        <w:rPr>
          <w:rtl/>
        </w:rPr>
        <w:t>مكلفاً</w:t>
      </w:r>
      <w:r w:rsidR="00EF27CC" w:rsidRPr="0084773A">
        <w:rPr>
          <w:rtl/>
        </w:rPr>
        <w:t xml:space="preserve"> </w:t>
      </w:r>
      <w:r w:rsidRPr="0084773A">
        <w:rPr>
          <w:rtl/>
        </w:rPr>
        <w:t>باتخاذ</w:t>
      </w:r>
      <w:r w:rsidR="00EF27CC" w:rsidRPr="0084773A">
        <w:rPr>
          <w:rtl/>
        </w:rPr>
        <w:t xml:space="preserve"> </w:t>
      </w:r>
      <w:r w:rsidRPr="0084773A">
        <w:rPr>
          <w:rtl/>
        </w:rPr>
        <w:t>قرارات</w:t>
      </w:r>
      <w:r w:rsidR="00EF27CC" w:rsidRPr="0084773A">
        <w:rPr>
          <w:rtl/>
        </w:rPr>
        <w:t xml:space="preserve"> </w:t>
      </w:r>
      <w:r w:rsidRPr="0084773A">
        <w:rPr>
          <w:rtl/>
        </w:rPr>
        <w:t>في</w:t>
      </w:r>
      <w:r w:rsidR="00EF27CC" w:rsidRPr="0084773A">
        <w:rPr>
          <w:rFonts w:hint="cs"/>
          <w:rtl/>
        </w:rPr>
        <w:t xml:space="preserve"> </w:t>
      </w:r>
      <w:r w:rsidRPr="0084773A">
        <w:rPr>
          <w:rFonts w:hint="cs"/>
          <w:rtl/>
        </w:rPr>
        <w:t>مجال</w:t>
      </w:r>
      <w:r w:rsidR="00EF27CC" w:rsidRPr="0084773A">
        <w:rPr>
          <w:rFonts w:hint="cs"/>
          <w:rtl/>
        </w:rPr>
        <w:t xml:space="preserve"> </w:t>
      </w:r>
      <w:r w:rsidRPr="0084773A">
        <w:rPr>
          <w:rtl/>
        </w:rPr>
        <w:t>الموارد</w:t>
      </w:r>
      <w:r w:rsidR="00EF27CC" w:rsidRPr="0084773A">
        <w:rPr>
          <w:rtl/>
        </w:rPr>
        <w:t xml:space="preserve"> </w:t>
      </w:r>
      <w:r w:rsidRPr="0084773A">
        <w:rPr>
          <w:rtl/>
        </w:rPr>
        <w:t>البشرية</w:t>
      </w:r>
      <w:r w:rsidR="00EF27CC" w:rsidRPr="0084773A">
        <w:rPr>
          <w:rtl/>
        </w:rPr>
        <w:t xml:space="preserve"> </w:t>
      </w:r>
      <w:r w:rsidRPr="0084773A">
        <w:rPr>
          <w:rtl/>
        </w:rPr>
        <w:t>تتعلق</w:t>
      </w:r>
      <w:r w:rsidR="00EF27CC" w:rsidRPr="0084773A">
        <w:rPr>
          <w:rtl/>
        </w:rPr>
        <w:t xml:space="preserve"> </w:t>
      </w:r>
      <w:r w:rsidRPr="0084773A">
        <w:rPr>
          <w:rtl/>
        </w:rPr>
        <w:t>بالأشخاص</w:t>
      </w:r>
      <w:r w:rsidR="00EF27CC" w:rsidRPr="0084773A">
        <w:rPr>
          <w:rtl/>
        </w:rPr>
        <w:t xml:space="preserve"> </w:t>
      </w:r>
      <w:r w:rsidRPr="0084773A">
        <w:rPr>
          <w:rtl/>
        </w:rPr>
        <w:t>الذين</w:t>
      </w:r>
      <w:r w:rsidR="00EF27CC" w:rsidRPr="0084773A">
        <w:rPr>
          <w:rtl/>
        </w:rPr>
        <w:t xml:space="preserve"> </w:t>
      </w:r>
      <w:r w:rsidRPr="0084773A">
        <w:rPr>
          <w:rtl/>
        </w:rPr>
        <w:t>يعملون</w:t>
      </w:r>
      <w:r w:rsidR="00EF27CC" w:rsidRPr="0084773A">
        <w:rPr>
          <w:rtl/>
        </w:rPr>
        <w:t xml:space="preserve"> </w:t>
      </w:r>
      <w:r w:rsidRPr="0084773A">
        <w:rPr>
          <w:rtl/>
        </w:rPr>
        <w:t>تحت</w:t>
      </w:r>
      <w:r w:rsidR="00EF27CC" w:rsidRPr="0084773A">
        <w:rPr>
          <w:rtl/>
        </w:rPr>
        <w:t xml:space="preserve"> </w:t>
      </w:r>
      <w:r w:rsidRPr="0084773A">
        <w:rPr>
          <w:rtl/>
        </w:rPr>
        <w:t>إمرته.</w:t>
      </w:r>
      <w:r w:rsidR="00EF27CC" w:rsidRPr="0084773A">
        <w:rPr>
          <w:rtl/>
        </w:rPr>
        <w:t xml:space="preserve"> </w:t>
      </w:r>
      <w:r w:rsidRPr="0084773A">
        <w:rPr>
          <w:rtl/>
        </w:rPr>
        <w:t>وبصفته</w:t>
      </w:r>
      <w:r w:rsidR="00EF27CC" w:rsidRPr="0084773A">
        <w:rPr>
          <w:rtl/>
        </w:rPr>
        <w:t xml:space="preserve"> </w:t>
      </w:r>
      <w:r w:rsidRPr="0084773A">
        <w:rPr>
          <w:rFonts w:hint="cs"/>
          <w:rtl/>
        </w:rPr>
        <w:t>تلك</w:t>
      </w:r>
      <w:r w:rsidRPr="0084773A">
        <w:rPr>
          <w:rtl/>
        </w:rPr>
        <w:t>،</w:t>
      </w:r>
      <w:r w:rsidR="00EF27CC" w:rsidRPr="0084773A">
        <w:rPr>
          <w:rtl/>
        </w:rPr>
        <w:t xml:space="preserve"> </w:t>
      </w:r>
      <w:r w:rsidRPr="0084773A">
        <w:rPr>
          <w:rFonts w:hint="cs"/>
          <w:rtl/>
        </w:rPr>
        <w:t>أقال</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شقيقة</w:t>
      </w:r>
      <w:r w:rsidR="00EF27CC" w:rsidRPr="0084773A">
        <w:rPr>
          <w:rtl/>
        </w:rPr>
        <w:t xml:space="preserve"> </w:t>
      </w:r>
      <w:r w:rsidRPr="0084773A">
        <w:rPr>
          <w:rtl/>
        </w:rPr>
        <w:t>القاضي</w:t>
      </w:r>
      <w:r w:rsidR="00EF27CC" w:rsidRPr="0084773A">
        <w:rPr>
          <w:rtl/>
        </w:rPr>
        <w:t xml:space="preserve"> </w:t>
      </w:r>
      <w:r w:rsidRPr="0084773A">
        <w:rPr>
          <w:rtl/>
        </w:rPr>
        <w:t>التي</w:t>
      </w:r>
      <w:r w:rsidR="00EF27CC" w:rsidRPr="0084773A">
        <w:rPr>
          <w:rtl/>
        </w:rPr>
        <w:t xml:space="preserve"> </w:t>
      </w:r>
      <w:r w:rsidRPr="0084773A">
        <w:rPr>
          <w:rtl/>
        </w:rPr>
        <w:t>كانت</w:t>
      </w:r>
      <w:r w:rsidR="00EF27CC" w:rsidRPr="0084773A">
        <w:rPr>
          <w:rtl/>
        </w:rPr>
        <w:t xml:space="preserve"> </w:t>
      </w:r>
      <w:r w:rsidRPr="0084773A">
        <w:rPr>
          <w:rtl/>
        </w:rPr>
        <w:t>تشغل</w:t>
      </w:r>
      <w:r w:rsidR="00EF27CC" w:rsidRPr="0084773A">
        <w:rPr>
          <w:rtl/>
        </w:rPr>
        <w:t xml:space="preserve"> </w:t>
      </w:r>
      <w:r w:rsidRPr="0084773A">
        <w:rPr>
          <w:rtl/>
        </w:rPr>
        <w:t>منصب</w:t>
      </w:r>
      <w:r w:rsidR="00EF27CC" w:rsidRPr="0084773A">
        <w:rPr>
          <w:rtl/>
        </w:rPr>
        <w:t xml:space="preserve"> </w:t>
      </w:r>
      <w:r w:rsidRPr="0084773A">
        <w:rPr>
          <w:rtl/>
        </w:rPr>
        <w:t>رئيسة</w:t>
      </w:r>
      <w:r w:rsidR="00EF27CC" w:rsidRPr="0084773A">
        <w:rPr>
          <w:rtl/>
        </w:rPr>
        <w:t xml:space="preserve"> </w:t>
      </w:r>
      <w:r w:rsidRPr="0084773A">
        <w:rPr>
          <w:rtl/>
        </w:rPr>
        <w:t>مكتب</w:t>
      </w:r>
      <w:r w:rsidR="00EF27CC" w:rsidRPr="0084773A">
        <w:rPr>
          <w:rtl/>
        </w:rPr>
        <w:t xml:space="preserve"> </w:t>
      </w:r>
      <w:r w:rsidRPr="0084773A">
        <w:rPr>
          <w:rtl/>
        </w:rPr>
        <w:t>الأحوال</w:t>
      </w:r>
      <w:r w:rsidR="00EF27CC" w:rsidRPr="0084773A">
        <w:rPr>
          <w:rtl/>
        </w:rPr>
        <w:t xml:space="preserve"> </w:t>
      </w:r>
      <w:r w:rsidRPr="0084773A">
        <w:rPr>
          <w:rtl/>
        </w:rPr>
        <w:t>الشخصية</w:t>
      </w:r>
      <w:r w:rsidR="00EF27CC" w:rsidRPr="0084773A">
        <w:rPr>
          <w:rtl/>
        </w:rPr>
        <w:t xml:space="preserve"> </w:t>
      </w:r>
      <w:r w:rsidRPr="0084773A">
        <w:rPr>
          <w:rtl/>
        </w:rPr>
        <w:t>في</w:t>
      </w:r>
      <w:r w:rsidR="00EF27CC" w:rsidRPr="0084773A">
        <w:rPr>
          <w:rtl/>
        </w:rPr>
        <w:t xml:space="preserve"> </w:t>
      </w:r>
      <w:r w:rsidRPr="0084773A">
        <w:rPr>
          <w:rtl/>
        </w:rPr>
        <w:t>أنديجان،</w:t>
      </w:r>
      <w:r w:rsidR="00EF27CC" w:rsidRPr="0084773A">
        <w:rPr>
          <w:rtl/>
        </w:rPr>
        <w:t xml:space="preserve"> </w:t>
      </w:r>
      <w:r w:rsidRPr="0084773A">
        <w:rPr>
          <w:rtl/>
        </w:rPr>
        <w:t>ورفض</w:t>
      </w:r>
      <w:r w:rsidR="00EF27CC" w:rsidRPr="0084773A">
        <w:rPr>
          <w:rtl/>
        </w:rPr>
        <w:t xml:space="preserve"> </w:t>
      </w:r>
      <w:r w:rsidRPr="0084773A">
        <w:rPr>
          <w:rtl/>
        </w:rPr>
        <w:t>فيما</w:t>
      </w:r>
      <w:r w:rsidR="00EF27CC" w:rsidRPr="0084773A">
        <w:rPr>
          <w:rtl/>
        </w:rPr>
        <w:t xml:space="preserve"> </w:t>
      </w:r>
      <w:r w:rsidRPr="0084773A">
        <w:rPr>
          <w:rtl/>
        </w:rPr>
        <w:t>بعد</w:t>
      </w:r>
      <w:r w:rsidR="00EF27CC" w:rsidRPr="0084773A">
        <w:rPr>
          <w:rtl/>
        </w:rPr>
        <w:t xml:space="preserve"> </w:t>
      </w:r>
      <w:r w:rsidRPr="0084773A">
        <w:rPr>
          <w:rtl/>
        </w:rPr>
        <w:t>طلبات</w:t>
      </w:r>
      <w:r w:rsidR="00EF27CC" w:rsidRPr="0084773A">
        <w:rPr>
          <w:rtl/>
        </w:rPr>
        <w:t xml:space="preserve"> </w:t>
      </w:r>
      <w:r w:rsidRPr="0084773A">
        <w:rPr>
          <w:rtl/>
        </w:rPr>
        <w:t>إعادتها</w:t>
      </w:r>
      <w:r w:rsidR="00EF27CC" w:rsidRPr="0084773A">
        <w:rPr>
          <w:rtl/>
        </w:rPr>
        <w:t xml:space="preserve"> </w:t>
      </w:r>
      <w:r w:rsidRPr="0084773A">
        <w:rPr>
          <w:rtl/>
        </w:rPr>
        <w:t>إلى</w:t>
      </w:r>
      <w:r w:rsidR="00EF27CC" w:rsidRPr="0084773A">
        <w:rPr>
          <w:rtl/>
        </w:rPr>
        <w:t xml:space="preserve"> </w:t>
      </w:r>
      <w:r w:rsidRPr="0084773A">
        <w:rPr>
          <w:rtl/>
        </w:rPr>
        <w:t>منصبها</w:t>
      </w:r>
      <w:r w:rsidR="00EF27CC" w:rsidRPr="0084773A">
        <w:rPr>
          <w:rtl/>
        </w:rPr>
        <w:t xml:space="preserve"> </w:t>
      </w:r>
      <w:r w:rsidRPr="0084773A">
        <w:rPr>
          <w:rtl/>
        </w:rPr>
        <w:t>التي</w:t>
      </w:r>
      <w:r w:rsidR="00EF27CC" w:rsidRPr="0084773A">
        <w:rPr>
          <w:rtl/>
        </w:rPr>
        <w:t xml:space="preserve"> </w:t>
      </w:r>
      <w:r w:rsidRPr="0084773A">
        <w:rPr>
          <w:rtl/>
        </w:rPr>
        <w:t>قدمها</w:t>
      </w:r>
      <w:r w:rsidR="00EF27CC" w:rsidRPr="0084773A">
        <w:rPr>
          <w:rtl/>
        </w:rPr>
        <w:t xml:space="preserve"> </w:t>
      </w:r>
      <w:r w:rsidRPr="0084773A">
        <w:rPr>
          <w:rFonts w:hint="cs"/>
          <w:rtl/>
        </w:rPr>
        <w:t>هذا</w:t>
      </w:r>
      <w:r w:rsidR="00EF27CC" w:rsidRPr="0084773A">
        <w:rPr>
          <w:rtl/>
        </w:rPr>
        <w:t xml:space="preserve"> </w:t>
      </w:r>
      <w:r w:rsidRPr="0084773A">
        <w:rPr>
          <w:rtl/>
        </w:rPr>
        <w:t>القاضي</w:t>
      </w:r>
      <w:r w:rsidR="00EF27CC" w:rsidRPr="0084773A">
        <w:rPr>
          <w:rtl/>
        </w:rPr>
        <w:t xml:space="preserve"> </w:t>
      </w:r>
      <w:r w:rsidRPr="0084773A">
        <w:rPr>
          <w:rtl/>
        </w:rPr>
        <w:t>نفس</w:t>
      </w:r>
      <w:r w:rsidRPr="0084773A">
        <w:rPr>
          <w:rFonts w:hint="cs"/>
          <w:rtl/>
        </w:rPr>
        <w:t>ُ</w:t>
      </w:r>
      <w:r w:rsidRPr="0084773A">
        <w:rPr>
          <w:rtl/>
        </w:rPr>
        <w:t>ه،</w:t>
      </w:r>
      <w:r w:rsidR="00EF27CC" w:rsidRPr="0084773A">
        <w:rPr>
          <w:rtl/>
        </w:rPr>
        <w:t xml:space="preserve"> </w:t>
      </w:r>
      <w:r w:rsidRPr="0084773A">
        <w:rPr>
          <w:rtl/>
        </w:rPr>
        <w:t>إذ</w:t>
      </w:r>
      <w:r w:rsidR="00EF27CC" w:rsidRPr="0084773A">
        <w:rPr>
          <w:rtl/>
        </w:rPr>
        <w:t xml:space="preserve"> </w:t>
      </w:r>
      <w:r w:rsidRPr="0084773A">
        <w:rPr>
          <w:rFonts w:hint="cs"/>
          <w:rtl/>
        </w:rPr>
        <w:t>زاره</w:t>
      </w:r>
      <w:r w:rsidR="00EF27CC" w:rsidRPr="0084773A">
        <w:rPr>
          <w:rtl/>
        </w:rPr>
        <w:t xml:space="preserve"> </w:t>
      </w:r>
      <w:r w:rsidRPr="0084773A">
        <w:rPr>
          <w:rtl/>
        </w:rPr>
        <w:t>لهذا</w:t>
      </w:r>
      <w:r w:rsidR="00EF27CC" w:rsidRPr="0084773A">
        <w:rPr>
          <w:rtl/>
        </w:rPr>
        <w:t xml:space="preserve"> </w:t>
      </w:r>
      <w:r w:rsidRPr="0084773A">
        <w:rPr>
          <w:rtl/>
        </w:rPr>
        <w:t>الغرض؛</w:t>
      </w:r>
      <w:r w:rsidR="00EF27CC" w:rsidRPr="0084773A">
        <w:rPr>
          <w:rtl/>
        </w:rPr>
        <w:t xml:space="preserve"> </w:t>
      </w:r>
      <w:r w:rsidRPr="0084773A">
        <w:rPr>
          <w:rtl/>
        </w:rPr>
        <w:t>وعلى</w:t>
      </w:r>
      <w:r w:rsidR="00EF27CC" w:rsidRPr="0084773A">
        <w:rPr>
          <w:rtl/>
        </w:rPr>
        <w:t xml:space="preserve"> </w:t>
      </w:r>
      <w:r w:rsidRPr="0084773A">
        <w:rPr>
          <w:rtl/>
        </w:rPr>
        <w:t>المنوال</w:t>
      </w:r>
      <w:r w:rsidR="00EF27CC" w:rsidRPr="0084773A">
        <w:rPr>
          <w:rtl/>
        </w:rPr>
        <w:t xml:space="preserve"> </w:t>
      </w:r>
      <w:r w:rsidRPr="0084773A">
        <w:rPr>
          <w:rtl/>
        </w:rPr>
        <w:t>نفسه،</w:t>
      </w:r>
      <w:r w:rsidR="00EF27CC" w:rsidRPr="0084773A">
        <w:rPr>
          <w:rtl/>
        </w:rPr>
        <w:t xml:space="preserve"> </w:t>
      </w:r>
      <w:r w:rsidRPr="0084773A">
        <w:rPr>
          <w:rFonts w:hint="cs"/>
          <w:rtl/>
        </w:rPr>
        <w:t>خفض</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منصب</w:t>
      </w:r>
      <w:r w:rsidR="00EF27CC" w:rsidRPr="0084773A">
        <w:rPr>
          <w:rtl/>
        </w:rPr>
        <w:t xml:space="preserve"> </w:t>
      </w:r>
      <w:r w:rsidRPr="0084773A">
        <w:rPr>
          <w:rtl/>
        </w:rPr>
        <w:t>ابن</w:t>
      </w:r>
      <w:r w:rsidR="00EF27CC" w:rsidRPr="0084773A">
        <w:rPr>
          <w:rtl/>
        </w:rPr>
        <w:t xml:space="preserve"> </w:t>
      </w:r>
      <w:r w:rsidRPr="0084773A">
        <w:rPr>
          <w:rtl/>
        </w:rPr>
        <w:t>أخ</w:t>
      </w:r>
      <w:r w:rsidR="00EF27CC" w:rsidRPr="0084773A">
        <w:rPr>
          <w:rtl/>
        </w:rPr>
        <w:t xml:space="preserve"> </w:t>
      </w:r>
      <w:r w:rsidRPr="0084773A">
        <w:rPr>
          <w:rtl/>
        </w:rPr>
        <w:t>القاضي</w:t>
      </w:r>
      <w:r w:rsidR="00EF27CC" w:rsidRPr="0084773A">
        <w:rPr>
          <w:rtl/>
        </w:rPr>
        <w:t xml:space="preserve"> </w:t>
      </w:r>
      <w:r w:rsidRPr="0084773A">
        <w:rPr>
          <w:rFonts w:hint="cs"/>
          <w:rtl/>
        </w:rPr>
        <w:t>م.</w:t>
      </w:r>
      <w:r w:rsidR="00EF27CC" w:rsidRPr="0084773A">
        <w:rPr>
          <w:rtl/>
        </w:rPr>
        <w:t xml:space="preserve"> </w:t>
      </w:r>
      <w:r w:rsidRPr="0084773A">
        <w:rPr>
          <w:rtl/>
        </w:rPr>
        <w:t>(الفقرة</w:t>
      </w:r>
      <w:r w:rsidR="005A6988">
        <w:rPr>
          <w:rFonts w:hint="cs"/>
          <w:rtl/>
        </w:rPr>
        <w:t> </w:t>
      </w:r>
      <w:r w:rsidRPr="0084773A">
        <w:rPr>
          <w:rtl/>
        </w:rPr>
        <w:t>2-3).</w:t>
      </w:r>
      <w:r w:rsidR="00EF27CC" w:rsidRPr="0084773A">
        <w:rPr>
          <w:rtl/>
        </w:rPr>
        <w:t xml:space="preserve"> </w:t>
      </w:r>
      <w:r w:rsidRPr="0084773A">
        <w:rPr>
          <w:rtl/>
        </w:rPr>
        <w:t>ولهذا</w:t>
      </w:r>
      <w:r w:rsidR="00EF27CC" w:rsidRPr="0084773A">
        <w:rPr>
          <w:rtl/>
        </w:rPr>
        <w:t xml:space="preserve"> </w:t>
      </w:r>
      <w:r w:rsidRPr="0084773A">
        <w:rPr>
          <w:rtl/>
        </w:rPr>
        <w:t>السبب،</w:t>
      </w:r>
      <w:r w:rsidR="00EF27CC" w:rsidRPr="0084773A">
        <w:rPr>
          <w:rtl/>
        </w:rPr>
        <w:t xml:space="preserve"> </w:t>
      </w:r>
      <w:r w:rsidRPr="0084773A">
        <w:rPr>
          <w:rtl/>
        </w:rPr>
        <w:t>قدم</w:t>
      </w:r>
      <w:r w:rsidR="00EF27CC" w:rsidRPr="0084773A">
        <w:rPr>
          <w:rtl/>
        </w:rPr>
        <w:t xml:space="preserve"> </w:t>
      </w:r>
      <w:r w:rsidRPr="0084773A">
        <w:rPr>
          <w:rFonts w:hint="cs"/>
          <w:rtl/>
        </w:rPr>
        <w:t>صاحب</w:t>
      </w:r>
      <w:r w:rsidR="00EF27CC" w:rsidRPr="0084773A">
        <w:rPr>
          <w:rFonts w:hint="cs"/>
          <w:rtl/>
        </w:rPr>
        <w:t xml:space="preserve"> </w:t>
      </w:r>
      <w:r w:rsidRPr="0084773A">
        <w:rPr>
          <w:rFonts w:hint="cs"/>
          <w:rtl/>
        </w:rPr>
        <w:t>البلاغ</w:t>
      </w:r>
      <w:r w:rsidR="00EF27CC" w:rsidRPr="0084773A">
        <w:rPr>
          <w:rFonts w:hint="cs"/>
          <w:rtl/>
        </w:rPr>
        <w:t xml:space="preserve"> </w:t>
      </w:r>
      <w:r w:rsidRPr="0084773A">
        <w:rPr>
          <w:rtl/>
        </w:rPr>
        <w:t>طلب</w:t>
      </w:r>
      <w:r w:rsidRPr="0084773A">
        <w:rPr>
          <w:rFonts w:hint="cs"/>
          <w:rtl/>
        </w:rPr>
        <w:t>ي</w:t>
      </w:r>
      <w:r w:rsidR="00EF27CC" w:rsidRPr="0084773A">
        <w:rPr>
          <w:rtl/>
        </w:rPr>
        <w:t xml:space="preserve"> </w:t>
      </w:r>
      <w:r w:rsidRPr="0084773A">
        <w:rPr>
          <w:rtl/>
        </w:rPr>
        <w:t>طعن</w:t>
      </w:r>
      <w:r w:rsidR="00EF27CC" w:rsidRPr="0084773A">
        <w:rPr>
          <w:rtl/>
        </w:rPr>
        <w:t xml:space="preserve"> </w:t>
      </w:r>
      <w:r w:rsidRPr="0084773A">
        <w:rPr>
          <w:rtl/>
        </w:rPr>
        <w:t>في</w:t>
      </w:r>
      <w:r w:rsidR="00EF27CC" w:rsidRPr="0084773A">
        <w:rPr>
          <w:rtl/>
        </w:rPr>
        <w:t xml:space="preserve"> </w:t>
      </w:r>
      <w:r w:rsidRPr="0084773A">
        <w:rPr>
          <w:rtl/>
        </w:rPr>
        <w:t>الحياد</w:t>
      </w:r>
      <w:r w:rsidR="00EF27CC" w:rsidRPr="0084773A">
        <w:rPr>
          <w:rtl/>
        </w:rPr>
        <w:t xml:space="preserve"> </w:t>
      </w:r>
      <w:r w:rsidRPr="0084773A">
        <w:rPr>
          <w:rtl/>
        </w:rPr>
        <w:t>الموضوعي</w:t>
      </w:r>
      <w:r w:rsidR="00EF27CC" w:rsidRPr="0084773A">
        <w:rPr>
          <w:rtl/>
        </w:rPr>
        <w:t xml:space="preserve"> </w:t>
      </w:r>
      <w:r w:rsidRPr="0084773A">
        <w:rPr>
          <w:rtl/>
        </w:rPr>
        <w:t>للقاضيين</w:t>
      </w:r>
      <w:r w:rsidRPr="0084773A">
        <w:rPr>
          <w:rFonts w:hint="cs"/>
          <w:rtl/>
        </w:rPr>
        <w:t>؛</w:t>
      </w:r>
      <w:r w:rsidR="00EF27CC" w:rsidRPr="0084773A">
        <w:rPr>
          <w:rFonts w:hint="cs"/>
          <w:rtl/>
        </w:rPr>
        <w:t xml:space="preserve"> </w:t>
      </w:r>
      <w:r w:rsidRPr="0084773A">
        <w:rPr>
          <w:rFonts w:hint="cs"/>
          <w:rtl/>
        </w:rPr>
        <w:t>و</w:t>
      </w:r>
      <w:r w:rsidRPr="0084773A">
        <w:rPr>
          <w:rtl/>
        </w:rPr>
        <w:t>تبدو</w:t>
      </w:r>
      <w:r w:rsidR="00EF27CC" w:rsidRPr="0084773A">
        <w:rPr>
          <w:rtl/>
        </w:rPr>
        <w:t xml:space="preserve"> </w:t>
      </w:r>
      <w:r w:rsidRPr="0084773A">
        <w:rPr>
          <w:rFonts w:hint="cs"/>
          <w:rtl/>
        </w:rPr>
        <w:t>هذه</w:t>
      </w:r>
      <w:r w:rsidR="00EF27CC" w:rsidRPr="0084773A">
        <w:rPr>
          <w:rFonts w:hint="cs"/>
          <w:rtl/>
        </w:rPr>
        <w:t xml:space="preserve"> </w:t>
      </w:r>
      <w:r w:rsidRPr="0084773A">
        <w:rPr>
          <w:rFonts w:hint="cs"/>
          <w:rtl/>
        </w:rPr>
        <w:t>الطلبات</w:t>
      </w:r>
      <w:r w:rsidR="00EF27CC" w:rsidRPr="0084773A">
        <w:rPr>
          <w:rFonts w:hint="cs"/>
          <w:rtl/>
        </w:rPr>
        <w:t xml:space="preserve"> </w:t>
      </w:r>
      <w:r w:rsidRPr="0084773A">
        <w:rPr>
          <w:rtl/>
        </w:rPr>
        <w:t>مبررة</w:t>
      </w:r>
      <w:r w:rsidR="00EF27CC" w:rsidRPr="0084773A">
        <w:rPr>
          <w:rtl/>
        </w:rPr>
        <w:t xml:space="preserve"> </w:t>
      </w:r>
      <w:r w:rsidRPr="0084773A">
        <w:rPr>
          <w:rtl/>
        </w:rPr>
        <w:t>من</w:t>
      </w:r>
      <w:r w:rsidR="00EF27CC" w:rsidRPr="0084773A">
        <w:rPr>
          <w:rtl/>
        </w:rPr>
        <w:t xml:space="preserve"> </w:t>
      </w:r>
      <w:r w:rsidRPr="0084773A">
        <w:rPr>
          <w:rtl/>
        </w:rPr>
        <w:t>منظور</w:t>
      </w:r>
      <w:r w:rsidR="00EF27CC" w:rsidRPr="0084773A">
        <w:rPr>
          <w:rtl/>
        </w:rPr>
        <w:t xml:space="preserve"> </w:t>
      </w:r>
      <w:r w:rsidRPr="0084773A">
        <w:rPr>
          <w:rtl/>
        </w:rPr>
        <w:t>اجتهادات</w:t>
      </w:r>
      <w:r w:rsidR="00EF27CC" w:rsidRPr="0084773A">
        <w:rPr>
          <w:rtl/>
        </w:rPr>
        <w:t xml:space="preserve"> </w:t>
      </w:r>
      <w:r w:rsidRPr="0084773A">
        <w:rPr>
          <w:rtl/>
        </w:rPr>
        <w:t>اللجنة</w:t>
      </w:r>
      <w:r w:rsidR="004E49C7" w:rsidRPr="004E49C7">
        <w:rPr>
          <w:rStyle w:val="FootnoteReference"/>
          <w:sz w:val="20"/>
          <w:szCs w:val="30"/>
          <w:rtl/>
        </w:rPr>
        <w:t>(</w:t>
      </w:r>
      <w:r w:rsidR="004E49C7" w:rsidRPr="004E49C7">
        <w:rPr>
          <w:rStyle w:val="FootnoteReference"/>
          <w:sz w:val="20"/>
          <w:szCs w:val="30"/>
          <w:rtl/>
        </w:rPr>
        <w:footnoteReference w:id="9"/>
      </w:r>
      <w:r w:rsidR="004E49C7" w:rsidRPr="004E49C7">
        <w:rPr>
          <w:rStyle w:val="FootnoteReference"/>
          <w:sz w:val="20"/>
          <w:szCs w:val="30"/>
          <w:rtl/>
        </w:rPr>
        <w:t>)</w:t>
      </w:r>
      <w:r w:rsidRPr="0084773A">
        <w:rPr>
          <w:rFonts w:hint="cs"/>
          <w:rtl/>
        </w:rPr>
        <w:t>،</w:t>
      </w:r>
      <w:r w:rsidR="00EF27CC" w:rsidRPr="0084773A">
        <w:rPr>
          <w:rFonts w:hint="cs"/>
          <w:rtl/>
        </w:rPr>
        <w:t xml:space="preserve"> </w:t>
      </w:r>
      <w:r w:rsidRPr="0084773A">
        <w:rPr>
          <w:rtl/>
        </w:rPr>
        <w:t>كما</w:t>
      </w:r>
      <w:r w:rsidR="00EF27CC" w:rsidRPr="0084773A">
        <w:rPr>
          <w:rtl/>
        </w:rPr>
        <w:t xml:space="preserve"> </w:t>
      </w:r>
      <w:r w:rsidRPr="0084773A">
        <w:rPr>
          <w:rtl/>
        </w:rPr>
        <w:t>هي</w:t>
      </w:r>
      <w:r w:rsidR="00EF27CC" w:rsidRPr="0084773A">
        <w:rPr>
          <w:rtl/>
        </w:rPr>
        <w:t xml:space="preserve"> </w:t>
      </w:r>
      <w:r w:rsidRPr="0084773A">
        <w:rPr>
          <w:rtl/>
        </w:rPr>
        <w:t>مبررة</w:t>
      </w:r>
      <w:r w:rsidR="00EF27CC" w:rsidRPr="0084773A">
        <w:rPr>
          <w:rtl/>
        </w:rPr>
        <w:t xml:space="preserve"> </w:t>
      </w:r>
      <w:r w:rsidRPr="0084773A">
        <w:rPr>
          <w:rtl/>
        </w:rPr>
        <w:t>أيض</w:t>
      </w:r>
      <w:r w:rsidR="005A6988">
        <w:rPr>
          <w:rtl/>
        </w:rPr>
        <w:t xml:space="preserve">اً </w:t>
      </w:r>
      <w:r w:rsidRPr="0084773A">
        <w:rPr>
          <w:rFonts w:hint="cs"/>
          <w:rtl/>
        </w:rPr>
        <w:t>في</w:t>
      </w:r>
      <w:r w:rsidR="00EF27CC" w:rsidRPr="0084773A">
        <w:rPr>
          <w:rFonts w:hint="cs"/>
          <w:rtl/>
        </w:rPr>
        <w:t xml:space="preserve"> </w:t>
      </w:r>
      <w:r w:rsidRPr="0084773A">
        <w:rPr>
          <w:rFonts w:hint="cs"/>
          <w:rtl/>
        </w:rPr>
        <w:t>السوابق</w:t>
      </w:r>
      <w:r w:rsidR="00EF27CC" w:rsidRPr="0084773A">
        <w:rPr>
          <w:rFonts w:hint="cs"/>
          <w:rtl/>
        </w:rPr>
        <w:t xml:space="preserve"> </w:t>
      </w:r>
      <w:r w:rsidRPr="0084773A">
        <w:rPr>
          <w:rFonts w:hint="cs"/>
          <w:rtl/>
        </w:rPr>
        <w:t>القضائية</w:t>
      </w:r>
      <w:r w:rsidR="00EF27CC" w:rsidRPr="0084773A">
        <w:rPr>
          <w:rtl/>
        </w:rPr>
        <w:t xml:space="preserve"> </w:t>
      </w:r>
      <w:r w:rsidRPr="0084773A">
        <w:rPr>
          <w:rFonts w:hint="cs"/>
          <w:rtl/>
        </w:rPr>
        <w:t>ل</w:t>
      </w:r>
      <w:r w:rsidRPr="0084773A">
        <w:rPr>
          <w:rtl/>
        </w:rPr>
        <w:t>لمحاكم</w:t>
      </w:r>
      <w:r w:rsidR="00EF27CC" w:rsidRPr="0084773A">
        <w:rPr>
          <w:rtl/>
        </w:rPr>
        <w:t xml:space="preserve"> </w:t>
      </w:r>
      <w:r w:rsidRPr="0084773A">
        <w:rPr>
          <w:rtl/>
        </w:rPr>
        <w:t>الأخرى</w:t>
      </w:r>
      <w:r w:rsidR="00EF27CC" w:rsidRPr="0084773A">
        <w:rPr>
          <w:rtl/>
        </w:rPr>
        <w:t xml:space="preserve"> </w:t>
      </w:r>
      <w:r w:rsidRPr="0084773A">
        <w:rPr>
          <w:rFonts w:hint="cs"/>
          <w:rtl/>
        </w:rPr>
        <w:t>المختصة</w:t>
      </w:r>
      <w:r w:rsidR="00EF27CC" w:rsidRPr="0084773A">
        <w:rPr>
          <w:rFonts w:hint="cs"/>
          <w:rtl/>
        </w:rPr>
        <w:t xml:space="preserve"> </w:t>
      </w:r>
      <w:r w:rsidRPr="0084773A">
        <w:rPr>
          <w:rFonts w:hint="cs"/>
          <w:rtl/>
        </w:rPr>
        <w:t>بحماية</w:t>
      </w:r>
      <w:r w:rsidR="00EF27CC" w:rsidRPr="0084773A">
        <w:rPr>
          <w:rFonts w:hint="cs"/>
          <w:rtl/>
        </w:rPr>
        <w:t xml:space="preserve"> </w:t>
      </w:r>
      <w:r w:rsidRPr="0084773A">
        <w:rPr>
          <w:rtl/>
        </w:rPr>
        <w:t>حقوق</w:t>
      </w:r>
      <w:r w:rsidR="00EF27CC" w:rsidRPr="0084773A">
        <w:rPr>
          <w:rtl/>
        </w:rPr>
        <w:t xml:space="preserve"> </w:t>
      </w:r>
      <w:r w:rsidRPr="0084773A">
        <w:rPr>
          <w:rtl/>
        </w:rPr>
        <w:t>الإنسان</w:t>
      </w:r>
      <w:r w:rsidR="004E49C7" w:rsidRPr="004E49C7">
        <w:rPr>
          <w:rStyle w:val="FootnoteReference"/>
          <w:sz w:val="20"/>
          <w:szCs w:val="30"/>
          <w:rtl/>
        </w:rPr>
        <w:t>(</w:t>
      </w:r>
      <w:r w:rsidR="004E49C7" w:rsidRPr="004E49C7">
        <w:rPr>
          <w:rStyle w:val="FootnoteReference"/>
          <w:sz w:val="20"/>
          <w:szCs w:val="30"/>
          <w:rtl/>
        </w:rPr>
        <w:footnoteReference w:id="10"/>
      </w:r>
      <w:r w:rsidR="004E49C7" w:rsidRPr="004E49C7">
        <w:rPr>
          <w:rStyle w:val="FootnoteReference"/>
          <w:sz w:val="20"/>
          <w:szCs w:val="30"/>
          <w:rtl/>
        </w:rPr>
        <w:t>)</w:t>
      </w:r>
      <w:r w:rsidR="0065219C">
        <w:rPr>
          <w:rFonts w:hint="cs"/>
          <w:rtl/>
        </w:rPr>
        <w:t>.</w:t>
      </w:r>
      <w:r w:rsidR="00EF27CC" w:rsidRPr="0084773A">
        <w:rPr>
          <w:rtl/>
        </w:rPr>
        <w:t xml:space="preserve"> </w:t>
      </w:r>
      <w:r w:rsidRPr="0084773A">
        <w:rPr>
          <w:rtl/>
        </w:rPr>
        <w:t>ورد</w:t>
      </w:r>
      <w:r w:rsidRPr="0084773A">
        <w:rPr>
          <w:rFonts w:hint="cs"/>
          <w:rtl/>
        </w:rPr>
        <w:t>ّ</w:t>
      </w:r>
      <w:r w:rsidRPr="0084773A">
        <w:rPr>
          <w:rtl/>
        </w:rPr>
        <w:t>ت</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بأن</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tl/>
        </w:rPr>
        <w:t>نظرت</w:t>
      </w:r>
      <w:r w:rsidR="00EF27CC" w:rsidRPr="0084773A">
        <w:rPr>
          <w:rtl/>
        </w:rPr>
        <w:t xml:space="preserve"> </w:t>
      </w:r>
      <w:r w:rsidRPr="0084773A">
        <w:rPr>
          <w:rtl/>
        </w:rPr>
        <w:t>في</w:t>
      </w:r>
      <w:r w:rsidR="00EF27CC" w:rsidRPr="0084773A">
        <w:rPr>
          <w:rtl/>
        </w:rPr>
        <w:t xml:space="preserve"> </w:t>
      </w:r>
      <w:r w:rsidRPr="0084773A">
        <w:rPr>
          <w:rtl/>
        </w:rPr>
        <w:t>طلبي</w:t>
      </w:r>
      <w:r w:rsidR="00EF27CC" w:rsidRPr="0084773A">
        <w:rPr>
          <w:rtl/>
        </w:rPr>
        <w:t xml:space="preserve"> </w:t>
      </w:r>
      <w:r w:rsidRPr="0084773A">
        <w:rPr>
          <w:rtl/>
        </w:rPr>
        <w:t>الطعن</w:t>
      </w:r>
      <w:r w:rsidR="00EF27CC" w:rsidRPr="0084773A">
        <w:rPr>
          <w:rtl/>
        </w:rPr>
        <w:t xml:space="preserve"> </w:t>
      </w:r>
      <w:r w:rsidRPr="0084773A">
        <w:rPr>
          <w:rFonts w:hint="cs"/>
          <w:rtl/>
        </w:rPr>
        <w:t>في</w:t>
      </w:r>
      <w:r w:rsidR="00EF27CC" w:rsidRPr="0084773A">
        <w:rPr>
          <w:rtl/>
        </w:rPr>
        <w:t xml:space="preserve"> </w:t>
      </w:r>
      <w:r w:rsidRPr="0084773A">
        <w:rPr>
          <w:rFonts w:hint="cs"/>
          <w:rtl/>
        </w:rPr>
        <w:t>حياد</w:t>
      </w:r>
      <w:r w:rsidR="00EF27CC" w:rsidRPr="0084773A">
        <w:rPr>
          <w:rFonts w:hint="cs"/>
          <w:rtl/>
        </w:rPr>
        <w:t xml:space="preserve"> </w:t>
      </w:r>
      <w:r w:rsidRPr="0084773A">
        <w:rPr>
          <w:rtl/>
        </w:rPr>
        <w:t>القاضيين</w:t>
      </w:r>
      <w:r w:rsidR="00EF27CC" w:rsidRPr="0084773A">
        <w:rPr>
          <w:rtl/>
        </w:rPr>
        <w:t xml:space="preserve"> </w:t>
      </w:r>
      <w:r w:rsidRPr="0084773A">
        <w:rPr>
          <w:rFonts w:hint="cs"/>
          <w:rtl/>
        </w:rPr>
        <w:t>م.</w:t>
      </w:r>
      <w:r w:rsidR="00EF27CC" w:rsidRPr="0084773A">
        <w:rPr>
          <w:rFonts w:hint="cs"/>
          <w:rtl/>
        </w:rPr>
        <w:t xml:space="preserve"> </w:t>
      </w:r>
      <w:r w:rsidRPr="0084773A">
        <w:rPr>
          <w:rFonts w:hint="cs"/>
          <w:rtl/>
        </w:rPr>
        <w:t>وح.</w:t>
      </w:r>
      <w:r w:rsidRPr="0084773A">
        <w:rPr>
          <w:rtl/>
        </w:rPr>
        <w:t>،</w:t>
      </w:r>
      <w:r w:rsidR="00EF27CC" w:rsidRPr="0084773A">
        <w:rPr>
          <w:rtl/>
        </w:rPr>
        <w:t xml:space="preserve"> </w:t>
      </w:r>
      <w:r w:rsidRPr="0084773A">
        <w:rPr>
          <w:rtl/>
        </w:rPr>
        <w:t>ورفضتهما</w:t>
      </w:r>
      <w:r w:rsidR="00EF27CC" w:rsidRPr="0084773A">
        <w:rPr>
          <w:rtl/>
        </w:rPr>
        <w:t xml:space="preserve"> </w:t>
      </w:r>
      <w:r w:rsidRPr="0084773A">
        <w:rPr>
          <w:rtl/>
        </w:rPr>
        <w:t>لعدم</w:t>
      </w:r>
      <w:r w:rsidR="00EF27CC" w:rsidRPr="0084773A">
        <w:rPr>
          <w:rtl/>
        </w:rPr>
        <w:t xml:space="preserve"> </w:t>
      </w:r>
      <w:r w:rsidRPr="0084773A">
        <w:rPr>
          <w:rFonts w:hint="cs"/>
          <w:rtl/>
        </w:rPr>
        <w:t>استنادهما</w:t>
      </w:r>
      <w:r w:rsidR="00EF27CC" w:rsidRPr="0084773A">
        <w:rPr>
          <w:rFonts w:hint="cs"/>
          <w:rtl/>
        </w:rPr>
        <w:t xml:space="preserve"> </w:t>
      </w:r>
      <w:r w:rsidRPr="0084773A">
        <w:rPr>
          <w:rFonts w:hint="cs"/>
          <w:rtl/>
        </w:rPr>
        <w:t>إلى</w:t>
      </w:r>
      <w:r w:rsidR="00EF27CC" w:rsidRPr="0084773A">
        <w:rPr>
          <w:rFonts w:hint="cs"/>
          <w:rtl/>
        </w:rPr>
        <w:t xml:space="preserve"> </w:t>
      </w:r>
      <w:r w:rsidRPr="0084773A">
        <w:rPr>
          <w:rFonts w:hint="cs"/>
          <w:rtl/>
        </w:rPr>
        <w:t>أي</w:t>
      </w:r>
      <w:r w:rsidR="00EF27CC" w:rsidRPr="0084773A">
        <w:rPr>
          <w:rFonts w:hint="cs"/>
          <w:rtl/>
        </w:rPr>
        <w:t xml:space="preserve"> </w:t>
      </w:r>
      <w:r w:rsidRPr="0084773A">
        <w:rPr>
          <w:rtl/>
        </w:rPr>
        <w:t>أساس</w:t>
      </w:r>
      <w:r w:rsidR="00EF27CC" w:rsidRPr="0084773A">
        <w:rPr>
          <w:rtl/>
        </w:rPr>
        <w:t xml:space="preserve"> </w:t>
      </w:r>
      <w:r w:rsidRPr="0084773A">
        <w:rPr>
          <w:rtl/>
        </w:rPr>
        <w:t>في</w:t>
      </w:r>
      <w:r w:rsidR="00EF27CC" w:rsidRPr="0084773A">
        <w:rPr>
          <w:rtl/>
        </w:rPr>
        <w:t xml:space="preserve"> </w:t>
      </w:r>
      <w:r w:rsidRPr="0084773A">
        <w:rPr>
          <w:rtl/>
        </w:rPr>
        <w:t>ثلاثة</w:t>
      </w:r>
      <w:r w:rsidR="00EF27CC" w:rsidRPr="0084773A">
        <w:rPr>
          <w:rtl/>
        </w:rPr>
        <w:t xml:space="preserve"> </w:t>
      </w:r>
      <w:r w:rsidRPr="0084773A">
        <w:rPr>
          <w:rtl/>
        </w:rPr>
        <w:t>قرارات</w:t>
      </w:r>
      <w:r w:rsidR="00EF27CC" w:rsidRPr="0084773A">
        <w:rPr>
          <w:rtl/>
        </w:rPr>
        <w:t xml:space="preserve"> </w:t>
      </w:r>
      <w:r w:rsidRPr="0084773A">
        <w:rPr>
          <w:rFonts w:hint="cs"/>
          <w:rtl/>
        </w:rPr>
        <w:t>لكو</w:t>
      </w:r>
      <w:r w:rsidRPr="0084773A">
        <w:rPr>
          <w:rtl/>
        </w:rPr>
        <w:t>ن</w:t>
      </w:r>
      <w:r w:rsidR="00EF27CC" w:rsidRPr="0084773A">
        <w:rPr>
          <w:rtl/>
        </w:rPr>
        <w:t xml:space="preserve"> </w:t>
      </w:r>
      <w:r w:rsidRPr="0084773A">
        <w:rPr>
          <w:rFonts w:hint="cs"/>
          <w:rtl/>
        </w:rPr>
        <w:t>هذين</w:t>
      </w:r>
      <w:r w:rsidR="00EF27CC" w:rsidRPr="0084773A">
        <w:rPr>
          <w:rFonts w:hint="cs"/>
          <w:rtl/>
        </w:rPr>
        <w:t xml:space="preserve"> </w:t>
      </w:r>
      <w:r w:rsidRPr="0084773A">
        <w:rPr>
          <w:rFonts w:hint="cs"/>
          <w:rtl/>
        </w:rPr>
        <w:t>القريبين</w:t>
      </w:r>
      <w:r w:rsidR="00EF27CC" w:rsidRPr="0084773A">
        <w:rPr>
          <w:rFonts w:hint="cs"/>
          <w:rtl/>
        </w:rPr>
        <w:t xml:space="preserve"> </w:t>
      </w:r>
      <w:r w:rsidRPr="0084773A">
        <w:rPr>
          <w:rtl/>
        </w:rPr>
        <w:t>ليس</w:t>
      </w:r>
      <w:r w:rsidRPr="0084773A">
        <w:rPr>
          <w:rFonts w:hint="cs"/>
          <w:rtl/>
        </w:rPr>
        <w:t>ا</w:t>
      </w:r>
      <w:r w:rsidR="00EF27CC" w:rsidRPr="0084773A">
        <w:rPr>
          <w:rtl/>
        </w:rPr>
        <w:t xml:space="preserve"> </w:t>
      </w:r>
      <w:r w:rsidRPr="0084773A">
        <w:rPr>
          <w:rFonts w:hint="cs"/>
          <w:rtl/>
        </w:rPr>
        <w:t>طرفين</w:t>
      </w:r>
      <w:r w:rsidR="00EF27CC" w:rsidRPr="0084773A">
        <w:rPr>
          <w:rFonts w:hint="cs"/>
          <w:rtl/>
        </w:rPr>
        <w:t xml:space="preserve"> </w:t>
      </w:r>
      <w:r w:rsidRPr="0084773A">
        <w:rPr>
          <w:rtl/>
        </w:rPr>
        <w:t>في</w:t>
      </w:r>
      <w:r w:rsidR="00EF27CC" w:rsidRPr="0084773A">
        <w:rPr>
          <w:rtl/>
        </w:rPr>
        <w:t xml:space="preserve"> </w:t>
      </w:r>
      <w:r w:rsidRPr="0084773A">
        <w:rPr>
          <w:rtl/>
        </w:rPr>
        <w:t>الدعوى</w:t>
      </w:r>
      <w:r w:rsidR="00EF27CC" w:rsidRPr="0084773A">
        <w:rPr>
          <w:rtl/>
        </w:rPr>
        <w:t xml:space="preserve"> </w:t>
      </w:r>
      <w:r w:rsidRPr="0084773A">
        <w:rPr>
          <w:rtl/>
        </w:rPr>
        <w:t>المرفوعة</w:t>
      </w:r>
      <w:r w:rsidR="00EF27CC" w:rsidRPr="0084773A">
        <w:rPr>
          <w:rtl/>
        </w:rPr>
        <w:t xml:space="preserve"> </w:t>
      </w:r>
      <w:r w:rsidRPr="0084773A">
        <w:rPr>
          <w:rFonts w:hint="cs"/>
          <w:rtl/>
        </w:rPr>
        <w:t>على</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(الفقرة</w:t>
      </w:r>
      <w:r w:rsidR="00EF27CC" w:rsidRPr="0084773A">
        <w:rPr>
          <w:rtl/>
        </w:rPr>
        <w:t xml:space="preserve"> </w:t>
      </w:r>
      <w:r w:rsidRPr="0084773A">
        <w:rPr>
          <w:rtl/>
        </w:rPr>
        <w:t>8-2).</w:t>
      </w:r>
    </w:p>
    <w:p w:rsidR="00000881" w:rsidRPr="0084773A" w:rsidRDefault="00000881" w:rsidP="00F40EA5">
      <w:pPr>
        <w:pStyle w:val="SingleTxtGA"/>
        <w:rPr>
          <w:rtl/>
        </w:rPr>
      </w:pPr>
      <w:r w:rsidRPr="0084773A">
        <w:rPr>
          <w:rtl/>
        </w:rPr>
        <w:t>3-</w:t>
      </w:r>
      <w:r w:rsidRPr="0084773A">
        <w:rPr>
          <w:rtl/>
        </w:rPr>
        <w:tab/>
        <w:t>ولا</w:t>
      </w:r>
      <w:r w:rsidR="00EF27CC" w:rsidRPr="0084773A">
        <w:rPr>
          <w:rtl/>
        </w:rPr>
        <w:t xml:space="preserve"> </w:t>
      </w:r>
      <w:r w:rsidRPr="0084773A">
        <w:rPr>
          <w:rtl/>
        </w:rPr>
        <w:t>أرى</w:t>
      </w:r>
      <w:r w:rsidR="00EF27CC" w:rsidRPr="0084773A">
        <w:rPr>
          <w:rtl/>
        </w:rPr>
        <w:t xml:space="preserve"> </w:t>
      </w:r>
      <w:r w:rsidRPr="0084773A">
        <w:rPr>
          <w:rtl/>
        </w:rPr>
        <w:t>كيف</w:t>
      </w:r>
      <w:r w:rsidR="00EF27CC" w:rsidRPr="0084773A">
        <w:rPr>
          <w:rtl/>
        </w:rPr>
        <w:t xml:space="preserve"> </w:t>
      </w:r>
      <w:r w:rsidRPr="0084773A">
        <w:rPr>
          <w:rtl/>
        </w:rPr>
        <w:t>للجنة</w:t>
      </w:r>
      <w:r w:rsidR="00EF27CC" w:rsidRPr="0084773A">
        <w:rPr>
          <w:rtl/>
        </w:rPr>
        <w:t xml:space="preserve"> </w:t>
      </w:r>
      <w:r w:rsidRPr="0084773A">
        <w:rPr>
          <w:rtl/>
        </w:rPr>
        <w:t>أن</w:t>
      </w:r>
      <w:r w:rsidR="00EF27CC" w:rsidRPr="0084773A">
        <w:rPr>
          <w:rtl/>
        </w:rPr>
        <w:t xml:space="preserve"> </w:t>
      </w:r>
      <w:r w:rsidRPr="0084773A">
        <w:rPr>
          <w:rtl/>
        </w:rPr>
        <w:t>تأخذ</w:t>
      </w:r>
      <w:r w:rsidR="00EF27CC" w:rsidRPr="0084773A">
        <w:rPr>
          <w:rtl/>
        </w:rPr>
        <w:t xml:space="preserve"> </w:t>
      </w:r>
      <w:r w:rsidRPr="0084773A">
        <w:rPr>
          <w:rtl/>
        </w:rPr>
        <w:t>بهذا</w:t>
      </w:r>
      <w:r w:rsidR="00EF27CC" w:rsidRPr="0084773A">
        <w:rPr>
          <w:rtl/>
        </w:rPr>
        <w:t xml:space="preserve"> </w:t>
      </w:r>
      <w:r w:rsidRPr="0084773A">
        <w:rPr>
          <w:rtl/>
        </w:rPr>
        <w:t>التفسير</w:t>
      </w:r>
      <w:r w:rsidRPr="0084773A">
        <w:rPr>
          <w:rFonts w:hint="cs"/>
          <w:rtl/>
        </w:rPr>
        <w:t>.</w:t>
      </w:r>
      <w:r w:rsidR="00EF27CC" w:rsidRPr="0084773A">
        <w:rPr>
          <w:rFonts w:hint="cs"/>
          <w:rtl/>
        </w:rPr>
        <w:t xml:space="preserve"> </w:t>
      </w:r>
      <w:r w:rsidRPr="0084773A">
        <w:rPr>
          <w:rFonts w:hint="cs"/>
          <w:rtl/>
        </w:rPr>
        <w:t>فهو</w:t>
      </w:r>
      <w:r w:rsidR="00EF27CC" w:rsidRPr="0084773A">
        <w:rPr>
          <w:rFonts w:hint="cs"/>
          <w:rtl/>
        </w:rPr>
        <w:t xml:space="preserve"> </w:t>
      </w:r>
      <w:r w:rsidRPr="0084773A">
        <w:rPr>
          <w:rFonts w:hint="cs"/>
          <w:rtl/>
        </w:rPr>
        <w:t>يبرهن</w:t>
      </w:r>
      <w:r w:rsidR="00EF27CC" w:rsidRPr="0084773A">
        <w:rPr>
          <w:rFonts w:hint="cs"/>
          <w:rtl/>
        </w:rPr>
        <w:t xml:space="preserve"> </w:t>
      </w:r>
      <w:r w:rsidRPr="0084773A">
        <w:rPr>
          <w:rFonts w:hint="cs"/>
          <w:rtl/>
        </w:rPr>
        <w:t>على</w:t>
      </w:r>
      <w:r w:rsidR="00EF27CC" w:rsidRPr="0084773A">
        <w:rPr>
          <w:rtl/>
        </w:rPr>
        <w:t xml:space="preserve"> </w:t>
      </w:r>
      <w:r w:rsidRPr="0084773A">
        <w:rPr>
          <w:rtl/>
        </w:rPr>
        <w:t>أن</w:t>
      </w:r>
      <w:r w:rsidR="00EF27CC" w:rsidRPr="0084773A">
        <w:rPr>
          <w:rtl/>
        </w:rPr>
        <w:t xml:space="preserve"> </w:t>
      </w:r>
      <w:r w:rsidRPr="0084773A">
        <w:rPr>
          <w:rtl/>
        </w:rPr>
        <w:t>محكمة</w:t>
      </w:r>
      <w:r w:rsidR="00EF27CC" w:rsidRPr="0084773A">
        <w:rPr>
          <w:rtl/>
        </w:rPr>
        <w:t xml:space="preserve"> </w:t>
      </w:r>
      <w:r w:rsidRPr="0084773A">
        <w:rPr>
          <w:rtl/>
        </w:rPr>
        <w:t>الاستئناف</w:t>
      </w:r>
      <w:r w:rsidR="00EF27CC" w:rsidRPr="0084773A">
        <w:rPr>
          <w:rtl/>
        </w:rPr>
        <w:t xml:space="preserve"> </w:t>
      </w:r>
      <w:r w:rsidRPr="0084773A">
        <w:rPr>
          <w:rFonts w:hint="cs"/>
          <w:rtl/>
        </w:rPr>
        <w:t>لم</w:t>
      </w:r>
      <w:r w:rsidR="00F40EA5">
        <w:rPr>
          <w:rFonts w:hint="eastAsia"/>
          <w:rtl/>
        </w:rPr>
        <w:t> </w:t>
      </w:r>
      <w:r w:rsidRPr="0084773A">
        <w:rPr>
          <w:rFonts w:hint="cs"/>
          <w:rtl/>
        </w:rPr>
        <w:t>تأخذ</w:t>
      </w:r>
      <w:r w:rsidR="00EF27CC" w:rsidRPr="0084773A">
        <w:rPr>
          <w:rFonts w:hint="cs"/>
          <w:rtl/>
        </w:rPr>
        <w:t xml:space="preserve"> </w:t>
      </w:r>
      <w:r w:rsidRPr="0084773A">
        <w:rPr>
          <w:rtl/>
        </w:rPr>
        <w:t>في</w:t>
      </w:r>
      <w:r w:rsidR="00EF27CC" w:rsidRPr="0084773A">
        <w:rPr>
          <w:rtl/>
        </w:rPr>
        <w:t xml:space="preserve"> </w:t>
      </w:r>
      <w:r w:rsidRPr="0084773A">
        <w:rPr>
          <w:rtl/>
        </w:rPr>
        <w:t>الواقع</w:t>
      </w:r>
      <w:r w:rsidR="00EF27CC" w:rsidRPr="0084773A">
        <w:rPr>
          <w:rtl/>
        </w:rPr>
        <w:t xml:space="preserve"> </w:t>
      </w:r>
      <w:r w:rsidRPr="0084773A">
        <w:rPr>
          <w:rFonts w:hint="cs"/>
          <w:rtl/>
        </w:rPr>
        <w:t>ب</w:t>
      </w:r>
      <w:r w:rsidRPr="0084773A">
        <w:rPr>
          <w:rtl/>
        </w:rPr>
        <w:t>مبدأ</w:t>
      </w:r>
      <w:r w:rsidR="00EF27CC" w:rsidRPr="0084773A">
        <w:rPr>
          <w:rtl/>
        </w:rPr>
        <w:t xml:space="preserve"> </w:t>
      </w:r>
      <w:r w:rsidRPr="0084773A">
        <w:rPr>
          <w:rtl/>
        </w:rPr>
        <w:t>الحياد</w:t>
      </w:r>
      <w:r w:rsidR="00EF27CC" w:rsidRPr="0084773A">
        <w:rPr>
          <w:rtl/>
        </w:rPr>
        <w:t xml:space="preserve"> </w:t>
      </w:r>
      <w:r w:rsidRPr="0084773A">
        <w:rPr>
          <w:rtl/>
        </w:rPr>
        <w:t>الموضوعي</w:t>
      </w:r>
      <w:r w:rsidR="00EF27CC" w:rsidRPr="0084773A">
        <w:rPr>
          <w:rtl/>
        </w:rPr>
        <w:t xml:space="preserve"> </w:t>
      </w:r>
      <w:r w:rsidRPr="0084773A">
        <w:rPr>
          <w:rtl/>
        </w:rPr>
        <w:t>الذي</w:t>
      </w:r>
      <w:r w:rsidR="00EF27CC" w:rsidRPr="0084773A">
        <w:rPr>
          <w:rtl/>
        </w:rPr>
        <w:t xml:space="preserve"> </w:t>
      </w:r>
      <w:r w:rsidRPr="0084773A">
        <w:rPr>
          <w:rtl/>
        </w:rPr>
        <w:t>لا</w:t>
      </w:r>
      <w:r w:rsidR="00EF27CC" w:rsidRPr="0084773A">
        <w:rPr>
          <w:rtl/>
        </w:rPr>
        <w:t xml:space="preserve"> </w:t>
      </w:r>
      <w:r w:rsidRPr="0084773A">
        <w:rPr>
          <w:rtl/>
        </w:rPr>
        <w:t>يُلزم</w:t>
      </w:r>
      <w:r w:rsidR="00EF27CC" w:rsidRPr="0084773A">
        <w:rPr>
          <w:rtl/>
        </w:rPr>
        <w:t xml:space="preserve"> </w:t>
      </w:r>
      <w:r w:rsidRPr="0084773A">
        <w:rPr>
          <w:rtl/>
        </w:rPr>
        <w:t>القضاة</w:t>
      </w:r>
      <w:r w:rsidR="00EF27CC" w:rsidRPr="0084773A">
        <w:rPr>
          <w:rtl/>
        </w:rPr>
        <w:t xml:space="preserve"> </w:t>
      </w:r>
      <w:r w:rsidRPr="0084773A">
        <w:rPr>
          <w:rtl/>
        </w:rPr>
        <w:t>بالحياد</w:t>
      </w:r>
      <w:r w:rsidR="00EF27CC" w:rsidRPr="0084773A">
        <w:rPr>
          <w:rtl/>
        </w:rPr>
        <w:t xml:space="preserve"> </w:t>
      </w:r>
      <w:r w:rsidRPr="0084773A">
        <w:rPr>
          <w:rtl/>
        </w:rPr>
        <w:t>فحسب،</w:t>
      </w:r>
      <w:r w:rsidR="00EF27CC" w:rsidRPr="0084773A">
        <w:rPr>
          <w:rtl/>
        </w:rPr>
        <w:t xml:space="preserve"> </w:t>
      </w:r>
      <w:r w:rsidRPr="0084773A">
        <w:rPr>
          <w:rtl/>
        </w:rPr>
        <w:t>بل</w:t>
      </w:r>
      <w:r w:rsidR="00EF27CC" w:rsidRPr="0084773A">
        <w:rPr>
          <w:rtl/>
        </w:rPr>
        <w:t xml:space="preserve"> </w:t>
      </w:r>
      <w:r w:rsidRPr="0084773A">
        <w:rPr>
          <w:rtl/>
        </w:rPr>
        <w:t>يلزمهم</w:t>
      </w:r>
      <w:r w:rsidR="00EF27CC" w:rsidRPr="0084773A">
        <w:rPr>
          <w:rtl/>
        </w:rPr>
        <w:t xml:space="preserve"> </w:t>
      </w:r>
      <w:r w:rsidRPr="0084773A">
        <w:rPr>
          <w:rtl/>
        </w:rPr>
        <w:t>بإشاعة</w:t>
      </w:r>
      <w:r w:rsidR="00EF27CC" w:rsidRPr="0084773A">
        <w:rPr>
          <w:rtl/>
        </w:rPr>
        <w:t xml:space="preserve"> </w:t>
      </w:r>
      <w:r w:rsidRPr="0084773A">
        <w:rPr>
          <w:rtl/>
        </w:rPr>
        <w:t>هذا</w:t>
      </w:r>
      <w:r w:rsidR="00EF27CC" w:rsidRPr="0084773A">
        <w:rPr>
          <w:rtl/>
        </w:rPr>
        <w:t xml:space="preserve"> </w:t>
      </w:r>
      <w:r w:rsidRPr="0084773A">
        <w:rPr>
          <w:rtl/>
        </w:rPr>
        <w:t>الحياد</w:t>
      </w:r>
      <w:r w:rsidR="00EF27CC" w:rsidRPr="0084773A">
        <w:rPr>
          <w:rtl/>
        </w:rPr>
        <w:t xml:space="preserve"> </w:t>
      </w:r>
      <w:r w:rsidRPr="0084773A">
        <w:rPr>
          <w:rtl/>
        </w:rPr>
        <w:t>بين</w:t>
      </w:r>
      <w:r w:rsidR="00EF27CC" w:rsidRPr="0084773A">
        <w:rPr>
          <w:rtl/>
        </w:rPr>
        <w:t xml:space="preserve"> </w:t>
      </w:r>
      <w:r w:rsidRPr="0084773A">
        <w:rPr>
          <w:rtl/>
        </w:rPr>
        <w:t>المتقاضين</w:t>
      </w:r>
      <w:r w:rsidR="00EF27CC" w:rsidRPr="0084773A">
        <w:rPr>
          <w:rtl/>
        </w:rPr>
        <w:t xml:space="preserve"> </w:t>
      </w:r>
      <w:r w:rsidRPr="0084773A">
        <w:rPr>
          <w:rtl/>
        </w:rPr>
        <w:t>تصديقاً</w:t>
      </w:r>
      <w:r w:rsidR="00EF27CC" w:rsidRPr="0084773A">
        <w:rPr>
          <w:rtl/>
        </w:rPr>
        <w:t xml:space="preserve"> </w:t>
      </w:r>
      <w:r w:rsidRPr="0084773A">
        <w:rPr>
          <w:rtl/>
        </w:rPr>
        <w:t>لمقولة</w:t>
      </w:r>
      <w:r w:rsidR="00EF27CC" w:rsidRPr="0084773A">
        <w:rPr>
          <w:rtl/>
        </w:rPr>
        <w:t xml:space="preserve"> </w:t>
      </w:r>
      <w:r w:rsidRPr="005A6988">
        <w:rPr>
          <w:i/>
          <w:iCs/>
          <w:rtl/>
        </w:rPr>
        <w:t>"</w:t>
      </w:r>
      <w:r w:rsidRPr="0084773A">
        <w:rPr>
          <w:i/>
          <w:iCs/>
          <w:rtl/>
        </w:rPr>
        <w:t>إقامة</w:t>
      </w:r>
      <w:r w:rsidR="00EF27CC" w:rsidRPr="0084773A">
        <w:rPr>
          <w:i/>
          <w:iCs/>
          <w:rtl/>
        </w:rPr>
        <w:t xml:space="preserve"> </w:t>
      </w:r>
      <w:r w:rsidRPr="0084773A">
        <w:rPr>
          <w:i/>
          <w:iCs/>
          <w:rtl/>
        </w:rPr>
        <w:t>العدل</w:t>
      </w:r>
      <w:r w:rsidR="00EF27CC" w:rsidRPr="0084773A">
        <w:rPr>
          <w:i/>
          <w:iCs/>
          <w:rtl/>
        </w:rPr>
        <w:t xml:space="preserve"> </w:t>
      </w:r>
      <w:r w:rsidRPr="0084773A">
        <w:rPr>
          <w:i/>
          <w:iCs/>
          <w:rtl/>
        </w:rPr>
        <w:t>واجب،</w:t>
      </w:r>
      <w:r w:rsidR="00EF27CC" w:rsidRPr="0084773A">
        <w:rPr>
          <w:i/>
          <w:iCs/>
          <w:rtl/>
        </w:rPr>
        <w:t xml:space="preserve"> </w:t>
      </w:r>
      <w:r w:rsidRPr="0084773A">
        <w:rPr>
          <w:i/>
          <w:iCs/>
          <w:rtl/>
        </w:rPr>
        <w:t>وإشاعة</w:t>
      </w:r>
      <w:r w:rsidR="00EF27CC" w:rsidRPr="0084773A">
        <w:rPr>
          <w:i/>
          <w:iCs/>
          <w:rtl/>
        </w:rPr>
        <w:t xml:space="preserve"> </w:t>
      </w:r>
      <w:r w:rsidRPr="0084773A">
        <w:rPr>
          <w:i/>
          <w:iCs/>
          <w:rtl/>
        </w:rPr>
        <w:t>العدل</w:t>
      </w:r>
      <w:r w:rsidR="00EF27CC" w:rsidRPr="0084773A">
        <w:rPr>
          <w:i/>
          <w:iCs/>
          <w:rtl/>
        </w:rPr>
        <w:t xml:space="preserve"> </w:t>
      </w:r>
      <w:r w:rsidRPr="0084773A">
        <w:rPr>
          <w:i/>
          <w:iCs/>
          <w:rtl/>
        </w:rPr>
        <w:t>أوجب</w:t>
      </w:r>
      <w:r w:rsidRPr="005A6988">
        <w:rPr>
          <w:i/>
          <w:iCs/>
          <w:rtl/>
        </w:rPr>
        <w:t>"</w:t>
      </w:r>
      <w:r w:rsidRPr="0084773A">
        <w:rPr>
          <w:rtl/>
        </w:rPr>
        <w:t>.</w:t>
      </w:r>
      <w:r w:rsidR="00EF27CC" w:rsidRPr="0084773A">
        <w:rPr>
          <w:rtl/>
        </w:rPr>
        <w:t xml:space="preserve"> </w:t>
      </w:r>
      <w:r w:rsidRPr="0084773A">
        <w:rPr>
          <w:rtl/>
        </w:rPr>
        <w:t>و"الم</w:t>
      </w:r>
      <w:r w:rsidRPr="0084773A">
        <w:rPr>
          <w:rFonts w:hint="cs"/>
          <w:rtl/>
        </w:rPr>
        <w:t>حك</w:t>
      </w:r>
      <w:r w:rsidRPr="0084773A">
        <w:rPr>
          <w:rtl/>
        </w:rPr>
        <w:t>"</w:t>
      </w:r>
      <w:r w:rsidR="00EF27CC" w:rsidRPr="0084773A">
        <w:rPr>
          <w:rtl/>
        </w:rPr>
        <w:t xml:space="preserve"> </w:t>
      </w:r>
      <w:r w:rsidRPr="0084773A">
        <w:rPr>
          <w:rtl/>
        </w:rPr>
        <w:t>في</w:t>
      </w:r>
      <w:r w:rsidR="00EF27CC" w:rsidRPr="0084773A">
        <w:rPr>
          <w:rtl/>
        </w:rPr>
        <w:t xml:space="preserve"> </w:t>
      </w:r>
      <w:r w:rsidRPr="0084773A">
        <w:rPr>
          <w:rtl/>
        </w:rPr>
        <w:t>هذه</w:t>
      </w:r>
      <w:r w:rsidR="00EF27CC" w:rsidRPr="0084773A">
        <w:rPr>
          <w:rtl/>
        </w:rPr>
        <w:t xml:space="preserve"> </w:t>
      </w:r>
      <w:r w:rsidRPr="0084773A">
        <w:rPr>
          <w:rtl/>
        </w:rPr>
        <w:t>القضية</w:t>
      </w:r>
      <w:r w:rsidR="00EF27CC" w:rsidRPr="0084773A">
        <w:rPr>
          <w:rtl/>
        </w:rPr>
        <w:t xml:space="preserve"> </w:t>
      </w:r>
      <w:r w:rsidRPr="0084773A">
        <w:rPr>
          <w:rFonts w:hint="cs"/>
          <w:rtl/>
        </w:rPr>
        <w:t>يكمن</w:t>
      </w:r>
      <w:r w:rsidR="00EF27CC" w:rsidRPr="0084773A">
        <w:rPr>
          <w:rFonts w:hint="cs"/>
          <w:rtl/>
        </w:rPr>
        <w:t xml:space="preserve"> </w:t>
      </w:r>
      <w:r w:rsidRPr="0084773A">
        <w:rPr>
          <w:rFonts w:hint="cs"/>
          <w:rtl/>
        </w:rPr>
        <w:t>في</w:t>
      </w:r>
      <w:r w:rsidR="00EF27CC" w:rsidRPr="0084773A">
        <w:rPr>
          <w:rtl/>
        </w:rPr>
        <w:t xml:space="preserve"> </w:t>
      </w:r>
      <w:r w:rsidRPr="0084773A">
        <w:rPr>
          <w:rtl/>
        </w:rPr>
        <w:t>التساؤل</w:t>
      </w:r>
      <w:r w:rsidR="00EF27CC" w:rsidRPr="0084773A">
        <w:rPr>
          <w:rtl/>
        </w:rPr>
        <w:t xml:space="preserve"> </w:t>
      </w:r>
      <w:r w:rsidRPr="0084773A">
        <w:rPr>
          <w:rFonts w:hint="cs"/>
          <w:rtl/>
        </w:rPr>
        <w:t>ع</w:t>
      </w:r>
      <w:r w:rsidRPr="0084773A">
        <w:rPr>
          <w:rtl/>
        </w:rPr>
        <w:t>ما</w:t>
      </w:r>
      <w:r w:rsidR="00EF27CC" w:rsidRPr="0084773A">
        <w:rPr>
          <w:rtl/>
        </w:rPr>
        <w:t xml:space="preserve"> </w:t>
      </w:r>
      <w:r w:rsidRPr="0084773A">
        <w:rPr>
          <w:rtl/>
        </w:rPr>
        <w:t>إذا</w:t>
      </w:r>
      <w:r w:rsidR="00EF27CC" w:rsidRPr="0084773A">
        <w:rPr>
          <w:rtl/>
        </w:rPr>
        <w:t xml:space="preserve"> </w:t>
      </w:r>
      <w:r w:rsidRPr="0084773A">
        <w:rPr>
          <w:rtl/>
        </w:rPr>
        <w:t>كانت</w:t>
      </w:r>
      <w:r w:rsidR="00EF27CC" w:rsidRPr="0084773A">
        <w:rPr>
          <w:rtl/>
        </w:rPr>
        <w:t xml:space="preserve"> </w:t>
      </w:r>
      <w:r w:rsidRPr="0084773A">
        <w:rPr>
          <w:rtl/>
        </w:rPr>
        <w:t>الشواغل</w:t>
      </w:r>
      <w:r w:rsidR="00EF27CC" w:rsidRPr="0084773A">
        <w:rPr>
          <w:rtl/>
        </w:rPr>
        <w:t xml:space="preserve"> </w:t>
      </w:r>
      <w:r w:rsidRPr="0084773A">
        <w:rPr>
          <w:rtl/>
        </w:rPr>
        <w:t>التي</w:t>
      </w:r>
      <w:r w:rsidR="00EF27CC" w:rsidRPr="0084773A">
        <w:rPr>
          <w:rtl/>
        </w:rPr>
        <w:t xml:space="preserve"> </w:t>
      </w:r>
      <w:r w:rsidRPr="0084773A">
        <w:rPr>
          <w:rtl/>
        </w:rPr>
        <w:t>أعرب</w:t>
      </w:r>
      <w:r w:rsidR="00EF27CC" w:rsidRPr="0084773A">
        <w:rPr>
          <w:rtl/>
        </w:rPr>
        <w:t xml:space="preserve"> </w:t>
      </w:r>
      <w:r w:rsidRPr="0084773A">
        <w:rPr>
          <w:rtl/>
        </w:rPr>
        <w:t>عنها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مبررة</w:t>
      </w:r>
      <w:r w:rsidR="00EF27CC" w:rsidRPr="0084773A">
        <w:rPr>
          <w:rtl/>
        </w:rPr>
        <w:t xml:space="preserve"> </w:t>
      </w:r>
      <w:r w:rsidRPr="0084773A">
        <w:rPr>
          <w:rtl/>
        </w:rPr>
        <w:t>موضوعي</w:t>
      </w:r>
      <w:r w:rsidR="005A6988">
        <w:rPr>
          <w:rtl/>
        </w:rPr>
        <w:t xml:space="preserve">اً </w:t>
      </w:r>
      <w:r w:rsidRPr="0084773A">
        <w:rPr>
          <w:rtl/>
        </w:rPr>
        <w:t>أم</w:t>
      </w:r>
      <w:r w:rsidR="00EF27CC" w:rsidRPr="0084773A">
        <w:rPr>
          <w:rtl/>
        </w:rPr>
        <w:t xml:space="preserve"> </w:t>
      </w:r>
      <w:r w:rsidRPr="0084773A">
        <w:rPr>
          <w:rtl/>
        </w:rPr>
        <w:t>لا.</w:t>
      </w:r>
      <w:r w:rsidR="00EF27CC" w:rsidRPr="0084773A">
        <w:rPr>
          <w:rtl/>
        </w:rPr>
        <w:t xml:space="preserve"> </w:t>
      </w:r>
      <w:r w:rsidRPr="0084773A">
        <w:rPr>
          <w:rtl/>
        </w:rPr>
        <w:t>والواقع</w:t>
      </w:r>
      <w:r w:rsidR="00EF27CC" w:rsidRPr="0084773A">
        <w:rPr>
          <w:rtl/>
        </w:rPr>
        <w:t xml:space="preserve"> </w:t>
      </w:r>
      <w:r w:rsidRPr="0084773A">
        <w:rPr>
          <w:rtl/>
        </w:rPr>
        <w:t>أن</w:t>
      </w:r>
      <w:r w:rsidR="00EF27CC" w:rsidRPr="0084773A">
        <w:rPr>
          <w:rtl/>
        </w:rPr>
        <w:t xml:space="preserve"> </w:t>
      </w:r>
      <w:r w:rsidRPr="0084773A">
        <w:rPr>
          <w:rtl/>
        </w:rPr>
        <w:t>الدولة</w:t>
      </w:r>
      <w:r w:rsidR="00EF27CC" w:rsidRPr="0084773A">
        <w:rPr>
          <w:rtl/>
        </w:rPr>
        <w:t xml:space="preserve"> </w:t>
      </w:r>
      <w:r w:rsidRPr="0084773A">
        <w:rPr>
          <w:rtl/>
        </w:rPr>
        <w:t>الطرف</w:t>
      </w:r>
      <w:r w:rsidR="00EF27CC" w:rsidRPr="0084773A">
        <w:rPr>
          <w:rtl/>
        </w:rPr>
        <w:t xml:space="preserve"> </w:t>
      </w:r>
      <w:r w:rsidRPr="0084773A">
        <w:rPr>
          <w:rtl/>
        </w:rPr>
        <w:t>لم</w:t>
      </w:r>
      <w:r w:rsidR="00EF27CC" w:rsidRPr="0084773A">
        <w:rPr>
          <w:rtl/>
        </w:rPr>
        <w:t xml:space="preserve"> </w:t>
      </w:r>
      <w:r w:rsidRPr="0084773A">
        <w:rPr>
          <w:rtl/>
        </w:rPr>
        <w:t>تعترض</w:t>
      </w:r>
      <w:r w:rsidR="00EF27CC" w:rsidRPr="0084773A">
        <w:rPr>
          <w:rtl/>
        </w:rPr>
        <w:t xml:space="preserve"> </w:t>
      </w:r>
      <w:r w:rsidRPr="0084773A">
        <w:rPr>
          <w:rtl/>
        </w:rPr>
        <w:t>على</w:t>
      </w:r>
      <w:r w:rsidR="00EF27CC" w:rsidRPr="0084773A">
        <w:rPr>
          <w:rtl/>
        </w:rPr>
        <w:t xml:space="preserve"> </w:t>
      </w:r>
      <w:r w:rsidRPr="0084773A">
        <w:rPr>
          <w:rtl/>
        </w:rPr>
        <w:t>هذه</w:t>
      </w:r>
      <w:r w:rsidR="00EF27CC" w:rsidRPr="0084773A">
        <w:rPr>
          <w:rtl/>
        </w:rPr>
        <w:t xml:space="preserve"> </w:t>
      </w:r>
      <w:r w:rsidRPr="0084773A">
        <w:rPr>
          <w:rtl/>
        </w:rPr>
        <w:t>الوقائع،</w:t>
      </w:r>
      <w:r w:rsidR="00EF27CC" w:rsidRPr="0084773A">
        <w:rPr>
          <w:rtl/>
        </w:rPr>
        <w:t xml:space="preserve"> </w:t>
      </w:r>
      <w:r w:rsidRPr="0084773A">
        <w:rPr>
          <w:rtl/>
        </w:rPr>
        <w:t>أي</w:t>
      </w:r>
      <w:r w:rsidR="00EF27CC" w:rsidRPr="0084773A">
        <w:rPr>
          <w:rtl/>
        </w:rPr>
        <w:t xml:space="preserve"> </w:t>
      </w:r>
      <w:r w:rsidRPr="0084773A">
        <w:rPr>
          <w:rtl/>
        </w:rPr>
        <w:t>أن</w:t>
      </w:r>
      <w:r w:rsidR="00EF27CC" w:rsidRPr="0084773A">
        <w:rPr>
          <w:rtl/>
        </w:rPr>
        <w:t xml:space="preserve"> </w:t>
      </w:r>
      <w:r w:rsidRPr="0084773A">
        <w:rPr>
          <w:rtl/>
        </w:rPr>
        <w:t>الإجراءات</w:t>
      </w:r>
      <w:r w:rsidR="00EF27CC" w:rsidRPr="0084773A">
        <w:rPr>
          <w:rtl/>
        </w:rPr>
        <w:t xml:space="preserve"> </w:t>
      </w:r>
      <w:r w:rsidRPr="0084773A">
        <w:rPr>
          <w:rtl/>
        </w:rPr>
        <w:t>التي</w:t>
      </w:r>
      <w:r w:rsidR="00EF27CC" w:rsidRPr="0084773A">
        <w:rPr>
          <w:rtl/>
        </w:rPr>
        <w:t xml:space="preserve"> </w:t>
      </w:r>
      <w:r w:rsidRPr="0084773A">
        <w:rPr>
          <w:rtl/>
        </w:rPr>
        <w:t>اتخذها</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Fonts w:hint="cs"/>
          <w:rtl/>
        </w:rPr>
        <w:t>في</w:t>
      </w:r>
      <w:r w:rsidR="00EF27CC" w:rsidRPr="0084773A">
        <w:rPr>
          <w:rFonts w:hint="cs"/>
          <w:rtl/>
        </w:rPr>
        <w:t xml:space="preserve"> </w:t>
      </w:r>
      <w:r w:rsidRPr="0084773A">
        <w:rPr>
          <w:rFonts w:hint="cs"/>
          <w:rtl/>
        </w:rPr>
        <w:t>حق</w:t>
      </w:r>
      <w:r w:rsidR="00EF27CC" w:rsidRPr="0084773A">
        <w:rPr>
          <w:rtl/>
        </w:rPr>
        <w:t xml:space="preserve"> </w:t>
      </w:r>
      <w:r w:rsidRPr="0084773A">
        <w:rPr>
          <w:rFonts w:hint="cs"/>
          <w:rtl/>
        </w:rPr>
        <w:t>قريبي</w:t>
      </w:r>
      <w:r w:rsidR="00EF27CC" w:rsidRPr="0084773A">
        <w:rPr>
          <w:rFonts w:hint="cs"/>
          <w:rtl/>
        </w:rPr>
        <w:t xml:space="preserve"> </w:t>
      </w:r>
      <w:r w:rsidRPr="0084773A">
        <w:rPr>
          <w:rtl/>
        </w:rPr>
        <w:t>القاضيين</w:t>
      </w:r>
      <w:r w:rsidR="00EF27CC" w:rsidRPr="0084773A">
        <w:rPr>
          <w:rtl/>
        </w:rPr>
        <w:t xml:space="preserve"> </w:t>
      </w:r>
      <w:r w:rsidRPr="0084773A">
        <w:rPr>
          <w:rtl/>
        </w:rPr>
        <w:t>المعنيين</w:t>
      </w:r>
      <w:r w:rsidR="00EF27CC" w:rsidRPr="0084773A">
        <w:rPr>
          <w:rtl/>
        </w:rPr>
        <w:t xml:space="preserve"> </w:t>
      </w:r>
      <w:r w:rsidRPr="0084773A">
        <w:rPr>
          <w:rtl/>
        </w:rPr>
        <w:t>أثرت</w:t>
      </w:r>
      <w:r w:rsidR="00EF27CC" w:rsidRPr="0084773A">
        <w:rPr>
          <w:rtl/>
        </w:rPr>
        <w:t xml:space="preserve"> </w:t>
      </w:r>
      <w:r w:rsidRPr="0084773A">
        <w:rPr>
          <w:rtl/>
        </w:rPr>
        <w:t>سلب</w:t>
      </w:r>
      <w:r w:rsidR="005A6988">
        <w:rPr>
          <w:rtl/>
        </w:rPr>
        <w:t xml:space="preserve">اً </w:t>
      </w:r>
      <w:r w:rsidRPr="0084773A">
        <w:rPr>
          <w:rtl/>
        </w:rPr>
        <w:t>في</w:t>
      </w:r>
      <w:r w:rsidR="00EF27CC" w:rsidRPr="0084773A">
        <w:rPr>
          <w:rtl/>
        </w:rPr>
        <w:t xml:space="preserve"> </w:t>
      </w:r>
      <w:r w:rsidRPr="0084773A">
        <w:rPr>
          <w:rtl/>
        </w:rPr>
        <w:t>مسارهم</w:t>
      </w:r>
      <w:r w:rsidRPr="0084773A">
        <w:rPr>
          <w:rFonts w:hint="cs"/>
          <w:rtl/>
        </w:rPr>
        <w:t>ا</w:t>
      </w:r>
      <w:r w:rsidR="00EF27CC" w:rsidRPr="0084773A">
        <w:rPr>
          <w:rtl/>
        </w:rPr>
        <w:t xml:space="preserve"> </w:t>
      </w:r>
      <w:r w:rsidRPr="0084773A">
        <w:rPr>
          <w:rtl/>
        </w:rPr>
        <w:t>المهني.</w:t>
      </w:r>
      <w:r w:rsidR="00EF27CC" w:rsidRPr="0084773A">
        <w:rPr>
          <w:rtl/>
        </w:rPr>
        <w:t xml:space="preserve"> </w:t>
      </w:r>
      <w:r w:rsidRPr="0084773A">
        <w:rPr>
          <w:rtl/>
        </w:rPr>
        <w:t>فالسؤال</w:t>
      </w:r>
      <w:r w:rsidR="00EF27CC" w:rsidRPr="0084773A">
        <w:rPr>
          <w:rtl/>
        </w:rPr>
        <w:t xml:space="preserve"> </w:t>
      </w:r>
      <w:r w:rsidRPr="0084773A">
        <w:rPr>
          <w:rtl/>
        </w:rPr>
        <w:t>إذن</w:t>
      </w:r>
      <w:r w:rsidR="00EF27CC" w:rsidRPr="0084773A">
        <w:rPr>
          <w:rtl/>
        </w:rPr>
        <w:t xml:space="preserve"> </w:t>
      </w:r>
      <w:r w:rsidRPr="0084773A">
        <w:rPr>
          <w:rtl/>
        </w:rPr>
        <w:t>لا</w:t>
      </w:r>
      <w:r w:rsidR="00EF27CC" w:rsidRPr="0084773A">
        <w:rPr>
          <w:rtl/>
        </w:rPr>
        <w:t xml:space="preserve"> </w:t>
      </w:r>
      <w:r w:rsidRPr="0084773A">
        <w:rPr>
          <w:rtl/>
        </w:rPr>
        <w:t>يتعلق</w:t>
      </w:r>
      <w:r w:rsidR="00EF27CC" w:rsidRPr="0084773A">
        <w:rPr>
          <w:rtl/>
        </w:rPr>
        <w:t xml:space="preserve"> </w:t>
      </w:r>
      <w:r w:rsidRPr="0084773A">
        <w:rPr>
          <w:rtl/>
        </w:rPr>
        <w:t>بما</w:t>
      </w:r>
      <w:r w:rsidR="00EF27CC" w:rsidRPr="0084773A">
        <w:rPr>
          <w:rtl/>
        </w:rPr>
        <w:t xml:space="preserve"> </w:t>
      </w:r>
      <w:r w:rsidRPr="0084773A">
        <w:rPr>
          <w:rtl/>
        </w:rPr>
        <w:t>إذا</w:t>
      </w:r>
      <w:r w:rsidR="00EF27CC" w:rsidRPr="0084773A">
        <w:rPr>
          <w:rtl/>
        </w:rPr>
        <w:t xml:space="preserve"> </w:t>
      </w:r>
      <w:r w:rsidRPr="0084773A">
        <w:rPr>
          <w:rtl/>
        </w:rPr>
        <w:t>كان</w:t>
      </w:r>
      <w:r w:rsidR="00EF27CC" w:rsidRPr="0084773A">
        <w:rPr>
          <w:rtl/>
        </w:rPr>
        <w:t xml:space="preserve"> </w:t>
      </w:r>
      <w:r w:rsidRPr="0084773A">
        <w:rPr>
          <w:rFonts w:hint="cs"/>
          <w:rtl/>
        </w:rPr>
        <w:t>قريبا</w:t>
      </w:r>
      <w:r w:rsidR="00EF27CC" w:rsidRPr="0084773A">
        <w:rPr>
          <w:rFonts w:hint="cs"/>
          <w:rtl/>
        </w:rPr>
        <w:t xml:space="preserve"> </w:t>
      </w:r>
      <w:r w:rsidRPr="0084773A">
        <w:rPr>
          <w:rtl/>
        </w:rPr>
        <w:t>القاضيين</w:t>
      </w:r>
      <w:r w:rsidR="00EF27CC" w:rsidRPr="0084773A">
        <w:rPr>
          <w:rtl/>
        </w:rPr>
        <w:t xml:space="preserve"> </w:t>
      </w:r>
      <w:r w:rsidRPr="0084773A">
        <w:rPr>
          <w:rtl/>
        </w:rPr>
        <w:t>"</w:t>
      </w:r>
      <w:r w:rsidRPr="0084773A">
        <w:rPr>
          <w:rFonts w:hint="cs"/>
          <w:rtl/>
        </w:rPr>
        <w:t>طرفين</w:t>
      </w:r>
      <w:r w:rsidR="00EF27CC" w:rsidRPr="0084773A">
        <w:rPr>
          <w:rFonts w:hint="cs"/>
          <w:rtl/>
        </w:rPr>
        <w:t xml:space="preserve"> </w:t>
      </w:r>
      <w:r w:rsidRPr="0084773A">
        <w:rPr>
          <w:rtl/>
        </w:rPr>
        <w:t>في</w:t>
      </w:r>
      <w:r w:rsidR="00EF27CC" w:rsidRPr="0084773A">
        <w:rPr>
          <w:rtl/>
        </w:rPr>
        <w:t xml:space="preserve"> </w:t>
      </w:r>
      <w:r w:rsidRPr="0084773A">
        <w:rPr>
          <w:rFonts w:hint="cs"/>
          <w:rtl/>
        </w:rPr>
        <w:t>الدعوى</w:t>
      </w:r>
      <w:r w:rsidRPr="0084773A">
        <w:rPr>
          <w:rtl/>
        </w:rPr>
        <w:t>"،</w:t>
      </w:r>
      <w:r w:rsidR="00EF27CC" w:rsidRPr="0084773A">
        <w:rPr>
          <w:rtl/>
        </w:rPr>
        <w:t xml:space="preserve"> </w:t>
      </w:r>
      <w:r w:rsidRPr="0084773A">
        <w:rPr>
          <w:rtl/>
        </w:rPr>
        <w:t>وإنما</w:t>
      </w:r>
      <w:r w:rsidR="00EF27CC" w:rsidRPr="0084773A">
        <w:rPr>
          <w:rtl/>
        </w:rPr>
        <w:t xml:space="preserve"> </w:t>
      </w:r>
      <w:r w:rsidRPr="0084773A">
        <w:rPr>
          <w:rtl/>
        </w:rPr>
        <w:t>بما</w:t>
      </w:r>
      <w:r w:rsidR="00EF27CC" w:rsidRPr="0084773A">
        <w:rPr>
          <w:rtl/>
        </w:rPr>
        <w:t xml:space="preserve"> </w:t>
      </w:r>
      <w:r w:rsidRPr="0084773A">
        <w:rPr>
          <w:rtl/>
        </w:rPr>
        <w:t>إذا</w:t>
      </w:r>
      <w:r w:rsidR="00EF27CC" w:rsidRPr="0084773A">
        <w:rPr>
          <w:rtl/>
        </w:rPr>
        <w:t xml:space="preserve"> </w:t>
      </w:r>
      <w:r w:rsidRPr="0084773A">
        <w:rPr>
          <w:rtl/>
        </w:rPr>
        <w:t>كان</w:t>
      </w:r>
      <w:r w:rsidRPr="0084773A">
        <w:rPr>
          <w:rFonts w:hint="cs"/>
          <w:rtl/>
        </w:rPr>
        <w:t>ت</w:t>
      </w:r>
      <w:r w:rsidR="00EF27CC" w:rsidRPr="0084773A">
        <w:rPr>
          <w:rtl/>
        </w:rPr>
        <w:t xml:space="preserve"> </w:t>
      </w:r>
      <w:r w:rsidRPr="0084773A">
        <w:rPr>
          <w:rtl/>
        </w:rPr>
        <w:t>لدى</w:t>
      </w:r>
      <w:r w:rsidR="00EF27CC" w:rsidRPr="0084773A">
        <w:rPr>
          <w:rtl/>
        </w:rPr>
        <w:t xml:space="preserve"> </w:t>
      </w:r>
      <w:r w:rsidRPr="0084773A">
        <w:rPr>
          <w:rtl/>
        </w:rPr>
        <w:t>صاحب</w:t>
      </w:r>
      <w:r w:rsidR="00EF27CC" w:rsidRPr="0084773A">
        <w:rPr>
          <w:rtl/>
        </w:rPr>
        <w:t xml:space="preserve"> </w:t>
      </w:r>
      <w:r w:rsidRPr="0084773A">
        <w:rPr>
          <w:rtl/>
        </w:rPr>
        <w:t>البلاغ،</w:t>
      </w:r>
      <w:r w:rsidR="00EF27CC" w:rsidRPr="0084773A">
        <w:rPr>
          <w:rtl/>
        </w:rPr>
        <w:t xml:space="preserve"> </w:t>
      </w:r>
      <w:r w:rsidRPr="0084773A">
        <w:rPr>
          <w:rtl/>
        </w:rPr>
        <w:t>في</w:t>
      </w:r>
      <w:r w:rsidR="00EF27CC" w:rsidRPr="0084773A">
        <w:rPr>
          <w:rtl/>
        </w:rPr>
        <w:t xml:space="preserve"> </w:t>
      </w:r>
      <w:r w:rsidRPr="0084773A">
        <w:rPr>
          <w:rtl/>
        </w:rPr>
        <w:t>ضوء</w:t>
      </w:r>
      <w:r w:rsidR="00EF27CC" w:rsidRPr="0084773A">
        <w:rPr>
          <w:rtl/>
        </w:rPr>
        <w:t xml:space="preserve"> </w:t>
      </w:r>
      <w:r w:rsidRPr="0084773A">
        <w:rPr>
          <w:rtl/>
        </w:rPr>
        <w:t>هذا</w:t>
      </w:r>
      <w:r w:rsidR="00EF27CC" w:rsidRPr="0084773A">
        <w:rPr>
          <w:rtl/>
        </w:rPr>
        <w:t xml:space="preserve"> </w:t>
      </w:r>
      <w:r w:rsidRPr="0084773A">
        <w:rPr>
          <w:rtl/>
        </w:rPr>
        <w:t>السياق،</w:t>
      </w:r>
      <w:r w:rsidR="00EF27CC" w:rsidRPr="0084773A">
        <w:rPr>
          <w:rtl/>
        </w:rPr>
        <w:t xml:space="preserve"> </w:t>
      </w:r>
      <w:r w:rsidRPr="0084773A">
        <w:rPr>
          <w:rtl/>
        </w:rPr>
        <w:t>أسباب</w:t>
      </w:r>
      <w:r w:rsidR="00EF27CC" w:rsidRPr="0084773A">
        <w:rPr>
          <w:rtl/>
        </w:rPr>
        <w:t xml:space="preserve"> </w:t>
      </w:r>
      <w:r w:rsidRPr="0084773A">
        <w:rPr>
          <w:rtl/>
        </w:rPr>
        <w:t>مشروعة</w:t>
      </w:r>
      <w:r w:rsidR="00EF27CC" w:rsidRPr="0084773A">
        <w:rPr>
          <w:rtl/>
        </w:rPr>
        <w:t xml:space="preserve"> </w:t>
      </w:r>
      <w:r w:rsidRPr="0084773A">
        <w:rPr>
          <w:rtl/>
        </w:rPr>
        <w:t>تبعث</w:t>
      </w:r>
      <w:r w:rsidR="00EF27CC" w:rsidRPr="0084773A">
        <w:rPr>
          <w:rtl/>
        </w:rPr>
        <w:t xml:space="preserve"> </w:t>
      </w:r>
      <w:r w:rsidRPr="0084773A">
        <w:rPr>
          <w:rtl/>
        </w:rPr>
        <w:t>على</w:t>
      </w:r>
      <w:r w:rsidR="00EF27CC" w:rsidRPr="0084773A">
        <w:rPr>
          <w:rtl/>
        </w:rPr>
        <w:t xml:space="preserve"> </w:t>
      </w:r>
      <w:r w:rsidRPr="0084773A">
        <w:rPr>
          <w:rtl/>
        </w:rPr>
        <w:t>القلق</w:t>
      </w:r>
      <w:r w:rsidR="00EF27CC" w:rsidRPr="0084773A">
        <w:rPr>
          <w:rtl/>
        </w:rPr>
        <w:t xml:space="preserve"> </w:t>
      </w:r>
      <w:r w:rsidRPr="0084773A">
        <w:rPr>
          <w:rtl/>
        </w:rPr>
        <w:t>من</w:t>
      </w:r>
      <w:r w:rsidR="00EF27CC" w:rsidRPr="0084773A">
        <w:rPr>
          <w:rtl/>
        </w:rPr>
        <w:t xml:space="preserve"> </w:t>
      </w:r>
      <w:r w:rsidRPr="0084773A">
        <w:rPr>
          <w:rFonts w:hint="cs"/>
          <w:rtl/>
        </w:rPr>
        <w:t>أن</w:t>
      </w:r>
      <w:r w:rsidR="00EF27CC" w:rsidRPr="0084773A">
        <w:rPr>
          <w:rFonts w:hint="cs"/>
          <w:rtl/>
        </w:rPr>
        <w:t xml:space="preserve"> </w:t>
      </w:r>
      <w:r w:rsidRPr="0084773A">
        <w:rPr>
          <w:rtl/>
        </w:rPr>
        <w:t>القاضي</w:t>
      </w:r>
      <w:r w:rsidRPr="0084773A">
        <w:rPr>
          <w:rFonts w:hint="cs"/>
          <w:rtl/>
        </w:rPr>
        <w:t>ي</w:t>
      </w:r>
      <w:r w:rsidRPr="0084773A">
        <w:rPr>
          <w:rtl/>
        </w:rPr>
        <w:t>ن</w:t>
      </w:r>
      <w:r w:rsidR="00EF27CC" w:rsidRPr="0084773A">
        <w:rPr>
          <w:rtl/>
        </w:rPr>
        <w:t xml:space="preserve"> </w:t>
      </w:r>
      <w:r w:rsidRPr="0084773A">
        <w:rPr>
          <w:rtl/>
        </w:rPr>
        <w:t>(</w:t>
      </w:r>
      <w:r w:rsidRPr="0084773A">
        <w:rPr>
          <w:rFonts w:hint="cs"/>
          <w:rtl/>
        </w:rPr>
        <w:t>كان</w:t>
      </w:r>
      <w:r w:rsidR="00EF27CC" w:rsidRPr="0084773A">
        <w:rPr>
          <w:rFonts w:hint="cs"/>
          <w:rtl/>
        </w:rPr>
        <w:t xml:space="preserve"> </w:t>
      </w:r>
      <w:r w:rsidRPr="0084773A">
        <w:rPr>
          <w:rtl/>
        </w:rPr>
        <w:t>أحدهما</w:t>
      </w:r>
      <w:r w:rsidR="00EF27CC" w:rsidRPr="0084773A">
        <w:rPr>
          <w:rtl/>
        </w:rPr>
        <w:t xml:space="preserve"> </w:t>
      </w:r>
      <w:r w:rsidRPr="0084773A">
        <w:rPr>
          <w:rFonts w:hint="cs"/>
          <w:rtl/>
        </w:rPr>
        <w:t>رئيس</w:t>
      </w:r>
      <w:r w:rsidR="00EF27CC" w:rsidRPr="0084773A">
        <w:rPr>
          <w:rFonts w:hint="cs"/>
          <w:rtl/>
        </w:rPr>
        <w:t xml:space="preserve"> </w:t>
      </w:r>
      <w:r w:rsidRPr="0084773A">
        <w:rPr>
          <w:rFonts w:hint="cs"/>
          <w:rtl/>
        </w:rPr>
        <w:t>القضاة</w:t>
      </w:r>
      <w:r w:rsidRPr="0084773A">
        <w:rPr>
          <w:rtl/>
        </w:rPr>
        <w:t>)</w:t>
      </w:r>
      <w:r w:rsidR="00EF27CC" w:rsidRPr="0084773A">
        <w:rPr>
          <w:rFonts w:hint="cs"/>
          <w:rtl/>
        </w:rPr>
        <w:t xml:space="preserve"> </w:t>
      </w:r>
      <w:r w:rsidRPr="0084773A">
        <w:rPr>
          <w:rFonts w:hint="cs"/>
          <w:rtl/>
        </w:rPr>
        <w:t>قد</w:t>
      </w:r>
      <w:r w:rsidR="00EF27CC" w:rsidRPr="0084773A">
        <w:rPr>
          <w:rFonts w:hint="cs"/>
          <w:rtl/>
        </w:rPr>
        <w:t xml:space="preserve"> </w:t>
      </w:r>
      <w:r w:rsidRPr="0084773A">
        <w:rPr>
          <w:rFonts w:hint="cs"/>
          <w:rtl/>
        </w:rPr>
        <w:t>لا</w:t>
      </w:r>
      <w:r w:rsidR="00EF27CC" w:rsidRPr="0084773A">
        <w:rPr>
          <w:rFonts w:hint="cs"/>
          <w:rtl/>
        </w:rPr>
        <w:t xml:space="preserve"> </w:t>
      </w:r>
      <w:r w:rsidRPr="0084773A">
        <w:rPr>
          <w:rFonts w:hint="cs"/>
          <w:rtl/>
        </w:rPr>
        <w:t>يلتزمان</w:t>
      </w:r>
      <w:r w:rsidR="00EF27CC" w:rsidRPr="0084773A">
        <w:rPr>
          <w:rFonts w:hint="cs"/>
          <w:rtl/>
        </w:rPr>
        <w:t xml:space="preserve"> </w:t>
      </w:r>
      <w:r w:rsidRPr="0084773A">
        <w:rPr>
          <w:rFonts w:hint="cs"/>
          <w:rtl/>
        </w:rPr>
        <w:t>بالحياد</w:t>
      </w:r>
      <w:r w:rsidR="00EF27CC" w:rsidRPr="0084773A">
        <w:rPr>
          <w:rFonts w:hint="cs"/>
          <w:rtl/>
        </w:rPr>
        <w:t xml:space="preserve"> </w:t>
      </w:r>
      <w:r w:rsidRPr="0084773A">
        <w:rPr>
          <w:rFonts w:hint="cs"/>
          <w:rtl/>
        </w:rPr>
        <w:t>حياله</w:t>
      </w:r>
      <w:r w:rsidRPr="0084773A">
        <w:rPr>
          <w:rtl/>
        </w:rPr>
        <w:t>.</w:t>
      </w:r>
    </w:p>
    <w:p w:rsidR="00000881" w:rsidRPr="0084773A" w:rsidRDefault="00000881" w:rsidP="00000881">
      <w:pPr>
        <w:pStyle w:val="SingleTxtGA"/>
        <w:rPr>
          <w:rtl/>
        </w:rPr>
      </w:pPr>
      <w:r w:rsidRPr="0084773A">
        <w:rPr>
          <w:rtl/>
        </w:rPr>
        <w:lastRenderedPageBreak/>
        <w:t>4-</w:t>
      </w:r>
      <w:r w:rsidRPr="0084773A">
        <w:rPr>
          <w:rtl/>
        </w:rPr>
        <w:tab/>
        <w:t>وعندما</w:t>
      </w:r>
      <w:r w:rsidR="00EF27CC" w:rsidRPr="0084773A">
        <w:rPr>
          <w:rtl/>
        </w:rPr>
        <w:t xml:space="preserve"> </w:t>
      </w:r>
      <w:r w:rsidRPr="0084773A">
        <w:rPr>
          <w:rtl/>
        </w:rPr>
        <w:t>لا</w:t>
      </w:r>
      <w:r w:rsidR="00EF27CC" w:rsidRPr="0084773A">
        <w:rPr>
          <w:rtl/>
        </w:rPr>
        <w:t xml:space="preserve"> </w:t>
      </w:r>
      <w:r w:rsidRPr="0084773A">
        <w:rPr>
          <w:rtl/>
        </w:rPr>
        <w:t>تكون</w:t>
      </w:r>
      <w:r w:rsidR="00EF27CC" w:rsidRPr="0084773A">
        <w:rPr>
          <w:rtl/>
        </w:rPr>
        <w:t xml:space="preserve"> </w:t>
      </w:r>
      <w:r w:rsidRPr="0084773A">
        <w:rPr>
          <w:rtl/>
        </w:rPr>
        <w:t>الوقائع</w:t>
      </w:r>
      <w:r w:rsidR="00EF27CC" w:rsidRPr="0084773A">
        <w:rPr>
          <w:rtl/>
        </w:rPr>
        <w:t xml:space="preserve"> </w:t>
      </w:r>
      <w:r w:rsidRPr="0084773A">
        <w:rPr>
          <w:rtl/>
        </w:rPr>
        <w:t>مثار</w:t>
      </w:r>
      <w:r w:rsidR="00EF27CC" w:rsidRPr="0084773A">
        <w:rPr>
          <w:rtl/>
        </w:rPr>
        <w:t xml:space="preserve"> </w:t>
      </w:r>
      <w:r w:rsidRPr="0084773A">
        <w:rPr>
          <w:rtl/>
        </w:rPr>
        <w:t>جدل،</w:t>
      </w:r>
      <w:r w:rsidR="00EF27CC" w:rsidRPr="0084773A">
        <w:rPr>
          <w:rtl/>
        </w:rPr>
        <w:t xml:space="preserve"> </w:t>
      </w:r>
      <w:r w:rsidRPr="0084773A">
        <w:rPr>
          <w:rFonts w:hint="cs"/>
          <w:rtl/>
        </w:rPr>
        <w:t>لا</w:t>
      </w:r>
      <w:r w:rsidR="00EF27CC" w:rsidRPr="0084773A">
        <w:rPr>
          <w:rFonts w:hint="cs"/>
          <w:rtl/>
        </w:rPr>
        <w:t xml:space="preserve"> </w:t>
      </w:r>
      <w:r w:rsidRPr="0084773A">
        <w:rPr>
          <w:rFonts w:hint="cs"/>
          <w:rtl/>
        </w:rPr>
        <w:t>يجوز</w:t>
      </w:r>
      <w:r w:rsidR="00EF27CC" w:rsidRPr="0084773A">
        <w:rPr>
          <w:rtl/>
        </w:rPr>
        <w:t xml:space="preserve"> </w:t>
      </w:r>
      <w:r w:rsidRPr="0084773A">
        <w:rPr>
          <w:rtl/>
        </w:rPr>
        <w:t>للجنة</w:t>
      </w:r>
      <w:r w:rsidR="00EF27CC" w:rsidRPr="0084773A">
        <w:rPr>
          <w:rtl/>
        </w:rPr>
        <w:t xml:space="preserve"> </w:t>
      </w:r>
      <w:r w:rsidRPr="0084773A">
        <w:rPr>
          <w:rtl/>
        </w:rPr>
        <w:t>أن</w:t>
      </w:r>
      <w:r w:rsidR="00EF27CC" w:rsidRPr="0084773A">
        <w:rPr>
          <w:rtl/>
        </w:rPr>
        <w:t xml:space="preserve"> </w:t>
      </w:r>
      <w:r w:rsidRPr="0084773A">
        <w:rPr>
          <w:rtl/>
        </w:rPr>
        <w:t>تطبق</w:t>
      </w:r>
      <w:r w:rsidR="00EF27CC" w:rsidRPr="0084773A">
        <w:rPr>
          <w:rtl/>
        </w:rPr>
        <w:t xml:space="preserve"> </w:t>
      </w:r>
      <w:r w:rsidRPr="0084773A">
        <w:rPr>
          <w:rtl/>
        </w:rPr>
        <w:t>مبدأ</w:t>
      </w:r>
      <w:r w:rsidR="00EF27CC" w:rsidRPr="0084773A">
        <w:rPr>
          <w:rtl/>
        </w:rPr>
        <w:t xml:space="preserve"> </w:t>
      </w:r>
      <w:r w:rsidRPr="0084773A">
        <w:rPr>
          <w:rFonts w:hint="cs"/>
          <w:rtl/>
        </w:rPr>
        <w:t>"الولاية</w:t>
      </w:r>
      <w:r w:rsidR="00EF27CC" w:rsidRPr="0084773A">
        <w:rPr>
          <w:rFonts w:hint="cs"/>
          <w:rtl/>
        </w:rPr>
        <w:t xml:space="preserve"> </w:t>
      </w:r>
      <w:r w:rsidRPr="0084773A">
        <w:rPr>
          <w:rFonts w:hint="cs"/>
          <w:rtl/>
        </w:rPr>
        <w:t>الاحتياطية"</w:t>
      </w:r>
      <w:r w:rsidR="00EF27CC" w:rsidRPr="0084773A">
        <w:rPr>
          <w:rFonts w:hint="cs"/>
          <w:rtl/>
        </w:rPr>
        <w:t xml:space="preserve"> </w:t>
      </w:r>
      <w:r w:rsidRPr="0084773A">
        <w:rPr>
          <w:rFonts w:hint="cs"/>
          <w:rtl/>
        </w:rPr>
        <w:t>القاضي</w:t>
      </w:r>
      <w:r w:rsidR="00EF27CC" w:rsidRPr="0084773A">
        <w:rPr>
          <w:rFonts w:hint="cs"/>
          <w:rtl/>
        </w:rPr>
        <w:t xml:space="preserve"> </w:t>
      </w:r>
      <w:r w:rsidRPr="0084773A">
        <w:rPr>
          <w:rFonts w:hint="cs"/>
          <w:rtl/>
        </w:rPr>
        <w:t>بأن</w:t>
      </w:r>
      <w:r w:rsidR="00EF27CC" w:rsidRPr="0084773A">
        <w:rPr>
          <w:rFonts w:hint="cs"/>
          <w:rtl/>
        </w:rPr>
        <w:t xml:space="preserve"> </w:t>
      </w:r>
      <w:r w:rsidRPr="0084773A">
        <w:rPr>
          <w:rtl/>
        </w:rPr>
        <w:t>تقييم</w:t>
      </w:r>
      <w:r w:rsidR="00EF27CC" w:rsidRPr="0084773A">
        <w:rPr>
          <w:rtl/>
        </w:rPr>
        <w:t xml:space="preserve"> </w:t>
      </w:r>
      <w:r w:rsidRPr="0084773A">
        <w:rPr>
          <w:rtl/>
        </w:rPr>
        <w:t>الوقائع</w:t>
      </w:r>
      <w:r w:rsidR="00EF27CC" w:rsidRPr="0084773A">
        <w:rPr>
          <w:rtl/>
        </w:rPr>
        <w:t xml:space="preserve"> </w:t>
      </w:r>
      <w:r w:rsidRPr="0084773A">
        <w:rPr>
          <w:rtl/>
        </w:rPr>
        <w:t>والأدلة</w:t>
      </w:r>
      <w:r w:rsidR="00EF27CC" w:rsidRPr="0084773A">
        <w:rPr>
          <w:rtl/>
        </w:rPr>
        <w:t xml:space="preserve"> </w:t>
      </w:r>
      <w:r w:rsidRPr="0084773A">
        <w:rPr>
          <w:rFonts w:hint="cs"/>
          <w:rtl/>
        </w:rPr>
        <w:t>من</w:t>
      </w:r>
      <w:r w:rsidR="00EF27CC" w:rsidRPr="0084773A">
        <w:rPr>
          <w:rFonts w:hint="cs"/>
          <w:rtl/>
        </w:rPr>
        <w:t xml:space="preserve"> </w:t>
      </w:r>
      <w:r w:rsidRPr="0084773A">
        <w:rPr>
          <w:rFonts w:hint="cs"/>
          <w:rtl/>
        </w:rPr>
        <w:t>اختصاص</w:t>
      </w:r>
      <w:r w:rsidR="00EF27CC" w:rsidRPr="0084773A">
        <w:rPr>
          <w:rFonts w:hint="cs"/>
          <w:rtl/>
        </w:rPr>
        <w:t xml:space="preserve"> </w:t>
      </w:r>
      <w:r w:rsidRPr="0084773A">
        <w:rPr>
          <w:rFonts w:hint="cs"/>
          <w:rtl/>
        </w:rPr>
        <w:t>المحاكم</w:t>
      </w:r>
      <w:r w:rsidR="00EF27CC" w:rsidRPr="0084773A">
        <w:rPr>
          <w:rFonts w:hint="cs"/>
          <w:rtl/>
        </w:rPr>
        <w:t xml:space="preserve"> </w:t>
      </w:r>
      <w:r w:rsidRPr="0084773A">
        <w:rPr>
          <w:rFonts w:hint="cs"/>
          <w:rtl/>
        </w:rPr>
        <w:t>الوطنية</w:t>
      </w:r>
      <w:r w:rsidR="00EF27CC" w:rsidRPr="0084773A">
        <w:rPr>
          <w:rFonts w:hint="cs"/>
          <w:rtl/>
        </w:rPr>
        <w:t xml:space="preserve"> </w:t>
      </w:r>
      <w:r w:rsidRPr="0084773A">
        <w:rPr>
          <w:rtl/>
        </w:rPr>
        <w:t>قبل</w:t>
      </w:r>
      <w:r w:rsidR="00EF27CC" w:rsidRPr="0084773A">
        <w:rPr>
          <w:rtl/>
        </w:rPr>
        <w:t xml:space="preserve"> </w:t>
      </w:r>
      <w:r w:rsidRPr="0084773A">
        <w:rPr>
          <w:rtl/>
        </w:rPr>
        <w:t>أي</w:t>
      </w:r>
      <w:r w:rsidR="00EF27CC" w:rsidRPr="0084773A">
        <w:rPr>
          <w:rtl/>
        </w:rPr>
        <w:t xml:space="preserve"> </w:t>
      </w:r>
      <w:r w:rsidRPr="0084773A">
        <w:rPr>
          <w:rFonts w:hint="cs"/>
          <w:rtl/>
        </w:rPr>
        <w:t>هيئة</w:t>
      </w:r>
      <w:r w:rsidR="00EF27CC" w:rsidRPr="0084773A">
        <w:rPr>
          <w:rFonts w:hint="cs"/>
          <w:rtl/>
        </w:rPr>
        <w:t xml:space="preserve"> </w:t>
      </w:r>
      <w:r w:rsidRPr="0084773A">
        <w:rPr>
          <w:rFonts w:hint="cs"/>
          <w:rtl/>
        </w:rPr>
        <w:t>أخرى</w:t>
      </w:r>
      <w:r w:rsidRPr="0084773A">
        <w:rPr>
          <w:rtl/>
        </w:rPr>
        <w:t>.</w:t>
      </w:r>
      <w:r w:rsidR="00EF27CC" w:rsidRPr="0084773A">
        <w:rPr>
          <w:rtl/>
        </w:rPr>
        <w:t xml:space="preserve"> </w:t>
      </w:r>
      <w:r w:rsidRPr="0084773A">
        <w:rPr>
          <w:rtl/>
        </w:rPr>
        <w:t>وفي</w:t>
      </w:r>
      <w:r w:rsidR="00EF27CC" w:rsidRPr="0084773A">
        <w:rPr>
          <w:rtl/>
        </w:rPr>
        <w:t xml:space="preserve"> </w:t>
      </w:r>
      <w:r w:rsidRPr="0084773A">
        <w:rPr>
          <w:rtl/>
        </w:rPr>
        <w:t>هذه</w:t>
      </w:r>
      <w:r w:rsidR="00EF27CC" w:rsidRPr="0084773A">
        <w:rPr>
          <w:rtl/>
        </w:rPr>
        <w:t xml:space="preserve"> </w:t>
      </w:r>
      <w:r w:rsidRPr="0084773A">
        <w:rPr>
          <w:rtl/>
        </w:rPr>
        <w:t>القضية،</w:t>
      </w:r>
      <w:r w:rsidR="00EF27CC" w:rsidRPr="0084773A">
        <w:rPr>
          <w:rtl/>
        </w:rPr>
        <w:t xml:space="preserve"> </w:t>
      </w:r>
      <w:r w:rsidRPr="0084773A">
        <w:rPr>
          <w:rtl/>
        </w:rPr>
        <w:t>لا</w:t>
      </w:r>
      <w:r w:rsidR="00EF27CC" w:rsidRPr="0084773A">
        <w:rPr>
          <w:rtl/>
        </w:rPr>
        <w:t xml:space="preserve"> </w:t>
      </w:r>
      <w:r w:rsidRPr="0084773A">
        <w:rPr>
          <w:rtl/>
        </w:rPr>
        <w:t>يتعلق</w:t>
      </w:r>
      <w:r w:rsidR="00EF27CC" w:rsidRPr="0084773A">
        <w:rPr>
          <w:rtl/>
        </w:rPr>
        <w:t xml:space="preserve"> </w:t>
      </w:r>
      <w:r w:rsidRPr="0084773A">
        <w:rPr>
          <w:rtl/>
        </w:rPr>
        <w:t>الأمر</w:t>
      </w:r>
      <w:r w:rsidR="00EF27CC" w:rsidRPr="0084773A">
        <w:rPr>
          <w:rtl/>
        </w:rPr>
        <w:t xml:space="preserve"> </w:t>
      </w:r>
      <w:r w:rsidRPr="0084773A">
        <w:rPr>
          <w:rtl/>
        </w:rPr>
        <w:t>بتقييم</w:t>
      </w:r>
      <w:r w:rsidR="00EF27CC" w:rsidRPr="0084773A">
        <w:rPr>
          <w:rtl/>
        </w:rPr>
        <w:t xml:space="preserve"> </w:t>
      </w:r>
      <w:r w:rsidRPr="0084773A">
        <w:rPr>
          <w:rtl/>
        </w:rPr>
        <w:t>الوقائع</w:t>
      </w:r>
      <w:r w:rsidR="00EF27CC" w:rsidRPr="0084773A">
        <w:rPr>
          <w:rtl/>
        </w:rPr>
        <w:t xml:space="preserve"> </w:t>
      </w:r>
      <w:r w:rsidRPr="0084773A">
        <w:rPr>
          <w:rtl/>
        </w:rPr>
        <w:t>ولا</w:t>
      </w:r>
      <w:r w:rsidR="00EF27CC" w:rsidRPr="0084773A">
        <w:rPr>
          <w:rtl/>
        </w:rPr>
        <w:t xml:space="preserve"> </w:t>
      </w:r>
      <w:r w:rsidRPr="0084773A">
        <w:rPr>
          <w:rtl/>
        </w:rPr>
        <w:t>بتقييم</w:t>
      </w:r>
      <w:r w:rsidR="00EF27CC" w:rsidRPr="0084773A">
        <w:rPr>
          <w:rtl/>
        </w:rPr>
        <w:t xml:space="preserve"> </w:t>
      </w:r>
      <w:r w:rsidRPr="0084773A">
        <w:rPr>
          <w:rtl/>
        </w:rPr>
        <w:t>الأدلة،</w:t>
      </w:r>
      <w:r w:rsidR="00EF27CC" w:rsidRPr="0084773A">
        <w:rPr>
          <w:rtl/>
        </w:rPr>
        <w:t xml:space="preserve"> </w:t>
      </w:r>
      <w:r w:rsidRPr="0084773A">
        <w:rPr>
          <w:rtl/>
        </w:rPr>
        <w:t>بل</w:t>
      </w:r>
      <w:r w:rsidR="00EF27CC" w:rsidRPr="0084773A">
        <w:rPr>
          <w:rtl/>
        </w:rPr>
        <w:t xml:space="preserve"> </w:t>
      </w:r>
      <w:r w:rsidRPr="0084773A">
        <w:rPr>
          <w:rtl/>
        </w:rPr>
        <w:t>بتفسير</w:t>
      </w:r>
      <w:r w:rsidR="00EF27CC" w:rsidRPr="0084773A">
        <w:rPr>
          <w:rtl/>
        </w:rPr>
        <w:t xml:space="preserve"> </w:t>
      </w:r>
      <w:r w:rsidRPr="0084773A">
        <w:rPr>
          <w:rtl/>
        </w:rPr>
        <w:t>خاطئ</w:t>
      </w:r>
      <w:r w:rsidR="00EF27CC" w:rsidRPr="0084773A">
        <w:rPr>
          <w:rtl/>
        </w:rPr>
        <w:t xml:space="preserve"> </w:t>
      </w:r>
      <w:r w:rsidRPr="0084773A">
        <w:rPr>
          <w:rtl/>
        </w:rPr>
        <w:t>لمبدأ</w:t>
      </w:r>
      <w:r w:rsidR="00EF27CC" w:rsidRPr="0084773A">
        <w:rPr>
          <w:rtl/>
        </w:rPr>
        <w:t xml:space="preserve"> </w:t>
      </w:r>
      <w:r w:rsidRPr="0084773A">
        <w:rPr>
          <w:rtl/>
        </w:rPr>
        <w:t>الحياد،</w:t>
      </w:r>
      <w:r w:rsidR="00EF27CC" w:rsidRPr="0084773A">
        <w:rPr>
          <w:rtl/>
        </w:rPr>
        <w:t xml:space="preserve"> </w:t>
      </w:r>
      <w:r w:rsidRPr="0084773A">
        <w:rPr>
          <w:rtl/>
        </w:rPr>
        <w:t>على</w:t>
      </w:r>
      <w:r w:rsidR="00EF27CC" w:rsidRPr="0084773A">
        <w:rPr>
          <w:rtl/>
        </w:rPr>
        <w:t xml:space="preserve"> </w:t>
      </w:r>
      <w:r w:rsidRPr="0084773A">
        <w:rPr>
          <w:rtl/>
        </w:rPr>
        <w:t>النحو</w:t>
      </w:r>
      <w:r w:rsidR="00EF27CC" w:rsidRPr="0084773A">
        <w:rPr>
          <w:rtl/>
        </w:rPr>
        <w:t xml:space="preserve"> </w:t>
      </w:r>
      <w:r w:rsidRPr="0084773A">
        <w:rPr>
          <w:rtl/>
        </w:rPr>
        <w:t>المكفول</w:t>
      </w:r>
      <w:r w:rsidR="00EF27CC" w:rsidRPr="0084773A">
        <w:rPr>
          <w:rtl/>
        </w:rPr>
        <w:t xml:space="preserve"> </w:t>
      </w:r>
      <w:r w:rsidRPr="0084773A">
        <w:rPr>
          <w:rtl/>
        </w:rPr>
        <w:t>في</w:t>
      </w:r>
      <w:r w:rsidR="00EF27CC" w:rsidRPr="0084773A">
        <w:rPr>
          <w:rtl/>
        </w:rPr>
        <w:t xml:space="preserve"> </w:t>
      </w:r>
      <w:r w:rsidRPr="0084773A">
        <w:rPr>
          <w:rtl/>
        </w:rPr>
        <w:t>المادة</w:t>
      </w:r>
      <w:r w:rsidR="00EF27CC" w:rsidRPr="0084773A">
        <w:rPr>
          <w:rtl/>
        </w:rPr>
        <w:t xml:space="preserve"> </w:t>
      </w:r>
      <w:r w:rsidRPr="0084773A">
        <w:rPr>
          <w:rtl/>
        </w:rPr>
        <w:t>14،</w:t>
      </w:r>
      <w:r w:rsidR="00EF27CC" w:rsidRPr="0084773A">
        <w:rPr>
          <w:rtl/>
        </w:rPr>
        <w:t xml:space="preserve"> </w:t>
      </w:r>
      <w:r w:rsidRPr="0084773A">
        <w:rPr>
          <w:rtl/>
        </w:rPr>
        <w:t>وهو</w:t>
      </w:r>
      <w:r w:rsidR="00EF27CC" w:rsidRPr="0084773A">
        <w:rPr>
          <w:rtl/>
        </w:rPr>
        <w:t xml:space="preserve"> </w:t>
      </w:r>
      <w:r w:rsidRPr="0084773A">
        <w:rPr>
          <w:rtl/>
        </w:rPr>
        <w:t>تفسير</w:t>
      </w:r>
      <w:r w:rsidRPr="0084773A">
        <w:rPr>
          <w:rFonts w:hint="cs"/>
          <w:rtl/>
        </w:rPr>
        <w:t>ٌ</w:t>
      </w:r>
      <w:r w:rsidR="00EF27CC" w:rsidRPr="0084773A">
        <w:rPr>
          <w:rtl/>
        </w:rPr>
        <w:t xml:space="preserve"> </w:t>
      </w:r>
      <w:r w:rsidRPr="0084773A">
        <w:rPr>
          <w:rFonts w:hint="cs"/>
          <w:rtl/>
        </w:rPr>
        <w:t>كان</w:t>
      </w:r>
      <w:r w:rsidR="00EF27CC" w:rsidRPr="0084773A">
        <w:rPr>
          <w:rFonts w:hint="cs"/>
          <w:rtl/>
        </w:rPr>
        <w:t xml:space="preserve"> </w:t>
      </w:r>
      <w:r w:rsidRPr="0084773A">
        <w:rPr>
          <w:rtl/>
        </w:rPr>
        <w:t>ينبغي</w:t>
      </w:r>
      <w:r w:rsidR="00EF27CC" w:rsidRPr="0084773A">
        <w:rPr>
          <w:rtl/>
        </w:rPr>
        <w:t xml:space="preserve"> </w:t>
      </w:r>
      <w:r w:rsidRPr="0084773A">
        <w:rPr>
          <w:rtl/>
        </w:rPr>
        <w:t>للجنة</w:t>
      </w:r>
      <w:r w:rsidR="00EF27CC" w:rsidRPr="0084773A">
        <w:rPr>
          <w:rFonts w:hint="cs"/>
          <w:rtl/>
        </w:rPr>
        <w:t xml:space="preserve"> </w:t>
      </w:r>
      <w:r w:rsidRPr="0084773A">
        <w:rPr>
          <w:rFonts w:hint="cs"/>
          <w:rtl/>
        </w:rPr>
        <w:t>الزجر</w:t>
      </w:r>
      <w:r w:rsidR="00EF27CC" w:rsidRPr="0084773A">
        <w:rPr>
          <w:rFonts w:hint="cs"/>
          <w:rtl/>
        </w:rPr>
        <w:t xml:space="preserve"> </w:t>
      </w:r>
      <w:r w:rsidRPr="0084773A">
        <w:rPr>
          <w:rFonts w:hint="cs"/>
          <w:rtl/>
        </w:rPr>
        <w:t>عنه</w:t>
      </w:r>
      <w:r w:rsidR="00EF27CC" w:rsidRPr="0084773A">
        <w:rPr>
          <w:rFonts w:hint="cs"/>
          <w:rtl/>
        </w:rPr>
        <w:t xml:space="preserve"> </w:t>
      </w:r>
      <w:r w:rsidRPr="0084773A">
        <w:rPr>
          <w:rFonts w:hint="cs"/>
          <w:rtl/>
        </w:rPr>
        <w:t>باعتباره</w:t>
      </w:r>
      <w:r w:rsidR="00EF27CC" w:rsidRPr="0084773A">
        <w:rPr>
          <w:rtl/>
        </w:rPr>
        <w:t xml:space="preserve"> </w:t>
      </w:r>
      <w:r w:rsidRPr="0084773A">
        <w:rPr>
          <w:rtl/>
        </w:rPr>
        <w:t>انتهاكاً.</w:t>
      </w:r>
    </w:p>
    <w:p w:rsidR="006B6E94" w:rsidRPr="009F79F4" w:rsidRDefault="009F79F4" w:rsidP="009F79F4">
      <w:pPr>
        <w:spacing w:before="120"/>
        <w:jc w:val="center"/>
        <w:rPr>
          <w:u w:val="single"/>
          <w:rtl/>
        </w:rPr>
      </w:pPr>
      <w:r>
        <w:rPr>
          <w:u w:val="single"/>
          <w:rtl/>
        </w:rPr>
        <w:tab/>
      </w:r>
      <w:r>
        <w:rPr>
          <w:u w:val="single"/>
          <w:rtl/>
        </w:rPr>
        <w:tab/>
      </w:r>
      <w:r>
        <w:rPr>
          <w:u w:val="single"/>
          <w:rtl/>
        </w:rPr>
        <w:tab/>
      </w:r>
    </w:p>
    <w:sectPr w:rsidR="006B6E94" w:rsidRPr="009F79F4" w:rsidSect="00063E16">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CC" w:rsidRPr="002901D9" w:rsidRDefault="00EF27CC" w:rsidP="002901D9">
      <w:pPr>
        <w:spacing w:after="60" w:line="240" w:lineRule="auto"/>
        <w:rPr>
          <w:i/>
          <w:iCs/>
        </w:rPr>
      </w:pPr>
      <w:r>
        <w:rPr>
          <w:rFonts w:hint="cs"/>
          <w:i/>
          <w:iCs/>
          <w:rtl/>
        </w:rPr>
        <w:t>الحواشي</w:t>
      </w:r>
    </w:p>
  </w:endnote>
  <w:endnote w:type="continuationSeparator" w:id="0">
    <w:p w:rsidR="00EF27CC" w:rsidRDefault="00EF27C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CC" w:rsidRPr="008E50D5" w:rsidRDefault="00EF27CC" w:rsidP="008E50D5">
    <w:pPr>
      <w:pStyle w:val="Footer"/>
      <w:tabs>
        <w:tab w:val="right" w:pos="9598"/>
      </w:tabs>
      <w:rPr>
        <w:sz w:val="17"/>
      </w:rPr>
    </w:pPr>
    <w:r>
      <w:rPr>
        <w:sz w:val="17"/>
      </w:rPr>
      <w:t>GE.19-01372</w:t>
    </w:r>
    <w:r>
      <w:rPr>
        <w:sz w:val="17"/>
      </w:rPr>
      <w:tab/>
    </w:r>
    <w:r w:rsidRPr="006B6E94">
      <w:rPr>
        <w:b/>
        <w:sz w:val="18"/>
      </w:rPr>
      <w:fldChar w:fldCharType="begin"/>
    </w:r>
    <w:r w:rsidRPr="006B6E94">
      <w:rPr>
        <w:b/>
        <w:sz w:val="18"/>
      </w:rPr>
      <w:instrText xml:space="preserve"> PAGE  \* MERGEFORMAT </w:instrText>
    </w:r>
    <w:r w:rsidRPr="006B6E94">
      <w:rPr>
        <w:b/>
        <w:sz w:val="18"/>
      </w:rPr>
      <w:fldChar w:fldCharType="separate"/>
    </w:r>
    <w:r w:rsidR="00141F7A">
      <w:rPr>
        <w:b/>
        <w:noProof/>
        <w:sz w:val="18"/>
      </w:rPr>
      <w:t>12</w:t>
    </w:r>
    <w:r w:rsidRPr="006B6E9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CC" w:rsidRPr="008E50D5" w:rsidRDefault="00EF27CC" w:rsidP="008E50D5">
    <w:pPr>
      <w:pStyle w:val="Footer"/>
      <w:tabs>
        <w:tab w:val="right" w:pos="9599"/>
      </w:tabs>
      <w:jc w:val="left"/>
      <w:rPr>
        <w:b/>
        <w:sz w:val="18"/>
        <w:lang w:val="en-US"/>
      </w:rPr>
    </w:pPr>
    <w:r w:rsidRPr="006B6E94">
      <w:rPr>
        <w:b/>
        <w:sz w:val="18"/>
        <w:lang w:val="en-US"/>
      </w:rPr>
      <w:fldChar w:fldCharType="begin"/>
    </w:r>
    <w:r w:rsidRPr="006B6E94">
      <w:rPr>
        <w:b/>
        <w:sz w:val="18"/>
        <w:lang w:val="en-US"/>
      </w:rPr>
      <w:instrText xml:space="preserve"> PAGE  \* MERGEFORMAT </w:instrText>
    </w:r>
    <w:r w:rsidRPr="006B6E94">
      <w:rPr>
        <w:b/>
        <w:sz w:val="18"/>
        <w:lang w:val="en-US"/>
      </w:rPr>
      <w:fldChar w:fldCharType="separate"/>
    </w:r>
    <w:r w:rsidR="00141F7A">
      <w:rPr>
        <w:b/>
        <w:noProof/>
        <w:sz w:val="18"/>
        <w:lang w:val="en-US"/>
      </w:rPr>
      <w:t>13</w:t>
    </w:r>
    <w:r w:rsidRPr="006B6E94">
      <w:rPr>
        <w:b/>
        <w:sz w:val="18"/>
        <w:lang w:val="en-US"/>
      </w:rPr>
      <w:fldChar w:fldCharType="end"/>
    </w:r>
    <w:r>
      <w:rPr>
        <w:b/>
        <w:sz w:val="18"/>
        <w:lang w:val="en-US"/>
      </w:rPr>
      <w:tab/>
    </w:r>
    <w:r>
      <w:rPr>
        <w:sz w:val="17"/>
        <w:lang w:val="en-US"/>
      </w:rPr>
      <w:t>GE.19-01372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CC" w:rsidRDefault="00EF27CC" w:rsidP="00982139">
    <w:pPr>
      <w:pStyle w:val="Footer"/>
      <w:spacing w:before="360"/>
      <w:jc w:val="right"/>
      <w:rPr>
        <w:sz w:val="20"/>
        <w:szCs w:val="20"/>
      </w:rPr>
    </w:pPr>
    <w:r>
      <w:rPr>
        <w:sz w:val="20"/>
        <w:szCs w:val="20"/>
      </w:rPr>
      <w:t>GE.19-01372</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F27CC" w:rsidRPr="00D70586" w:rsidRDefault="00EF27CC" w:rsidP="00D7058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CC" w:rsidRPr="00CD0A3B" w:rsidRDefault="00EF27CC" w:rsidP="00CD0A3B">
      <w:pPr>
        <w:pStyle w:val="Footer"/>
        <w:bidi/>
        <w:spacing w:after="80" w:line="200" w:lineRule="exact"/>
        <w:ind w:left="680"/>
      </w:pPr>
      <w:r>
        <w:rPr>
          <w:rtl/>
        </w:rPr>
        <w:t>__________</w:t>
      </w:r>
    </w:p>
  </w:footnote>
  <w:footnote w:type="continuationSeparator" w:id="0">
    <w:p w:rsidR="00EF27CC" w:rsidRDefault="00EF27CC" w:rsidP="00656392">
      <w:pPr>
        <w:spacing w:line="240" w:lineRule="auto"/>
      </w:pPr>
      <w:r>
        <w:continuationSeparator/>
      </w:r>
    </w:p>
  </w:footnote>
  <w:footnote w:id="1">
    <w:p w:rsidR="00EF27CC" w:rsidRPr="00F4605A" w:rsidRDefault="00EF27CC" w:rsidP="00386693">
      <w:pPr>
        <w:pStyle w:val="FootnoteText1"/>
        <w:rPr>
          <w:rtl/>
        </w:rPr>
      </w:pPr>
      <w:r w:rsidRPr="00F4605A">
        <w:rPr>
          <w:rtl/>
        </w:rPr>
        <w:t>*</w:t>
      </w:r>
      <w:r w:rsidRPr="00F4605A">
        <w:rPr>
          <w:rtl/>
        </w:rPr>
        <w:tab/>
        <w:t>اعتمدته اللجنة في دورتها ١٢٤ (٨ تشرين الأول/أكتوبر - ٢ تشرين الثاني/نوفمبر ٢٠١٨)</w:t>
      </w:r>
      <w:r w:rsidRPr="00F4605A">
        <w:rPr>
          <w:rFonts w:hint="cs"/>
          <w:rtl/>
        </w:rPr>
        <w:t>.</w:t>
      </w:r>
    </w:p>
  </w:footnote>
  <w:footnote w:id="2">
    <w:p w:rsidR="00EF27CC" w:rsidRPr="00F4605A" w:rsidRDefault="00EF27CC" w:rsidP="00386693">
      <w:pPr>
        <w:pStyle w:val="FootnoteText1"/>
      </w:pPr>
      <w:r w:rsidRPr="00F4605A">
        <w:rPr>
          <w:rtl/>
        </w:rPr>
        <w:t>**</w:t>
      </w:r>
      <w:r w:rsidRPr="00F4605A">
        <w:rPr>
          <w:rtl/>
        </w:rPr>
        <w:tab/>
        <w:t>شارك في دراسة هذا البلاغ أعضاء اللجنة التالية أسماؤهم: تانيا ماريا عبدو روتشول، وعياض بن عاشور، وإيلزه براندز كهريس، وسارة كليفلاند، وأحمد أمين فتح الله، وأوليفييه دي فروفيل، وكريستوف هاينز، وبامريم كويتا، ومارسيا ف. ج. كران، ودنكان لاكي موهوموزا، وفوتيني بازارتزيس، وماورو بوليتي، وخوسي مانويل سانتوس بايس، ويوفال شاني، ومارغو واترفال، وأندرياس ب. زيمرمان</w:t>
      </w:r>
      <w:r w:rsidRPr="00F4605A">
        <w:rPr>
          <w:rFonts w:hint="cs"/>
          <w:rtl/>
        </w:rPr>
        <w:t>.</w:t>
      </w:r>
    </w:p>
  </w:footnote>
  <w:footnote w:id="3">
    <w:p w:rsidR="00EF27CC" w:rsidRPr="00F4605A" w:rsidRDefault="00EF27CC" w:rsidP="00B40993">
      <w:pPr>
        <w:pStyle w:val="FootnoteText1"/>
        <w:rPr>
          <w:rtl/>
        </w:rPr>
      </w:pPr>
      <w:r w:rsidRPr="00F4605A">
        <w:rPr>
          <w:b/>
          <w:rtl/>
        </w:rPr>
        <w:t>***</w:t>
      </w:r>
      <w:r w:rsidRPr="00F4605A">
        <w:rPr>
          <w:rtl/>
        </w:rPr>
        <w:tab/>
        <w:t>يرد في مرفق هذا القرار رأيٌ فردي (مخالف) لعضو اللجنة أوليفييه دي فر</w:t>
      </w:r>
      <w:r w:rsidR="00B40993">
        <w:rPr>
          <w:rFonts w:hint="cs"/>
          <w:rtl/>
        </w:rPr>
        <w:t>و</w:t>
      </w:r>
      <w:r w:rsidRPr="00F4605A">
        <w:rPr>
          <w:rtl/>
        </w:rPr>
        <w:t>فيل.</w:t>
      </w:r>
    </w:p>
  </w:footnote>
  <w:footnote w:id="4">
    <w:p w:rsidR="004E49C7" w:rsidRPr="00F4605A" w:rsidRDefault="004E49C7" w:rsidP="00835FCC">
      <w:pPr>
        <w:pStyle w:val="FootnoteText"/>
        <w:spacing w:after="60" w:line="300" w:lineRule="exact"/>
        <w:ind w:left="1247" w:right="1247" w:hanging="567"/>
        <w:rPr>
          <w:sz w:val="18"/>
          <w:szCs w:val="26"/>
          <w:rtl/>
        </w:rPr>
      </w:pPr>
      <w:r w:rsidRPr="00F4605A">
        <w:rPr>
          <w:rStyle w:val="FootnoteReference"/>
          <w:b w:val="0"/>
          <w:szCs w:val="30"/>
          <w:vertAlign w:val="baseline"/>
          <w:rtl/>
        </w:rPr>
        <w:t>(</w:t>
      </w:r>
      <w:r w:rsidRPr="00F4605A">
        <w:rPr>
          <w:rStyle w:val="FootnoteReference"/>
          <w:b w:val="0"/>
          <w:szCs w:val="26"/>
          <w:vertAlign w:val="baseline"/>
          <w:rtl/>
        </w:rPr>
        <w:footnoteRef/>
      </w:r>
      <w:r w:rsidRPr="00F4605A">
        <w:rPr>
          <w:rStyle w:val="FootnoteReference"/>
          <w:b w:val="0"/>
          <w:szCs w:val="30"/>
          <w:vertAlign w:val="baseline"/>
          <w:rtl/>
        </w:rPr>
        <w:t>)</w:t>
      </w:r>
      <w:r w:rsidRPr="00F4605A">
        <w:rPr>
          <w:sz w:val="18"/>
          <w:szCs w:val="26"/>
          <w:rtl/>
        </w:rPr>
        <w:tab/>
        <w:t>يعاقب على تزوير وثائق رسمية بموجب المادة 209</w:t>
      </w:r>
      <w:r w:rsidR="00386693" w:rsidRPr="00F4605A">
        <w:rPr>
          <w:sz w:val="18"/>
          <w:szCs w:val="26"/>
          <w:rtl/>
        </w:rPr>
        <w:t>(</w:t>
      </w:r>
      <w:r w:rsidRPr="00F4605A">
        <w:rPr>
          <w:sz w:val="18"/>
          <w:szCs w:val="26"/>
          <w:rtl/>
        </w:rPr>
        <w:t xml:space="preserve">2) من قانون </w:t>
      </w:r>
      <w:r w:rsidRPr="00F4605A">
        <w:rPr>
          <w:rFonts w:hint="cs"/>
          <w:sz w:val="18"/>
          <w:szCs w:val="26"/>
          <w:rtl/>
        </w:rPr>
        <w:t>العقوبات</w:t>
      </w:r>
      <w:r w:rsidRPr="00F4605A">
        <w:rPr>
          <w:sz w:val="18"/>
          <w:szCs w:val="26"/>
          <w:rtl/>
        </w:rPr>
        <w:t>. وتشير الفقرة (2)</w:t>
      </w:r>
      <w:r w:rsidR="00386693" w:rsidRPr="00F4605A">
        <w:rPr>
          <w:sz w:val="18"/>
          <w:szCs w:val="26"/>
          <w:rtl/>
        </w:rPr>
        <w:t>(</w:t>
      </w:r>
      <w:r w:rsidRPr="00F4605A">
        <w:rPr>
          <w:sz w:val="18"/>
          <w:szCs w:val="26"/>
          <w:rtl/>
        </w:rPr>
        <w:t>ب) من المادة</w:t>
      </w:r>
      <w:r w:rsidR="00835FCC" w:rsidRPr="00F4605A">
        <w:rPr>
          <w:rFonts w:hint="eastAsia"/>
          <w:sz w:val="18"/>
          <w:szCs w:val="26"/>
          <w:rtl/>
        </w:rPr>
        <w:t> </w:t>
      </w:r>
      <w:r w:rsidR="00835FCC" w:rsidRPr="00F4605A">
        <w:rPr>
          <w:rFonts w:hint="cs"/>
          <w:sz w:val="18"/>
          <w:szCs w:val="26"/>
          <w:rtl/>
        </w:rPr>
        <w:t>209</w:t>
      </w:r>
      <w:r w:rsidRPr="00F4605A">
        <w:rPr>
          <w:sz w:val="18"/>
          <w:szCs w:val="26"/>
          <w:rtl/>
        </w:rPr>
        <w:t xml:space="preserve"> إلى التزوير </w:t>
      </w:r>
      <w:r w:rsidRPr="00F4605A">
        <w:rPr>
          <w:rFonts w:hint="cs"/>
          <w:sz w:val="18"/>
          <w:szCs w:val="26"/>
          <w:rtl/>
        </w:rPr>
        <w:t>"خدمة</w:t>
      </w:r>
      <w:r w:rsidRPr="00F4605A">
        <w:rPr>
          <w:sz w:val="18"/>
          <w:szCs w:val="26"/>
          <w:rtl/>
        </w:rPr>
        <w:t xml:space="preserve"> </w:t>
      </w:r>
      <w:r w:rsidRPr="00F4605A">
        <w:rPr>
          <w:rFonts w:hint="cs"/>
          <w:sz w:val="18"/>
          <w:szCs w:val="26"/>
          <w:rtl/>
        </w:rPr>
        <w:t xml:space="preserve">لمصالح </w:t>
      </w:r>
      <w:r w:rsidRPr="00F4605A">
        <w:rPr>
          <w:sz w:val="18"/>
          <w:szCs w:val="26"/>
          <w:rtl/>
        </w:rPr>
        <w:t>مجموعة منظمة".</w:t>
      </w:r>
    </w:p>
  </w:footnote>
  <w:footnote w:id="5">
    <w:p w:rsidR="004E49C7" w:rsidRPr="00F4605A" w:rsidRDefault="004E49C7" w:rsidP="00386693">
      <w:pPr>
        <w:pStyle w:val="FootnoteText"/>
        <w:spacing w:after="60" w:line="300" w:lineRule="exact"/>
        <w:ind w:left="1247" w:right="1247" w:hanging="567"/>
        <w:rPr>
          <w:sz w:val="18"/>
          <w:szCs w:val="26"/>
          <w:rtl/>
        </w:rPr>
      </w:pPr>
      <w:r w:rsidRPr="00F4605A">
        <w:rPr>
          <w:rStyle w:val="FootnoteReference"/>
          <w:b w:val="0"/>
          <w:szCs w:val="30"/>
          <w:vertAlign w:val="baseline"/>
          <w:rtl/>
        </w:rPr>
        <w:t>(</w:t>
      </w:r>
      <w:r w:rsidRPr="00F4605A">
        <w:rPr>
          <w:rStyle w:val="FootnoteReference"/>
          <w:b w:val="0"/>
          <w:szCs w:val="26"/>
          <w:vertAlign w:val="baseline"/>
          <w:rtl/>
        </w:rPr>
        <w:footnoteRef/>
      </w:r>
      <w:r w:rsidRPr="00F4605A">
        <w:rPr>
          <w:rStyle w:val="FootnoteReference"/>
          <w:b w:val="0"/>
          <w:szCs w:val="30"/>
          <w:vertAlign w:val="baseline"/>
          <w:rtl/>
        </w:rPr>
        <w:t>)</w:t>
      </w:r>
      <w:r w:rsidRPr="00F4605A">
        <w:rPr>
          <w:sz w:val="18"/>
          <w:szCs w:val="26"/>
          <w:rtl/>
        </w:rPr>
        <w:tab/>
        <w:t>انظر الفقرة 37 من التعليق العام</w:t>
      </w:r>
      <w:r w:rsidRPr="00F4605A">
        <w:rPr>
          <w:rFonts w:hint="cs"/>
          <w:sz w:val="18"/>
          <w:szCs w:val="26"/>
          <w:rtl/>
        </w:rPr>
        <w:t>.</w:t>
      </w:r>
    </w:p>
  </w:footnote>
  <w:footnote w:id="6">
    <w:p w:rsidR="004E49C7" w:rsidRPr="00F4605A" w:rsidRDefault="004E49C7" w:rsidP="008E50D5">
      <w:pPr>
        <w:pStyle w:val="FootnoteText"/>
        <w:spacing w:after="60" w:line="300" w:lineRule="exact"/>
        <w:ind w:left="1247" w:right="1247" w:hanging="567"/>
        <w:rPr>
          <w:sz w:val="18"/>
          <w:szCs w:val="26"/>
          <w:rtl/>
        </w:rPr>
      </w:pPr>
      <w:r w:rsidRPr="00F4605A">
        <w:rPr>
          <w:rStyle w:val="FootnoteReference"/>
          <w:b w:val="0"/>
          <w:szCs w:val="30"/>
          <w:vertAlign w:val="baseline"/>
          <w:rtl/>
        </w:rPr>
        <w:t>(</w:t>
      </w:r>
      <w:r w:rsidRPr="00F4605A">
        <w:rPr>
          <w:rStyle w:val="FootnoteReference"/>
          <w:b w:val="0"/>
          <w:szCs w:val="26"/>
          <w:vertAlign w:val="baseline"/>
          <w:rtl/>
        </w:rPr>
        <w:footnoteRef/>
      </w:r>
      <w:r w:rsidRPr="00F4605A">
        <w:rPr>
          <w:rStyle w:val="FootnoteReference"/>
          <w:b w:val="0"/>
          <w:szCs w:val="30"/>
          <w:vertAlign w:val="baseline"/>
          <w:rtl/>
        </w:rPr>
        <w:t>)</w:t>
      </w:r>
      <w:r w:rsidRPr="00F4605A">
        <w:rPr>
          <w:sz w:val="18"/>
          <w:szCs w:val="26"/>
          <w:rtl/>
        </w:rPr>
        <w:tab/>
      </w:r>
      <w:r w:rsidRPr="008E50D5">
        <w:rPr>
          <w:i/>
          <w:iCs/>
          <w:sz w:val="18"/>
          <w:szCs w:val="26"/>
          <w:rtl/>
        </w:rPr>
        <w:t>ف. ب. ضد بيلاروس</w:t>
      </w:r>
      <w:r w:rsidRPr="00F4605A">
        <w:rPr>
          <w:rFonts w:hint="cs"/>
          <w:sz w:val="18"/>
          <w:szCs w:val="26"/>
          <w:rtl/>
        </w:rPr>
        <w:t xml:space="preserve"> (</w:t>
      </w:r>
      <w:r w:rsidRPr="00F4605A">
        <w:rPr>
          <w:sz w:val="18"/>
          <w:szCs w:val="26"/>
        </w:rPr>
        <w:t>CCPR/C/122/D/2166/2012</w:t>
      </w:r>
      <w:r w:rsidRPr="00F4605A">
        <w:rPr>
          <w:rFonts w:hint="cs"/>
          <w:sz w:val="18"/>
          <w:szCs w:val="26"/>
          <w:rtl/>
        </w:rPr>
        <w:t>)،</w:t>
      </w:r>
      <w:r w:rsidRPr="00F4605A">
        <w:rPr>
          <w:sz w:val="18"/>
          <w:szCs w:val="26"/>
          <w:rtl/>
        </w:rPr>
        <w:t xml:space="preserve"> الفقرة 7-7.</w:t>
      </w:r>
    </w:p>
  </w:footnote>
  <w:footnote w:id="7">
    <w:p w:rsidR="004E49C7" w:rsidRPr="00F4605A" w:rsidRDefault="004E49C7" w:rsidP="00386693">
      <w:pPr>
        <w:pStyle w:val="FootnoteText"/>
        <w:spacing w:after="60" w:line="300" w:lineRule="exact"/>
        <w:ind w:left="1247" w:right="1247" w:hanging="567"/>
        <w:rPr>
          <w:sz w:val="18"/>
          <w:szCs w:val="26"/>
          <w:rtl/>
        </w:rPr>
      </w:pPr>
      <w:r w:rsidRPr="00F4605A">
        <w:rPr>
          <w:rStyle w:val="FootnoteReference"/>
          <w:b w:val="0"/>
          <w:szCs w:val="30"/>
          <w:vertAlign w:val="baseline"/>
          <w:rtl/>
        </w:rPr>
        <w:t>(</w:t>
      </w:r>
      <w:r w:rsidRPr="00F4605A">
        <w:rPr>
          <w:rStyle w:val="FootnoteReference"/>
          <w:b w:val="0"/>
          <w:szCs w:val="26"/>
          <w:vertAlign w:val="baseline"/>
          <w:rtl/>
        </w:rPr>
        <w:footnoteRef/>
      </w:r>
      <w:r w:rsidRPr="00F4605A">
        <w:rPr>
          <w:rStyle w:val="FootnoteReference"/>
          <w:b w:val="0"/>
          <w:szCs w:val="30"/>
          <w:vertAlign w:val="baseline"/>
          <w:rtl/>
        </w:rPr>
        <w:t>)</w:t>
      </w:r>
      <w:r w:rsidRPr="00F4605A">
        <w:rPr>
          <w:rFonts w:hint="cs"/>
          <w:sz w:val="18"/>
          <w:szCs w:val="26"/>
          <w:rtl/>
        </w:rPr>
        <w:tab/>
      </w:r>
      <w:r w:rsidRPr="00F4605A">
        <w:rPr>
          <w:sz w:val="18"/>
          <w:szCs w:val="26"/>
          <w:rtl/>
        </w:rPr>
        <w:t xml:space="preserve">انظر على خلاف ذلك </w:t>
      </w:r>
      <w:r w:rsidRPr="008E50D5">
        <w:rPr>
          <w:i/>
          <w:iCs/>
          <w:sz w:val="18"/>
          <w:szCs w:val="26"/>
          <w:rtl/>
        </w:rPr>
        <w:t>دوروفييف ضد الاتحاد الروسي</w:t>
      </w:r>
      <w:r w:rsidRPr="008E50D5">
        <w:rPr>
          <w:rFonts w:hint="cs"/>
          <w:i/>
          <w:iCs/>
          <w:sz w:val="18"/>
          <w:szCs w:val="26"/>
          <w:rtl/>
        </w:rPr>
        <w:t xml:space="preserve"> </w:t>
      </w:r>
      <w:r w:rsidRPr="00F4605A">
        <w:rPr>
          <w:rFonts w:hint="cs"/>
          <w:sz w:val="18"/>
          <w:szCs w:val="26"/>
          <w:rtl/>
        </w:rPr>
        <w:t>(</w:t>
      </w:r>
      <w:r w:rsidRPr="00F4605A">
        <w:rPr>
          <w:sz w:val="18"/>
          <w:szCs w:val="26"/>
        </w:rPr>
        <w:t>CCPR/C/111/D/2041/2011</w:t>
      </w:r>
      <w:r w:rsidRPr="00F4605A">
        <w:rPr>
          <w:rFonts w:hint="cs"/>
          <w:sz w:val="18"/>
          <w:szCs w:val="26"/>
          <w:rtl/>
        </w:rPr>
        <w:t>)</w:t>
      </w:r>
      <w:r w:rsidRPr="00F4605A">
        <w:rPr>
          <w:sz w:val="18"/>
          <w:szCs w:val="26"/>
          <w:rtl/>
        </w:rPr>
        <w:t>، الفقرة 10-6،</w:t>
      </w:r>
      <w:r w:rsidRPr="00F4605A">
        <w:rPr>
          <w:rFonts w:hint="cs"/>
          <w:sz w:val="18"/>
          <w:szCs w:val="26"/>
          <w:rtl/>
        </w:rPr>
        <w:t xml:space="preserve"> </w:t>
      </w:r>
      <w:r w:rsidRPr="008E50D5">
        <w:rPr>
          <w:sz w:val="18"/>
          <w:szCs w:val="26"/>
          <w:rtl/>
        </w:rPr>
        <w:t>و</w:t>
      </w:r>
      <w:r w:rsidRPr="008E50D5">
        <w:rPr>
          <w:i/>
          <w:iCs/>
          <w:sz w:val="18"/>
          <w:szCs w:val="26"/>
          <w:rtl/>
        </w:rPr>
        <w:t>كوستين ضد الاتحاد الروسي</w:t>
      </w:r>
      <w:r w:rsidRPr="00F4605A">
        <w:rPr>
          <w:rFonts w:hint="cs"/>
          <w:sz w:val="18"/>
          <w:szCs w:val="26"/>
          <w:rtl/>
        </w:rPr>
        <w:t xml:space="preserve"> (</w:t>
      </w:r>
      <w:r w:rsidRPr="00F4605A">
        <w:rPr>
          <w:sz w:val="18"/>
          <w:szCs w:val="26"/>
        </w:rPr>
        <w:t>CCPR/C/119/D/2496/2014</w:t>
      </w:r>
      <w:r w:rsidRPr="00F4605A">
        <w:rPr>
          <w:rFonts w:hint="cs"/>
          <w:sz w:val="18"/>
          <w:szCs w:val="26"/>
          <w:rtl/>
        </w:rPr>
        <w:t>)،</w:t>
      </w:r>
      <w:r w:rsidRPr="00F4605A">
        <w:rPr>
          <w:sz w:val="18"/>
          <w:szCs w:val="26"/>
          <w:rtl/>
        </w:rPr>
        <w:t xml:space="preserve"> الفقرة 7-2.</w:t>
      </w:r>
    </w:p>
  </w:footnote>
  <w:footnote w:id="8">
    <w:p w:rsidR="004E49C7" w:rsidRPr="00F4605A" w:rsidRDefault="004E49C7" w:rsidP="0086455E">
      <w:pPr>
        <w:pStyle w:val="FootnoteText"/>
        <w:spacing w:after="60" w:line="300" w:lineRule="exact"/>
        <w:ind w:left="1247" w:right="1247" w:hanging="567"/>
        <w:rPr>
          <w:sz w:val="18"/>
          <w:szCs w:val="26"/>
          <w:rtl/>
        </w:rPr>
      </w:pPr>
      <w:r w:rsidRPr="00F4605A">
        <w:rPr>
          <w:rStyle w:val="FootnoteReference"/>
          <w:b w:val="0"/>
          <w:szCs w:val="30"/>
          <w:vertAlign w:val="baseline"/>
          <w:rtl/>
        </w:rPr>
        <w:t>(</w:t>
      </w:r>
      <w:r w:rsidRPr="00F4605A">
        <w:rPr>
          <w:rStyle w:val="FootnoteReference"/>
          <w:b w:val="0"/>
          <w:szCs w:val="26"/>
          <w:vertAlign w:val="baseline"/>
          <w:rtl/>
        </w:rPr>
        <w:footnoteRef/>
      </w:r>
      <w:r w:rsidRPr="00F4605A">
        <w:rPr>
          <w:rStyle w:val="FootnoteReference"/>
          <w:b w:val="0"/>
          <w:szCs w:val="30"/>
          <w:vertAlign w:val="baseline"/>
          <w:rtl/>
        </w:rPr>
        <w:t>)</w:t>
      </w:r>
      <w:r w:rsidRPr="00F4605A">
        <w:rPr>
          <w:rFonts w:hint="cs"/>
          <w:sz w:val="18"/>
          <w:szCs w:val="26"/>
          <w:rtl/>
        </w:rPr>
        <w:tab/>
      </w:r>
      <w:r w:rsidRPr="002417DB">
        <w:rPr>
          <w:sz w:val="18"/>
          <w:szCs w:val="26"/>
          <w:rtl/>
        </w:rPr>
        <w:t xml:space="preserve">انظر، في جملة أمور، </w:t>
      </w:r>
      <w:r w:rsidRPr="002417DB">
        <w:rPr>
          <w:i/>
          <w:iCs/>
          <w:sz w:val="18"/>
          <w:szCs w:val="26"/>
          <w:rtl/>
        </w:rPr>
        <w:t>ريدل</w:t>
      </w:r>
      <w:r w:rsidR="005A6988" w:rsidRPr="002417DB">
        <w:rPr>
          <w:rFonts w:hint="cs"/>
          <w:i/>
          <w:iCs/>
          <w:sz w:val="18"/>
          <w:szCs w:val="26"/>
          <w:rtl/>
        </w:rPr>
        <w:t xml:space="preserve"> </w:t>
      </w:r>
      <w:r w:rsidRPr="002417DB">
        <w:rPr>
          <w:rFonts w:hint="cs"/>
          <w:i/>
          <w:iCs/>
          <w:sz w:val="18"/>
          <w:szCs w:val="26"/>
          <w:rtl/>
        </w:rPr>
        <w:t>-</w:t>
      </w:r>
      <w:r w:rsidR="005A6988" w:rsidRPr="002417DB">
        <w:rPr>
          <w:rFonts w:hint="cs"/>
          <w:i/>
          <w:iCs/>
          <w:sz w:val="18"/>
          <w:szCs w:val="26"/>
          <w:rtl/>
        </w:rPr>
        <w:t xml:space="preserve"> </w:t>
      </w:r>
      <w:r w:rsidRPr="002417DB">
        <w:rPr>
          <w:i/>
          <w:iCs/>
          <w:sz w:val="18"/>
          <w:szCs w:val="26"/>
          <w:rtl/>
        </w:rPr>
        <w:t>ريدنشتاين وآخرون ضد ألمانيا</w:t>
      </w:r>
      <w:r w:rsidRPr="002417DB">
        <w:rPr>
          <w:rFonts w:hint="cs"/>
          <w:sz w:val="18"/>
          <w:szCs w:val="26"/>
          <w:rtl/>
        </w:rPr>
        <w:t xml:space="preserve"> (</w:t>
      </w:r>
      <w:r w:rsidRPr="002417DB">
        <w:rPr>
          <w:sz w:val="18"/>
          <w:szCs w:val="26"/>
        </w:rPr>
        <w:t>CCPR/C/82/D/1188/2003</w:t>
      </w:r>
      <w:r w:rsidRPr="002417DB">
        <w:rPr>
          <w:rFonts w:hint="cs"/>
          <w:sz w:val="18"/>
          <w:szCs w:val="26"/>
          <w:rtl/>
        </w:rPr>
        <w:t xml:space="preserve">)، </w:t>
      </w:r>
      <w:r w:rsidRPr="002417DB">
        <w:rPr>
          <w:sz w:val="18"/>
          <w:szCs w:val="26"/>
          <w:rtl/>
        </w:rPr>
        <w:t>الفقرة</w:t>
      </w:r>
      <w:r w:rsidR="005A6988" w:rsidRPr="002417DB">
        <w:rPr>
          <w:rFonts w:hint="cs"/>
          <w:sz w:val="18"/>
          <w:szCs w:val="26"/>
          <w:rtl/>
        </w:rPr>
        <w:t> </w:t>
      </w:r>
      <w:r w:rsidRPr="002417DB">
        <w:rPr>
          <w:sz w:val="18"/>
          <w:szCs w:val="26"/>
          <w:rtl/>
        </w:rPr>
        <w:t>7-3؛</w:t>
      </w:r>
      <w:r w:rsidRPr="002417DB">
        <w:rPr>
          <w:rFonts w:hint="cs"/>
          <w:sz w:val="18"/>
          <w:szCs w:val="26"/>
          <w:rtl/>
        </w:rPr>
        <w:t xml:space="preserve"> </w:t>
      </w:r>
      <w:r w:rsidR="002417DB" w:rsidRPr="002417DB">
        <w:rPr>
          <w:rFonts w:hint="cs"/>
          <w:sz w:val="18"/>
          <w:szCs w:val="26"/>
          <w:rtl/>
        </w:rPr>
        <w:t>و</w:t>
      </w:r>
      <w:r w:rsidRPr="002417DB">
        <w:rPr>
          <w:i/>
          <w:iCs/>
          <w:sz w:val="18"/>
          <w:szCs w:val="26"/>
          <w:rtl/>
        </w:rPr>
        <w:t>أرنز وآخرون ضد ألمانيا</w:t>
      </w:r>
      <w:r w:rsidRPr="002417DB">
        <w:rPr>
          <w:rFonts w:hint="cs"/>
          <w:sz w:val="18"/>
          <w:szCs w:val="26"/>
          <w:rtl/>
        </w:rPr>
        <w:t xml:space="preserve"> (</w:t>
      </w:r>
      <w:r w:rsidRPr="002417DB">
        <w:rPr>
          <w:sz w:val="18"/>
          <w:szCs w:val="26"/>
        </w:rPr>
        <w:t>CCPR/C/80/D/1138/2002</w:t>
      </w:r>
      <w:r w:rsidRPr="002417DB">
        <w:rPr>
          <w:rFonts w:hint="cs"/>
          <w:sz w:val="18"/>
          <w:szCs w:val="26"/>
          <w:rtl/>
        </w:rPr>
        <w:t>)،</w:t>
      </w:r>
      <w:r w:rsidRPr="00F4605A">
        <w:rPr>
          <w:rFonts w:hint="cs"/>
          <w:sz w:val="18"/>
          <w:szCs w:val="26"/>
          <w:rtl/>
        </w:rPr>
        <w:t xml:space="preserve"> </w:t>
      </w:r>
      <w:r w:rsidRPr="00F4605A">
        <w:rPr>
          <w:sz w:val="18"/>
          <w:szCs w:val="26"/>
          <w:rtl/>
        </w:rPr>
        <w:t>الفقرة 8-6؛ و</w:t>
      </w:r>
      <w:r w:rsidRPr="002417DB">
        <w:rPr>
          <w:i/>
          <w:iCs/>
          <w:sz w:val="18"/>
          <w:szCs w:val="26"/>
          <w:rtl/>
        </w:rPr>
        <w:t>تيان ضد كازاخستان</w:t>
      </w:r>
      <w:r w:rsidRPr="00F4605A">
        <w:rPr>
          <w:rFonts w:hint="cs"/>
          <w:sz w:val="18"/>
          <w:szCs w:val="26"/>
          <w:rtl/>
        </w:rPr>
        <w:t xml:space="preserve"> (</w:t>
      </w:r>
      <w:r w:rsidRPr="00F4605A">
        <w:rPr>
          <w:sz w:val="18"/>
          <w:szCs w:val="26"/>
        </w:rPr>
        <w:t>CCPR/C/119/D/2125/2011</w:t>
      </w:r>
      <w:r w:rsidRPr="00F4605A">
        <w:rPr>
          <w:rFonts w:hint="cs"/>
          <w:sz w:val="18"/>
          <w:szCs w:val="26"/>
          <w:rtl/>
        </w:rPr>
        <w:t xml:space="preserve">)، </w:t>
      </w:r>
      <w:r w:rsidRPr="00F4605A">
        <w:rPr>
          <w:sz w:val="18"/>
          <w:szCs w:val="26"/>
          <w:rtl/>
        </w:rPr>
        <w:t>الفقرة 8-10. انظر أيضا</w:t>
      </w:r>
      <w:r w:rsidR="002417DB">
        <w:rPr>
          <w:rFonts w:hint="cs"/>
          <w:sz w:val="18"/>
          <w:szCs w:val="26"/>
          <w:rtl/>
        </w:rPr>
        <w:t>ً</w:t>
      </w:r>
      <w:r w:rsidRPr="00F4605A">
        <w:rPr>
          <w:sz w:val="18"/>
          <w:szCs w:val="26"/>
          <w:rtl/>
        </w:rPr>
        <w:t xml:space="preserve"> التعليق العام للجنة رقم 32</w:t>
      </w:r>
      <w:r w:rsidR="00386693" w:rsidRPr="00F4605A">
        <w:rPr>
          <w:sz w:val="18"/>
          <w:szCs w:val="26"/>
          <w:rtl/>
        </w:rPr>
        <w:t>(</w:t>
      </w:r>
      <w:r w:rsidRPr="00F4605A">
        <w:rPr>
          <w:sz w:val="18"/>
          <w:szCs w:val="26"/>
          <w:rtl/>
        </w:rPr>
        <w:t>2007) بشأن الحق</w:t>
      </w:r>
      <w:r w:rsidRPr="00F4605A">
        <w:rPr>
          <w:rFonts w:hint="cs"/>
          <w:sz w:val="18"/>
          <w:szCs w:val="26"/>
          <w:rtl/>
        </w:rPr>
        <w:t xml:space="preserve"> </w:t>
      </w:r>
      <w:r w:rsidRPr="00F4605A">
        <w:rPr>
          <w:sz w:val="18"/>
          <w:szCs w:val="26"/>
          <w:rtl/>
        </w:rPr>
        <w:t>في المساواة أمام المحاكم والهيئات القضائية وفي محاكمة عادلة، الفقرة 26.</w:t>
      </w:r>
    </w:p>
  </w:footnote>
  <w:footnote w:id="9">
    <w:p w:rsidR="004E49C7" w:rsidRPr="002417DB" w:rsidRDefault="004E49C7" w:rsidP="002417DB">
      <w:pPr>
        <w:pStyle w:val="FootnoteText"/>
        <w:spacing w:after="60" w:line="300" w:lineRule="exact"/>
        <w:ind w:left="1247" w:right="1247" w:hanging="567"/>
        <w:rPr>
          <w:sz w:val="18"/>
          <w:szCs w:val="26"/>
          <w:rtl/>
        </w:rPr>
      </w:pPr>
      <w:r w:rsidRPr="00F4605A">
        <w:rPr>
          <w:rStyle w:val="FootnoteReference"/>
          <w:b w:val="0"/>
          <w:szCs w:val="30"/>
          <w:vertAlign w:val="baseline"/>
          <w:rtl/>
        </w:rPr>
        <w:t>(</w:t>
      </w:r>
      <w:r w:rsidRPr="00F4605A">
        <w:rPr>
          <w:rStyle w:val="FootnoteReference"/>
          <w:b w:val="0"/>
          <w:szCs w:val="26"/>
          <w:vertAlign w:val="baseline"/>
          <w:rtl/>
        </w:rPr>
        <w:footnoteRef/>
      </w:r>
      <w:r w:rsidRPr="00F4605A">
        <w:rPr>
          <w:rStyle w:val="FootnoteReference"/>
          <w:b w:val="0"/>
          <w:szCs w:val="30"/>
          <w:vertAlign w:val="baseline"/>
          <w:rtl/>
        </w:rPr>
        <w:t>)</w:t>
      </w:r>
      <w:r w:rsidR="00F23CD4">
        <w:rPr>
          <w:sz w:val="18"/>
          <w:szCs w:val="26"/>
          <w:rtl/>
        </w:rPr>
        <w:tab/>
      </w:r>
      <w:r w:rsidRPr="002417DB">
        <w:rPr>
          <w:sz w:val="18"/>
          <w:szCs w:val="26"/>
          <w:rtl/>
        </w:rPr>
        <w:t>انظر التعليق العام رقم 32</w:t>
      </w:r>
      <w:r w:rsidR="00386693" w:rsidRPr="002417DB">
        <w:rPr>
          <w:sz w:val="18"/>
          <w:szCs w:val="26"/>
          <w:rtl/>
        </w:rPr>
        <w:t>(</w:t>
      </w:r>
      <w:r w:rsidRPr="002417DB">
        <w:rPr>
          <w:sz w:val="18"/>
          <w:szCs w:val="26"/>
          <w:rtl/>
        </w:rPr>
        <w:t>2007) للجنة المعنية بالحق في المساواة أمام المحاكم والهيئات القضائية وفي محاكمة</w:t>
      </w:r>
      <w:r w:rsidR="002417DB">
        <w:rPr>
          <w:rFonts w:hint="cs"/>
          <w:sz w:val="18"/>
          <w:szCs w:val="26"/>
          <w:rtl/>
        </w:rPr>
        <w:t> </w:t>
      </w:r>
      <w:r w:rsidRPr="002417DB">
        <w:rPr>
          <w:sz w:val="18"/>
          <w:szCs w:val="26"/>
          <w:rtl/>
        </w:rPr>
        <w:t>عادلة، الفقرة 21. انظر أيض</w:t>
      </w:r>
      <w:r w:rsidR="002417DB" w:rsidRPr="002417DB">
        <w:rPr>
          <w:sz w:val="18"/>
          <w:szCs w:val="26"/>
          <w:rtl/>
        </w:rPr>
        <w:t xml:space="preserve">اً </w:t>
      </w:r>
      <w:r w:rsidRPr="002417DB">
        <w:rPr>
          <w:sz w:val="18"/>
          <w:szCs w:val="26"/>
          <w:rtl/>
        </w:rPr>
        <w:t xml:space="preserve">الآراء التي اعتمدتها اللجنة في قضية </w:t>
      </w:r>
      <w:r w:rsidRPr="002417DB">
        <w:rPr>
          <w:i/>
          <w:iCs/>
          <w:sz w:val="18"/>
          <w:szCs w:val="26"/>
          <w:rtl/>
        </w:rPr>
        <w:t>كارتونين ضد فنلندا</w:t>
      </w:r>
      <w:r w:rsidRPr="002417DB">
        <w:rPr>
          <w:sz w:val="18"/>
          <w:szCs w:val="26"/>
          <w:rtl/>
        </w:rPr>
        <w:t xml:space="preserve"> (</w:t>
      </w:r>
      <w:r w:rsidRPr="002417DB">
        <w:rPr>
          <w:sz w:val="18"/>
          <w:szCs w:val="26"/>
        </w:rPr>
        <w:t>CCPR/C/46/D/387/1989</w:t>
      </w:r>
      <w:r w:rsidRPr="002417DB">
        <w:rPr>
          <w:sz w:val="18"/>
          <w:szCs w:val="26"/>
          <w:rtl/>
        </w:rPr>
        <w:t>)؛ و</w:t>
      </w:r>
      <w:r w:rsidRPr="002417DB">
        <w:rPr>
          <w:i/>
          <w:iCs/>
          <w:sz w:val="18"/>
          <w:szCs w:val="26"/>
          <w:rtl/>
        </w:rPr>
        <w:t xml:space="preserve">جيني ضد النمسا </w:t>
      </w:r>
      <w:r w:rsidRPr="002417DB">
        <w:rPr>
          <w:sz w:val="18"/>
          <w:szCs w:val="26"/>
          <w:rtl/>
        </w:rPr>
        <w:t>(</w:t>
      </w:r>
      <w:r w:rsidRPr="002417DB">
        <w:rPr>
          <w:sz w:val="18"/>
          <w:szCs w:val="26"/>
        </w:rPr>
        <w:t>CCPR/C/93/D/1437/2005</w:t>
      </w:r>
      <w:r w:rsidRPr="002417DB">
        <w:rPr>
          <w:sz w:val="18"/>
          <w:szCs w:val="26"/>
          <w:rtl/>
        </w:rPr>
        <w:t>)، الفقرتان 9-3 و9-5؛ و</w:t>
      </w:r>
      <w:r w:rsidRPr="002417DB">
        <w:rPr>
          <w:i/>
          <w:iCs/>
          <w:sz w:val="18"/>
          <w:szCs w:val="26"/>
          <w:rtl/>
        </w:rPr>
        <w:t>لاغوناس كاستيدو ضد إسبانيا</w:t>
      </w:r>
      <w:r w:rsidRPr="002417DB">
        <w:rPr>
          <w:sz w:val="18"/>
          <w:szCs w:val="26"/>
          <w:rtl/>
        </w:rPr>
        <w:t xml:space="preserve"> (</w:t>
      </w:r>
      <w:r w:rsidRPr="002417DB">
        <w:rPr>
          <w:sz w:val="18"/>
          <w:szCs w:val="26"/>
        </w:rPr>
        <w:t>CCPR/C/94/D/1122/2002</w:t>
      </w:r>
      <w:r w:rsidRPr="002417DB">
        <w:rPr>
          <w:sz w:val="18"/>
          <w:szCs w:val="26"/>
          <w:rtl/>
        </w:rPr>
        <w:t>)، الفقرتان 9-6 و9-7.</w:t>
      </w:r>
    </w:p>
  </w:footnote>
  <w:footnote w:id="10">
    <w:p w:rsidR="004E49C7" w:rsidRPr="00F4605A" w:rsidRDefault="004E49C7" w:rsidP="00386693">
      <w:pPr>
        <w:pStyle w:val="FootnoteText"/>
        <w:spacing w:after="60" w:line="300" w:lineRule="exact"/>
        <w:ind w:left="1247" w:right="1247" w:hanging="567"/>
        <w:rPr>
          <w:sz w:val="18"/>
          <w:szCs w:val="26"/>
          <w:rtl/>
        </w:rPr>
      </w:pPr>
      <w:r w:rsidRPr="00F4605A">
        <w:rPr>
          <w:rStyle w:val="FootnoteReference"/>
          <w:b w:val="0"/>
          <w:szCs w:val="30"/>
          <w:vertAlign w:val="baseline"/>
          <w:rtl/>
        </w:rPr>
        <w:t>(</w:t>
      </w:r>
      <w:r w:rsidRPr="00F4605A">
        <w:rPr>
          <w:rStyle w:val="FootnoteReference"/>
          <w:b w:val="0"/>
          <w:szCs w:val="26"/>
          <w:vertAlign w:val="baseline"/>
          <w:rtl/>
        </w:rPr>
        <w:footnoteRef/>
      </w:r>
      <w:r w:rsidRPr="00F4605A">
        <w:rPr>
          <w:rStyle w:val="FootnoteReference"/>
          <w:b w:val="0"/>
          <w:szCs w:val="30"/>
          <w:vertAlign w:val="baseline"/>
          <w:rtl/>
        </w:rPr>
        <w:t>)</w:t>
      </w:r>
      <w:r w:rsidR="009F79F4">
        <w:rPr>
          <w:sz w:val="18"/>
          <w:szCs w:val="26"/>
          <w:rtl/>
        </w:rPr>
        <w:tab/>
      </w:r>
      <w:r w:rsidRPr="00F4605A">
        <w:rPr>
          <w:sz w:val="18"/>
          <w:szCs w:val="26"/>
          <w:rtl/>
        </w:rPr>
        <w:t>انظر، على</w:t>
      </w:r>
      <w:r w:rsidRPr="00F4605A">
        <w:rPr>
          <w:rFonts w:hint="cs"/>
          <w:sz w:val="18"/>
          <w:szCs w:val="26"/>
          <w:rtl/>
        </w:rPr>
        <w:t xml:space="preserve"> الخصوص</w:t>
      </w:r>
      <w:r w:rsidRPr="00F4605A">
        <w:rPr>
          <w:sz w:val="18"/>
          <w:szCs w:val="26"/>
          <w:rtl/>
        </w:rPr>
        <w:t xml:space="preserve">، حكم المحكمة الأوروبية لحقوق الإنسان في قضية </w:t>
      </w:r>
      <w:r w:rsidRPr="009F79F4">
        <w:rPr>
          <w:i/>
          <w:iCs/>
          <w:sz w:val="18"/>
          <w:szCs w:val="26"/>
          <w:rtl/>
        </w:rPr>
        <w:t>بيرساك ضد بلجيكا</w:t>
      </w:r>
      <w:r w:rsidRPr="00F4605A">
        <w:rPr>
          <w:sz w:val="18"/>
          <w:szCs w:val="26"/>
          <w:rtl/>
        </w:rPr>
        <w:t>، ١ تشرين الأول/أكتوبر ١٩٨٢، الدعو</w:t>
      </w:r>
      <w:r w:rsidRPr="00F4605A">
        <w:rPr>
          <w:rFonts w:hint="cs"/>
          <w:sz w:val="18"/>
          <w:szCs w:val="26"/>
          <w:rtl/>
        </w:rPr>
        <w:t>ى</w:t>
      </w:r>
      <w:r w:rsidRPr="00F4605A">
        <w:rPr>
          <w:sz w:val="18"/>
          <w:szCs w:val="26"/>
          <w:rtl/>
        </w:rPr>
        <w:t xml:space="preserve"> رقم ٨٦٩٢/٧٩، وبخاصة الفقرة 30. انظر أيض</w:t>
      </w:r>
      <w:r w:rsidR="002417DB">
        <w:rPr>
          <w:sz w:val="18"/>
          <w:szCs w:val="26"/>
          <w:rtl/>
        </w:rPr>
        <w:t xml:space="preserve">اً </w:t>
      </w:r>
      <w:r w:rsidRPr="009F79F4">
        <w:rPr>
          <w:i/>
          <w:iCs/>
          <w:sz w:val="18"/>
          <w:szCs w:val="26"/>
          <w:rtl/>
        </w:rPr>
        <w:t>هاوشيلت ضد الدانمرك</w:t>
      </w:r>
      <w:r w:rsidRPr="00F4605A">
        <w:rPr>
          <w:sz w:val="18"/>
          <w:szCs w:val="26"/>
          <w:rtl/>
        </w:rPr>
        <w:t>، 24 أيار/مايو 1989، الدعوى رقم 10486/83، الفقرة 48؛ و</w:t>
      </w:r>
      <w:r w:rsidRPr="009F79F4">
        <w:rPr>
          <w:i/>
          <w:iCs/>
          <w:sz w:val="18"/>
          <w:szCs w:val="26"/>
          <w:rtl/>
        </w:rPr>
        <w:t xml:space="preserve">كيبريانو ضد قبرص </w:t>
      </w:r>
      <w:r w:rsidRPr="00F40EA5">
        <w:rPr>
          <w:sz w:val="18"/>
          <w:szCs w:val="26"/>
          <w:rtl/>
        </w:rPr>
        <w:t>[جي سي]</w:t>
      </w:r>
      <w:r w:rsidRPr="00F4605A">
        <w:rPr>
          <w:sz w:val="18"/>
          <w:szCs w:val="26"/>
          <w:rtl/>
        </w:rPr>
        <w:t>، الدعوى رقم 73797/01، 15 كانون الأول/ديسمبر 2005، الفقرات 123-128.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CC" w:rsidRDefault="00EF27CC" w:rsidP="008E50D5">
    <w:pPr>
      <w:pStyle w:val="Header"/>
      <w:jc w:val="right"/>
    </w:pPr>
    <w:r w:rsidRPr="006B6E94">
      <w:t>CCPR/C/124/D/2335/2014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CC" w:rsidRDefault="00EF27CC" w:rsidP="008E50D5">
    <w:pPr>
      <w:pStyle w:val="Header"/>
      <w:jc w:val="left"/>
    </w:pPr>
    <w:r w:rsidRPr="006B6E94">
      <w:t>CCPR/C/124/D/2335/2014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6722E"/>
    <w:multiLevelType w:val="multilevel"/>
    <w:tmpl w:val="3A7ABB22"/>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FC002B"/>
    <w:multiLevelType w:val="multilevel"/>
    <w:tmpl w:val="3BFA508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118966E8"/>
    <w:multiLevelType w:val="hybridMultilevel"/>
    <w:tmpl w:val="55A0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0FA4"/>
    <w:multiLevelType w:val="multilevel"/>
    <w:tmpl w:val="817E30BA"/>
    <w:lvl w:ilvl="0">
      <w:start w:val="9"/>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16CA743D"/>
    <w:multiLevelType w:val="hybridMultilevel"/>
    <w:tmpl w:val="E834C09E"/>
    <w:lvl w:ilvl="0" w:tplc="16701E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F5771BD"/>
    <w:multiLevelType w:val="multilevel"/>
    <w:tmpl w:val="2F122F70"/>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31664353"/>
    <w:multiLevelType w:val="multilevel"/>
    <w:tmpl w:val="30522AD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F4815"/>
    <w:multiLevelType w:val="hybridMultilevel"/>
    <w:tmpl w:val="CE3431C4"/>
    <w:lvl w:ilvl="0" w:tplc="C9404C2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3FB2F9F"/>
    <w:multiLevelType w:val="multilevel"/>
    <w:tmpl w:val="6BD8C37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45464689"/>
    <w:multiLevelType w:val="hybridMultilevel"/>
    <w:tmpl w:val="98626EA6"/>
    <w:lvl w:ilvl="0" w:tplc="99143F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15:restartNumberingAfterBreak="0">
    <w:nsid w:val="45C25ABE"/>
    <w:multiLevelType w:val="multilevel"/>
    <w:tmpl w:val="F3721302"/>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1962C0"/>
    <w:multiLevelType w:val="multilevel"/>
    <w:tmpl w:val="F94EC2B0"/>
    <w:lvl w:ilvl="0">
      <w:start w:val="3"/>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8204C"/>
    <w:multiLevelType w:val="multilevel"/>
    <w:tmpl w:val="681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451EA"/>
    <w:multiLevelType w:val="multilevel"/>
    <w:tmpl w:val="86DE72C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570400D3"/>
    <w:multiLevelType w:val="hybridMultilevel"/>
    <w:tmpl w:val="FCE21F44"/>
    <w:lvl w:ilvl="0" w:tplc="BCD0F3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0D74125"/>
    <w:multiLevelType w:val="multilevel"/>
    <w:tmpl w:val="C582C97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15:restartNumberingAfterBreak="0">
    <w:nsid w:val="7D7128D0"/>
    <w:multiLevelType w:val="hybridMultilevel"/>
    <w:tmpl w:val="2F482EFA"/>
    <w:lvl w:ilvl="0" w:tplc="92F40C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3"/>
  </w:num>
  <w:num w:numId="2">
    <w:abstractNumId w:val="18"/>
  </w:num>
  <w:num w:numId="3">
    <w:abstractNumId w:val="2"/>
  </w:num>
  <w:num w:numId="4">
    <w:abstractNumId w:val="15"/>
  </w:num>
  <w:num w:numId="5">
    <w:abstractNumId w:val="11"/>
  </w:num>
  <w:num w:numId="6">
    <w:abstractNumId w:val="9"/>
  </w:num>
  <w:num w:numId="7">
    <w:abstractNumId w:val="25"/>
  </w:num>
  <w:num w:numId="8">
    <w:abstractNumId w:val="2"/>
  </w:num>
  <w:num w:numId="9">
    <w:abstractNumId w:val="15"/>
  </w:num>
  <w:num w:numId="10">
    <w:abstractNumId w:val="9"/>
  </w:num>
  <w:num w:numId="11">
    <w:abstractNumId w:val="25"/>
  </w:num>
  <w:num w:numId="12">
    <w:abstractNumId w:val="0"/>
  </w:num>
  <w:num w:numId="13">
    <w:abstractNumId w:val="22"/>
  </w:num>
  <w:num w:numId="14">
    <w:abstractNumId w:val="3"/>
  </w:num>
  <w:num w:numId="15">
    <w:abstractNumId w:val="5"/>
  </w:num>
  <w:num w:numId="16">
    <w:abstractNumId w:val="10"/>
  </w:num>
  <w:num w:numId="17">
    <w:abstractNumId w:val="7"/>
  </w:num>
  <w:num w:numId="18">
    <w:abstractNumId w:val="26"/>
  </w:num>
  <w:num w:numId="19">
    <w:abstractNumId w:val="17"/>
  </w:num>
  <w:num w:numId="20">
    <w:abstractNumId w:val="24"/>
  </w:num>
  <w:num w:numId="21">
    <w:abstractNumId w:val="4"/>
  </w:num>
  <w:num w:numId="22">
    <w:abstractNumId w:val="12"/>
  </w:num>
  <w:num w:numId="23">
    <w:abstractNumId w:val="14"/>
  </w:num>
  <w:num w:numId="24">
    <w:abstractNumId w:val="13"/>
  </w:num>
  <w:num w:numId="25">
    <w:abstractNumId w:val="8"/>
  </w:num>
  <w:num w:numId="26">
    <w:abstractNumId w:val="1"/>
  </w:num>
  <w:num w:numId="27">
    <w:abstractNumId w:val="21"/>
  </w:num>
  <w:num w:numId="28">
    <w:abstractNumId w:val="20"/>
  </w:num>
  <w:num w:numId="29">
    <w:abstractNumId w:val="6"/>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C78E3"/>
    <w:rsid w:val="00000881"/>
    <w:rsid w:val="000076D5"/>
    <w:rsid w:val="00043663"/>
    <w:rsid w:val="000437B8"/>
    <w:rsid w:val="000505CF"/>
    <w:rsid w:val="00063E16"/>
    <w:rsid w:val="00075690"/>
    <w:rsid w:val="000D1A2C"/>
    <w:rsid w:val="000D701C"/>
    <w:rsid w:val="000E2A71"/>
    <w:rsid w:val="00141F7A"/>
    <w:rsid w:val="00160263"/>
    <w:rsid w:val="00167A4C"/>
    <w:rsid w:val="00181F96"/>
    <w:rsid w:val="001A1371"/>
    <w:rsid w:val="001B346A"/>
    <w:rsid w:val="001C410D"/>
    <w:rsid w:val="001E1CAD"/>
    <w:rsid w:val="001E290D"/>
    <w:rsid w:val="002144FA"/>
    <w:rsid w:val="0023469A"/>
    <w:rsid w:val="002417DB"/>
    <w:rsid w:val="00243C8A"/>
    <w:rsid w:val="00267A0E"/>
    <w:rsid w:val="002901D9"/>
    <w:rsid w:val="002976C2"/>
    <w:rsid w:val="002D0A3B"/>
    <w:rsid w:val="002F1C9C"/>
    <w:rsid w:val="00320913"/>
    <w:rsid w:val="003260FF"/>
    <w:rsid w:val="00343D95"/>
    <w:rsid w:val="00363A18"/>
    <w:rsid w:val="00374341"/>
    <w:rsid w:val="00386693"/>
    <w:rsid w:val="003A709F"/>
    <w:rsid w:val="003D1062"/>
    <w:rsid w:val="003F2AE3"/>
    <w:rsid w:val="00420D7B"/>
    <w:rsid w:val="00431305"/>
    <w:rsid w:val="00450B21"/>
    <w:rsid w:val="00453B63"/>
    <w:rsid w:val="00455780"/>
    <w:rsid w:val="00457779"/>
    <w:rsid w:val="004B0A1C"/>
    <w:rsid w:val="004B2B66"/>
    <w:rsid w:val="004C78E3"/>
    <w:rsid w:val="004D298E"/>
    <w:rsid w:val="004E49C7"/>
    <w:rsid w:val="00517BC9"/>
    <w:rsid w:val="00533A2B"/>
    <w:rsid w:val="0054472E"/>
    <w:rsid w:val="005662A9"/>
    <w:rsid w:val="005827D4"/>
    <w:rsid w:val="005902E6"/>
    <w:rsid w:val="0059622A"/>
    <w:rsid w:val="005A6988"/>
    <w:rsid w:val="005C5878"/>
    <w:rsid w:val="005C7CEA"/>
    <w:rsid w:val="005D3C0B"/>
    <w:rsid w:val="005E5217"/>
    <w:rsid w:val="005F0FA4"/>
    <w:rsid w:val="005F30EE"/>
    <w:rsid w:val="006019FD"/>
    <w:rsid w:val="0060473A"/>
    <w:rsid w:val="00625446"/>
    <w:rsid w:val="0065219C"/>
    <w:rsid w:val="00656392"/>
    <w:rsid w:val="0068781D"/>
    <w:rsid w:val="006959B0"/>
    <w:rsid w:val="00697EE1"/>
    <w:rsid w:val="006B3E27"/>
    <w:rsid w:val="006B6507"/>
    <w:rsid w:val="006B6E94"/>
    <w:rsid w:val="006C104C"/>
    <w:rsid w:val="00733704"/>
    <w:rsid w:val="0074782C"/>
    <w:rsid w:val="00775877"/>
    <w:rsid w:val="007805CE"/>
    <w:rsid w:val="0078071A"/>
    <w:rsid w:val="00787E1E"/>
    <w:rsid w:val="00835FCC"/>
    <w:rsid w:val="0084773A"/>
    <w:rsid w:val="00852A9A"/>
    <w:rsid w:val="0086455E"/>
    <w:rsid w:val="008D6167"/>
    <w:rsid w:val="008E50D5"/>
    <w:rsid w:val="008F2CC1"/>
    <w:rsid w:val="008F3856"/>
    <w:rsid w:val="008F49E1"/>
    <w:rsid w:val="0090370F"/>
    <w:rsid w:val="009269D2"/>
    <w:rsid w:val="00942135"/>
    <w:rsid w:val="009521B0"/>
    <w:rsid w:val="00982139"/>
    <w:rsid w:val="009867A8"/>
    <w:rsid w:val="009A7E9F"/>
    <w:rsid w:val="009E5018"/>
    <w:rsid w:val="009F79F4"/>
    <w:rsid w:val="00A10389"/>
    <w:rsid w:val="00A12B37"/>
    <w:rsid w:val="00A432C8"/>
    <w:rsid w:val="00A60CC1"/>
    <w:rsid w:val="00AB6758"/>
    <w:rsid w:val="00B13763"/>
    <w:rsid w:val="00B40993"/>
    <w:rsid w:val="00B477A4"/>
    <w:rsid w:val="00B54045"/>
    <w:rsid w:val="00C278DA"/>
    <w:rsid w:val="00C438D7"/>
    <w:rsid w:val="00C762D5"/>
    <w:rsid w:val="00C81B50"/>
    <w:rsid w:val="00CB6622"/>
    <w:rsid w:val="00CD0A3B"/>
    <w:rsid w:val="00CD1801"/>
    <w:rsid w:val="00CF65C6"/>
    <w:rsid w:val="00CF6C3C"/>
    <w:rsid w:val="00D10EF1"/>
    <w:rsid w:val="00D42810"/>
    <w:rsid w:val="00D70586"/>
    <w:rsid w:val="00D74E87"/>
    <w:rsid w:val="00D914A7"/>
    <w:rsid w:val="00DD13C3"/>
    <w:rsid w:val="00DD596E"/>
    <w:rsid w:val="00DD621E"/>
    <w:rsid w:val="00DE50B1"/>
    <w:rsid w:val="00DE743A"/>
    <w:rsid w:val="00DF0575"/>
    <w:rsid w:val="00DF6985"/>
    <w:rsid w:val="00E23564"/>
    <w:rsid w:val="00E65772"/>
    <w:rsid w:val="00E70E04"/>
    <w:rsid w:val="00EA5927"/>
    <w:rsid w:val="00EB4EB1"/>
    <w:rsid w:val="00EC05A7"/>
    <w:rsid w:val="00EC4B6B"/>
    <w:rsid w:val="00ED7442"/>
    <w:rsid w:val="00EF1EE5"/>
    <w:rsid w:val="00EF27CC"/>
    <w:rsid w:val="00F10CE6"/>
    <w:rsid w:val="00F23CD4"/>
    <w:rsid w:val="00F40EA5"/>
    <w:rsid w:val="00F4605A"/>
    <w:rsid w:val="00F763B4"/>
    <w:rsid w:val="00F900C3"/>
    <w:rsid w:val="00FA64E7"/>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9258A643-5F46-449B-AD7A-83AEE13E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Appel note de bas de p."/>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57779"/>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8F3856"/>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000881"/>
    <w:pPr>
      <w:suppressAutoHyphens/>
      <w:bidi w:val="0"/>
      <w:spacing w:after="120"/>
      <w:ind w:left="1134" w:right="1134"/>
      <w:jc w:val="both"/>
    </w:pPr>
    <w:rPr>
      <w:rFonts w:cs="Arial"/>
      <w:szCs w:val="20"/>
      <w:lang w:val="en-GB"/>
    </w:rPr>
  </w:style>
  <w:style w:type="paragraph" w:customStyle="1" w:styleId="HMG">
    <w:name w:val="_ H __M_G"/>
    <w:basedOn w:val="Normal"/>
    <w:next w:val="Normal"/>
    <w:qFormat/>
    <w:rsid w:val="00000881"/>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qFormat/>
    <w:rsid w:val="00000881"/>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character" w:styleId="Hyperlink">
    <w:name w:val="Hyperlink"/>
    <w:uiPriority w:val="99"/>
    <w:rsid w:val="00000881"/>
    <w:rPr>
      <w:color w:val="auto"/>
      <w:u w:val="none"/>
    </w:rPr>
  </w:style>
  <w:style w:type="character" w:styleId="FollowedHyperlink">
    <w:name w:val="FollowedHyperlink"/>
    <w:semiHidden/>
    <w:rsid w:val="00000881"/>
    <w:rPr>
      <w:color w:val="auto"/>
      <w:u w:val="none"/>
    </w:rPr>
  </w:style>
  <w:style w:type="paragraph" w:customStyle="1" w:styleId="SMG">
    <w:name w:val="__S_M_G"/>
    <w:basedOn w:val="Normal"/>
    <w:next w:val="Normal"/>
    <w:rsid w:val="00000881"/>
    <w:pPr>
      <w:keepNext/>
      <w:keepLines/>
      <w:suppressAutoHyphens/>
      <w:bidi w:val="0"/>
      <w:spacing w:before="240" w:after="240" w:line="420" w:lineRule="exact"/>
      <w:ind w:left="1134" w:right="1134"/>
      <w:jc w:val="left"/>
    </w:pPr>
    <w:rPr>
      <w:rFonts w:cs="Arial"/>
      <w:b/>
      <w:sz w:val="40"/>
      <w:szCs w:val="20"/>
      <w:lang w:val="en-GB"/>
    </w:rPr>
  </w:style>
  <w:style w:type="paragraph" w:customStyle="1" w:styleId="SLG">
    <w:name w:val="__S_L_G"/>
    <w:basedOn w:val="Normal"/>
    <w:next w:val="Normal"/>
    <w:rsid w:val="00000881"/>
    <w:pPr>
      <w:keepNext/>
      <w:keepLines/>
      <w:suppressAutoHyphens/>
      <w:bidi w:val="0"/>
      <w:spacing w:before="240" w:after="240" w:line="580" w:lineRule="exact"/>
      <w:ind w:left="1134" w:right="1134"/>
      <w:jc w:val="left"/>
    </w:pPr>
    <w:rPr>
      <w:rFonts w:cs="Arial"/>
      <w:b/>
      <w:sz w:val="56"/>
      <w:szCs w:val="20"/>
      <w:lang w:val="en-GB"/>
    </w:rPr>
  </w:style>
  <w:style w:type="paragraph" w:customStyle="1" w:styleId="SSG">
    <w:name w:val="__S_S_G"/>
    <w:basedOn w:val="Normal"/>
    <w:next w:val="Normal"/>
    <w:rsid w:val="00000881"/>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000881"/>
    <w:pPr>
      <w:keepNext/>
      <w:keepLines/>
      <w:suppressAutoHyphens/>
      <w:bidi w:val="0"/>
      <w:spacing w:before="240" w:after="240" w:line="420" w:lineRule="exact"/>
      <w:ind w:left="1134" w:right="1134"/>
      <w:jc w:val="left"/>
    </w:pPr>
    <w:rPr>
      <w:rFonts w:cs="Arial"/>
      <w:b/>
      <w:sz w:val="40"/>
      <w:szCs w:val="20"/>
      <w:lang w:val="en-GB"/>
    </w:rPr>
  </w:style>
  <w:style w:type="paragraph" w:customStyle="1" w:styleId="Bullet1G">
    <w:name w:val="_Bullet 1_G"/>
    <w:basedOn w:val="Normal"/>
    <w:qFormat/>
    <w:rsid w:val="00000881"/>
    <w:pPr>
      <w:numPr>
        <w:numId w:val="12"/>
      </w:numPr>
      <w:suppressAutoHyphens/>
      <w:bidi w:val="0"/>
      <w:spacing w:after="120"/>
      <w:ind w:right="1134"/>
      <w:jc w:val="both"/>
    </w:pPr>
    <w:rPr>
      <w:rFonts w:cs="Arial"/>
      <w:szCs w:val="20"/>
      <w:lang w:val="en-GB"/>
    </w:rPr>
  </w:style>
  <w:style w:type="paragraph" w:customStyle="1" w:styleId="Bullet2G">
    <w:name w:val="_Bullet 2_G"/>
    <w:basedOn w:val="Normal"/>
    <w:qFormat/>
    <w:rsid w:val="00000881"/>
    <w:pPr>
      <w:numPr>
        <w:numId w:val="13"/>
      </w:numPr>
      <w:suppressAutoHyphens/>
      <w:bidi w:val="0"/>
      <w:spacing w:after="120"/>
      <w:ind w:right="1134"/>
      <w:jc w:val="both"/>
    </w:pPr>
    <w:rPr>
      <w:rFonts w:cs="Arial"/>
      <w:szCs w:val="20"/>
      <w:lang w:val="en-GB"/>
    </w:rPr>
  </w:style>
  <w:style w:type="paragraph" w:customStyle="1" w:styleId="H1G">
    <w:name w:val="_ H_1_G"/>
    <w:basedOn w:val="Normal"/>
    <w:next w:val="Normal"/>
    <w:qFormat/>
    <w:rsid w:val="00000881"/>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qFormat/>
    <w:rsid w:val="00000881"/>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qFormat/>
    <w:rsid w:val="00000881"/>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qFormat/>
    <w:rsid w:val="00000881"/>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ParNoG">
    <w:name w:val="_ParNo_G"/>
    <w:basedOn w:val="SingleTxtG"/>
    <w:qFormat/>
    <w:rsid w:val="00000881"/>
    <w:pPr>
      <w:numPr>
        <w:numId w:val="14"/>
      </w:numPr>
      <w:tabs>
        <w:tab w:val="clear" w:pos="1701"/>
        <w:tab w:val="num" w:pos="3215"/>
      </w:tabs>
      <w:kinsoku w:val="0"/>
      <w:overflowPunct w:val="0"/>
      <w:autoSpaceDE w:val="0"/>
      <w:autoSpaceDN w:val="0"/>
      <w:adjustRightInd w:val="0"/>
      <w:snapToGrid w:val="0"/>
      <w:ind w:left="3215" w:hanging="360"/>
    </w:pPr>
  </w:style>
  <w:style w:type="character" w:customStyle="1" w:styleId="SingleTxtGChar">
    <w:name w:val="_ Single Txt_G Char"/>
    <w:link w:val="SingleTxtG"/>
    <w:locked/>
    <w:rsid w:val="00000881"/>
    <w:rPr>
      <w:rFonts w:ascii="Times New Roman" w:hAnsi="Times New Roman" w:cs="Arial"/>
      <w:sz w:val="20"/>
      <w:szCs w:val="20"/>
      <w:lang w:val="en-GB"/>
    </w:rPr>
  </w:style>
  <w:style w:type="character" w:styleId="CommentReference">
    <w:name w:val="annotation reference"/>
    <w:uiPriority w:val="99"/>
    <w:semiHidden/>
    <w:unhideWhenUsed/>
    <w:rsid w:val="00000881"/>
    <w:rPr>
      <w:sz w:val="16"/>
      <w:szCs w:val="16"/>
    </w:rPr>
  </w:style>
  <w:style w:type="paragraph" w:styleId="CommentText">
    <w:name w:val="annotation text"/>
    <w:basedOn w:val="Normal"/>
    <w:link w:val="CommentTextChar"/>
    <w:uiPriority w:val="99"/>
    <w:unhideWhenUsed/>
    <w:rsid w:val="00000881"/>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rsid w:val="00000881"/>
    <w:rPr>
      <w:rFonts w:ascii="Times New Roma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000881"/>
    <w:rPr>
      <w:b/>
      <w:bCs/>
    </w:rPr>
  </w:style>
  <w:style w:type="character" w:customStyle="1" w:styleId="CommentSubjectChar">
    <w:name w:val="Comment Subject Char"/>
    <w:basedOn w:val="CommentTextChar"/>
    <w:link w:val="CommentSubject"/>
    <w:uiPriority w:val="99"/>
    <w:semiHidden/>
    <w:rsid w:val="00000881"/>
    <w:rPr>
      <w:rFonts w:ascii="Times New Roman" w:hAnsi="Times New Roman" w:cs="Arial"/>
      <w:b/>
      <w:bCs/>
      <w:sz w:val="20"/>
      <w:szCs w:val="20"/>
      <w:lang w:val="en-GB"/>
    </w:rPr>
  </w:style>
  <w:style w:type="character" w:customStyle="1" w:styleId="FootnoteTextChar1">
    <w:name w:val="Footnote Text Char1"/>
    <w:aliases w:val="5_G Char1,Footnote Text Char Char Char Char Char Char1,Footnote Text Char Char Char Char Char2,FA Fu Char1"/>
    <w:locked/>
    <w:rsid w:val="00000881"/>
    <w:rPr>
      <w:rFonts w:ascii="SimSun" w:eastAsia="SimSun" w:hAnsi="SimSun" w:cs="Arial"/>
      <w:sz w:val="18"/>
      <w:szCs w:val="20"/>
      <w:lang w:eastAsia="zh-CN"/>
    </w:rPr>
  </w:style>
  <w:style w:type="character" w:customStyle="1" w:styleId="s32a37344">
    <w:name w:val="s32a37344"/>
    <w:rsid w:val="00000881"/>
  </w:style>
  <w:style w:type="character" w:customStyle="1" w:styleId="black1">
    <w:name w:val="black1"/>
    <w:rsid w:val="00000881"/>
    <w:rPr>
      <w:color w:val="000000"/>
    </w:rPr>
  </w:style>
  <w:style w:type="character" w:customStyle="1" w:styleId="sb8d990e2">
    <w:name w:val="sb8d990e2"/>
    <w:basedOn w:val="DefaultParagraphFont"/>
    <w:rsid w:val="00000881"/>
  </w:style>
  <w:style w:type="character" w:customStyle="1" w:styleId="sf8bfa2bc">
    <w:name w:val="sf8bfa2bc"/>
    <w:basedOn w:val="DefaultParagraphFont"/>
    <w:rsid w:val="00000881"/>
  </w:style>
  <w:style w:type="character" w:customStyle="1" w:styleId="s6b621b36">
    <w:name w:val="s6b621b36"/>
    <w:basedOn w:val="DefaultParagraphFont"/>
    <w:rsid w:val="00000881"/>
  </w:style>
  <w:style w:type="paragraph" w:customStyle="1" w:styleId="Default">
    <w:name w:val="Default"/>
    <w:rsid w:val="00000881"/>
    <w:pPr>
      <w:autoSpaceDE w:val="0"/>
      <w:autoSpaceDN w:val="0"/>
      <w:adjustRightInd w:val="0"/>
      <w:spacing w:after="0" w:line="240" w:lineRule="auto"/>
    </w:pPr>
    <w:rPr>
      <w:rFonts w:ascii="Times New Roman" w:eastAsia="Calibri" w:hAnsi="Times New Roman" w:cs="Arial"/>
      <w:color w:val="000000"/>
      <w:sz w:val="24"/>
      <w:szCs w:val="24"/>
      <w:lang w:val="en-GB"/>
    </w:rPr>
  </w:style>
  <w:style w:type="paragraph" w:styleId="Revision">
    <w:name w:val="Revision"/>
    <w:hidden/>
    <w:uiPriority w:val="99"/>
    <w:semiHidden/>
    <w:rsid w:val="00000881"/>
    <w:pPr>
      <w:spacing w:after="0" w:line="240" w:lineRule="auto"/>
    </w:pPr>
    <w:rPr>
      <w:rFonts w:ascii="Times New Roman" w:hAnsi="Times New Roman" w:cs="Arial"/>
      <w:sz w:val="20"/>
      <w:szCs w:val="20"/>
      <w:lang w:val="en-GB"/>
    </w:rPr>
  </w:style>
  <w:style w:type="character" w:customStyle="1" w:styleId="systranseg">
    <w:name w:val="systran_seg"/>
    <w:basedOn w:val="DefaultParagraphFont"/>
    <w:rsid w:val="00000881"/>
  </w:style>
  <w:style w:type="character" w:customStyle="1" w:styleId="systrantokenword">
    <w:name w:val="systran_token_word"/>
    <w:basedOn w:val="DefaultParagraphFont"/>
    <w:rsid w:val="00000881"/>
  </w:style>
  <w:style w:type="character" w:customStyle="1" w:styleId="systrantokenpunctuation">
    <w:name w:val="systran_token_punctuation"/>
    <w:basedOn w:val="DefaultParagraphFont"/>
    <w:rsid w:val="0000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4167-525F-4789-9FC1-500FD35E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4436</Words>
  <Characters>22937</Characters>
  <Application>Microsoft Office Word</Application>
  <DocSecurity>0</DocSecurity>
  <Lines>352</Lines>
  <Paragraphs>81</Paragraphs>
  <ScaleCrop>false</ScaleCrop>
  <HeadingPairs>
    <vt:vector size="2" baseType="variant">
      <vt:variant>
        <vt:lpstr>Title</vt:lpstr>
      </vt:variant>
      <vt:variant>
        <vt:i4>1</vt:i4>
      </vt:variant>
    </vt:vector>
  </HeadingPairs>
  <TitlesOfParts>
    <vt:vector size="1" baseType="lpstr">
      <vt:lpstr>CCPR/C/124/D/2335/2014</vt:lpstr>
    </vt:vector>
  </TitlesOfParts>
  <Company>DCM</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CCPR/C/124/D/2335/2014</dc:title>
  <dc:subject>GE.1901372A</dc:subject>
  <dc:creator>Jamela CHEDAD/NAB</dc:creator>
  <cp:keywords>ODS No.1902065A</cp:keywords>
  <dc:description>Distribution: General_x000d_
Original: English_x000d_
Date: 29 January 2019</dc:description>
  <cp:lastModifiedBy>Jamila Chedad</cp:lastModifiedBy>
  <cp:revision>2</cp:revision>
  <dcterms:created xsi:type="dcterms:W3CDTF">2019-04-23T14:34:00Z</dcterms:created>
  <dcterms:modified xsi:type="dcterms:W3CDTF">2019-04-23T14:34:00Z</dcterms:modified>
  <cp:category>Finale</cp:category>
</cp:coreProperties>
</file>