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20283"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20283" w:rsidP="00621F58">
            <w:pPr>
              <w:bidi w:val="0"/>
              <w:spacing w:after="20"/>
              <w:jc w:val="left"/>
              <w:rPr>
                <w:szCs w:val="20"/>
              </w:rPr>
            </w:pPr>
            <w:r w:rsidRPr="00420283">
              <w:rPr>
                <w:sz w:val="40"/>
                <w:szCs w:val="20"/>
              </w:rPr>
              <w:t>CCPR</w:t>
            </w:r>
            <w:r>
              <w:rPr>
                <w:szCs w:val="20"/>
              </w:rPr>
              <w:t>/C/123/D/2575/2015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621F58" w:rsidP="00621F58">
            <w:pPr>
              <w:bidi w:val="0"/>
              <w:spacing w:before="240"/>
              <w:jc w:val="left"/>
              <w:rPr>
                <w:szCs w:val="20"/>
              </w:rPr>
            </w:pPr>
            <w:r>
              <w:rPr>
                <w:szCs w:val="20"/>
              </w:rPr>
              <w:t>Distr.: General</w:t>
            </w:r>
          </w:p>
          <w:p w:rsidR="00621F58" w:rsidRDefault="00621F58" w:rsidP="00621F58">
            <w:pPr>
              <w:bidi w:val="0"/>
              <w:jc w:val="left"/>
              <w:rPr>
                <w:szCs w:val="20"/>
              </w:rPr>
            </w:pPr>
            <w:r>
              <w:rPr>
                <w:szCs w:val="20"/>
              </w:rPr>
              <w:t>3 May 2019</w:t>
            </w:r>
          </w:p>
          <w:p w:rsidR="00621F58" w:rsidRDefault="00621F58" w:rsidP="00621F58">
            <w:pPr>
              <w:bidi w:val="0"/>
              <w:jc w:val="left"/>
              <w:rPr>
                <w:szCs w:val="20"/>
              </w:rPr>
            </w:pPr>
            <w:r>
              <w:rPr>
                <w:szCs w:val="20"/>
              </w:rPr>
              <w:t>Arabic</w:t>
            </w:r>
          </w:p>
          <w:p w:rsidR="00621F58" w:rsidRPr="00CB6622" w:rsidRDefault="00621F58" w:rsidP="00621F58">
            <w:pPr>
              <w:bidi w:val="0"/>
              <w:jc w:val="left"/>
              <w:rPr>
                <w:szCs w:val="20"/>
              </w:rPr>
            </w:pPr>
            <w:r>
              <w:rPr>
                <w:szCs w:val="20"/>
              </w:rPr>
              <w:t>Original: English</w:t>
            </w:r>
          </w:p>
        </w:tc>
      </w:tr>
    </w:tbl>
    <w:bookmarkStart w:id="0" w:name="_Hlk26948178"/>
    <w:p w:rsidR="00267CB1" w:rsidRPr="00E662C4" w:rsidRDefault="00EC074F" w:rsidP="00267CB1">
      <w:pPr>
        <w:spacing w:before="120"/>
        <w:rPr>
          <w:rFonts w:ascii="Traditional Arabic" w:hAnsi="Traditional Arabic"/>
          <w:b/>
          <w:sz w:val="36"/>
          <w:szCs w:val="36"/>
          <w:rtl/>
        </w:rPr>
      </w:pPr>
      <w:dir w:val="rtl">
        <w:r w:rsidR="00267CB1" w:rsidRPr="00E662C4">
          <w:rPr>
            <w:rFonts w:ascii="Traditional Arabic" w:hAnsi="Traditional Arabic"/>
            <w:bCs/>
            <w:sz w:val="36"/>
            <w:szCs w:val="36"/>
            <w:rtl/>
          </w:rPr>
          <w:t>اللجنة المعنية بحقوق الإنسان</w:t>
        </w:r>
        <w:r w:rsidR="00267CB1" w:rsidRPr="00E662C4">
          <w:rPr>
            <w:rFonts w:cs="Times New Roman"/>
            <w:sz w:val="36"/>
            <w:szCs w:val="36"/>
          </w:rPr>
          <w:t>‬</w:t>
        </w:r>
        <w:r w:rsidR="00267CB1" w:rsidRPr="00E662C4">
          <w:rPr>
            <w:rFonts w:cs="Times New Roman"/>
            <w:sz w:val="36"/>
            <w:szCs w:val="36"/>
          </w:rPr>
          <w:t>‬</w:t>
        </w:r>
        <w:r w:rsidR="00267CB1" w:rsidRPr="00E662C4">
          <w:rPr>
            <w:rFonts w:cs="Times New Roman"/>
            <w:sz w:val="36"/>
            <w:szCs w:val="36"/>
          </w:rPr>
          <w:t>‬</w:t>
        </w:r>
        <w:r w:rsidR="00267CB1" w:rsidRPr="00E662C4">
          <w:rPr>
            <w:rFonts w:cs="Times New Roman"/>
            <w:sz w:val="36"/>
            <w:szCs w:val="36"/>
          </w:rPr>
          <w:t>‬</w:t>
        </w:r>
        <w:r w:rsidR="00267CB1" w:rsidRPr="00E662C4">
          <w:rPr>
            <w:rFonts w:cs="Times New Roman"/>
            <w:sz w:val="36"/>
            <w:szCs w:val="36"/>
          </w:rPr>
          <w:t>‬</w:t>
        </w:r>
        <w:r w:rsidR="00267CB1" w:rsidRPr="00E662C4">
          <w:rPr>
            <w:rFonts w:cs="Times New Roman"/>
            <w:sz w:val="36"/>
            <w:szCs w:val="36"/>
          </w:rPr>
          <w:t>‬</w:t>
        </w:r>
        <w:r w:rsidR="00D9687E">
          <w:t>‬</w:t>
        </w:r>
        <w:r>
          <w:t>‬</w:t>
        </w:r>
      </w:dir>
    </w:p>
    <w:p w:rsidR="00267CB1" w:rsidRPr="00946B3D" w:rsidRDefault="00267CB1" w:rsidP="00267CB1">
      <w:pPr>
        <w:pStyle w:val="HChGA"/>
        <w:rPr>
          <w:rtl/>
        </w:rPr>
      </w:pPr>
      <w:r w:rsidRPr="00946B3D">
        <w:rPr>
          <w:sz w:val="30"/>
          <w:szCs w:val="30"/>
          <w:rtl/>
        </w:rPr>
        <w:tab/>
      </w:r>
      <w:r w:rsidRPr="00946B3D">
        <w:rPr>
          <w:sz w:val="30"/>
          <w:szCs w:val="30"/>
          <w:rtl/>
        </w:rPr>
        <w:tab/>
      </w:r>
      <w:dir w:val="rtl">
        <w:r w:rsidRPr="00946B3D">
          <w:rPr>
            <w:rtl/>
          </w:rPr>
          <w:t xml:space="preserve">آراء اعتمدتها اللجنة بموجب المادة 5(4) من البروتوكول الاختياري بشأن البلاغ رقم </w:t>
        </w:r>
        <w:r w:rsidRPr="00946B3D">
          <w:rPr>
            <w:rFonts w:hint="cs"/>
            <w:rtl/>
          </w:rPr>
          <w:t>2575</w:t>
        </w:r>
        <w:r w:rsidRPr="00946B3D">
          <w:rPr>
            <w:rtl/>
          </w:rPr>
          <w:t>/2015</w:t>
        </w:r>
        <w:r w:rsidRPr="00946B3D">
          <w:rPr>
            <w:rStyle w:val="FootnoteReference"/>
            <w:sz w:val="20"/>
            <w:vertAlign w:val="baseline"/>
            <w:rtl/>
          </w:rPr>
          <w:footnoteReference w:customMarkFollows="1" w:id="1"/>
          <w:t>*</w:t>
        </w:r>
        <w:r w:rsidRPr="00946B3D">
          <w:rPr>
            <w:rFonts w:hint="cs"/>
            <w:rtl/>
          </w:rPr>
          <w:t xml:space="preserve"> </w:t>
        </w:r>
        <w:r w:rsidRPr="00946B3D">
          <w:rPr>
            <w:rStyle w:val="FootnoteReference"/>
            <w:sz w:val="20"/>
            <w:vertAlign w:val="baseline"/>
            <w:rtl/>
          </w:rPr>
          <w:footnoteReference w:customMarkFollows="1" w:id="2"/>
          <w:t>**</w:t>
        </w:r>
        <w:r w:rsidRPr="00946B3D">
          <w:rPr>
            <w:rFonts w:hint="cs"/>
            <w:rtl/>
          </w:rPr>
          <w:t xml:space="preserve"> </w:t>
        </w:r>
        <w:r w:rsidRPr="00946B3D">
          <w:rPr>
            <w:rStyle w:val="FootnoteReference"/>
            <w:sz w:val="20"/>
            <w:vertAlign w:val="baseline"/>
            <w:rtl/>
          </w:rPr>
          <w:footnoteReference w:customMarkFollows="1" w:id="3"/>
          <w:t>***</w:t>
        </w:r>
        <w:r w:rsidR="00D9687E">
          <w:t>‬</w:t>
        </w:r>
        <w:r w:rsidR="00EC074F">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i/>
          <w:rtl/>
        </w:rPr>
      </w:pPr>
      <w:dir w:val="rtl">
        <w:r w:rsidR="00267CB1" w:rsidRPr="00946B3D">
          <w:rPr>
            <w:iCs/>
            <w:rtl/>
          </w:rPr>
          <w:t>بلاغ مقدم من:</w:t>
        </w:r>
        <w:r w:rsidR="00267CB1" w:rsidRPr="00946B3D">
          <w:rPr>
            <w:i/>
            <w:rtl/>
          </w:rPr>
          <w:tab/>
        </w:r>
        <w:proofErr w:type="spellStart"/>
        <w:r w:rsidR="00267CB1" w:rsidRPr="00946B3D">
          <w:rPr>
            <w:rtl/>
          </w:rPr>
          <w:t>بايوش</w:t>
        </w:r>
        <w:proofErr w:type="spellEnd"/>
        <w:r w:rsidR="00267CB1" w:rsidRPr="00946B3D">
          <w:rPr>
            <w:rtl/>
          </w:rPr>
          <w:t xml:space="preserve"> </w:t>
        </w:r>
        <w:proofErr w:type="spellStart"/>
        <w:r w:rsidR="00267CB1" w:rsidRPr="00946B3D">
          <w:rPr>
            <w:rtl/>
          </w:rPr>
          <w:t>عاليمسيغيد</w:t>
        </w:r>
        <w:proofErr w:type="spellEnd"/>
        <w:r w:rsidR="00267CB1" w:rsidRPr="00946B3D">
          <w:rPr>
            <w:rtl/>
          </w:rPr>
          <w:t xml:space="preserve"> </w:t>
        </w:r>
        <w:proofErr w:type="spellStart"/>
        <w:r w:rsidR="00267CB1" w:rsidRPr="00946B3D">
          <w:rPr>
            <w:rtl/>
          </w:rPr>
          <w:t>أرايا</w:t>
        </w:r>
        <w:proofErr w:type="spellEnd"/>
        <w:r w:rsidR="00267CB1" w:rsidRPr="00946B3D">
          <w:rPr>
            <w:rtl/>
          </w:rPr>
          <w:t xml:space="preserve"> (</w:t>
        </w:r>
        <w:r w:rsidR="00267CB1" w:rsidRPr="00946B3D">
          <w:rPr>
            <w:rFonts w:hint="cs"/>
            <w:rtl/>
          </w:rPr>
          <w:t>تمثلها هيئة دفاع</w:t>
        </w:r>
        <w:r w:rsidR="00267CB1" w:rsidRPr="00946B3D">
          <w:rPr>
            <w:rtl/>
          </w:rPr>
          <w:t xml:space="preserve">، المجلس الدانمركي </w:t>
        </w:r>
        <w:proofErr w:type="gramStart"/>
        <w:r w:rsidR="00267CB1" w:rsidRPr="00946B3D">
          <w:rPr>
            <w:rtl/>
          </w:rPr>
          <w:t>للاجئين)</w:t>
        </w:r>
        <w:r w:rsidR="00267CB1" w:rsidRPr="00946B3D">
          <w:t>‬</w:t>
        </w:r>
        <w:r w:rsidR="00267CB1" w:rsidRPr="00946B3D">
          <w:t>‬</w:t>
        </w:r>
        <w:proofErr w:type="gramEnd"/>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i/>
          <w:rtl/>
        </w:rPr>
      </w:pPr>
      <w:dir w:val="rtl">
        <w:r w:rsidR="00267CB1" w:rsidRPr="00946B3D">
          <w:rPr>
            <w:iCs/>
            <w:rtl/>
          </w:rPr>
          <w:t>الشخص المدعى أنه ضحية:</w:t>
        </w:r>
        <w:r w:rsidR="00267CB1" w:rsidRPr="00946B3D">
          <w:rPr>
            <w:i/>
            <w:rtl/>
          </w:rPr>
          <w:tab/>
        </w:r>
        <w:r w:rsidR="00267CB1" w:rsidRPr="00946B3D">
          <w:rPr>
            <w:rtl/>
          </w:rPr>
          <w:t>صاحبة البلاغ وابنها القاصر</w:t>
        </w:r>
        <w:r w:rsidR="00267CB1" w:rsidRPr="00946B3D">
          <w:t>‬</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267CB1" w:rsidP="00267CB1">
      <w:pPr>
        <w:pStyle w:val="SingleTxtGA"/>
        <w:tabs>
          <w:tab w:val="clear" w:pos="1928"/>
          <w:tab w:val="clear" w:pos="2608"/>
          <w:tab w:val="clear" w:pos="3289"/>
          <w:tab w:val="clear" w:pos="3969"/>
          <w:tab w:val="clear" w:pos="4649"/>
          <w:tab w:val="left" w:pos="4473"/>
        </w:tabs>
        <w:ind w:left="4487" w:hanging="2559"/>
        <w:rPr>
          <w:i/>
          <w:rtl/>
        </w:rPr>
      </w:pPr>
      <w:r w:rsidRPr="00946B3D">
        <w:rPr>
          <w:iCs/>
          <w:rtl/>
        </w:rPr>
        <w:t>الدولة الطرف:</w:t>
      </w:r>
      <w:r w:rsidRPr="00946B3D">
        <w:rPr>
          <w:i/>
          <w:rtl/>
        </w:rPr>
        <w:tab/>
      </w:r>
      <w:r w:rsidRPr="00946B3D">
        <w:rPr>
          <w:rtl/>
        </w:rPr>
        <w:t>الدانمرك</w:t>
      </w: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i/>
          <w:rtl/>
        </w:rPr>
      </w:pPr>
      <w:dir w:val="rtl">
        <w:r w:rsidR="00267CB1" w:rsidRPr="00946B3D">
          <w:rPr>
            <w:iCs/>
            <w:rtl/>
          </w:rPr>
          <w:t>تاريخ تقديم البلاغ:</w:t>
        </w:r>
        <w:r w:rsidR="00267CB1" w:rsidRPr="00946B3D">
          <w:rPr>
            <w:i/>
            <w:rtl/>
          </w:rPr>
          <w:tab/>
        </w:r>
        <w:r w:rsidR="00267CB1" w:rsidRPr="00946B3D">
          <w:rPr>
            <w:rtl/>
          </w:rPr>
          <w:t>24 شباط/فبراير 2015 (</w:t>
        </w:r>
        <w:r w:rsidR="00267CB1" w:rsidRPr="00946B3D">
          <w:rPr>
            <w:rFonts w:hint="cs"/>
            <w:rtl/>
          </w:rPr>
          <w:t>تاريخ ال</w:t>
        </w:r>
        <w:r w:rsidR="00267CB1" w:rsidRPr="00946B3D">
          <w:rPr>
            <w:rtl/>
          </w:rPr>
          <w:t xml:space="preserve">رسالة </w:t>
        </w:r>
        <w:proofErr w:type="gramStart"/>
        <w:r w:rsidR="00267CB1" w:rsidRPr="00946B3D">
          <w:rPr>
            <w:rFonts w:hint="cs"/>
            <w:rtl/>
          </w:rPr>
          <w:t>ال</w:t>
        </w:r>
        <w:r w:rsidR="00267CB1" w:rsidRPr="00946B3D">
          <w:rPr>
            <w:rtl/>
          </w:rPr>
          <w:t>أولى)</w:t>
        </w:r>
        <w:r w:rsidR="00267CB1" w:rsidRPr="00946B3D">
          <w:t>‬</w:t>
        </w:r>
        <w:r w:rsidR="00267CB1" w:rsidRPr="00946B3D">
          <w:t>‬</w:t>
        </w:r>
        <w:proofErr w:type="gramEnd"/>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i/>
          <w:rtl/>
        </w:rPr>
      </w:pPr>
      <w:dir w:val="rtl">
        <w:r w:rsidR="00267CB1" w:rsidRPr="00946B3D">
          <w:rPr>
            <w:iCs/>
            <w:rtl/>
          </w:rPr>
          <w:t>الوثائق المرجعية:</w:t>
        </w:r>
        <w:r w:rsidR="00267CB1" w:rsidRPr="00946B3D">
          <w:rPr>
            <w:i/>
            <w:rtl/>
          </w:rPr>
          <w:tab/>
        </w:r>
        <w:r w:rsidR="00267CB1" w:rsidRPr="00946B3D">
          <w:rPr>
            <w:rtl/>
          </w:rPr>
          <w:t xml:space="preserve">القرار المتخذ عملاً بالمادتين 92 </w:t>
        </w:r>
        <w:proofErr w:type="spellStart"/>
        <w:r w:rsidR="00267CB1" w:rsidRPr="00946B3D">
          <w:rPr>
            <w:rtl/>
          </w:rPr>
          <w:t>و97</w:t>
        </w:r>
        <w:proofErr w:type="spellEnd"/>
        <w:r w:rsidR="00267CB1" w:rsidRPr="00946B3D">
          <w:rPr>
            <w:rtl/>
          </w:rPr>
          <w:t xml:space="preserve"> من النظام الداخلي للجنة، المحال إلى الدولة الطرف في ٢٥ شباط/فبراير ٢٠١٥ (لم يصدر في شكل </w:t>
        </w:r>
        <w:proofErr w:type="gramStart"/>
        <w:r w:rsidR="00267CB1" w:rsidRPr="00946B3D">
          <w:rPr>
            <w:rtl/>
          </w:rPr>
          <w:t>وثيقة)</w:t>
        </w:r>
        <w:r w:rsidR="00267CB1" w:rsidRPr="00946B3D">
          <w:t>‬</w:t>
        </w:r>
        <w:r w:rsidR="00267CB1" w:rsidRPr="00946B3D">
          <w:t>‬</w:t>
        </w:r>
        <w:proofErr w:type="gramEnd"/>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rtl/>
        </w:rPr>
      </w:pPr>
      <w:dir w:val="rtl">
        <w:r w:rsidR="00267CB1" w:rsidRPr="00946B3D">
          <w:rPr>
            <w:iCs/>
            <w:rtl/>
          </w:rPr>
          <w:t>تاريخ اعتماد الآراء:</w:t>
        </w:r>
        <w:r w:rsidR="00267CB1" w:rsidRPr="00946B3D">
          <w:rPr>
            <w:i/>
            <w:rtl/>
          </w:rPr>
          <w:tab/>
        </w:r>
        <w:r w:rsidR="00267CB1" w:rsidRPr="00946B3D">
          <w:rPr>
            <w:rtl/>
          </w:rPr>
          <w:t>١٣ تموز/يوليه ٢٠١٨</w:t>
        </w:r>
        <w:r w:rsidR="00267CB1" w:rsidRPr="00946B3D">
          <w:t>‬</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rtl/>
        </w:rPr>
      </w:pPr>
      <w:dir w:val="rtl">
        <w:r w:rsidR="00267CB1" w:rsidRPr="00946B3D">
          <w:rPr>
            <w:iCs/>
            <w:rtl/>
          </w:rPr>
          <w:t>الموضوع:</w:t>
        </w:r>
        <w:r w:rsidR="00267CB1" w:rsidRPr="00946B3D">
          <w:rPr>
            <w:i/>
            <w:rtl/>
          </w:rPr>
          <w:tab/>
        </w:r>
        <w:r w:rsidR="00267CB1" w:rsidRPr="00946B3D">
          <w:rPr>
            <w:rtl/>
          </w:rPr>
          <w:t>ال</w:t>
        </w:r>
        <w:r w:rsidR="00267CB1" w:rsidRPr="00946B3D">
          <w:rPr>
            <w:rFonts w:hint="cs"/>
            <w:rtl/>
            <w:lang w:val="fr-FR"/>
          </w:rPr>
          <w:t xml:space="preserve">إبعاد </w:t>
        </w:r>
        <w:r w:rsidR="00267CB1" w:rsidRPr="00946B3D">
          <w:rPr>
            <w:rtl/>
          </w:rPr>
          <w:t>من الدانمرك إلى إيطاليا</w:t>
        </w:r>
        <w:r w:rsidR="00267CB1" w:rsidRPr="00946B3D">
          <w:t>‬</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rtl/>
        </w:rPr>
      </w:pPr>
      <w:dir w:val="rtl">
        <w:r w:rsidR="00267CB1" w:rsidRPr="00946B3D">
          <w:rPr>
            <w:iCs/>
            <w:rtl/>
          </w:rPr>
          <w:t>المسائل الإجرائية:</w:t>
        </w:r>
        <w:r w:rsidR="00267CB1" w:rsidRPr="00946B3D">
          <w:rPr>
            <w:i/>
            <w:rtl/>
          </w:rPr>
          <w:t xml:space="preserve"> </w:t>
        </w:r>
        <w:r w:rsidR="00267CB1" w:rsidRPr="00946B3D">
          <w:rPr>
            <w:i/>
            <w:rtl/>
          </w:rPr>
          <w:tab/>
        </w:r>
        <w:r w:rsidR="00267CB1" w:rsidRPr="00946B3D">
          <w:rPr>
            <w:rtl/>
          </w:rPr>
          <w:t>لا توجد</w:t>
        </w:r>
        <w:r w:rsidR="00267CB1" w:rsidRPr="00946B3D">
          <w:t>‬</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rtl/>
        </w:rPr>
      </w:pPr>
      <w:dir w:val="rtl">
        <w:r w:rsidR="00267CB1" w:rsidRPr="00946B3D">
          <w:rPr>
            <w:iCs/>
            <w:rtl/>
          </w:rPr>
          <w:t>المسائل الموضوعية:</w:t>
        </w:r>
        <w:r w:rsidR="00267CB1" w:rsidRPr="00946B3D">
          <w:rPr>
            <w:i/>
            <w:rtl/>
          </w:rPr>
          <w:t xml:space="preserve"> </w:t>
        </w:r>
        <w:r w:rsidR="00267CB1" w:rsidRPr="00946B3D">
          <w:rPr>
            <w:i/>
            <w:rtl/>
          </w:rPr>
          <w:tab/>
        </w:r>
        <w:r w:rsidR="00267CB1" w:rsidRPr="00946B3D">
          <w:rPr>
            <w:rtl/>
          </w:rPr>
          <w:t>خطر التعرض للتعذيب وغيره من ضروب المعاملة أو</w:t>
        </w:r>
        <w:r w:rsidR="001B77BC" w:rsidRPr="00946B3D">
          <w:rPr>
            <w:rFonts w:hint="cs"/>
            <w:rtl/>
          </w:rPr>
          <w:t> </w:t>
        </w:r>
        <w:r w:rsidR="00267CB1" w:rsidRPr="00946B3D">
          <w:rPr>
            <w:rtl/>
          </w:rPr>
          <w:t>العقوبة القاسية أو اللاإنسانية أو المهينة‏</w:t>
        </w:r>
        <w:r w:rsidR="00267CB1" w:rsidRPr="00946B3D">
          <w:t>‬</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rtl/>
        </w:rPr>
      </w:pPr>
      <w:dir w:val="rtl">
        <w:r w:rsidR="00267CB1" w:rsidRPr="00946B3D">
          <w:rPr>
            <w:iCs/>
            <w:rtl/>
          </w:rPr>
          <w:t>مواد العهد:</w:t>
        </w:r>
        <w:r w:rsidR="00267CB1" w:rsidRPr="00946B3D">
          <w:rPr>
            <w:i/>
            <w:rtl/>
          </w:rPr>
          <w:t xml:space="preserve"> </w:t>
        </w:r>
        <w:r w:rsidR="00267CB1" w:rsidRPr="00946B3D">
          <w:t>‬</w:t>
        </w:r>
        <w:r w:rsidR="00267CB1" w:rsidRPr="00946B3D">
          <w:rPr>
            <w:i/>
            <w:rtl/>
          </w:rPr>
          <w:tab/>
        </w:r>
        <w:r w:rsidR="00267CB1" w:rsidRPr="00946B3D">
          <w:rPr>
            <w:rtl/>
          </w:rPr>
          <w:t>٧</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267CB1">
      <w:pPr>
        <w:pStyle w:val="SingleTxtGA"/>
        <w:tabs>
          <w:tab w:val="clear" w:pos="1928"/>
          <w:tab w:val="clear" w:pos="2608"/>
          <w:tab w:val="clear" w:pos="3289"/>
          <w:tab w:val="clear" w:pos="3969"/>
          <w:tab w:val="clear" w:pos="4649"/>
          <w:tab w:val="left" w:pos="4473"/>
        </w:tabs>
        <w:ind w:left="4487" w:hanging="2559"/>
        <w:rPr>
          <w:rtl/>
        </w:rPr>
      </w:pPr>
      <w:dir w:val="rtl">
        <w:r w:rsidR="00267CB1" w:rsidRPr="00946B3D">
          <w:rPr>
            <w:iCs/>
            <w:rtl/>
          </w:rPr>
          <w:t>مواد البروتوكول الاختياري:</w:t>
        </w:r>
        <w:r w:rsidR="00267CB1" w:rsidRPr="00946B3D">
          <w:rPr>
            <w:i/>
            <w:rtl/>
          </w:rPr>
          <w:t xml:space="preserve"> </w:t>
        </w:r>
        <w:r w:rsidR="00267CB1" w:rsidRPr="00946B3D">
          <w:rPr>
            <w:i/>
            <w:rtl/>
          </w:rPr>
          <w:tab/>
        </w:r>
        <w:r w:rsidR="00267CB1" w:rsidRPr="00946B3D">
          <w:rPr>
            <w:rtl/>
          </w:rPr>
          <w:t>5(2)(أ) و(ب)</w:t>
        </w:r>
        <w:r w:rsidR="00267CB1" w:rsidRPr="00946B3D">
          <w:t>‬</w:t>
        </w:r>
        <w:r w:rsidR="00267CB1" w:rsidRPr="00946B3D">
          <w:t>‬</w:t>
        </w:r>
        <w:r w:rsidR="00267CB1" w:rsidRPr="00946B3D">
          <w:t>‬</w:t>
        </w:r>
        <w:r w:rsidR="00267CB1" w:rsidRPr="00946B3D">
          <w:t>‬</w:t>
        </w:r>
        <w:r w:rsidR="00267CB1" w:rsidRPr="00946B3D">
          <w:t>‬</w:t>
        </w:r>
        <w:r w:rsidR="00267CB1" w:rsidRPr="00946B3D">
          <w:t>‬</w:t>
        </w:r>
        <w:r w:rsidR="00D9687E">
          <w:t>‬</w:t>
        </w:r>
        <w:r>
          <w:t>‬</w:t>
        </w:r>
      </w:dir>
    </w:p>
    <w:p w:rsidR="00267CB1" w:rsidRPr="00946B3D" w:rsidRDefault="00EC074F" w:rsidP="001B77BC">
      <w:pPr>
        <w:pStyle w:val="SingleTxtGA"/>
        <w:spacing w:line="374" w:lineRule="exact"/>
        <w:rPr>
          <w:bCs/>
          <w:rtl/>
        </w:rPr>
      </w:pPr>
      <w:dir w:val="rtl">
        <w:r w:rsidR="00267CB1" w:rsidRPr="00946B3D">
          <w:rPr>
            <w:rtl/>
          </w:rPr>
          <w:t>١-١</w:t>
        </w:r>
        <w:r w:rsidR="00267CB1" w:rsidRPr="00946B3D">
          <w:rPr>
            <w:rtl/>
          </w:rPr>
          <w:tab/>
          <w:t xml:space="preserve">صاحبة البلاغ المؤرخ ٢٤ شباط/فبراير ٢٠١٥ </w:t>
        </w:r>
        <w:r w:rsidR="00267CB1" w:rsidRPr="00946B3D">
          <w:rPr>
            <w:rFonts w:hint="cs"/>
            <w:rtl/>
          </w:rPr>
          <w:t xml:space="preserve">هي </w:t>
        </w:r>
        <w:proofErr w:type="spellStart"/>
        <w:r w:rsidR="00267CB1" w:rsidRPr="00946B3D">
          <w:rPr>
            <w:rtl/>
          </w:rPr>
          <w:t>بايوش</w:t>
        </w:r>
        <w:proofErr w:type="spellEnd"/>
        <w:r w:rsidR="00267CB1" w:rsidRPr="00946B3D">
          <w:rPr>
            <w:rtl/>
          </w:rPr>
          <w:t xml:space="preserve"> </w:t>
        </w:r>
        <w:proofErr w:type="spellStart"/>
        <w:r w:rsidR="00267CB1" w:rsidRPr="00946B3D">
          <w:rPr>
            <w:rtl/>
          </w:rPr>
          <w:t>عاليمسيغيد</w:t>
        </w:r>
        <w:proofErr w:type="spellEnd"/>
        <w:r w:rsidR="00267CB1" w:rsidRPr="00946B3D">
          <w:rPr>
            <w:rtl/>
          </w:rPr>
          <w:t xml:space="preserve"> </w:t>
        </w:r>
        <w:proofErr w:type="spellStart"/>
        <w:r w:rsidR="00267CB1" w:rsidRPr="00946B3D">
          <w:rPr>
            <w:rtl/>
          </w:rPr>
          <w:t>أرايا</w:t>
        </w:r>
        <w:proofErr w:type="spellEnd"/>
        <w:r w:rsidR="00267CB1" w:rsidRPr="00946B3D">
          <w:rPr>
            <w:rtl/>
          </w:rPr>
          <w:t xml:space="preserve">، </w:t>
        </w:r>
        <w:r w:rsidR="00267CB1" w:rsidRPr="00946B3D">
          <w:rPr>
            <w:rFonts w:hint="cs"/>
            <w:rtl/>
          </w:rPr>
          <w:t xml:space="preserve">وهي </w:t>
        </w:r>
        <w:r w:rsidR="00267CB1" w:rsidRPr="00946B3D">
          <w:rPr>
            <w:rtl/>
          </w:rPr>
          <w:t>مواطنة إريترية مولودة في عام ١٩٨٤</w:t>
        </w:r>
        <w:r w:rsidR="00267CB1" w:rsidRPr="00946B3D">
          <w:rPr>
            <w:rFonts w:hint="cs"/>
            <w:rtl/>
          </w:rPr>
          <w:t>؛</w:t>
        </w:r>
        <w:r w:rsidR="00267CB1" w:rsidRPr="00946B3D">
          <w:rPr>
            <w:rtl/>
          </w:rPr>
          <w:t xml:space="preserve"> </w:t>
        </w:r>
        <w:r w:rsidR="00267CB1" w:rsidRPr="00946B3D">
          <w:rPr>
            <w:rFonts w:hint="cs"/>
            <w:rtl/>
          </w:rPr>
          <w:t>و</w:t>
        </w:r>
        <w:r w:rsidR="00267CB1" w:rsidRPr="00946B3D">
          <w:rPr>
            <w:rtl/>
          </w:rPr>
          <w:t xml:space="preserve">تقدم </w:t>
        </w:r>
        <w:r w:rsidR="00267CB1" w:rsidRPr="00946B3D">
          <w:rPr>
            <w:rFonts w:hint="cs"/>
            <w:rtl/>
          </w:rPr>
          <w:t xml:space="preserve">شكواها </w:t>
        </w:r>
        <w:r w:rsidR="00267CB1" w:rsidRPr="00946B3D">
          <w:rPr>
            <w:rtl/>
          </w:rPr>
          <w:t xml:space="preserve">باسمها ونيابة عن ابنها </w:t>
        </w:r>
        <w:proofErr w:type="spellStart"/>
        <w:r w:rsidR="00267CB1" w:rsidRPr="00946B3D">
          <w:rPr>
            <w:rtl/>
          </w:rPr>
          <w:t>إيواس</w:t>
        </w:r>
        <w:proofErr w:type="spellEnd"/>
        <w:r w:rsidR="00267CB1" w:rsidRPr="00946B3D">
          <w:rPr>
            <w:rtl/>
          </w:rPr>
          <w:t xml:space="preserve"> المولود في ٨ كانون الأول/ديسمبر ٢٠١٤.</w:t>
        </w:r>
        <w:r w:rsidR="00267CB1" w:rsidRPr="00946B3D">
          <w:rPr>
            <w:rFonts w:hint="cs"/>
            <w:rtl/>
          </w:rPr>
          <w:t xml:space="preserve"> وقد ط</w:t>
        </w:r>
        <w:r w:rsidR="00267CB1" w:rsidRPr="00946B3D">
          <w:rPr>
            <w:rtl/>
          </w:rPr>
          <w:t>لبت صاحبة البلاغ اللجوء في الدانمرك، لكن طلبها</w:t>
        </w:r>
        <w:r w:rsidR="00267CB1" w:rsidRPr="00946B3D">
          <w:rPr>
            <w:rFonts w:hint="cs"/>
            <w:rtl/>
          </w:rPr>
          <w:t xml:space="preserve"> هذا</w:t>
        </w:r>
        <w:r w:rsidR="00267CB1" w:rsidRPr="00946B3D">
          <w:rPr>
            <w:rtl/>
          </w:rPr>
          <w:t xml:space="preserve"> رُفض</w:t>
        </w:r>
        <w:r w:rsidR="00267CB1" w:rsidRPr="00946B3D">
          <w:rPr>
            <w:rFonts w:hint="cs"/>
            <w:rtl/>
          </w:rPr>
          <w:t xml:space="preserve">، فأصبحت </w:t>
        </w:r>
        <w:r w:rsidR="00267CB1" w:rsidRPr="00946B3D">
          <w:rPr>
            <w:rtl/>
          </w:rPr>
          <w:t>تواجه</w:t>
        </w:r>
        <w:r w:rsidR="00267CB1" w:rsidRPr="00946B3D">
          <w:rPr>
            <w:rFonts w:hint="cs"/>
            <w:rtl/>
          </w:rPr>
          <w:t xml:space="preserve"> </w:t>
        </w:r>
        <w:r w:rsidR="00267CB1" w:rsidRPr="00946B3D">
          <w:rPr>
            <w:rtl/>
          </w:rPr>
          <w:t>منذ ٢٦ شباط/فبراير ٢٠١٥</w:t>
        </w:r>
        <w:r w:rsidR="00267CB1" w:rsidRPr="00946B3D">
          <w:rPr>
            <w:rFonts w:hint="cs"/>
            <w:rtl/>
          </w:rPr>
          <w:t xml:space="preserve"> إمكانية إبعادها</w:t>
        </w:r>
        <w:r w:rsidR="00267CB1" w:rsidRPr="00946B3D">
          <w:rPr>
            <w:rtl/>
          </w:rPr>
          <w:t xml:space="preserve"> إلى إيطاليا.</w:t>
        </w:r>
        <w:r w:rsidR="00267CB1" w:rsidRPr="00946B3D">
          <w:rPr>
            <w:rFonts w:cs="Times New Roman" w:hint="cs"/>
            <w:rtl/>
          </w:rPr>
          <w:t>‬</w:t>
        </w:r>
        <w:r w:rsidR="00267CB1" w:rsidRPr="00946B3D">
          <w:rPr>
            <w:rtl/>
          </w:rPr>
          <w:t xml:space="preserve"> وتدعي </w:t>
        </w:r>
        <w:r w:rsidR="00267CB1" w:rsidRPr="00946B3D">
          <w:rPr>
            <w:rFonts w:hint="cs"/>
            <w:rtl/>
          </w:rPr>
          <w:t xml:space="preserve">صاحبة البلاغ </w:t>
        </w:r>
        <w:r w:rsidR="00267CB1" w:rsidRPr="00946B3D">
          <w:rPr>
            <w:rtl/>
          </w:rPr>
          <w:t>أن</w:t>
        </w:r>
        <w:r w:rsidR="00267CB1" w:rsidRPr="00946B3D">
          <w:rPr>
            <w:rFonts w:hint="cs"/>
            <w:rtl/>
          </w:rPr>
          <w:t xml:space="preserve"> إبعاد</w:t>
        </w:r>
        <w:r w:rsidR="00267CB1" w:rsidRPr="00946B3D">
          <w:rPr>
            <w:rtl/>
          </w:rPr>
          <w:t xml:space="preserve"> الدانمرك لها إلى إيطاليا سيشكل انتهاكاً لحقوقها بموجب المادة 7 من العهد الدولي الخاص بالحقوق المدنية والسياسية. وقد دخل البروتوكول الاختياري الملحق بالعهد حيز النفاذ بالنسبة إلى الدانمرك في 23 آذار/مارس 1976.</w:t>
        </w:r>
        <w:r w:rsidR="00267CB1" w:rsidRPr="00946B3D">
          <w:rPr>
            <w:rFonts w:cs="Times New Roman" w:hint="cs"/>
            <w:rtl/>
          </w:rPr>
          <w:t>‬</w:t>
        </w:r>
        <w:r w:rsidR="00267CB1" w:rsidRPr="00946B3D">
          <w:rPr>
            <w:rtl/>
          </w:rPr>
          <w:t xml:space="preserve"> ويمثّل المجلس الدانمركي للاجئين</w:t>
        </w:r>
        <w:r w:rsidR="00267CB1" w:rsidRPr="00946B3D">
          <w:rPr>
            <w:rFonts w:hint="cs"/>
            <w:rtl/>
          </w:rPr>
          <w:t xml:space="preserve"> صاحبة البلاغ.</w:t>
        </w:r>
        <w:r w:rsidR="00D9687E">
          <w:t>‬</w:t>
        </w:r>
        <w:r>
          <w:t>‬</w:t>
        </w:r>
      </w:dir>
    </w:p>
    <w:p w:rsidR="00267CB1" w:rsidRPr="00946B3D" w:rsidRDefault="00EC074F" w:rsidP="001B77BC">
      <w:pPr>
        <w:pStyle w:val="SingleTxtGA"/>
        <w:spacing w:line="374" w:lineRule="exact"/>
        <w:rPr>
          <w:rtl/>
        </w:rPr>
      </w:pPr>
      <w:dir w:val="rtl">
        <w:r w:rsidR="00267CB1" w:rsidRPr="00946B3D">
          <w:rPr>
            <w:rtl/>
          </w:rPr>
          <w:t>١-٢</w:t>
        </w:r>
        <w:r w:rsidR="00267CB1" w:rsidRPr="00946B3D">
          <w:rPr>
            <w:rtl/>
          </w:rPr>
          <w:tab/>
          <w:t>وفي 25 شباط/فبراير 2015، طلبت اللجنة، عملاً بالمادة 92 من نظامها الداخلي، ومن خلال مقررها الخاص المعني بالبلاغات الجديدة والتدابير المؤقتة، إلى الدولة الطرف ال</w:t>
        </w:r>
        <w:r w:rsidR="00267CB1" w:rsidRPr="00946B3D">
          <w:rPr>
            <w:rFonts w:hint="cs"/>
            <w:rtl/>
          </w:rPr>
          <w:t xml:space="preserve">إحجام </w:t>
        </w:r>
        <w:r w:rsidR="00267CB1" w:rsidRPr="00946B3D">
          <w:rPr>
            <w:rtl/>
          </w:rPr>
          <w:t xml:space="preserve">عن إعادة صاحبة البلاغ وابنها القاصر إلى إيطاليا </w:t>
        </w:r>
        <w:r w:rsidR="00267CB1" w:rsidRPr="00946B3D">
          <w:rPr>
            <w:rFonts w:hint="cs"/>
            <w:rtl/>
          </w:rPr>
          <w:t xml:space="preserve">في </w:t>
        </w:r>
        <w:r w:rsidR="00267CB1" w:rsidRPr="00946B3D">
          <w:rPr>
            <w:rtl/>
          </w:rPr>
          <w:t>أثناء نظر اللجنة في قضيتهما.</w:t>
        </w:r>
        <w:r w:rsidR="00267CB1" w:rsidRPr="00946B3D">
          <w:rPr>
            <w:rFonts w:cs="Times New Roman" w:hint="cs"/>
            <w:rtl/>
          </w:rPr>
          <w:t>‬</w:t>
        </w:r>
        <w:r w:rsidR="00267CB1" w:rsidRPr="00946B3D">
          <w:rPr>
            <w:rtl/>
          </w:rPr>
          <w:t xml:space="preserve"> </w:t>
        </w:r>
        <w:dir w:val="rtl">
          <w:r w:rsidR="00267CB1" w:rsidRPr="00946B3D">
            <w:rPr>
              <w:rtl/>
            </w:rPr>
            <w:t>وفي 27 شباط/فبراير 2015، عمد مجلس طعون الهجرة إلى تعليق المهلة الزمنية الممنوحة لصاحبة البلاغ بمغادرة البلد حتى إشعار آخر.</w:t>
          </w:r>
          <w:r w:rsidR="00267CB1" w:rsidRPr="00946B3D">
            <w:rPr>
              <w:rFonts w:hint="cs"/>
              <w:rtl/>
            </w:rPr>
            <w:t xml:space="preserve"> </w:t>
          </w:r>
          <w:r w:rsidR="00D9687E">
            <w:t>‬</w:t>
          </w:r>
          <w:r w:rsidR="00D9687E">
            <w:t>‬</w:t>
          </w:r>
          <w:r>
            <w:t>‬</w:t>
          </w:r>
          <w:r>
            <w:t>‬</w:t>
          </w:r>
        </w:dir>
      </w:dir>
    </w:p>
    <w:p w:rsidR="00267CB1" w:rsidRPr="00946B3D" w:rsidRDefault="00EC074F" w:rsidP="001B77BC">
      <w:pPr>
        <w:pStyle w:val="SingleTxtGA"/>
        <w:spacing w:line="374" w:lineRule="exact"/>
        <w:rPr>
          <w:rtl/>
        </w:rPr>
      </w:pPr>
      <w:dir w:val="rtl">
        <w:r w:rsidR="00267CB1" w:rsidRPr="00946B3D">
          <w:rPr>
            <w:rtl/>
          </w:rPr>
          <w:t>١-٣</w:t>
        </w:r>
        <w:r w:rsidR="00267CB1" w:rsidRPr="00946B3D">
          <w:rPr>
            <w:rtl/>
          </w:rPr>
          <w:tab/>
          <w:t xml:space="preserve">وفي ٨ حزيران/يونيه ٢٠١٥، </w:t>
        </w:r>
        <w:r w:rsidR="00267CB1" w:rsidRPr="00946B3D">
          <w:rPr>
            <w:rFonts w:hint="cs"/>
            <w:rtl/>
          </w:rPr>
          <w:t xml:space="preserve">أكدت </w:t>
        </w:r>
        <w:r w:rsidR="00267CB1" w:rsidRPr="00946B3D">
          <w:rPr>
            <w:rtl/>
          </w:rPr>
          <w:t xml:space="preserve">الدولة الطرف أن دائرة الهجرة الدانمركية سبق أن قررت في ٢٥ نيسان/أبريل ٢٠١٥ </w:t>
        </w:r>
        <w:r w:rsidR="00267CB1" w:rsidRPr="00946B3D">
          <w:rPr>
            <w:rFonts w:hint="cs"/>
            <w:rtl/>
          </w:rPr>
          <w:t xml:space="preserve">النظر في </w:t>
        </w:r>
        <w:r w:rsidR="00267CB1" w:rsidRPr="00946B3D">
          <w:rPr>
            <w:rtl/>
          </w:rPr>
          <w:t xml:space="preserve">طلب اللجوء </w:t>
        </w:r>
        <w:r w:rsidR="00267CB1" w:rsidRPr="00946B3D">
          <w:rPr>
            <w:rFonts w:hint="cs"/>
            <w:rtl/>
          </w:rPr>
          <w:t xml:space="preserve">الذي قدمته </w:t>
        </w:r>
        <w:r w:rsidR="00267CB1" w:rsidRPr="00946B3D">
          <w:rPr>
            <w:rtl/>
          </w:rPr>
          <w:t xml:space="preserve">صاحبة البلاغ، وأنها، </w:t>
        </w:r>
        <w:r w:rsidR="00267CB1" w:rsidRPr="00946B3D">
          <w:rPr>
            <w:rFonts w:hint="cs"/>
            <w:rtl/>
          </w:rPr>
          <w:t>بناء على ذلك</w:t>
        </w:r>
        <w:r w:rsidR="00267CB1" w:rsidRPr="00946B3D">
          <w:rPr>
            <w:rtl/>
          </w:rPr>
          <w:t xml:space="preserve">، عمدت إلى </w:t>
        </w:r>
        <w:r w:rsidR="00267CB1" w:rsidRPr="00946B3D">
          <w:rPr>
            <w:rFonts w:hint="cs"/>
            <w:rtl/>
          </w:rPr>
          <w:t>تعليق إجراء إبعادها</w:t>
        </w:r>
        <w:r w:rsidR="00267CB1" w:rsidRPr="00946B3D">
          <w:rPr>
            <w:rtl/>
          </w:rPr>
          <w:t>.</w:t>
        </w:r>
        <w:r w:rsidR="00267CB1" w:rsidRPr="00946B3D">
          <w:rPr>
            <w:rFonts w:cs="Times New Roman" w:hint="cs"/>
            <w:rtl/>
          </w:rPr>
          <w:t>‬</w:t>
        </w:r>
        <w:r w:rsidR="00267CB1" w:rsidRPr="00946B3D">
          <w:rPr>
            <w:rtl/>
          </w:rPr>
          <w:t xml:space="preserve"> </w:t>
        </w:r>
        <w:dir w:val="rtl">
          <w:r w:rsidR="00267CB1" w:rsidRPr="00946B3D">
            <w:rPr>
              <w:rtl/>
            </w:rPr>
            <w:t>ولهذا السبب، تطلب الدولة الطرف إلى اللجنة وقف نظر</w:t>
          </w:r>
          <w:r w:rsidR="00267CB1" w:rsidRPr="00946B3D">
            <w:rPr>
              <w:rFonts w:hint="cs"/>
              <w:rtl/>
            </w:rPr>
            <w:t>ها</w:t>
          </w:r>
          <w:r w:rsidR="00267CB1" w:rsidRPr="00946B3D">
            <w:rPr>
              <w:rtl/>
            </w:rPr>
            <w:t xml:space="preserve"> في هذا البلاغ. و</w:t>
          </w:r>
          <w:dir w:val="rtl">
            <w:r w:rsidR="00267CB1" w:rsidRPr="00946B3D">
              <w:rPr>
                <w:rtl/>
              </w:rPr>
              <w:t>في ٣ آب/أغسطس ٢٠١٥، قبلت هيئة دفاع صاحبة البلاغ طلب الدولة الطرف وقف هذه القضية لأن السلطات المعنية باللجوء فتحتها مجدداً</w:t>
            </w:r>
            <w:r w:rsidR="001B77BC" w:rsidRPr="00946B3D">
              <w:rPr>
                <w:rFonts w:hint="cs"/>
                <w:rtl/>
              </w:rPr>
              <w:t xml:space="preserve">. </w:t>
            </w:r>
            <w:dir w:val="rtl">
              <w:r w:rsidR="00267CB1" w:rsidRPr="00946B3D">
                <w:rPr>
                  <w:rtl/>
                </w:rPr>
                <w:t>وفي</w:t>
              </w:r>
              <w:r w:rsidR="001B77BC" w:rsidRPr="00946B3D">
                <w:rPr>
                  <w:rFonts w:hint="cs"/>
                  <w:rtl/>
                </w:rPr>
                <w:t> </w:t>
              </w:r>
              <w:r w:rsidR="00267CB1" w:rsidRPr="00946B3D">
                <w:rPr>
                  <w:rtl/>
                </w:rPr>
                <w:t>٢٥ نيسان/أبريل ٢٠١٦، قررت اللجنة، متصرفة من خلال مقررها الخاص المعني بالبلاغات الجديدة والتدابير المؤقتة، تعليق نظرها في البلاغ</w:t>
              </w:r>
              <w:r w:rsidR="00267CB1" w:rsidRPr="00946B3D">
                <w:rPr>
                  <w:rFonts w:hint="cs"/>
                  <w:rtl/>
                </w:rPr>
                <w:t>،</w:t>
              </w:r>
              <w:r w:rsidR="00267CB1" w:rsidRPr="00946B3D">
                <w:rPr>
                  <w:rtl/>
                </w:rPr>
                <w:t xml:space="preserve"> عوض وقفه، بينما لا تزال إجراءات اللجوء معلقة.</w:t>
              </w:r>
              <w:r w:rsidR="00267CB1" w:rsidRPr="00946B3D">
                <w:rPr>
                  <w:rFonts w:cs="Times New Roman" w:hint="cs"/>
                  <w:rtl/>
                </w:rPr>
                <w:t>‬</w:t>
              </w:r>
              <w:r w:rsidR="00267CB1" w:rsidRPr="00946B3D">
                <w:rPr>
                  <w:rtl/>
                </w:rPr>
                <w:t xml:space="preserve"> </w:t>
              </w:r>
              <w:dir w:val="rtl">
                <w:r w:rsidR="00267CB1" w:rsidRPr="00946B3D">
                  <w:rPr>
                    <w:rtl/>
                  </w:rPr>
                  <w:t>وفي 12 أيار/مايو 2016، أحالت الدولة الطرف طلبا</w:t>
                </w:r>
                <w:r w:rsidR="00267CB1" w:rsidRPr="00946B3D">
                  <w:rPr>
                    <w:rFonts w:hint="cs"/>
                    <w:rtl/>
                  </w:rPr>
                  <w:t>ً</w:t>
                </w:r>
                <w:r w:rsidR="00267CB1" w:rsidRPr="00946B3D">
                  <w:rPr>
                    <w:rtl/>
                  </w:rPr>
                  <w:t xml:space="preserve"> جديدا</w:t>
                </w:r>
                <w:r w:rsidR="00267CB1" w:rsidRPr="00946B3D">
                  <w:rPr>
                    <w:rFonts w:hint="cs"/>
                    <w:rtl/>
                  </w:rPr>
                  <w:t>ً</w:t>
                </w:r>
                <w:r w:rsidR="00267CB1" w:rsidRPr="00946B3D">
                  <w:rPr>
                    <w:rtl/>
                  </w:rPr>
                  <w:t xml:space="preserve"> إلى اللجنة لوقف نظرها في البلاغ. </w:t>
                </w:r>
                <w:dir w:val="rtl">
                  <w:r w:rsidR="00267CB1" w:rsidRPr="00946B3D">
                    <w:rPr>
                      <w:rtl/>
                    </w:rPr>
                    <w:t xml:space="preserve">وفي ١٣ أيار/مايو ٢٠١٦، كررت اللجنة قرارها </w:t>
                  </w:r>
                  <w:r w:rsidR="00267CB1" w:rsidRPr="00946B3D">
                    <w:rPr>
                      <w:rFonts w:hint="cs"/>
                      <w:rtl/>
                    </w:rPr>
                    <w:t xml:space="preserve">تعليق </w:t>
                  </w:r>
                  <w:r w:rsidR="00267CB1" w:rsidRPr="00946B3D">
                    <w:rPr>
                      <w:rtl/>
                    </w:rPr>
                    <w:t>النظر في القضية بينما لا تزال إجراءات اللجوء</w:t>
                  </w:r>
                  <w:r w:rsidR="00267CB1" w:rsidRPr="00946B3D">
                    <w:rPr>
                      <w:rFonts w:hint="cs"/>
                      <w:rtl/>
                    </w:rPr>
                    <w:t xml:space="preserve"> نفسها</w:t>
                  </w:r>
                  <w:r w:rsidR="00267CB1" w:rsidRPr="00946B3D">
                    <w:rPr>
                      <w:rtl/>
                    </w:rPr>
                    <w:t xml:space="preserve"> معلقة.</w:t>
                  </w:r>
                  <w:r w:rsidR="00267CB1" w:rsidRPr="00946B3D">
                    <w:rPr>
                      <w:rFonts w:cs="Times New Roman" w:hint="cs"/>
                      <w:rtl/>
                    </w:rPr>
                    <w:t>‬</w:t>
                  </w:r>
                  <w:r w:rsidR="00267CB1" w:rsidRPr="00946B3D">
                    <w:rPr>
                      <w:rtl/>
                    </w:rPr>
                    <w:t xml:space="preserve"> </w:t>
                  </w:r>
                  <w:dir w:val="rtl">
                    <w:r w:rsidR="00267CB1" w:rsidRPr="00946B3D">
                      <w:rPr>
                        <w:rtl/>
                      </w:rPr>
                      <w:t>وفي ٢١ حزيران/يونيه ٢٠١٦، أبلغت اللجنة الدولة الطرف بأن دائرة الهجرة الدانمركية ومجلس طعون اللاجئين رفضا طلب اللجوء الذي قدمته صاحبة البلاغ.</w:t>
                    </w:r>
                    <w:r w:rsidR="00267CB1" w:rsidRPr="00946B3D">
                      <w:rPr>
                        <w:rFonts w:cs="Times New Roman" w:hint="cs"/>
                        <w:rtl/>
                      </w:rPr>
                      <w:t>‬</w:t>
                    </w:r>
                    <w:r w:rsidR="00267CB1" w:rsidRPr="00946B3D">
                      <w:rPr>
                        <w:rtl/>
                      </w:rPr>
                      <w:t xml:space="preserve"> و</w:t>
                    </w:r>
                    <w:dir w:val="rtl">
                      <w:r w:rsidR="00267CB1" w:rsidRPr="00946B3D">
                        <w:rPr>
                          <w:rtl/>
                        </w:rPr>
                        <w:t>في ٨ تموز/يوليه ٢٠١٦، أحالت صاحبة البلاغ إلى اللجنة طلبا</w:t>
                      </w:r>
                      <w:r w:rsidR="00267CB1" w:rsidRPr="00946B3D">
                        <w:rPr>
                          <w:rFonts w:hint="cs"/>
                          <w:rtl/>
                        </w:rPr>
                        <w:t>ً</w:t>
                      </w:r>
                      <w:r w:rsidR="00267CB1" w:rsidRPr="00946B3D">
                        <w:rPr>
                          <w:rtl/>
                        </w:rPr>
                        <w:t xml:space="preserve"> برفع تعليق القضية بعد أن ر</w:t>
                      </w:r>
                      <w:r w:rsidR="00267CB1" w:rsidRPr="00946B3D">
                        <w:rPr>
                          <w:rFonts w:hint="cs"/>
                          <w:rtl/>
                        </w:rPr>
                        <w:t>ُ</w:t>
                      </w:r>
                      <w:r w:rsidR="00267CB1" w:rsidRPr="00946B3D">
                        <w:rPr>
                          <w:rtl/>
                        </w:rPr>
                        <w:t xml:space="preserve">فض طلبها </w:t>
                      </w:r>
                      <w:proofErr w:type="gramStart"/>
                      <w:r w:rsidR="00267CB1" w:rsidRPr="00946B3D">
                        <w:rPr>
                          <w:rtl/>
                        </w:rPr>
                        <w:t>اللجوء</w:t>
                      </w:r>
                      <w:r w:rsidR="00267CB1" w:rsidRPr="00946B3D">
                        <w:rPr>
                          <w:rFonts w:hint="cs"/>
                          <w:vertAlign w:val="superscript"/>
                          <w:rtl/>
                        </w:rPr>
                        <w:t>(</w:t>
                      </w:r>
                      <w:proofErr w:type="gramEnd"/>
                      <w:r w:rsidR="00267CB1" w:rsidRPr="00946B3D">
                        <w:rPr>
                          <w:rStyle w:val="FootnoteReference"/>
                          <w:sz w:val="20"/>
                          <w:szCs w:val="30"/>
                          <w:rtl/>
                        </w:rPr>
                        <w:footnoteReference w:id="4"/>
                      </w:r>
                      <w:r w:rsidR="00267CB1" w:rsidRPr="00946B3D">
                        <w:rPr>
                          <w:rFonts w:hint="cs"/>
                          <w:vertAlign w:val="superscript"/>
                          <w:rtl/>
                        </w:rPr>
                        <w:t>)</w:t>
                      </w:r>
                      <w:r w:rsidR="00267CB1" w:rsidRPr="00946B3D">
                        <w:rPr>
                          <w:rFonts w:hint="cs"/>
                          <w:rtl/>
                        </w:rPr>
                        <w:t>.</w:t>
                      </w:r>
                      <w:r w:rsidR="00D9687E">
                        <w:t>‬</w:t>
                      </w:r>
                      <w:r w:rsidR="00D9687E">
                        <w:t>‬</w:t>
                      </w:r>
                      <w:r w:rsidR="00D9687E">
                        <w:t>‬</w:t>
                      </w:r>
                      <w:r w:rsidR="00D9687E">
                        <w:t>‬</w:t>
                      </w:r>
                      <w:r w:rsidR="00D9687E">
                        <w:t>‬</w:t>
                      </w:r>
                      <w:r w:rsidR="00D9687E">
                        <w:t>‬</w:t>
                      </w:r>
                      <w:r w:rsidR="00D9687E">
                        <w:t>‬</w:t>
                      </w:r>
                      <w:r w:rsidR="00D9687E">
                        <w:t>‬</w:t>
                      </w:r>
                      <w:r>
                        <w:t>‬</w:t>
                      </w:r>
                      <w:r>
                        <w:t>‬</w:t>
                      </w:r>
                      <w:r>
                        <w:t>‬</w:t>
                      </w:r>
                      <w:r>
                        <w:t>‬</w:t>
                      </w:r>
                      <w:r>
                        <w:t>‬</w:t>
                      </w:r>
                      <w:r>
                        <w:t>‬</w:t>
                      </w:r>
                      <w:r>
                        <w:t>‬</w:t>
                      </w:r>
                      <w:r>
                        <w:t>‬</w:t>
                      </w:r>
                    </w:dir>
                  </w:dir>
                </w:dir>
              </w:dir>
            </w:dir>
          </w:dir>
        </w:dir>
      </w:dir>
    </w:p>
    <w:p w:rsidR="00267CB1" w:rsidRPr="00946B3D" w:rsidRDefault="00267CB1" w:rsidP="00946B3D">
      <w:pPr>
        <w:pStyle w:val="H23GA"/>
      </w:pPr>
      <w:r w:rsidRPr="00946B3D">
        <w:rPr>
          <w:rtl/>
        </w:rPr>
        <w:tab/>
      </w:r>
      <w:r w:rsidRPr="00946B3D">
        <w:rPr>
          <w:rtl/>
        </w:rPr>
        <w:tab/>
      </w:r>
      <w:dir w:val="rtl">
        <w:r w:rsidRPr="00946B3D">
          <w:rPr>
            <w:rtl/>
          </w:rPr>
          <w:t>الوقائع كما عرضتها صاحبة البلاغ</w:t>
        </w:r>
        <w:r w:rsidR="00D9687E">
          <w:t>‬</w:t>
        </w:r>
        <w:r w:rsidR="00EC074F">
          <w:t>‬</w:t>
        </w:r>
      </w:dir>
    </w:p>
    <w:p w:rsidR="00267CB1" w:rsidRPr="00946B3D" w:rsidRDefault="00EC074F" w:rsidP="001B77BC">
      <w:pPr>
        <w:pStyle w:val="SingleTxtGA"/>
        <w:spacing w:line="374" w:lineRule="exact"/>
        <w:rPr>
          <w:rtl/>
        </w:rPr>
      </w:pPr>
      <w:dir w:val="rtl">
        <w:r w:rsidR="00267CB1" w:rsidRPr="00946B3D">
          <w:rPr>
            <w:rtl/>
          </w:rPr>
          <w:t>٢-١</w:t>
        </w:r>
        <w:r w:rsidR="00D31069" w:rsidRPr="00946B3D">
          <w:rPr>
            <w:rtl/>
          </w:rPr>
          <w:tab/>
        </w:r>
        <w:r w:rsidR="00267CB1" w:rsidRPr="00946B3D">
          <w:rPr>
            <w:rtl/>
          </w:rPr>
          <w:t>صاحبة البلاغ مواطنة إريترية.</w:t>
        </w:r>
        <w:r w:rsidR="00267CB1" w:rsidRPr="00946B3D">
          <w:rPr>
            <w:rFonts w:cs="Times New Roman" w:hint="cs"/>
            <w:rtl/>
          </w:rPr>
          <w:t>‬</w:t>
        </w:r>
        <w:r w:rsidR="00267CB1" w:rsidRPr="00946B3D">
          <w:rPr>
            <w:rtl/>
          </w:rPr>
          <w:t xml:space="preserve"> </w:t>
        </w:r>
        <w:dir w:val="rtl">
          <w:r w:rsidR="00267CB1" w:rsidRPr="00946B3D">
            <w:rPr>
              <w:rtl/>
            </w:rPr>
            <w:t xml:space="preserve">فرت من إريتريا بعد </w:t>
          </w:r>
          <w:r w:rsidR="00267CB1" w:rsidRPr="00946B3D">
            <w:rPr>
              <w:rFonts w:hint="cs"/>
              <w:rtl/>
            </w:rPr>
            <w:t xml:space="preserve">رفضها أداء </w:t>
          </w:r>
          <w:r w:rsidR="00267CB1" w:rsidRPr="00946B3D">
            <w:rPr>
              <w:rtl/>
            </w:rPr>
            <w:t>الخدمة العسكرية لأنها</w:t>
          </w:r>
          <w:r w:rsidR="00267CB1" w:rsidRPr="00946B3D">
            <w:rPr>
              <w:rFonts w:hint="cs"/>
              <w:rtl/>
            </w:rPr>
            <w:t xml:space="preserve"> ل</w:t>
          </w:r>
          <w:r w:rsidR="00267CB1" w:rsidRPr="00946B3D">
            <w:rPr>
              <w:rtl/>
            </w:rPr>
            <w:t>م</w:t>
          </w:r>
          <w:r w:rsidR="00946B3D" w:rsidRPr="00946B3D">
            <w:rPr>
              <w:rFonts w:hint="cs"/>
              <w:rtl/>
            </w:rPr>
            <w:t> </w:t>
          </w:r>
          <w:r w:rsidR="00267CB1" w:rsidRPr="00946B3D">
            <w:rPr>
              <w:rtl/>
            </w:rPr>
            <w:t>تكن ترغب في خدمة الحكومة.</w:t>
          </w:r>
          <w:r w:rsidR="00267CB1" w:rsidRPr="00946B3D">
            <w:rPr>
              <w:rFonts w:cs="Times New Roman" w:hint="cs"/>
              <w:rtl/>
            </w:rPr>
            <w:t>‬</w:t>
          </w:r>
          <w:r w:rsidR="00267CB1" w:rsidRPr="00946B3D">
            <w:rPr>
              <w:rFonts w:hint="cs"/>
              <w:rtl/>
            </w:rPr>
            <w:t xml:space="preserve"> </w:t>
          </w:r>
          <w:dir w:val="rtl">
            <w:r w:rsidR="00267CB1" w:rsidRPr="00946B3D">
              <w:rPr>
                <w:rFonts w:hint="cs"/>
                <w:rtl/>
              </w:rPr>
              <w:t>و</w:t>
            </w:r>
            <w:r w:rsidR="00267CB1" w:rsidRPr="00946B3D">
              <w:rPr>
                <w:rtl/>
              </w:rPr>
              <w:t>غادرت إريتريا بصورة غير قانونية ووصلت إلى السودان.</w:t>
            </w:r>
            <w:r w:rsidR="00267CB1" w:rsidRPr="00946B3D">
              <w:rPr>
                <w:rFonts w:cs="Times New Roman" w:hint="cs"/>
                <w:rtl/>
              </w:rPr>
              <w:t>‬</w:t>
            </w:r>
            <w:r w:rsidR="00267CB1" w:rsidRPr="00946B3D">
              <w:rPr>
                <w:rtl/>
              </w:rPr>
              <w:t xml:space="preserve"> </w:t>
            </w:r>
            <w:dir w:val="rtl">
              <w:r w:rsidR="00267CB1" w:rsidRPr="00946B3D">
                <w:rPr>
                  <w:rtl/>
                </w:rPr>
                <w:t>و</w:t>
              </w:r>
              <w:r w:rsidR="00267CB1" w:rsidRPr="00946B3D">
                <w:rPr>
                  <w:rFonts w:hint="cs"/>
                  <w:rtl/>
                </w:rPr>
                <w:t xml:space="preserve">لأنها غادرت بلدها </w:t>
              </w:r>
              <w:r w:rsidR="00267CB1" w:rsidRPr="00946B3D">
                <w:rPr>
                  <w:rtl/>
                </w:rPr>
                <w:t>ب</w:t>
              </w:r>
              <w:r w:rsidR="00267CB1" w:rsidRPr="00946B3D">
                <w:rPr>
                  <w:rFonts w:hint="cs"/>
                  <w:rtl/>
                </w:rPr>
                <w:t>سبل</w:t>
              </w:r>
              <w:r w:rsidR="00267CB1" w:rsidRPr="00946B3D">
                <w:rPr>
                  <w:rtl/>
                </w:rPr>
                <w:t xml:space="preserve"> غير قانونية، وفر</w:t>
              </w:r>
              <w:r w:rsidR="00267CB1" w:rsidRPr="00946B3D">
                <w:rPr>
                  <w:rFonts w:hint="cs"/>
                  <w:rtl/>
                </w:rPr>
                <w:t xml:space="preserve">َّت </w:t>
              </w:r>
              <w:r w:rsidR="00267CB1" w:rsidRPr="00946B3D">
                <w:rPr>
                  <w:rtl/>
                </w:rPr>
                <w:t>لتفادي</w:t>
              </w:r>
              <w:r w:rsidR="00267CB1" w:rsidRPr="00946B3D">
                <w:rPr>
                  <w:rFonts w:hint="cs"/>
                  <w:rtl/>
                </w:rPr>
                <w:t xml:space="preserve"> أداء</w:t>
              </w:r>
              <w:r w:rsidR="00267CB1" w:rsidRPr="00946B3D">
                <w:rPr>
                  <w:rtl/>
                </w:rPr>
                <w:t xml:space="preserve"> الخدمة</w:t>
              </w:r>
              <w:r w:rsidR="00267CB1" w:rsidRPr="00946B3D">
                <w:rPr>
                  <w:rFonts w:hint="cs"/>
                  <w:rtl/>
                </w:rPr>
                <w:t xml:space="preserve"> الوطنية</w:t>
              </w:r>
              <w:r w:rsidR="00267CB1" w:rsidRPr="00946B3D">
                <w:rPr>
                  <w:rtl/>
                </w:rPr>
                <w:t>، فهي تخشى السجن والتعذيب أو القتل إن هي عادت إلى إريتريا.</w:t>
              </w:r>
              <w:r w:rsidR="00267CB1" w:rsidRPr="00946B3D">
                <w:rPr>
                  <w:rFonts w:cs="Times New Roman" w:hint="cs"/>
                  <w:rtl/>
                </w:rPr>
                <w:t>‬</w:t>
              </w:r>
              <w:r w:rsidR="00267CB1" w:rsidRPr="00946B3D">
                <w:rPr>
                  <w:rtl/>
                </w:rPr>
                <w:t xml:space="preserve"> </w:t>
              </w:r>
              <w:r w:rsidR="00D9687E">
                <w:t>‬</w:t>
              </w:r>
              <w:r w:rsidR="00D9687E">
                <w:t>‬</w:t>
              </w:r>
              <w:r w:rsidR="00D9687E">
                <w:t>‬</w:t>
              </w:r>
              <w:r w:rsidR="00D9687E">
                <w:t>‬</w:t>
              </w:r>
              <w:r>
                <w:t>‬</w:t>
              </w:r>
              <w:r>
                <w:t>‬</w:t>
              </w:r>
              <w:r>
                <w:t>‬</w:t>
              </w:r>
              <w:r>
                <w:t>‬</w:t>
              </w:r>
            </w:dir>
          </w:dir>
        </w:dir>
      </w:dir>
    </w:p>
    <w:p w:rsidR="00267CB1" w:rsidRPr="00946B3D" w:rsidRDefault="00EC074F" w:rsidP="00EE3C0A">
      <w:pPr>
        <w:pStyle w:val="SingleTxtGA"/>
        <w:spacing w:line="366" w:lineRule="exact"/>
        <w:rPr>
          <w:rtl/>
        </w:rPr>
      </w:pPr>
      <w:dir w:val="rtl">
        <w:r w:rsidR="00267CB1" w:rsidRPr="00946B3D">
          <w:rPr>
            <w:rtl/>
          </w:rPr>
          <w:t>٢-٢</w:t>
        </w:r>
        <w:r w:rsidR="00D31069" w:rsidRPr="00946B3D">
          <w:rPr>
            <w:rtl/>
          </w:rPr>
          <w:tab/>
        </w:r>
        <w:r w:rsidR="00267CB1" w:rsidRPr="00946B3D">
          <w:rPr>
            <w:rtl/>
          </w:rPr>
          <w:t xml:space="preserve">وصلت صاحبة البلاغ إلى جزيرة </w:t>
        </w:r>
        <w:proofErr w:type="spellStart"/>
        <w:r w:rsidR="00267CB1" w:rsidRPr="00946B3D">
          <w:rPr>
            <w:rtl/>
          </w:rPr>
          <w:t>لامبيدوزا</w:t>
        </w:r>
        <w:proofErr w:type="spellEnd"/>
        <w:r w:rsidR="00267CB1" w:rsidRPr="00946B3D">
          <w:rPr>
            <w:rtl/>
          </w:rPr>
          <w:t xml:space="preserve"> على متن أحد القوارب بين شهري تموز/يوليه وآب/أغسطس ٢٠٠٨ بعد أن </w:t>
        </w:r>
        <w:r w:rsidR="00267CB1" w:rsidRPr="00946B3D">
          <w:rPr>
            <w:rFonts w:hint="cs"/>
            <w:rtl/>
          </w:rPr>
          <w:t>ا</w:t>
        </w:r>
        <w:r w:rsidR="00267CB1" w:rsidRPr="00946B3D">
          <w:rPr>
            <w:rtl/>
          </w:rPr>
          <w:t xml:space="preserve">عتقلتها قوات خفر السواحل الإيطالية في عرض البحر. </w:t>
        </w:r>
        <w:dir w:val="rtl">
          <w:r w:rsidR="00267CB1" w:rsidRPr="00946B3D">
            <w:rPr>
              <w:rtl/>
            </w:rPr>
            <w:t>ونُقلت بعدها إلى أحد مرافق الاستقبال في الجزيرة، وسُجلت هناك طالبة</w:t>
          </w:r>
          <w:r w:rsidR="00267CB1" w:rsidRPr="00946B3D">
            <w:rPr>
              <w:rFonts w:hint="cs"/>
              <w:rtl/>
            </w:rPr>
            <w:t>َ</w:t>
          </w:r>
          <w:r w:rsidR="00267CB1" w:rsidRPr="00946B3D">
            <w:rPr>
              <w:rtl/>
            </w:rPr>
            <w:t xml:space="preserve"> لجوء.</w:t>
          </w:r>
          <w:r w:rsidR="00D31069" w:rsidRPr="00946B3D">
            <w:rPr>
              <w:rFonts w:hint="cs"/>
              <w:rtl/>
            </w:rPr>
            <w:t xml:space="preserve"> </w:t>
          </w:r>
          <w:r w:rsidR="00D9687E">
            <w:t>‬</w:t>
          </w:r>
          <w:r w:rsidR="00D9687E">
            <w:t>‬</w:t>
          </w:r>
          <w:r>
            <w:t>‬</w:t>
          </w:r>
          <w:r>
            <w:t>‬</w:t>
          </w:r>
        </w:dir>
      </w:dir>
    </w:p>
    <w:p w:rsidR="00267CB1" w:rsidRPr="00946B3D" w:rsidRDefault="00EC074F" w:rsidP="00EE3C0A">
      <w:pPr>
        <w:pStyle w:val="SingleTxtGA"/>
        <w:spacing w:line="366" w:lineRule="exact"/>
        <w:rPr>
          <w:rtl/>
        </w:rPr>
      </w:pPr>
      <w:dir w:val="rtl">
        <w:r w:rsidR="00267CB1" w:rsidRPr="00946B3D">
          <w:rPr>
            <w:rtl/>
          </w:rPr>
          <w:t>٢-٣</w:t>
        </w:r>
        <w:r w:rsidR="00D31069" w:rsidRPr="00946B3D">
          <w:rPr>
            <w:rtl/>
          </w:rPr>
          <w:tab/>
        </w:r>
        <w:r w:rsidR="00267CB1" w:rsidRPr="00946B3D">
          <w:rPr>
            <w:rFonts w:hint="cs"/>
            <w:rtl/>
          </w:rPr>
          <w:t>و</w:t>
        </w:r>
        <w:r w:rsidR="00267CB1" w:rsidRPr="00946B3D">
          <w:rPr>
            <w:rtl/>
          </w:rPr>
          <w:t>واجهت صاحبة البلاغ صعوبات في الحصول على تصريح الإقامة، وراجعت في ذلك مكتب خدمات الهجرة عدة مرات.</w:t>
        </w:r>
        <w:r w:rsidR="00267CB1" w:rsidRPr="00946B3D">
          <w:rPr>
            <w:rFonts w:cs="Times New Roman" w:hint="cs"/>
            <w:rtl/>
          </w:rPr>
          <w:t>‬</w:t>
        </w:r>
        <w:r w:rsidR="00267CB1" w:rsidRPr="00946B3D">
          <w:rPr>
            <w:rtl/>
          </w:rPr>
          <w:t xml:space="preserve"> </w:t>
        </w:r>
        <w:dir w:val="rtl">
          <w:r w:rsidR="00267CB1" w:rsidRPr="00946B3D">
            <w:rPr>
              <w:rtl/>
            </w:rPr>
            <w:t xml:space="preserve">ويرجع السبب في ذلك </w:t>
          </w:r>
          <w:r w:rsidR="00267CB1" w:rsidRPr="00946B3D">
            <w:rPr>
              <w:rFonts w:hint="cs"/>
              <w:rtl/>
            </w:rPr>
            <w:t>إلى عدم حصولها على</w:t>
          </w:r>
          <w:r w:rsidR="00267CB1" w:rsidRPr="00946B3D">
            <w:rPr>
              <w:rtl/>
            </w:rPr>
            <w:t xml:space="preserve"> سكن أو</w:t>
          </w:r>
          <w:r w:rsidR="00946B3D" w:rsidRPr="00946B3D">
            <w:rPr>
              <w:rFonts w:hint="cs"/>
              <w:rtl/>
            </w:rPr>
            <w:t> </w:t>
          </w:r>
          <w:r w:rsidR="00267CB1" w:rsidRPr="00946B3D">
            <w:rPr>
              <w:rtl/>
            </w:rPr>
            <w:t xml:space="preserve">عمل يؤهلانها للحصول على تصريح </w:t>
          </w:r>
          <w:r w:rsidR="00267CB1" w:rsidRPr="00946B3D">
            <w:rPr>
              <w:rFonts w:hint="cs"/>
              <w:rtl/>
            </w:rPr>
            <w:t>الإقامة</w:t>
          </w:r>
          <w:r w:rsidR="00267CB1" w:rsidRPr="00946B3D">
            <w:rPr>
              <w:rtl/>
            </w:rPr>
            <w:t>.</w:t>
          </w:r>
          <w:r w:rsidR="00267CB1" w:rsidRPr="00946B3D">
            <w:rPr>
              <w:rFonts w:cs="Times New Roman" w:hint="cs"/>
              <w:rtl/>
            </w:rPr>
            <w:t>‬</w:t>
          </w:r>
          <w:r w:rsidR="00267CB1" w:rsidRPr="00946B3D">
            <w:rPr>
              <w:rFonts w:hint="cs"/>
              <w:rtl/>
            </w:rPr>
            <w:t xml:space="preserve"> </w:t>
          </w:r>
          <w:dir w:val="rtl">
            <w:r w:rsidR="00267CB1" w:rsidRPr="00946B3D">
              <w:rPr>
                <w:rFonts w:hint="cs"/>
                <w:rtl/>
              </w:rPr>
              <w:t xml:space="preserve">لكن </w:t>
            </w:r>
            <w:r w:rsidR="00267CB1" w:rsidRPr="00946B3D">
              <w:rPr>
                <w:rtl/>
              </w:rPr>
              <w:t xml:space="preserve">بعد حوالي ستة أشهر في مركز اللجوء، منحتها السلطات الإيطالية حمايتها الثانوية، </w:t>
            </w:r>
            <w:r w:rsidR="00267CB1" w:rsidRPr="00946B3D">
              <w:rPr>
                <w:rFonts w:hint="cs"/>
                <w:rtl/>
              </w:rPr>
              <w:t>ومنحتها كذلك</w:t>
            </w:r>
            <w:r w:rsidR="00267CB1" w:rsidRPr="00946B3D">
              <w:rPr>
                <w:rtl/>
              </w:rPr>
              <w:t xml:space="preserve"> </w:t>
            </w:r>
            <w:r w:rsidR="00267CB1" w:rsidRPr="00946B3D">
              <w:rPr>
                <w:rFonts w:hint="cs"/>
                <w:rtl/>
              </w:rPr>
              <w:t>ت</w:t>
            </w:r>
            <w:r w:rsidR="00267CB1" w:rsidRPr="00946B3D">
              <w:rPr>
                <w:rtl/>
              </w:rPr>
              <w:t>صريح</w:t>
            </w:r>
            <w:r w:rsidR="00267CB1" w:rsidRPr="00946B3D">
              <w:rPr>
                <w:rFonts w:hint="cs"/>
                <w:rtl/>
              </w:rPr>
              <w:t xml:space="preserve"> إقامة مدته</w:t>
            </w:r>
            <w:r w:rsidR="00267CB1" w:rsidRPr="00946B3D">
              <w:rPr>
                <w:rtl/>
              </w:rPr>
              <w:t xml:space="preserve"> ثلاث سنوات (تصريح الإقامة لدواع الحماية الثانوية)</w:t>
            </w:r>
            <w:r w:rsidR="00267CB1" w:rsidRPr="00946B3D">
              <w:rPr>
                <w:rFonts w:cs="Times New Roman" w:hint="cs"/>
                <w:rtl/>
              </w:rPr>
              <w:t>‬</w:t>
            </w:r>
            <w:r w:rsidR="00267CB1" w:rsidRPr="00946B3D">
              <w:rPr>
                <w:rtl/>
              </w:rPr>
              <w:t>.</w:t>
            </w:r>
            <w:r w:rsidR="00D31069" w:rsidRPr="00946B3D">
              <w:rPr>
                <w:rFonts w:hint="cs"/>
                <w:rtl/>
              </w:rPr>
              <w:t xml:space="preserve"> </w:t>
            </w:r>
            <w:r w:rsidR="00D9687E">
              <w:t>‬</w:t>
            </w:r>
            <w:r w:rsidR="00D9687E">
              <w:t>‬</w:t>
            </w:r>
            <w:r w:rsidR="00D9687E">
              <w:t>‬</w:t>
            </w:r>
            <w:r>
              <w:t>‬</w:t>
            </w:r>
            <w:r>
              <w:t>‬</w:t>
            </w:r>
            <w:r>
              <w:t>‬</w:t>
            </w:r>
          </w:dir>
        </w:dir>
      </w:dir>
    </w:p>
    <w:p w:rsidR="00267CB1" w:rsidRPr="00946B3D" w:rsidRDefault="00EC074F" w:rsidP="00EE3C0A">
      <w:pPr>
        <w:pStyle w:val="SingleTxtGA"/>
        <w:spacing w:line="366" w:lineRule="exact"/>
        <w:rPr>
          <w:rtl/>
        </w:rPr>
      </w:pPr>
      <w:dir w:val="rtl">
        <w:r w:rsidR="00267CB1" w:rsidRPr="00946B3D">
          <w:rPr>
            <w:rtl/>
          </w:rPr>
          <w:t>٢-٤</w:t>
        </w:r>
        <w:r w:rsidR="00D31069" w:rsidRPr="00946B3D">
          <w:rPr>
            <w:rtl/>
          </w:rPr>
          <w:tab/>
        </w:r>
        <w:r w:rsidR="00267CB1" w:rsidRPr="00946B3D">
          <w:rPr>
            <w:rFonts w:hint="cs"/>
            <w:rtl/>
          </w:rPr>
          <w:t>و</w:t>
        </w:r>
        <w:r w:rsidR="00267CB1" w:rsidRPr="00946B3D">
          <w:rPr>
            <w:rtl/>
          </w:rPr>
          <w:t xml:space="preserve">توجهت صاحبة البلاغ بداية إلى </w:t>
        </w:r>
        <w:r w:rsidR="00267CB1" w:rsidRPr="00946B3D">
          <w:rPr>
            <w:rFonts w:hint="cs"/>
            <w:rtl/>
          </w:rPr>
          <w:t xml:space="preserve">مدينة </w:t>
        </w:r>
        <w:r w:rsidR="00267CB1" w:rsidRPr="00946B3D">
          <w:rPr>
            <w:rtl/>
          </w:rPr>
          <w:t>ميلانو، حيث طلبت المساعدة من السلطات المحلية هناك.</w:t>
        </w:r>
        <w:r w:rsidR="00267CB1" w:rsidRPr="00946B3D">
          <w:rPr>
            <w:rFonts w:cs="Times New Roman" w:hint="cs"/>
            <w:rtl/>
          </w:rPr>
          <w:t>‬</w:t>
        </w:r>
        <w:r w:rsidR="00267CB1" w:rsidRPr="00946B3D">
          <w:rPr>
            <w:rFonts w:hint="cs"/>
            <w:rtl/>
          </w:rPr>
          <w:t xml:space="preserve"> </w:t>
        </w:r>
        <w:r w:rsidR="00267CB1" w:rsidRPr="00946B3D">
          <w:rPr>
            <w:rtl/>
          </w:rPr>
          <w:t>و</w:t>
        </w:r>
        <w:r w:rsidR="00267CB1" w:rsidRPr="00946B3D">
          <w:rPr>
            <w:rFonts w:hint="cs"/>
            <w:rtl/>
          </w:rPr>
          <w:t>تمكنت من</w:t>
        </w:r>
        <w:r w:rsidR="00267CB1" w:rsidRPr="00946B3D">
          <w:rPr>
            <w:rtl/>
          </w:rPr>
          <w:t xml:space="preserve"> الحصول على سكن مؤقت لمدة أسبوع واحد (لم ي</w:t>
        </w:r>
        <w:r w:rsidR="00267CB1" w:rsidRPr="00946B3D">
          <w:rPr>
            <w:rFonts w:hint="cs"/>
            <w:rtl/>
          </w:rPr>
          <w:t>ُ</w:t>
        </w:r>
        <w:r w:rsidR="00267CB1" w:rsidRPr="00946B3D">
          <w:rPr>
            <w:rtl/>
          </w:rPr>
          <w:t xml:space="preserve">سمح لها غير </w:t>
        </w:r>
        <w:r w:rsidR="00267CB1" w:rsidRPr="00946B3D">
          <w:rPr>
            <w:rFonts w:hint="cs"/>
            <w:rtl/>
          </w:rPr>
          <w:t xml:space="preserve">المبيت </w:t>
        </w:r>
        <w:r w:rsidR="00267CB1" w:rsidRPr="00946B3D">
          <w:rPr>
            <w:rtl/>
          </w:rPr>
          <w:t>في هذا السكن)، وحاولت الحصول على عمل لكن دون جدوى.</w:t>
        </w:r>
        <w:r w:rsidR="00267CB1" w:rsidRPr="00946B3D">
          <w:rPr>
            <w:rFonts w:cs="Times New Roman" w:hint="cs"/>
            <w:rtl/>
          </w:rPr>
          <w:t>‬</w:t>
        </w:r>
        <w:r w:rsidR="00267CB1" w:rsidRPr="00946B3D">
          <w:rPr>
            <w:rtl/>
          </w:rPr>
          <w:t xml:space="preserve"> و</w:t>
        </w:r>
        <w:dir w:val="rtl">
          <w:r w:rsidR="00267CB1" w:rsidRPr="00946B3D">
            <w:rPr>
              <w:rtl/>
            </w:rPr>
            <w:t>بسبب</w:t>
          </w:r>
          <w:r w:rsidR="001B77BC" w:rsidRPr="00946B3D">
            <w:rPr>
              <w:rtl/>
            </w:rPr>
            <w:t xml:space="preserve"> </w:t>
          </w:r>
          <w:r w:rsidR="00267CB1" w:rsidRPr="00946B3D">
            <w:rPr>
              <w:rFonts w:hint="cs"/>
              <w:rtl/>
            </w:rPr>
            <w:t>افتقارها إلى</w:t>
          </w:r>
          <w:r w:rsidR="00267CB1" w:rsidRPr="00946B3D">
            <w:rPr>
              <w:rtl/>
            </w:rPr>
            <w:t xml:space="preserve"> </w:t>
          </w:r>
          <w:r w:rsidR="00267CB1" w:rsidRPr="00946B3D">
            <w:rPr>
              <w:rFonts w:hint="cs"/>
              <w:rtl/>
            </w:rPr>
            <w:t>ال</w:t>
          </w:r>
          <w:r w:rsidR="00267CB1" w:rsidRPr="00946B3D">
            <w:rPr>
              <w:rtl/>
            </w:rPr>
            <w:t>موارد المالية، اضطرت للعيش في مبنى مهجور مع لاجئين ومهاجرين آخرين في ظروف غير آمنة لمدة عام تقريبا</w:t>
          </w:r>
          <w:r w:rsidR="00CB6099" w:rsidRPr="00946B3D">
            <w:rPr>
              <w:rFonts w:hint="cs"/>
              <w:rtl/>
            </w:rPr>
            <w:t>ً</w:t>
          </w:r>
          <w:r w:rsidR="00267CB1" w:rsidRPr="00946B3D">
            <w:rPr>
              <w:rtl/>
            </w:rPr>
            <w:t>.</w:t>
          </w:r>
          <w:r w:rsidR="00267CB1" w:rsidRPr="00946B3D">
            <w:rPr>
              <w:rFonts w:cs="Times New Roman" w:hint="cs"/>
              <w:rtl/>
            </w:rPr>
            <w:t>‬</w:t>
          </w:r>
          <w:r w:rsidR="001B77BC" w:rsidRPr="00946B3D">
            <w:rPr>
              <w:rtl/>
            </w:rPr>
            <w:t xml:space="preserve"> </w:t>
          </w:r>
          <w:dir w:val="rtl">
            <w:r w:rsidR="00267CB1" w:rsidRPr="00946B3D">
              <w:rPr>
                <w:rtl/>
              </w:rPr>
              <w:t xml:space="preserve">وتدفع صاحبة البلاغ بأن هذه البيئة لم تكن آمنة بسبب تعاطي المخدرات والمشروبات الكحولية، وبأن غالبية </w:t>
            </w:r>
            <w:r w:rsidR="00267CB1" w:rsidRPr="00946B3D">
              <w:rPr>
                <w:rFonts w:hint="cs"/>
                <w:rtl/>
              </w:rPr>
              <w:t xml:space="preserve">مرتادي </w:t>
            </w:r>
            <w:r w:rsidR="00267CB1" w:rsidRPr="00946B3D">
              <w:rPr>
                <w:rtl/>
              </w:rPr>
              <w:t>هذا المبنى كانوا من الرجال.</w:t>
            </w:r>
            <w:r w:rsidR="00267CB1" w:rsidRPr="00946B3D">
              <w:rPr>
                <w:rFonts w:cs="Times New Roman" w:hint="cs"/>
                <w:rtl/>
              </w:rPr>
              <w:t>‬</w:t>
            </w:r>
            <w:r w:rsidR="00267CB1" w:rsidRPr="00946B3D">
              <w:rPr>
                <w:rtl/>
              </w:rPr>
              <w:t xml:space="preserve"> </w:t>
            </w:r>
            <w:dir w:val="rtl">
              <w:r w:rsidR="00267CB1" w:rsidRPr="00946B3D">
                <w:rPr>
                  <w:rtl/>
                </w:rPr>
                <w:t>واستناداً إلى أقوالها، اعتاد هؤلاء الرجال الرجوع إلى المبنى بغرض</w:t>
              </w:r>
              <w:r w:rsidR="00267CB1" w:rsidRPr="00946B3D">
                <w:rPr>
                  <w:rFonts w:hint="cs"/>
                  <w:rtl/>
                </w:rPr>
                <w:t xml:space="preserve"> المبيت</w:t>
              </w:r>
              <w:r w:rsidR="00267CB1" w:rsidRPr="00946B3D">
                <w:rPr>
                  <w:rtl/>
                </w:rPr>
                <w:t xml:space="preserve"> وهم سكارى</w:t>
              </w:r>
              <w:r w:rsidR="00267CB1" w:rsidRPr="00946B3D">
                <w:rPr>
                  <w:rFonts w:hint="cs"/>
                  <w:rtl/>
                </w:rPr>
                <w:t>،</w:t>
              </w:r>
              <w:r w:rsidR="00267CB1" w:rsidRPr="00946B3D">
                <w:rPr>
                  <w:rtl/>
                </w:rPr>
                <w:t xml:space="preserve"> وأنهم حاولوا في الكثير من الأحيان الاعتداء جنسياً على النساء هناك.</w:t>
              </w:r>
              <w:r w:rsidR="00267CB1" w:rsidRPr="00946B3D">
                <w:rPr>
                  <w:rFonts w:cs="Times New Roman" w:hint="cs"/>
                  <w:rtl/>
                </w:rPr>
                <w:t>‬</w:t>
              </w:r>
              <w:r w:rsidR="00267CB1" w:rsidRPr="00946B3D">
                <w:rPr>
                  <w:rtl/>
                </w:rPr>
                <w:t xml:space="preserve"> </w:t>
              </w:r>
              <w:dir w:val="rtl">
                <w:r w:rsidR="00267CB1" w:rsidRPr="00946B3D">
                  <w:rPr>
                    <w:rtl/>
                  </w:rPr>
                  <w:t>وتدعي صاحبة البلاغ أيض</w:t>
                </w:r>
                <w:r w:rsidR="00CB6099" w:rsidRPr="00946B3D">
                  <w:rPr>
                    <w:rtl/>
                  </w:rPr>
                  <w:t xml:space="preserve">اً </w:t>
                </w:r>
                <w:r w:rsidR="00267CB1" w:rsidRPr="00946B3D">
                  <w:rPr>
                    <w:rtl/>
                  </w:rPr>
                  <w:t>أنها كانت شاهدة على</w:t>
                </w:r>
                <w:r w:rsidR="001B77BC" w:rsidRPr="00946B3D">
                  <w:rPr>
                    <w:rtl/>
                  </w:rPr>
                  <w:t xml:space="preserve"> </w:t>
                </w:r>
                <w:r w:rsidR="00267CB1" w:rsidRPr="00946B3D">
                  <w:rPr>
                    <w:rFonts w:hint="cs"/>
                    <w:rtl/>
                  </w:rPr>
                  <w:t>شجارات</w:t>
                </w:r>
                <w:r w:rsidR="00267CB1" w:rsidRPr="00946B3D">
                  <w:rPr>
                    <w:rtl/>
                  </w:rPr>
                  <w:t xml:space="preserve"> و</w:t>
                </w:r>
                <w:r w:rsidR="00267CB1" w:rsidRPr="00946B3D">
                  <w:rPr>
                    <w:rFonts w:hint="cs"/>
                    <w:rtl/>
                  </w:rPr>
                  <w:t>عنف</w:t>
                </w:r>
                <w:r w:rsidR="00CB6099" w:rsidRPr="00946B3D">
                  <w:rPr>
                    <w:rFonts w:hint="cs"/>
                    <w:rtl/>
                  </w:rPr>
                  <w:t xml:space="preserve">اً </w:t>
                </w:r>
                <w:r w:rsidR="00267CB1" w:rsidRPr="00946B3D">
                  <w:rPr>
                    <w:rFonts w:hint="cs"/>
                    <w:rtl/>
                  </w:rPr>
                  <w:t>متبادل</w:t>
                </w:r>
                <w:r w:rsidR="00CB6099" w:rsidRPr="00946B3D">
                  <w:rPr>
                    <w:rFonts w:hint="cs"/>
                    <w:rtl/>
                  </w:rPr>
                  <w:t xml:space="preserve">اً </w:t>
                </w:r>
                <w:r w:rsidR="00267CB1" w:rsidRPr="00946B3D">
                  <w:rPr>
                    <w:rtl/>
                  </w:rPr>
                  <w:t>يومياً بين مرتادي المبنى، وأنها تعرضت للاعتداء الجنسي والضرب المبرح في إحدى المناسبات بعد أن</w:t>
                </w:r>
                <w:r w:rsidR="001B77BC" w:rsidRPr="00946B3D">
                  <w:rPr>
                    <w:rtl/>
                  </w:rPr>
                  <w:t xml:space="preserve"> </w:t>
                </w:r>
                <w:r w:rsidR="00267CB1" w:rsidRPr="00946B3D">
                  <w:rPr>
                    <w:rFonts w:hint="cs"/>
                    <w:rtl/>
                  </w:rPr>
                  <w:t>راودها</w:t>
                </w:r>
                <w:r w:rsidR="00267CB1" w:rsidRPr="00946B3D">
                  <w:rPr>
                    <w:rtl/>
                  </w:rPr>
                  <w:t xml:space="preserve"> أحد الرجال عن نفسها لكنها أبت.</w:t>
                </w:r>
                <w:r w:rsidR="00D31069" w:rsidRPr="00946B3D">
                  <w:rPr>
                    <w:rFonts w:hint="cs"/>
                    <w:rtl/>
                  </w:rPr>
                  <w:t xml:space="preserve"> </w:t>
                </w:r>
                <w:r w:rsidR="00D9687E">
                  <w:t>‬</w:t>
                </w:r>
                <w:r w:rsidR="00D9687E">
                  <w:t>‬</w:t>
                </w:r>
                <w:r w:rsidR="00D9687E">
                  <w:t>‬</w:t>
                </w:r>
                <w:r w:rsidR="00D9687E">
                  <w:t>‬</w:t>
                </w:r>
                <w:r w:rsidR="00D9687E">
                  <w:t>‬</w:t>
                </w:r>
                <w:r>
                  <w:t>‬</w:t>
                </w:r>
                <w:r>
                  <w:t>‬</w:t>
                </w:r>
                <w:r>
                  <w:t>‬</w:t>
                </w:r>
                <w:r>
                  <w:t>‬</w:t>
                </w:r>
                <w:r>
                  <w:t>‬</w:t>
                </w:r>
              </w:dir>
            </w:dir>
          </w:dir>
        </w:dir>
      </w:dir>
    </w:p>
    <w:p w:rsidR="00267CB1" w:rsidRPr="00946B3D" w:rsidRDefault="00EC074F" w:rsidP="00EE3C0A">
      <w:pPr>
        <w:pStyle w:val="SingleTxtGA"/>
        <w:spacing w:line="366" w:lineRule="exact"/>
        <w:rPr>
          <w:spacing w:val="-2"/>
          <w:rtl/>
        </w:rPr>
      </w:pPr>
      <w:dir w:val="rtl">
        <w:r w:rsidR="00267CB1" w:rsidRPr="00946B3D">
          <w:rPr>
            <w:spacing w:val="-2"/>
            <w:rtl/>
          </w:rPr>
          <w:t>٢-٥</w:t>
        </w:r>
        <w:r w:rsidR="00D31069" w:rsidRPr="00946B3D">
          <w:rPr>
            <w:spacing w:val="-2"/>
            <w:rtl/>
          </w:rPr>
          <w:tab/>
        </w:r>
        <w:r w:rsidR="00267CB1" w:rsidRPr="00946B3D">
          <w:rPr>
            <w:rFonts w:hint="cs"/>
            <w:spacing w:val="-2"/>
            <w:rtl/>
          </w:rPr>
          <w:t>وب</w:t>
        </w:r>
        <w:r w:rsidR="00267CB1" w:rsidRPr="00946B3D">
          <w:rPr>
            <w:spacing w:val="-2"/>
            <w:rtl/>
          </w:rPr>
          <w:t xml:space="preserve">عد عام من ارتياد صاحبة البلاغ هذا المبنى المهجور، </w:t>
        </w:r>
        <w:r w:rsidR="00267CB1" w:rsidRPr="00946B3D">
          <w:rPr>
            <w:rFonts w:hint="cs"/>
            <w:spacing w:val="-2"/>
            <w:rtl/>
          </w:rPr>
          <w:t xml:space="preserve">وجدت </w:t>
        </w:r>
        <w:r w:rsidR="00267CB1" w:rsidRPr="00946B3D">
          <w:rPr>
            <w:spacing w:val="-2"/>
            <w:rtl/>
          </w:rPr>
          <w:t>عمل</w:t>
        </w:r>
        <w:r w:rsidR="00CB6099" w:rsidRPr="00946B3D">
          <w:rPr>
            <w:rFonts w:hint="cs"/>
            <w:spacing w:val="-2"/>
            <w:rtl/>
          </w:rPr>
          <w:t xml:space="preserve">اً </w:t>
        </w:r>
        <w:r w:rsidR="00267CB1" w:rsidRPr="00946B3D">
          <w:rPr>
            <w:spacing w:val="-2"/>
            <w:rtl/>
          </w:rPr>
          <w:t xml:space="preserve">دون عقد </w:t>
        </w:r>
        <w:r w:rsidR="00267CB1" w:rsidRPr="00946B3D">
          <w:rPr>
            <w:rFonts w:hint="cs"/>
            <w:spacing w:val="-2"/>
            <w:rtl/>
          </w:rPr>
          <w:t>ولا</w:t>
        </w:r>
        <w:r w:rsidR="001B77BC" w:rsidRPr="00946B3D">
          <w:rPr>
            <w:rFonts w:hint="cs"/>
            <w:spacing w:val="-2"/>
            <w:rtl/>
          </w:rPr>
          <w:t> </w:t>
        </w:r>
        <w:r w:rsidR="00267CB1" w:rsidRPr="00946B3D">
          <w:rPr>
            <w:spacing w:val="-2"/>
            <w:rtl/>
          </w:rPr>
          <w:t>يخضع للضريبة في القطاع غير الرسمي.</w:t>
        </w:r>
        <w:r w:rsidR="00267CB1" w:rsidRPr="00946B3D">
          <w:rPr>
            <w:rFonts w:cs="Times New Roman" w:hint="cs"/>
            <w:spacing w:val="-2"/>
            <w:rtl/>
          </w:rPr>
          <w:t>‬</w:t>
        </w:r>
        <w:r w:rsidR="00267CB1" w:rsidRPr="00946B3D">
          <w:rPr>
            <w:spacing w:val="-2"/>
            <w:rtl/>
          </w:rPr>
          <w:t xml:space="preserve"> </w:t>
        </w:r>
        <w:dir w:val="rtl">
          <w:r w:rsidR="00267CB1" w:rsidRPr="00946B3D">
            <w:rPr>
              <w:spacing w:val="-2"/>
              <w:rtl/>
            </w:rPr>
            <w:t xml:space="preserve">وعلى مدى عدة </w:t>
          </w:r>
          <w:proofErr w:type="gramStart"/>
          <w:r w:rsidR="00267CB1" w:rsidRPr="00946B3D">
            <w:rPr>
              <w:spacing w:val="-2"/>
              <w:rtl/>
            </w:rPr>
            <w:t>سنوات</w:t>
          </w:r>
          <w:r w:rsidR="00D31069" w:rsidRPr="00946B3D">
            <w:rPr>
              <w:rFonts w:hint="cs"/>
              <w:spacing w:val="-2"/>
              <w:vertAlign w:val="superscript"/>
              <w:rtl/>
            </w:rPr>
            <w:t>(</w:t>
          </w:r>
          <w:proofErr w:type="gramEnd"/>
          <w:r w:rsidR="00267CB1" w:rsidRPr="00946B3D">
            <w:rPr>
              <w:spacing w:val="-2"/>
              <w:vertAlign w:val="superscript"/>
              <w:rtl/>
            </w:rPr>
            <w:footnoteReference w:id="5"/>
          </w:r>
          <w:r w:rsidR="00D31069" w:rsidRPr="00946B3D">
            <w:rPr>
              <w:rFonts w:hint="cs"/>
              <w:spacing w:val="-2"/>
              <w:vertAlign w:val="superscript"/>
              <w:rtl/>
            </w:rPr>
            <w:t>)</w:t>
          </w:r>
          <w:r w:rsidR="00D31069" w:rsidRPr="00946B3D">
            <w:rPr>
              <w:rFonts w:hint="cs"/>
              <w:spacing w:val="-2"/>
              <w:rtl/>
            </w:rPr>
            <w:t>،</w:t>
          </w:r>
          <w:r w:rsidR="00267CB1" w:rsidRPr="00946B3D">
            <w:rPr>
              <w:rFonts w:hint="cs"/>
              <w:spacing w:val="-2"/>
              <w:rtl/>
            </w:rPr>
            <w:t xml:space="preserve"> </w:t>
          </w:r>
          <w:r w:rsidR="00267CB1" w:rsidRPr="00946B3D">
            <w:rPr>
              <w:spacing w:val="-2"/>
              <w:rtl/>
            </w:rPr>
            <w:t xml:space="preserve">عملت في قطاع النظافة، وعاشت في غرفة استأجرتها </w:t>
          </w:r>
          <w:r w:rsidR="00267CB1" w:rsidRPr="00946B3D">
            <w:rPr>
              <w:rStyle w:val="SingleTxtGChar"/>
              <w:rFonts w:cs="Traditional Arabic"/>
              <w:spacing w:val="-2"/>
              <w:szCs w:val="30"/>
              <w:rtl/>
            </w:rPr>
            <w:t>مع</w:t>
          </w:r>
          <w:r w:rsidR="00267CB1" w:rsidRPr="00946B3D">
            <w:rPr>
              <w:spacing w:val="-2"/>
              <w:rtl/>
            </w:rPr>
            <w:t xml:space="preserve"> ثلاث لاجئات أخريات. </w:t>
          </w:r>
          <w:dir w:val="rtl">
            <w:r w:rsidR="00267CB1" w:rsidRPr="00946B3D">
              <w:rPr>
                <w:spacing w:val="-2"/>
                <w:rtl/>
              </w:rPr>
              <w:t xml:space="preserve">وبسبب الأزمة الاقتصادية، فقدت وظيفتها، واضطرت إلى إخلاء الغرفة التي كانت تستأجرها. </w:t>
            </w:r>
            <w:dir w:val="rtl">
              <w:r w:rsidR="00267CB1" w:rsidRPr="00946B3D">
                <w:rPr>
                  <w:spacing w:val="-2"/>
                  <w:rtl/>
                </w:rPr>
                <w:t xml:space="preserve">وفي </w:t>
              </w:r>
              <w:r w:rsidR="00267CB1" w:rsidRPr="00946B3D">
                <w:rPr>
                  <w:rFonts w:hint="cs"/>
                  <w:spacing w:val="-2"/>
                  <w:rtl/>
                </w:rPr>
                <w:t>هذه الأثناء</w:t>
              </w:r>
              <w:r w:rsidR="00267CB1" w:rsidRPr="00946B3D">
                <w:rPr>
                  <w:spacing w:val="-2"/>
                  <w:rtl/>
                </w:rPr>
                <w:t>، اكتشفت أنها حامل.</w:t>
              </w:r>
              <w:r w:rsidR="00267CB1" w:rsidRPr="00946B3D">
                <w:rPr>
                  <w:rFonts w:cs="Times New Roman" w:hint="cs"/>
                  <w:spacing w:val="-2"/>
                  <w:rtl/>
                </w:rPr>
                <w:t>‬</w:t>
              </w:r>
              <w:r w:rsidR="00267CB1" w:rsidRPr="00946B3D">
                <w:rPr>
                  <w:spacing w:val="-2"/>
                  <w:rtl/>
                </w:rPr>
                <w:t xml:space="preserve"> فحاولت حينها استشارة أحد الأطباء </w:t>
              </w:r>
              <w:r w:rsidR="00267CB1" w:rsidRPr="00946B3D">
                <w:rPr>
                  <w:rFonts w:hint="cs"/>
                  <w:spacing w:val="-2"/>
                  <w:rtl/>
                </w:rPr>
                <w:t xml:space="preserve">للكشف عنها </w:t>
              </w:r>
              <w:r w:rsidR="00267CB1" w:rsidRPr="00946B3D">
                <w:rPr>
                  <w:spacing w:val="-2"/>
                  <w:rtl/>
                </w:rPr>
                <w:t>لكنها لم تتمكن من</w:t>
              </w:r>
              <w:r w:rsidR="00267CB1" w:rsidRPr="00946B3D">
                <w:rPr>
                  <w:rFonts w:hint="cs"/>
                  <w:spacing w:val="-2"/>
                  <w:rtl/>
                </w:rPr>
                <w:t xml:space="preserve"> ذلك</w:t>
              </w:r>
              <w:r w:rsidR="00D31069" w:rsidRPr="00946B3D">
                <w:rPr>
                  <w:rStyle w:val="FootnoteReference"/>
                  <w:spacing w:val="-2"/>
                  <w:sz w:val="20"/>
                  <w:szCs w:val="30"/>
                  <w:rtl/>
                </w:rPr>
                <w:t>(</w:t>
              </w:r>
              <w:r w:rsidR="00D31069" w:rsidRPr="00946B3D">
                <w:rPr>
                  <w:rStyle w:val="FootnoteReference"/>
                  <w:spacing w:val="-2"/>
                  <w:sz w:val="20"/>
                  <w:szCs w:val="30"/>
                  <w:rtl/>
                </w:rPr>
                <w:footnoteReference w:id="6"/>
              </w:r>
              <w:r w:rsidR="00D31069" w:rsidRPr="00946B3D">
                <w:rPr>
                  <w:rStyle w:val="FootnoteReference"/>
                  <w:spacing w:val="-2"/>
                  <w:sz w:val="20"/>
                  <w:szCs w:val="30"/>
                  <w:rtl/>
                </w:rPr>
                <w:t>)</w:t>
              </w:r>
              <w:r w:rsidR="00267CB1" w:rsidRPr="00946B3D">
                <w:rPr>
                  <w:rFonts w:cs="Times New Roman" w:hint="cs"/>
                  <w:spacing w:val="-2"/>
                  <w:rtl/>
                </w:rPr>
                <w:t>‬</w:t>
              </w:r>
              <w:r w:rsidR="001C16C9" w:rsidRPr="00946B3D">
                <w:rPr>
                  <w:rFonts w:hint="cs"/>
                  <w:spacing w:val="-2"/>
                  <w:rtl/>
                </w:rPr>
                <w:t xml:space="preserve">. </w:t>
              </w:r>
              <w:dir w:val="rtl">
                <w:r w:rsidR="00267CB1" w:rsidRPr="00946B3D">
                  <w:rPr>
                    <w:rFonts w:hint="cs"/>
                    <w:spacing w:val="-2"/>
                    <w:rtl/>
                  </w:rPr>
                  <w:t>وعندها، وجدت نفسها في حالة من التسكع</w:t>
                </w:r>
                <w:r w:rsidR="00267CB1" w:rsidRPr="00946B3D">
                  <w:rPr>
                    <w:spacing w:val="-2"/>
                    <w:rtl/>
                  </w:rPr>
                  <w:t xml:space="preserve">، </w:t>
                </w:r>
                <w:r w:rsidR="00267CB1" w:rsidRPr="00946B3D">
                  <w:rPr>
                    <w:rFonts w:hint="cs"/>
                    <w:spacing w:val="-2"/>
                    <w:rtl/>
                  </w:rPr>
                  <w:t xml:space="preserve">وهو </w:t>
                </w:r>
                <w:r w:rsidR="00267CB1" w:rsidRPr="00946B3D">
                  <w:rPr>
                    <w:spacing w:val="-2"/>
                    <w:rtl/>
                  </w:rPr>
                  <w:t>ما اضطرها إلى العودة إلى المبنى المهجور حيث تعرضت للاعتداء. ولما كانت تخشى على سلامة جنينها وظروف العيش في هذا المبنى، قررت مغادرة إيطاليا إلى الدانمرك</w:t>
                </w:r>
                <w:r w:rsidR="00D31069" w:rsidRPr="00946B3D">
                  <w:rPr>
                    <w:rStyle w:val="FootnoteReference"/>
                    <w:rFonts w:eastAsia="Calibri"/>
                    <w:spacing w:val="-2"/>
                    <w:sz w:val="20"/>
                    <w:szCs w:val="30"/>
                    <w:rtl/>
                  </w:rPr>
                  <w:t>(</w:t>
                </w:r>
                <w:r w:rsidR="00D31069" w:rsidRPr="00946B3D">
                  <w:rPr>
                    <w:rStyle w:val="FootnoteReference"/>
                    <w:rFonts w:eastAsia="Calibri"/>
                    <w:spacing w:val="-2"/>
                    <w:sz w:val="20"/>
                    <w:szCs w:val="30"/>
                    <w:rtl/>
                  </w:rPr>
                  <w:footnoteReference w:id="7"/>
                </w:r>
                <w:r w:rsidR="00D31069" w:rsidRPr="00946B3D">
                  <w:rPr>
                    <w:rStyle w:val="FootnoteReference"/>
                    <w:rFonts w:eastAsia="Calibri"/>
                    <w:spacing w:val="-2"/>
                    <w:sz w:val="20"/>
                    <w:szCs w:val="30"/>
                    <w:rtl/>
                  </w:rPr>
                  <w:t>)</w:t>
                </w:r>
                <w:r w:rsidR="00A61056" w:rsidRPr="00946B3D">
                  <w:rPr>
                    <w:rFonts w:hint="cs"/>
                    <w:spacing w:val="-2"/>
                    <w:rtl/>
                  </w:rPr>
                  <w:t xml:space="preserve">. </w:t>
                </w:r>
                <w:r w:rsidR="00267CB1" w:rsidRPr="00946B3D">
                  <w:rPr>
                    <w:spacing w:val="-2"/>
                    <w:rtl/>
                  </w:rPr>
                  <w:t>و</w:t>
                </w:r>
                <w:r w:rsidR="00267CB1" w:rsidRPr="00946B3D">
                  <w:rPr>
                    <w:rFonts w:hint="cs"/>
                    <w:spacing w:val="-2"/>
                    <w:rtl/>
                  </w:rPr>
                  <w:t xml:space="preserve">في </w:t>
                </w:r>
                <w:r w:rsidR="00267CB1" w:rsidRPr="00946B3D">
                  <w:rPr>
                    <w:spacing w:val="-2"/>
                    <w:rtl/>
                  </w:rPr>
                  <w:t>10 تشرين الأول/أكتوبر 2014</w:t>
                </w:r>
                <w:r w:rsidR="00267CB1" w:rsidRPr="00946B3D">
                  <w:rPr>
                    <w:rFonts w:hint="cs"/>
                    <w:spacing w:val="-2"/>
                    <w:rtl/>
                  </w:rPr>
                  <w:t xml:space="preserve">، </w:t>
                </w:r>
                <w:r w:rsidR="00267CB1" w:rsidRPr="00946B3D">
                  <w:rPr>
                    <w:spacing w:val="-2"/>
                    <w:rtl/>
                  </w:rPr>
                  <w:t>قدمت صاحبة البلاغ طلب اللجوء في الدانمرك. و</w:t>
                </w:r>
                <w:r w:rsidR="00267CB1" w:rsidRPr="00946B3D">
                  <w:rPr>
                    <w:rFonts w:hint="cs"/>
                    <w:spacing w:val="-2"/>
                    <w:rtl/>
                  </w:rPr>
                  <w:t>وضعت صاحبة البلاغ جني</w:t>
                </w:r>
                <w:r w:rsidR="00135A4E">
                  <w:rPr>
                    <w:rFonts w:hint="cs"/>
                    <w:spacing w:val="-2"/>
                    <w:rtl/>
                  </w:rPr>
                  <w:t>ن</w:t>
                </w:r>
                <w:r w:rsidR="00267CB1" w:rsidRPr="00946B3D">
                  <w:rPr>
                    <w:rFonts w:hint="cs"/>
                    <w:spacing w:val="-2"/>
                    <w:rtl/>
                  </w:rPr>
                  <w:t xml:space="preserve">ها </w:t>
                </w:r>
                <w:r w:rsidR="00267CB1" w:rsidRPr="00946B3D">
                  <w:rPr>
                    <w:spacing w:val="-2"/>
                    <w:rtl/>
                  </w:rPr>
                  <w:t>في 8 كانون الأول/ديسمبر 2014</w:t>
                </w:r>
                <w:r w:rsidR="00D31069" w:rsidRPr="00946B3D">
                  <w:rPr>
                    <w:rStyle w:val="FootnoteReference"/>
                    <w:rFonts w:eastAsia="Calibri"/>
                    <w:spacing w:val="-2"/>
                    <w:sz w:val="20"/>
                    <w:szCs w:val="30"/>
                    <w:rtl/>
                  </w:rPr>
                  <w:t>(</w:t>
                </w:r>
                <w:r w:rsidR="00D31069" w:rsidRPr="00946B3D">
                  <w:rPr>
                    <w:rStyle w:val="FootnoteReference"/>
                    <w:rFonts w:eastAsia="Calibri"/>
                    <w:spacing w:val="-2"/>
                    <w:sz w:val="20"/>
                    <w:szCs w:val="30"/>
                    <w:rtl/>
                  </w:rPr>
                  <w:footnoteReference w:id="8"/>
                </w:r>
                <w:r w:rsidR="00D31069" w:rsidRPr="00946B3D">
                  <w:rPr>
                    <w:rStyle w:val="FootnoteReference"/>
                    <w:rFonts w:eastAsia="Calibri"/>
                    <w:spacing w:val="-2"/>
                    <w:sz w:val="20"/>
                    <w:szCs w:val="30"/>
                    <w:rtl/>
                  </w:rPr>
                  <w:t>)</w:t>
                </w:r>
                <w:r w:rsidR="00A61056" w:rsidRPr="00946B3D">
                  <w:rPr>
                    <w:rFonts w:hint="cs"/>
                    <w:spacing w:val="-2"/>
                    <w:rtl/>
                  </w:rPr>
                  <w:t>.</w:t>
                </w:r>
                <w:r w:rsidR="00D9687E">
                  <w:t>‬</w:t>
                </w:r>
                <w:r w:rsidR="00D9687E">
                  <w:t>‬</w:t>
                </w:r>
                <w:r w:rsidR="00D9687E">
                  <w:t>‬</w:t>
                </w:r>
                <w:r w:rsidR="00D9687E">
                  <w:t>‬</w:t>
                </w:r>
                <w:r w:rsidR="00D9687E">
                  <w:t>‬</w:t>
                </w:r>
                <w:r>
                  <w:t>‬</w:t>
                </w:r>
                <w:r>
                  <w:t>‬</w:t>
                </w:r>
                <w:r>
                  <w:t>‬</w:t>
                </w:r>
                <w:r>
                  <w:t>‬</w:t>
                </w:r>
                <w:r>
                  <w:t>‬</w:t>
                </w:r>
              </w:dir>
            </w:dir>
          </w:dir>
        </w:dir>
      </w:dir>
    </w:p>
    <w:p w:rsidR="00267CB1" w:rsidRPr="00946B3D" w:rsidRDefault="00267CB1" w:rsidP="00EE3C0A">
      <w:pPr>
        <w:pStyle w:val="SingleTxtGA"/>
        <w:spacing w:line="366" w:lineRule="exact"/>
        <w:rPr>
          <w:rtl/>
        </w:rPr>
      </w:pPr>
      <w:r w:rsidRPr="00946B3D">
        <w:rPr>
          <w:rFonts w:hint="cs"/>
          <w:rtl/>
        </w:rPr>
        <w:t>2-6</w:t>
      </w:r>
      <w:r w:rsidR="00A61056" w:rsidRPr="00946B3D">
        <w:rPr>
          <w:rtl/>
        </w:rPr>
        <w:tab/>
      </w:r>
      <w:r w:rsidRPr="00946B3D">
        <w:rPr>
          <w:rFonts w:hint="cs"/>
          <w:rtl/>
        </w:rPr>
        <w:t>و</w:t>
      </w:r>
      <w:r w:rsidRPr="00946B3D">
        <w:rPr>
          <w:rtl/>
        </w:rPr>
        <w:t xml:space="preserve">في 30 تشرين الثاني/نوفمبر 2014، طلبت دائرة الهجرة الدانمركية </w:t>
      </w:r>
      <w:r w:rsidRPr="00946B3D">
        <w:rPr>
          <w:rFonts w:hint="cs"/>
          <w:rtl/>
        </w:rPr>
        <w:t>إلى</w:t>
      </w:r>
      <w:r w:rsidRPr="00946B3D">
        <w:rPr>
          <w:rtl/>
        </w:rPr>
        <w:t xml:space="preserve"> السلطات الإيطالية موافقتها على عودة صاحبة البلاغ إليها وفق</w:t>
      </w:r>
      <w:r w:rsidR="00CB6099" w:rsidRPr="00946B3D">
        <w:rPr>
          <w:rtl/>
        </w:rPr>
        <w:t xml:space="preserve">اً </w:t>
      </w:r>
      <w:r w:rsidRPr="00946B3D">
        <w:rPr>
          <w:rtl/>
        </w:rPr>
        <w:t>للائحة دبلن. وفي 15 كانون الأول/ديسمبر 2014، أبلغت السلطات الإيطالية دائرة الهجرة الدانمركية بأن صاحبة البلاغ سبق أن مُنحت الحماية ال</w:t>
      </w:r>
      <w:r w:rsidRPr="00946B3D">
        <w:rPr>
          <w:rFonts w:hint="cs"/>
          <w:rtl/>
        </w:rPr>
        <w:t>ثانوية</w:t>
      </w:r>
      <w:r w:rsidRPr="00946B3D">
        <w:rPr>
          <w:rtl/>
        </w:rPr>
        <w:t xml:space="preserve"> في إيطاليا، بما في ذلك تصريح الإقامة،</w:t>
      </w:r>
      <w:r w:rsidRPr="00946B3D">
        <w:rPr>
          <w:rFonts w:hint="cs"/>
          <w:rtl/>
        </w:rPr>
        <w:t xml:space="preserve"> </w:t>
      </w:r>
      <w:r w:rsidRPr="00946B3D">
        <w:rPr>
          <w:rStyle w:val="SingleTxtGChar"/>
          <w:rFonts w:cs="Traditional Arabic"/>
          <w:szCs w:val="30"/>
          <w:rtl/>
        </w:rPr>
        <w:t>و</w:t>
      </w:r>
      <w:r w:rsidRPr="00946B3D">
        <w:rPr>
          <w:rtl/>
        </w:rPr>
        <w:t>من ثم</w:t>
      </w:r>
      <w:r w:rsidRPr="00946B3D">
        <w:rPr>
          <w:rFonts w:hint="cs"/>
          <w:rtl/>
        </w:rPr>
        <w:t>،</w:t>
      </w:r>
      <w:r w:rsidRPr="00946B3D">
        <w:rPr>
          <w:rtl/>
        </w:rPr>
        <w:t xml:space="preserve"> فانه لا يمكن قبول عودتها وفقا</w:t>
      </w:r>
      <w:r w:rsidRPr="00946B3D">
        <w:rPr>
          <w:rFonts w:hint="cs"/>
          <w:rtl/>
        </w:rPr>
        <w:t>ً</w:t>
      </w:r>
      <w:r w:rsidRPr="00946B3D">
        <w:rPr>
          <w:rtl/>
        </w:rPr>
        <w:t xml:space="preserve"> للائحة دبلن. وفي 16 كانون الأول/ديسمبر 2014، قررت دائرة الهجرة </w:t>
      </w:r>
      <w:r w:rsidRPr="00946B3D">
        <w:rPr>
          <w:rtl/>
        </w:rPr>
        <w:lastRenderedPageBreak/>
        <w:t>رفض دخول صاحبة البلاغ وابنها إلى الدانمرك، و</w:t>
      </w:r>
      <w:r w:rsidRPr="00946B3D">
        <w:rPr>
          <w:rFonts w:hint="cs"/>
          <w:rtl/>
        </w:rPr>
        <w:t>عدم معالجة</w:t>
      </w:r>
      <w:r w:rsidRPr="00946B3D">
        <w:rPr>
          <w:rtl/>
        </w:rPr>
        <w:t xml:space="preserve"> طلبيهما اللجوء لأنهما مُنحا الحماية الدولية في إيطاليا. وبناء على ذلك، أُمرت صاحبة البلاغ بمغادرة الدانمرك </w:t>
      </w:r>
      <w:proofErr w:type="gramStart"/>
      <w:r w:rsidRPr="00946B3D">
        <w:rPr>
          <w:rtl/>
        </w:rPr>
        <w:t>فوراً</w:t>
      </w:r>
      <w:r w:rsidR="00D31069" w:rsidRPr="00946B3D">
        <w:rPr>
          <w:vertAlign w:val="superscript"/>
          <w:rtl/>
        </w:rPr>
        <w:t>(</w:t>
      </w:r>
      <w:proofErr w:type="gramEnd"/>
      <w:r w:rsidR="00D31069" w:rsidRPr="00946B3D">
        <w:rPr>
          <w:vertAlign w:val="superscript"/>
          <w:rtl/>
        </w:rPr>
        <w:footnoteReference w:id="9"/>
      </w:r>
      <w:r w:rsidR="00D31069" w:rsidRPr="00946B3D">
        <w:rPr>
          <w:vertAlign w:val="superscript"/>
          <w:rtl/>
        </w:rPr>
        <w:t>)</w:t>
      </w:r>
      <w:r w:rsidR="00A61056" w:rsidRPr="00946B3D">
        <w:rPr>
          <w:rFonts w:hint="cs"/>
          <w:rtl/>
        </w:rPr>
        <w:t xml:space="preserve">. </w:t>
      </w:r>
      <w:r w:rsidRPr="00946B3D">
        <w:rPr>
          <w:rFonts w:hint="cs"/>
          <w:rtl/>
        </w:rPr>
        <w:t xml:space="preserve">وقد </w:t>
      </w:r>
      <w:r w:rsidRPr="00946B3D">
        <w:rPr>
          <w:rtl/>
        </w:rPr>
        <w:t>كان من المقرر</w:t>
      </w:r>
      <w:r w:rsidRPr="00946B3D">
        <w:rPr>
          <w:rFonts w:hint="cs"/>
          <w:rtl/>
        </w:rPr>
        <w:t xml:space="preserve"> إبعاد</w:t>
      </w:r>
      <w:r w:rsidRPr="00946B3D">
        <w:rPr>
          <w:rtl/>
        </w:rPr>
        <w:t xml:space="preserve"> صاحبة البلاغ وابنها، الذي </w:t>
      </w:r>
      <w:r w:rsidRPr="00946B3D">
        <w:rPr>
          <w:rFonts w:hint="cs"/>
          <w:rtl/>
        </w:rPr>
        <w:t>كان عمره آنذاك</w:t>
      </w:r>
      <w:r w:rsidR="001B77BC" w:rsidRPr="00946B3D">
        <w:rPr>
          <w:rFonts w:hint="cs"/>
          <w:rtl/>
        </w:rPr>
        <w:t xml:space="preserve"> </w:t>
      </w:r>
      <w:r w:rsidRPr="00946B3D">
        <w:rPr>
          <w:rtl/>
        </w:rPr>
        <w:t>شهرين ونصف</w:t>
      </w:r>
      <w:r w:rsidRPr="00946B3D">
        <w:rPr>
          <w:rFonts w:hint="cs"/>
          <w:rtl/>
        </w:rPr>
        <w:t xml:space="preserve"> الشهر</w:t>
      </w:r>
      <w:r w:rsidRPr="00946B3D">
        <w:rPr>
          <w:rtl/>
        </w:rPr>
        <w:t>، إلى إيطاليا في 26 شباط/فبراير 2015.</w:t>
      </w:r>
    </w:p>
    <w:p w:rsidR="00267CB1" w:rsidRPr="00946B3D" w:rsidRDefault="00267CB1" w:rsidP="00EE3C0A">
      <w:pPr>
        <w:pStyle w:val="SingleTxtGA"/>
        <w:spacing w:line="370" w:lineRule="exact"/>
        <w:rPr>
          <w:rFonts w:eastAsia="Calibri"/>
          <w:rtl/>
        </w:rPr>
      </w:pPr>
      <w:r w:rsidRPr="00946B3D">
        <w:rPr>
          <w:rtl/>
        </w:rPr>
        <w:t>2-7</w:t>
      </w:r>
      <w:r w:rsidR="00A61056" w:rsidRPr="00946B3D">
        <w:rPr>
          <w:rtl/>
        </w:rPr>
        <w:tab/>
      </w:r>
      <w:r w:rsidRPr="00946B3D">
        <w:rPr>
          <w:rtl/>
        </w:rPr>
        <w:t>وبعد أن است</w:t>
      </w:r>
      <w:r w:rsidRPr="00946B3D">
        <w:rPr>
          <w:rFonts w:hint="cs"/>
          <w:rtl/>
        </w:rPr>
        <w:t>ُ</w:t>
      </w:r>
      <w:r w:rsidRPr="00946B3D">
        <w:rPr>
          <w:rtl/>
        </w:rPr>
        <w:t>رع</w:t>
      </w:r>
      <w:r w:rsidRPr="00946B3D">
        <w:rPr>
          <w:rFonts w:hint="cs"/>
          <w:rtl/>
        </w:rPr>
        <w:t xml:space="preserve">ي </w:t>
      </w:r>
      <w:r w:rsidRPr="00946B3D">
        <w:rPr>
          <w:rtl/>
        </w:rPr>
        <w:t>انتباه اللجنة</w:t>
      </w:r>
      <w:r w:rsidRPr="00946B3D">
        <w:rPr>
          <w:rFonts w:hint="cs"/>
          <w:rtl/>
        </w:rPr>
        <w:t xml:space="preserve"> إلى </w:t>
      </w:r>
      <w:r w:rsidRPr="00946B3D">
        <w:rPr>
          <w:rtl/>
        </w:rPr>
        <w:t>هذه القضية، قررت الدولة الطرف إعادة فتح طلب اللجوء الذي قدمته صاحبة البلاغ لكي تنظر دائرة الهجرة فيه من جديد. وفي 29 تشرين الأول/أكتوبر 2015، رفضت دائرة الهجرة طلب صاحبة البلاغ اللجوء مرة أخرى. وأيد مجلس طعون اللاجئين هذا القرار في 12 شباط/فبراير 2016؛ وارتأى المجلس أن صاحبة البلاغ ستتمكن من الحصول على حماية مالية واجتماعية كافية في حال عودتها إلى إيطاليا إذ سبق أن مُنحت تصريح</w:t>
      </w:r>
      <w:r w:rsidRPr="00946B3D">
        <w:rPr>
          <w:rFonts w:hint="cs"/>
          <w:rtl/>
        </w:rPr>
        <w:t xml:space="preserve"> </w:t>
      </w:r>
      <w:r w:rsidRPr="00946B3D">
        <w:rPr>
          <w:rtl/>
        </w:rPr>
        <w:t>الإقامة هناك قبل مغادرتها إلى الدانمرك.</w:t>
      </w:r>
    </w:p>
    <w:p w:rsidR="00267CB1" w:rsidRPr="00946B3D" w:rsidRDefault="00267CB1" w:rsidP="00EE3C0A">
      <w:pPr>
        <w:pStyle w:val="SingleTxtGA"/>
        <w:spacing w:line="370" w:lineRule="exact"/>
        <w:rPr>
          <w:rtl/>
        </w:rPr>
      </w:pPr>
      <w:r w:rsidRPr="00946B3D">
        <w:rPr>
          <w:rFonts w:hint="cs"/>
          <w:rtl/>
        </w:rPr>
        <w:t>2-8</w:t>
      </w:r>
      <w:r w:rsidR="00A61056" w:rsidRPr="00946B3D">
        <w:rPr>
          <w:rtl/>
        </w:rPr>
        <w:tab/>
      </w:r>
      <w:r w:rsidRPr="00946B3D">
        <w:rPr>
          <w:rFonts w:hint="cs"/>
          <w:rtl/>
        </w:rPr>
        <w:t>و</w:t>
      </w:r>
      <w:r w:rsidRPr="00946B3D">
        <w:rPr>
          <w:rtl/>
        </w:rPr>
        <w:t xml:space="preserve">تدعي صاحبة البلاغ أنها استنفدت جميع سبل الانتصاف المحلية الفعالة المتاحة لأن قرارات مجلس طعون اللاجئين لا يمكن استئنافها أمام الهيئات الإدارية أو المحاكم الدانمركية وفقاً </w:t>
      </w:r>
      <w:r w:rsidRPr="00946B3D">
        <w:rPr>
          <w:rFonts w:hint="cs"/>
          <w:rtl/>
        </w:rPr>
        <w:t xml:space="preserve">لأحكام </w:t>
      </w:r>
      <w:r w:rsidRPr="00946B3D">
        <w:rPr>
          <w:rtl/>
        </w:rPr>
        <w:t>قانون الأجانب الدانمركي. ولم تقدم صاحبة البلاغ بلاغها هذا إلى أي إجراء آخر من إجراءات التحقيق الدولي أو التسوية الدولية.</w:t>
      </w:r>
    </w:p>
    <w:p w:rsidR="00267CB1" w:rsidRPr="00946B3D" w:rsidRDefault="00267CB1" w:rsidP="00A61056">
      <w:pPr>
        <w:pStyle w:val="H23GA"/>
        <w:rPr>
          <w:rtl/>
        </w:rPr>
      </w:pPr>
      <w:r w:rsidRPr="00946B3D">
        <w:rPr>
          <w:rtl/>
        </w:rPr>
        <w:tab/>
      </w:r>
      <w:r w:rsidRPr="00946B3D">
        <w:rPr>
          <w:rtl/>
        </w:rPr>
        <w:tab/>
        <w:t>الشكوى</w:t>
      </w:r>
    </w:p>
    <w:p w:rsidR="00267CB1" w:rsidRPr="00946B3D" w:rsidRDefault="00267CB1" w:rsidP="00EE3C0A">
      <w:pPr>
        <w:pStyle w:val="SingleTxtGA"/>
        <w:spacing w:line="370" w:lineRule="exact"/>
        <w:rPr>
          <w:rtl/>
        </w:rPr>
      </w:pPr>
      <w:r w:rsidRPr="00946B3D">
        <w:rPr>
          <w:rFonts w:hint="cs"/>
          <w:rtl/>
        </w:rPr>
        <w:t>3-1</w:t>
      </w:r>
      <w:r w:rsidR="00A61056" w:rsidRPr="00946B3D">
        <w:rPr>
          <w:rtl/>
        </w:rPr>
        <w:tab/>
      </w:r>
      <w:r w:rsidRPr="00946B3D">
        <w:rPr>
          <w:rtl/>
        </w:rPr>
        <w:t xml:space="preserve">تدعي صاحبة البلاغ، في معرض إشارتها إلى المادة 7 من العهد، أن إعادتها قسراً إلى إيطاليا </w:t>
      </w:r>
      <w:r w:rsidRPr="00946B3D">
        <w:rPr>
          <w:rFonts w:hint="cs"/>
          <w:rtl/>
        </w:rPr>
        <w:t xml:space="preserve">ترقى إلى </w:t>
      </w:r>
      <w:r w:rsidRPr="00946B3D">
        <w:rPr>
          <w:rtl/>
        </w:rPr>
        <w:t>انتهاك حقوقها وحقوق ابنها لأنها لم تتمكن من الحصول على سكن لائق، أو</w:t>
      </w:r>
      <w:r w:rsidR="00946B3D" w:rsidRPr="00946B3D">
        <w:rPr>
          <w:rFonts w:hint="cs"/>
          <w:rtl/>
        </w:rPr>
        <w:t> </w:t>
      </w:r>
      <w:r w:rsidRPr="00946B3D">
        <w:rPr>
          <w:rtl/>
        </w:rPr>
        <w:t xml:space="preserve">عمل قانوني، أو غذاء كاف، أو أي حل إنساني مؤقت </w:t>
      </w:r>
      <w:r w:rsidRPr="00946B3D">
        <w:rPr>
          <w:rFonts w:hint="cs"/>
          <w:rtl/>
        </w:rPr>
        <w:t xml:space="preserve">أو دائم </w:t>
      </w:r>
      <w:r w:rsidRPr="00946B3D">
        <w:rPr>
          <w:rtl/>
        </w:rPr>
        <w:t>كان بالرغم من منحها الحماية الدولية في إيطاليا.</w:t>
      </w:r>
    </w:p>
    <w:p w:rsidR="00267CB1" w:rsidRPr="00946B3D" w:rsidRDefault="00267CB1" w:rsidP="00EE3C0A">
      <w:pPr>
        <w:pStyle w:val="SingleTxtGA"/>
        <w:spacing w:line="370" w:lineRule="exact"/>
        <w:rPr>
          <w:rtl/>
        </w:rPr>
      </w:pPr>
      <w:r w:rsidRPr="00946B3D">
        <w:rPr>
          <w:rtl/>
        </w:rPr>
        <w:t>3-2</w:t>
      </w:r>
      <w:r w:rsidR="00A61056" w:rsidRPr="00946B3D">
        <w:rPr>
          <w:rtl/>
        </w:rPr>
        <w:tab/>
      </w:r>
      <w:r w:rsidRPr="00946B3D">
        <w:rPr>
          <w:rtl/>
        </w:rPr>
        <w:t xml:space="preserve">وتشدد </w:t>
      </w:r>
      <w:r w:rsidRPr="00946B3D">
        <w:rPr>
          <w:rFonts w:hint="cs"/>
          <w:rtl/>
        </w:rPr>
        <w:t xml:space="preserve">صاحبة البلاغ </w:t>
      </w:r>
      <w:r w:rsidRPr="00946B3D">
        <w:rPr>
          <w:rtl/>
        </w:rPr>
        <w:t>على أنها ت</w:t>
      </w:r>
      <w:r w:rsidRPr="00946B3D">
        <w:rPr>
          <w:rFonts w:hint="cs"/>
          <w:rtl/>
        </w:rPr>
        <w:t>خش</w:t>
      </w:r>
      <w:r w:rsidRPr="00946B3D">
        <w:rPr>
          <w:rtl/>
        </w:rPr>
        <w:t xml:space="preserve">ى العودة إلى بيئة غير آمنة مع ابنها </w:t>
      </w:r>
      <w:r w:rsidRPr="00946B3D">
        <w:rPr>
          <w:rFonts w:hint="cs"/>
          <w:rtl/>
        </w:rPr>
        <w:t xml:space="preserve">الرضيع، وأنها </w:t>
      </w:r>
      <w:r w:rsidRPr="00946B3D">
        <w:rPr>
          <w:rtl/>
        </w:rPr>
        <w:t>تخشى على وجه الخصوص أن ت</w:t>
      </w:r>
      <w:r w:rsidRPr="00946B3D">
        <w:rPr>
          <w:rFonts w:hint="cs"/>
          <w:rtl/>
        </w:rPr>
        <w:t>ُ</w:t>
      </w:r>
      <w:r w:rsidRPr="00946B3D">
        <w:rPr>
          <w:rtl/>
        </w:rPr>
        <w:t xml:space="preserve">جبر على </w:t>
      </w:r>
      <w:r w:rsidRPr="00946B3D">
        <w:rPr>
          <w:rFonts w:hint="cs"/>
          <w:rtl/>
        </w:rPr>
        <w:t>العيش</w:t>
      </w:r>
      <w:r w:rsidRPr="00946B3D">
        <w:rPr>
          <w:rtl/>
        </w:rPr>
        <w:t xml:space="preserve"> في الشوارع مع ابنها دون </w:t>
      </w:r>
      <w:r w:rsidRPr="00946B3D">
        <w:rPr>
          <w:rFonts w:hint="cs"/>
          <w:rtl/>
        </w:rPr>
        <w:t xml:space="preserve">أن تحصل </w:t>
      </w:r>
      <w:r w:rsidRPr="00946B3D">
        <w:rPr>
          <w:rtl/>
        </w:rPr>
        <w:t>على المساعدة الطبية الكافية. وتخشى صاحبة البلاغ أيضا</w:t>
      </w:r>
      <w:r w:rsidR="00A61056" w:rsidRPr="00946B3D">
        <w:rPr>
          <w:rFonts w:hint="cs"/>
          <w:rtl/>
        </w:rPr>
        <w:t>ً</w:t>
      </w:r>
      <w:r w:rsidRPr="00946B3D">
        <w:rPr>
          <w:rtl/>
        </w:rPr>
        <w:t xml:space="preserve"> </w:t>
      </w:r>
      <w:r w:rsidRPr="00946B3D">
        <w:rPr>
          <w:rFonts w:hint="cs"/>
          <w:rtl/>
        </w:rPr>
        <w:t xml:space="preserve">ألا تتمكن من الحصول على </w:t>
      </w:r>
      <w:r w:rsidRPr="00946B3D">
        <w:rPr>
          <w:rtl/>
        </w:rPr>
        <w:t>سكن وطعام لائقين لنفسها ول</w:t>
      </w:r>
      <w:r w:rsidRPr="00946B3D">
        <w:rPr>
          <w:rFonts w:hint="cs"/>
          <w:rtl/>
        </w:rPr>
        <w:t>ابنها</w:t>
      </w:r>
      <w:r w:rsidRPr="00946B3D">
        <w:rPr>
          <w:rtl/>
        </w:rPr>
        <w:t xml:space="preserve"> بسبب أوجه القصور الكامنة في </w:t>
      </w:r>
      <w:r w:rsidRPr="00946B3D">
        <w:rPr>
          <w:rFonts w:hint="cs"/>
          <w:rtl/>
        </w:rPr>
        <w:t>ظروف</w:t>
      </w:r>
      <w:r w:rsidRPr="00946B3D">
        <w:rPr>
          <w:rtl/>
        </w:rPr>
        <w:t xml:space="preserve"> استقبال طالبي اللجوء واللاجئين المعترف بهم في إيطاليا الذين يحملون تصاريح الإقامة.</w:t>
      </w:r>
    </w:p>
    <w:p w:rsidR="00267CB1" w:rsidRPr="00946B3D" w:rsidRDefault="00267CB1" w:rsidP="00EE3C0A">
      <w:pPr>
        <w:pStyle w:val="SingleTxtGA"/>
        <w:spacing w:line="370" w:lineRule="exact"/>
        <w:rPr>
          <w:rFonts w:eastAsia="Calibri"/>
          <w:rtl/>
        </w:rPr>
      </w:pPr>
      <w:r w:rsidRPr="00946B3D">
        <w:rPr>
          <w:rtl/>
        </w:rPr>
        <w:t>3-3</w:t>
      </w:r>
      <w:r w:rsidR="00A61056" w:rsidRPr="00946B3D">
        <w:rPr>
          <w:rtl/>
        </w:rPr>
        <w:tab/>
      </w:r>
      <w:r w:rsidRPr="00946B3D">
        <w:rPr>
          <w:rtl/>
        </w:rPr>
        <w:t xml:space="preserve">ولهذا السبب، تدعي صاحبة البلاغ أن </w:t>
      </w:r>
      <w:r w:rsidRPr="00946B3D">
        <w:rPr>
          <w:rFonts w:hint="cs"/>
          <w:rtl/>
        </w:rPr>
        <w:t>إبعادهما</w:t>
      </w:r>
      <w:r w:rsidRPr="00946B3D">
        <w:rPr>
          <w:rtl/>
        </w:rPr>
        <w:t xml:space="preserve"> إلى</w:t>
      </w:r>
      <w:r w:rsidRPr="00946B3D">
        <w:rPr>
          <w:rFonts w:hint="cs"/>
          <w:rtl/>
        </w:rPr>
        <w:t xml:space="preserve"> </w:t>
      </w:r>
      <w:r w:rsidRPr="00946B3D">
        <w:rPr>
          <w:rStyle w:val="SingleTxtGChar"/>
          <w:rFonts w:cs="Traditional Arabic"/>
          <w:szCs w:val="30"/>
          <w:rtl/>
        </w:rPr>
        <w:t>إ</w:t>
      </w:r>
      <w:r w:rsidRPr="00946B3D">
        <w:rPr>
          <w:rtl/>
        </w:rPr>
        <w:t xml:space="preserve">يطاليا سيعرضهما لخطر حقيقي </w:t>
      </w:r>
      <w:r w:rsidRPr="00946B3D">
        <w:rPr>
          <w:rFonts w:hint="cs"/>
          <w:rtl/>
        </w:rPr>
        <w:t xml:space="preserve">بأن يلحقها </w:t>
      </w:r>
      <w:r w:rsidRPr="00946B3D">
        <w:rPr>
          <w:rtl/>
        </w:rPr>
        <w:t xml:space="preserve">ضرر لا يمكن </w:t>
      </w:r>
      <w:r w:rsidRPr="00946B3D">
        <w:rPr>
          <w:rFonts w:hint="cs"/>
          <w:rtl/>
        </w:rPr>
        <w:t>إصلاحه</w:t>
      </w:r>
      <w:r w:rsidRPr="00946B3D">
        <w:rPr>
          <w:rtl/>
        </w:rPr>
        <w:t>، وأن ذلك سيجعلها، لا سيما ابنها، عرضة لمعاملة لا</w:t>
      </w:r>
      <w:r w:rsidR="00A61056" w:rsidRPr="00946B3D">
        <w:rPr>
          <w:rFonts w:hint="eastAsia"/>
          <w:rtl/>
        </w:rPr>
        <w:t> </w:t>
      </w:r>
      <w:r w:rsidRPr="00946B3D">
        <w:rPr>
          <w:rtl/>
        </w:rPr>
        <w:t>إنسانية و</w:t>
      </w:r>
      <w:r w:rsidRPr="00946B3D">
        <w:rPr>
          <w:rFonts w:hint="cs"/>
          <w:rtl/>
        </w:rPr>
        <w:t>م</w:t>
      </w:r>
      <w:r w:rsidRPr="00946B3D">
        <w:rPr>
          <w:rtl/>
        </w:rPr>
        <w:t xml:space="preserve">هينة </w:t>
      </w:r>
      <w:r w:rsidRPr="00946B3D">
        <w:rPr>
          <w:rFonts w:hint="cs"/>
          <w:rtl/>
        </w:rPr>
        <w:t>جراء العيش</w:t>
      </w:r>
      <w:r w:rsidRPr="00946B3D">
        <w:rPr>
          <w:rtl/>
        </w:rPr>
        <w:t xml:space="preserve"> في الشوارع في حالة من العوز</w:t>
      </w:r>
      <w:r w:rsidRPr="00946B3D">
        <w:rPr>
          <w:rFonts w:hint="cs"/>
          <w:rtl/>
        </w:rPr>
        <w:t xml:space="preserve"> و</w:t>
      </w:r>
      <w:r w:rsidRPr="00946B3D">
        <w:rPr>
          <w:rtl/>
        </w:rPr>
        <w:t xml:space="preserve">دون </w:t>
      </w:r>
      <w:r w:rsidRPr="00946B3D">
        <w:rPr>
          <w:rFonts w:hint="cs"/>
          <w:rtl/>
        </w:rPr>
        <w:t xml:space="preserve">أمل في </w:t>
      </w:r>
      <w:r w:rsidRPr="00946B3D">
        <w:rPr>
          <w:rtl/>
        </w:rPr>
        <w:t>إيجاد حل إنساني دائم لهما، وأن ذلك يتعارض ومصالح ابنها الفضلى.</w:t>
      </w:r>
    </w:p>
    <w:p w:rsidR="00267CB1" w:rsidRPr="00946B3D" w:rsidRDefault="00267CB1" w:rsidP="00EE3C0A">
      <w:pPr>
        <w:pStyle w:val="SingleTxtGA"/>
        <w:spacing w:line="370" w:lineRule="exact"/>
        <w:rPr>
          <w:rFonts w:eastAsia="Calibri"/>
          <w:rtl/>
        </w:rPr>
      </w:pPr>
      <w:r w:rsidRPr="00946B3D">
        <w:rPr>
          <w:rtl/>
        </w:rPr>
        <w:t>3-4</w:t>
      </w:r>
      <w:r w:rsidR="00A61056" w:rsidRPr="00946B3D">
        <w:rPr>
          <w:rtl/>
        </w:rPr>
        <w:tab/>
      </w:r>
      <w:r w:rsidRPr="00946B3D">
        <w:rPr>
          <w:rtl/>
        </w:rPr>
        <w:t>وتضيف صاحبة البلاغ أنه وفق</w:t>
      </w:r>
      <w:r w:rsidR="00CB6099" w:rsidRPr="00946B3D">
        <w:rPr>
          <w:rtl/>
        </w:rPr>
        <w:t xml:space="preserve">اً </w:t>
      </w:r>
      <w:r w:rsidRPr="00946B3D">
        <w:rPr>
          <w:rtl/>
        </w:rPr>
        <w:t xml:space="preserve">لمفوضية الأمم المتحدة لشؤون اللاجئين لا ينبغي تطبيق مبدأ بلد اللجوء الأول إلا إذا </w:t>
      </w:r>
      <w:r w:rsidR="00CB6099" w:rsidRPr="00946B3D">
        <w:rPr>
          <w:rStyle w:val="SingleTxtGChar"/>
          <w:rFonts w:cs="Traditional Arabic" w:hint="cs"/>
          <w:szCs w:val="30"/>
          <w:rtl/>
        </w:rPr>
        <w:t xml:space="preserve">كان </w:t>
      </w:r>
      <w:r w:rsidRPr="00946B3D">
        <w:rPr>
          <w:rtl/>
        </w:rPr>
        <w:t>مسموح</w:t>
      </w:r>
      <w:r w:rsidR="00CB6099" w:rsidRPr="00946B3D">
        <w:rPr>
          <w:rtl/>
        </w:rPr>
        <w:t xml:space="preserve">اً </w:t>
      </w:r>
      <w:r w:rsidRPr="00946B3D">
        <w:rPr>
          <w:rtl/>
        </w:rPr>
        <w:t>لطالبي اللجوء</w:t>
      </w:r>
      <w:r w:rsidRPr="00946B3D">
        <w:rPr>
          <w:rFonts w:hint="cs"/>
          <w:rtl/>
        </w:rPr>
        <w:t xml:space="preserve"> لدى العودة إلى بلد اللجوء الأول</w:t>
      </w:r>
      <w:r w:rsidRPr="00946B3D">
        <w:rPr>
          <w:rtl/>
        </w:rPr>
        <w:t xml:space="preserve"> بالبقاء هناك ومعاملتهم وفقاً للمعايير الإنسانية الأساسية المتعارف عليها، ريثما يتم العثور على حل دائم </w:t>
      </w:r>
      <w:proofErr w:type="gramStart"/>
      <w:r w:rsidRPr="00946B3D">
        <w:rPr>
          <w:rtl/>
        </w:rPr>
        <w:t>لهم</w:t>
      </w:r>
      <w:r w:rsidR="00D31069" w:rsidRPr="00946B3D">
        <w:rPr>
          <w:rFonts w:eastAsia="Calibri"/>
          <w:vertAlign w:val="superscript"/>
          <w:rtl/>
        </w:rPr>
        <w:t>(</w:t>
      </w:r>
      <w:proofErr w:type="gramEnd"/>
      <w:r w:rsidR="00D31069" w:rsidRPr="00946B3D">
        <w:rPr>
          <w:rFonts w:eastAsia="Calibri"/>
          <w:vertAlign w:val="superscript"/>
          <w:rtl/>
        </w:rPr>
        <w:footnoteReference w:id="10"/>
      </w:r>
      <w:r w:rsidR="00D31069" w:rsidRPr="00946B3D">
        <w:rPr>
          <w:rFonts w:eastAsia="Calibri"/>
          <w:vertAlign w:val="superscript"/>
          <w:rtl/>
        </w:rPr>
        <w:t>)</w:t>
      </w:r>
      <w:r w:rsidR="00A61056" w:rsidRPr="00946B3D">
        <w:rPr>
          <w:rFonts w:hint="cs"/>
          <w:rtl/>
        </w:rPr>
        <w:t xml:space="preserve">. </w:t>
      </w:r>
      <w:r w:rsidRPr="00946B3D">
        <w:rPr>
          <w:rtl/>
        </w:rPr>
        <w:t xml:space="preserve">وتدعي صاحبة البلاغ، استناداً إلى تقرير عن حالة اللاجئين في إيطاليا </w:t>
      </w:r>
      <w:r w:rsidRPr="00946B3D">
        <w:rPr>
          <w:rtl/>
        </w:rPr>
        <w:lastRenderedPageBreak/>
        <w:t xml:space="preserve">قدمته دعماً لادعائها، </w:t>
      </w:r>
      <w:r w:rsidRPr="00946B3D">
        <w:rPr>
          <w:rFonts w:hint="cs"/>
          <w:rtl/>
        </w:rPr>
        <w:t>ب</w:t>
      </w:r>
      <w:r w:rsidRPr="00946B3D">
        <w:rPr>
          <w:rtl/>
        </w:rPr>
        <w:t>أن النظام الإيطالي لاستقبال طالبي اللجوء والمستفيدين من الحماية الدولية لا يمتثل معايير حقوق الإنسان الأساسية</w:t>
      </w:r>
      <w:r w:rsidR="00D31069" w:rsidRPr="00946B3D">
        <w:rPr>
          <w:rStyle w:val="FootnoteReference"/>
          <w:rFonts w:eastAsia="Calibri"/>
          <w:sz w:val="20"/>
          <w:szCs w:val="30"/>
          <w:rtl/>
        </w:rPr>
        <w:t>(</w:t>
      </w:r>
      <w:r w:rsidR="00D31069" w:rsidRPr="00946B3D">
        <w:rPr>
          <w:rStyle w:val="FootnoteReference"/>
          <w:rFonts w:eastAsia="Calibri"/>
          <w:sz w:val="20"/>
          <w:szCs w:val="30"/>
          <w:rtl/>
        </w:rPr>
        <w:footnoteReference w:id="11"/>
      </w:r>
      <w:r w:rsidR="00D31069" w:rsidRPr="00946B3D">
        <w:rPr>
          <w:rStyle w:val="FootnoteReference"/>
          <w:rFonts w:eastAsia="Calibri"/>
          <w:sz w:val="20"/>
          <w:szCs w:val="30"/>
          <w:rtl/>
        </w:rPr>
        <w:t>)</w:t>
      </w:r>
      <w:r w:rsidR="00A61056" w:rsidRPr="00946B3D">
        <w:rPr>
          <w:rFonts w:hint="cs"/>
          <w:rtl/>
        </w:rPr>
        <w:t xml:space="preserve">. </w:t>
      </w:r>
      <w:r w:rsidRPr="00946B3D">
        <w:rPr>
          <w:rtl/>
        </w:rPr>
        <w:t>وتستند صاحبة البلاغ أيض</w:t>
      </w:r>
      <w:r w:rsidR="00CB6099" w:rsidRPr="00946B3D">
        <w:rPr>
          <w:rtl/>
        </w:rPr>
        <w:t xml:space="preserve">اً </w:t>
      </w:r>
      <w:r w:rsidRPr="00946B3D">
        <w:rPr>
          <w:rtl/>
        </w:rPr>
        <w:t xml:space="preserve">إلى السوابق القضائية للمحكمة الأوروبية لحقوق </w:t>
      </w:r>
      <w:proofErr w:type="gramStart"/>
      <w:r w:rsidRPr="00946B3D">
        <w:rPr>
          <w:rtl/>
        </w:rPr>
        <w:t>الإنسان</w:t>
      </w:r>
      <w:r w:rsidR="00D31069" w:rsidRPr="00946B3D">
        <w:rPr>
          <w:rFonts w:eastAsia="Calibri"/>
          <w:vertAlign w:val="superscript"/>
          <w:rtl/>
        </w:rPr>
        <w:t>(</w:t>
      </w:r>
      <w:proofErr w:type="gramEnd"/>
      <w:r w:rsidR="00D31069" w:rsidRPr="00946B3D">
        <w:rPr>
          <w:rFonts w:eastAsia="Calibri"/>
          <w:vertAlign w:val="superscript"/>
          <w:rtl/>
        </w:rPr>
        <w:footnoteReference w:id="12"/>
      </w:r>
      <w:r w:rsidR="00D31069" w:rsidRPr="00946B3D">
        <w:rPr>
          <w:rFonts w:eastAsia="Calibri"/>
          <w:vertAlign w:val="superscript"/>
          <w:rtl/>
        </w:rPr>
        <w:t>)</w:t>
      </w:r>
      <w:r w:rsidR="00A61056" w:rsidRPr="00946B3D">
        <w:rPr>
          <w:rFonts w:hint="cs"/>
          <w:rtl/>
        </w:rPr>
        <w:t xml:space="preserve">، </w:t>
      </w:r>
      <w:r w:rsidRPr="00946B3D">
        <w:rPr>
          <w:rtl/>
        </w:rPr>
        <w:t>التي اعتبرت أن الدولة الطرف لم تضمن أن صاحبة البلاغ لن تتعرض في الواقع لخطر المعاملة اللاإنسانية والمهينة إن هي</w:t>
      </w:r>
      <w:r w:rsidRPr="00946B3D">
        <w:rPr>
          <w:rFonts w:hint="cs"/>
          <w:rtl/>
        </w:rPr>
        <w:t xml:space="preserve"> أُعيدت</w:t>
      </w:r>
      <w:r w:rsidRPr="00946B3D">
        <w:rPr>
          <w:rtl/>
        </w:rPr>
        <w:t xml:space="preserve"> إلى إيطاليا.</w:t>
      </w:r>
    </w:p>
    <w:p w:rsidR="00267CB1" w:rsidRPr="00946B3D" w:rsidRDefault="00267CB1" w:rsidP="00A61056">
      <w:pPr>
        <w:pStyle w:val="H23GA"/>
        <w:rPr>
          <w:rtl/>
        </w:rPr>
      </w:pPr>
      <w:r w:rsidRPr="00946B3D">
        <w:rPr>
          <w:rtl/>
        </w:rPr>
        <w:tab/>
      </w:r>
      <w:r w:rsidRPr="00946B3D">
        <w:rPr>
          <w:rtl/>
        </w:rPr>
        <w:tab/>
        <w:t>معلومات إضافية قدمتها صاحبة البلاغ</w:t>
      </w:r>
    </w:p>
    <w:p w:rsidR="00267CB1" w:rsidRPr="00946B3D" w:rsidRDefault="00267CB1" w:rsidP="00267CB1">
      <w:pPr>
        <w:pStyle w:val="SingleTxtGA"/>
        <w:rPr>
          <w:rtl/>
        </w:rPr>
      </w:pPr>
      <w:r w:rsidRPr="00946B3D">
        <w:rPr>
          <w:rtl/>
        </w:rPr>
        <w:t>4-1</w:t>
      </w:r>
      <w:r w:rsidR="00A61056" w:rsidRPr="00946B3D">
        <w:rPr>
          <w:rtl/>
        </w:rPr>
        <w:tab/>
      </w:r>
      <w:r w:rsidRPr="00946B3D">
        <w:rPr>
          <w:rtl/>
        </w:rPr>
        <w:t>في 8 تموز/يوليه 2016، أبلغت صاحبة البلاغ اللجنة بأن تصريح إقامتها الإيطالي انته</w:t>
      </w:r>
      <w:r w:rsidRPr="00946B3D">
        <w:rPr>
          <w:rFonts w:hint="cs"/>
          <w:rtl/>
        </w:rPr>
        <w:t>ت مدة صلاحيته</w:t>
      </w:r>
      <w:r w:rsidRPr="00946B3D">
        <w:rPr>
          <w:rtl/>
        </w:rPr>
        <w:t>.</w:t>
      </w:r>
    </w:p>
    <w:p w:rsidR="00267CB1" w:rsidRPr="00946B3D" w:rsidRDefault="00267CB1" w:rsidP="00267CB1">
      <w:pPr>
        <w:pStyle w:val="SingleTxtGA"/>
        <w:rPr>
          <w:rFonts w:eastAsia="Calibri"/>
          <w:rtl/>
        </w:rPr>
      </w:pPr>
      <w:r w:rsidRPr="00946B3D">
        <w:rPr>
          <w:rtl/>
        </w:rPr>
        <w:t>4-2</w:t>
      </w:r>
      <w:r w:rsidR="00A61056" w:rsidRPr="00946B3D">
        <w:rPr>
          <w:rtl/>
        </w:rPr>
        <w:tab/>
      </w:r>
      <w:r w:rsidRPr="00946B3D">
        <w:rPr>
          <w:rtl/>
        </w:rPr>
        <w:t xml:space="preserve">وبغرض إثبات صحة ادعاءاتها </w:t>
      </w:r>
      <w:r w:rsidRPr="00946B3D">
        <w:rPr>
          <w:rFonts w:hint="cs"/>
          <w:rtl/>
        </w:rPr>
        <w:t>كذلك</w:t>
      </w:r>
      <w:r w:rsidRPr="00946B3D">
        <w:rPr>
          <w:rtl/>
        </w:rPr>
        <w:t>، تستشهد صاحبة البلاغ بالتعليقين العامي</w:t>
      </w:r>
      <w:r w:rsidRPr="00946B3D">
        <w:rPr>
          <w:rFonts w:hint="cs"/>
          <w:rtl/>
        </w:rPr>
        <w:t>ن</w:t>
      </w:r>
      <w:r w:rsidRPr="00946B3D">
        <w:rPr>
          <w:rtl/>
        </w:rPr>
        <w:t xml:space="preserve"> للجنة رقم 20(1992) بشأن حظر التعذيب وغيره من ضروب المعاملة أو العقوبة القاسية أو</w:t>
      </w:r>
      <w:r w:rsidR="00946B3D" w:rsidRPr="00946B3D">
        <w:rPr>
          <w:rFonts w:hint="cs"/>
          <w:rtl/>
        </w:rPr>
        <w:t> </w:t>
      </w:r>
      <w:r w:rsidRPr="00946B3D">
        <w:rPr>
          <w:rtl/>
        </w:rPr>
        <w:t>اللا</w:t>
      </w:r>
      <w:r w:rsidRPr="00946B3D">
        <w:rPr>
          <w:rFonts w:hint="cs"/>
          <w:rtl/>
        </w:rPr>
        <w:t>إ</w:t>
      </w:r>
      <w:r w:rsidRPr="00946B3D">
        <w:rPr>
          <w:rtl/>
        </w:rPr>
        <w:t>نسانية أو المهينة (الفقرة 9)، و</w:t>
      </w:r>
      <w:r w:rsidRPr="00946B3D">
        <w:rPr>
          <w:rFonts w:hint="cs"/>
          <w:rtl/>
        </w:rPr>
        <w:t>ر</w:t>
      </w:r>
      <w:r w:rsidRPr="00946B3D">
        <w:rPr>
          <w:rtl/>
        </w:rPr>
        <w:t>قم 31(2004) بشأن طبيعة الالتزام القانوني العام المفروض على الدول الاطراف في العهد (الفقرة 12)</w:t>
      </w:r>
      <w:r w:rsidRPr="00946B3D">
        <w:rPr>
          <w:rFonts w:hint="cs"/>
          <w:rtl/>
        </w:rPr>
        <w:t>،</w:t>
      </w:r>
      <w:r w:rsidRPr="00946B3D">
        <w:rPr>
          <w:rtl/>
        </w:rPr>
        <w:t xml:space="preserve"> وذلك للتذكير بأنه لا ينبغي </w:t>
      </w:r>
      <w:r w:rsidRPr="00946B3D">
        <w:rPr>
          <w:rFonts w:hint="cs"/>
          <w:rtl/>
        </w:rPr>
        <w:t>ل</w:t>
      </w:r>
      <w:r w:rsidRPr="00946B3D">
        <w:rPr>
          <w:rtl/>
        </w:rPr>
        <w:t>لدول الأطراف</w:t>
      </w:r>
      <w:r w:rsidRPr="00946B3D">
        <w:rPr>
          <w:rFonts w:hint="cs"/>
          <w:rtl/>
        </w:rPr>
        <w:t xml:space="preserve"> إبعاد </w:t>
      </w:r>
      <w:r w:rsidRPr="00946B3D">
        <w:rPr>
          <w:rStyle w:val="SingleTxtGChar"/>
          <w:rFonts w:cs="Traditional Arabic"/>
          <w:szCs w:val="30"/>
          <w:rtl/>
        </w:rPr>
        <w:t>ا</w:t>
      </w:r>
      <w:r w:rsidRPr="00946B3D">
        <w:rPr>
          <w:rtl/>
        </w:rPr>
        <w:t>لأفراد إلى بلدان ثالثة حيث توجد أسباب حقيقية تدعو إلى الاعتقاد بأن</w:t>
      </w:r>
      <w:r w:rsidRPr="00946B3D">
        <w:rPr>
          <w:rFonts w:hint="cs"/>
          <w:rtl/>
        </w:rPr>
        <w:t xml:space="preserve"> ثمة</w:t>
      </w:r>
      <w:r w:rsidRPr="00946B3D">
        <w:rPr>
          <w:rtl/>
        </w:rPr>
        <w:t xml:space="preserve"> خطرا</w:t>
      </w:r>
      <w:r w:rsidRPr="00946B3D">
        <w:rPr>
          <w:rFonts w:hint="cs"/>
          <w:rtl/>
        </w:rPr>
        <w:t xml:space="preserve">ً </w:t>
      </w:r>
      <w:r w:rsidRPr="00946B3D">
        <w:rPr>
          <w:rtl/>
        </w:rPr>
        <w:t>حقيقيا</w:t>
      </w:r>
      <w:r w:rsidRPr="00946B3D">
        <w:rPr>
          <w:rFonts w:hint="cs"/>
          <w:rtl/>
        </w:rPr>
        <w:t>ً</w:t>
      </w:r>
      <w:r w:rsidRPr="00946B3D">
        <w:rPr>
          <w:rtl/>
        </w:rPr>
        <w:t xml:space="preserve"> با</w:t>
      </w:r>
      <w:r w:rsidRPr="00946B3D">
        <w:rPr>
          <w:rFonts w:hint="cs"/>
          <w:rtl/>
        </w:rPr>
        <w:t xml:space="preserve">لتعرض </w:t>
      </w:r>
      <w:r w:rsidRPr="00946B3D">
        <w:rPr>
          <w:rtl/>
        </w:rPr>
        <w:t xml:space="preserve">لضرر لا يمكن إصلاحه، </w:t>
      </w:r>
      <w:r w:rsidRPr="00946B3D">
        <w:rPr>
          <w:rFonts w:hint="cs"/>
          <w:rtl/>
        </w:rPr>
        <w:t>على غرار ما تنص عليه</w:t>
      </w:r>
      <w:r w:rsidRPr="00946B3D">
        <w:rPr>
          <w:rtl/>
        </w:rPr>
        <w:t xml:space="preserve"> المادت</w:t>
      </w:r>
      <w:r w:rsidRPr="00946B3D">
        <w:rPr>
          <w:rFonts w:hint="cs"/>
          <w:rtl/>
        </w:rPr>
        <w:t>ان</w:t>
      </w:r>
      <w:r w:rsidRPr="00946B3D">
        <w:rPr>
          <w:rtl/>
        </w:rPr>
        <w:t xml:space="preserve"> 6 </w:t>
      </w:r>
      <w:proofErr w:type="spellStart"/>
      <w:r w:rsidRPr="00946B3D">
        <w:rPr>
          <w:rtl/>
        </w:rPr>
        <w:t>و7</w:t>
      </w:r>
      <w:proofErr w:type="spellEnd"/>
      <w:r w:rsidRPr="00946B3D">
        <w:rPr>
          <w:rtl/>
        </w:rPr>
        <w:t xml:space="preserve"> من العهد. وتدفع صاحبة البلاغ بأن الدولة الطرف لربما تنتهك أحكام العهد "إن هي اتخذت قراراً يتعلق بشخص خاضع لولايتها القضائية</w:t>
      </w:r>
      <w:r w:rsidRPr="00946B3D">
        <w:rPr>
          <w:rFonts w:hint="cs"/>
          <w:rtl/>
        </w:rPr>
        <w:t xml:space="preserve"> ت</w:t>
      </w:r>
      <w:r w:rsidRPr="00946B3D">
        <w:rPr>
          <w:rtl/>
        </w:rPr>
        <w:t xml:space="preserve">كون </w:t>
      </w:r>
      <w:r w:rsidRPr="00946B3D">
        <w:rPr>
          <w:rFonts w:hint="cs"/>
          <w:rtl/>
        </w:rPr>
        <w:t>عاقبته</w:t>
      </w:r>
      <w:r w:rsidRPr="00946B3D">
        <w:rPr>
          <w:rtl/>
        </w:rPr>
        <w:t xml:space="preserve"> المتوقع</w:t>
      </w:r>
      <w:r w:rsidRPr="00946B3D">
        <w:rPr>
          <w:rFonts w:hint="cs"/>
          <w:rtl/>
        </w:rPr>
        <w:t>ة</w:t>
      </w:r>
      <w:r w:rsidRPr="00946B3D">
        <w:rPr>
          <w:rtl/>
        </w:rPr>
        <w:t xml:space="preserve"> والحتمي</w:t>
      </w:r>
      <w:r w:rsidRPr="00946B3D">
        <w:rPr>
          <w:rFonts w:hint="cs"/>
          <w:rtl/>
        </w:rPr>
        <w:t>ة</w:t>
      </w:r>
      <w:r w:rsidRPr="00946B3D">
        <w:rPr>
          <w:rtl/>
        </w:rPr>
        <w:t xml:space="preserve"> أن حقوق</w:t>
      </w:r>
      <w:r w:rsidRPr="00946B3D">
        <w:rPr>
          <w:rFonts w:hint="cs"/>
          <w:rtl/>
        </w:rPr>
        <w:t xml:space="preserve"> ذلك الشخص</w:t>
      </w:r>
      <w:r w:rsidRPr="00946B3D">
        <w:rPr>
          <w:rtl/>
        </w:rPr>
        <w:t xml:space="preserve"> ستنتهك في ولاية قضائية أخرى"</w:t>
      </w:r>
      <w:r w:rsidR="00D31069" w:rsidRPr="00946B3D">
        <w:rPr>
          <w:rFonts w:eastAsia="Calibri"/>
          <w:vertAlign w:val="superscript"/>
          <w:rtl/>
        </w:rPr>
        <w:t>(</w:t>
      </w:r>
      <w:r w:rsidR="00D31069" w:rsidRPr="00946B3D">
        <w:rPr>
          <w:rFonts w:eastAsia="Calibri"/>
          <w:vertAlign w:val="superscript"/>
          <w:rtl/>
        </w:rPr>
        <w:footnoteReference w:id="13"/>
      </w:r>
      <w:r w:rsidR="00D31069" w:rsidRPr="00946B3D">
        <w:rPr>
          <w:rFonts w:eastAsia="Calibri"/>
          <w:vertAlign w:val="superscript"/>
          <w:rtl/>
        </w:rPr>
        <w:t>)</w:t>
      </w:r>
      <w:r w:rsidR="00A61056" w:rsidRPr="00946B3D">
        <w:rPr>
          <w:rFonts w:eastAsia="Calibri" w:hint="cs"/>
          <w:rtl/>
        </w:rPr>
        <w:t>.</w:t>
      </w:r>
    </w:p>
    <w:p w:rsidR="00267CB1" w:rsidRPr="00135A4E" w:rsidRDefault="00267CB1" w:rsidP="00267CB1">
      <w:pPr>
        <w:pStyle w:val="SingleTxtGA"/>
        <w:rPr>
          <w:spacing w:val="-2"/>
          <w:rtl/>
        </w:rPr>
      </w:pPr>
      <w:r w:rsidRPr="00946B3D">
        <w:rPr>
          <w:rtl/>
        </w:rPr>
        <w:t>4-3</w:t>
      </w:r>
      <w:r w:rsidR="00A61056" w:rsidRPr="00946B3D">
        <w:rPr>
          <w:rtl/>
        </w:rPr>
        <w:tab/>
      </w:r>
      <w:r w:rsidRPr="00946B3D">
        <w:rPr>
          <w:rtl/>
        </w:rPr>
        <w:t>و</w:t>
      </w:r>
      <w:r w:rsidRPr="00946B3D">
        <w:rPr>
          <w:rFonts w:hint="cs"/>
          <w:rtl/>
        </w:rPr>
        <w:t>تجادل</w:t>
      </w:r>
      <w:r w:rsidRPr="00946B3D">
        <w:rPr>
          <w:rtl/>
        </w:rPr>
        <w:t xml:space="preserve"> صاحبة البلاغ بأنه كان ينبغي للدولة الطرف، عند تحديدها خطر انتهاك حقوقها</w:t>
      </w:r>
      <w:r w:rsidRPr="00946B3D">
        <w:rPr>
          <w:rFonts w:hint="cs"/>
          <w:rtl/>
        </w:rPr>
        <w:t xml:space="preserve"> المنصوص عليها في </w:t>
      </w:r>
      <w:r w:rsidRPr="00946B3D">
        <w:rPr>
          <w:rtl/>
        </w:rPr>
        <w:t>المادة 7 من العهد، أن تضع في اعتبارها حالة الضعف ال</w:t>
      </w:r>
      <w:r w:rsidRPr="00946B3D">
        <w:rPr>
          <w:rFonts w:hint="cs"/>
          <w:rtl/>
        </w:rPr>
        <w:t>ذي</w:t>
      </w:r>
      <w:r w:rsidR="00946B3D" w:rsidRPr="00946B3D">
        <w:rPr>
          <w:rFonts w:hint="cs"/>
          <w:rtl/>
        </w:rPr>
        <w:t xml:space="preserve"> تعانيه</w:t>
      </w:r>
      <w:r w:rsidRPr="00946B3D">
        <w:rPr>
          <w:rtl/>
        </w:rPr>
        <w:t xml:space="preserve">. وتؤكد </w:t>
      </w:r>
      <w:r w:rsidRPr="00946B3D">
        <w:rPr>
          <w:rFonts w:hint="cs"/>
          <w:rtl/>
        </w:rPr>
        <w:t xml:space="preserve">على </w:t>
      </w:r>
      <w:r w:rsidRPr="00946B3D">
        <w:rPr>
          <w:rtl/>
        </w:rPr>
        <w:t xml:space="preserve">أنها أم </w:t>
      </w:r>
      <w:r w:rsidRPr="00946B3D">
        <w:rPr>
          <w:rFonts w:hint="cs"/>
          <w:rtl/>
        </w:rPr>
        <w:t>عزباء</w:t>
      </w:r>
      <w:r w:rsidRPr="00946B3D">
        <w:rPr>
          <w:rtl/>
        </w:rPr>
        <w:t xml:space="preserve"> وأن </w:t>
      </w:r>
      <w:r w:rsidRPr="00946B3D">
        <w:rPr>
          <w:rFonts w:hint="cs"/>
          <w:rtl/>
        </w:rPr>
        <w:t xml:space="preserve">إبعادها </w:t>
      </w:r>
      <w:r w:rsidRPr="00946B3D">
        <w:rPr>
          <w:rtl/>
        </w:rPr>
        <w:t>سيؤثر تأثيرا</w:t>
      </w:r>
      <w:r w:rsidRPr="00946B3D">
        <w:rPr>
          <w:rFonts w:hint="cs"/>
          <w:rtl/>
        </w:rPr>
        <w:t>ً</w:t>
      </w:r>
      <w:r w:rsidRPr="00946B3D">
        <w:rPr>
          <w:rtl/>
        </w:rPr>
        <w:t xml:space="preserve"> كبيراً على حياة</w:t>
      </w:r>
      <w:r w:rsidRPr="00946B3D">
        <w:rPr>
          <w:rFonts w:hint="cs"/>
          <w:rtl/>
        </w:rPr>
        <w:t xml:space="preserve"> طفل</w:t>
      </w:r>
      <w:r w:rsidRPr="00946B3D">
        <w:rPr>
          <w:rtl/>
        </w:rPr>
        <w:t>ها. و</w:t>
      </w:r>
      <w:r w:rsidRPr="00946B3D">
        <w:rPr>
          <w:rFonts w:hint="cs"/>
          <w:rtl/>
        </w:rPr>
        <w:t xml:space="preserve">تشير </w:t>
      </w:r>
      <w:r w:rsidRPr="00946B3D">
        <w:rPr>
          <w:rtl/>
        </w:rPr>
        <w:t>في هذا الصدد</w:t>
      </w:r>
      <w:r w:rsidRPr="00946B3D">
        <w:rPr>
          <w:rFonts w:hint="cs"/>
          <w:rtl/>
        </w:rPr>
        <w:t xml:space="preserve"> </w:t>
      </w:r>
      <w:r w:rsidRPr="00946B3D">
        <w:rPr>
          <w:rtl/>
        </w:rPr>
        <w:t xml:space="preserve">إلى قرار المحكمة الأوروبية لحقوق الإنسان في قضية </w:t>
      </w:r>
      <w:proofErr w:type="spellStart"/>
      <w:r w:rsidRPr="00946B3D">
        <w:rPr>
          <w:iCs/>
          <w:rtl/>
        </w:rPr>
        <w:t>تاراخيل</w:t>
      </w:r>
      <w:proofErr w:type="spellEnd"/>
      <w:r w:rsidRPr="00946B3D">
        <w:rPr>
          <w:iCs/>
          <w:rtl/>
        </w:rPr>
        <w:t xml:space="preserve"> ضد سويسرا</w:t>
      </w:r>
      <w:r w:rsidRPr="00946B3D">
        <w:rPr>
          <w:rtl/>
        </w:rPr>
        <w:t xml:space="preserve"> الذي ينص على</w:t>
      </w:r>
      <w:r w:rsidRPr="00946B3D">
        <w:rPr>
          <w:rFonts w:hint="cs"/>
          <w:rtl/>
        </w:rPr>
        <w:t xml:space="preserve"> أن </w:t>
      </w:r>
      <w:r w:rsidRPr="00946B3D">
        <w:rPr>
          <w:rtl/>
        </w:rPr>
        <w:t xml:space="preserve">"شرط "الحماية الخاصة" ينطوي على أهمية خاصة عندما </w:t>
      </w:r>
      <w:r w:rsidRPr="00946B3D">
        <w:rPr>
          <w:rFonts w:hint="cs"/>
          <w:rtl/>
        </w:rPr>
        <w:t>يكون الإبعاد</w:t>
      </w:r>
      <w:r w:rsidRPr="00946B3D">
        <w:rPr>
          <w:rtl/>
        </w:rPr>
        <w:t xml:space="preserve"> يستهدف أطفالا</w:t>
      </w:r>
      <w:r w:rsidR="00A61056" w:rsidRPr="00946B3D">
        <w:rPr>
          <w:rFonts w:hint="cs"/>
          <w:rtl/>
        </w:rPr>
        <w:t>ً</w:t>
      </w:r>
      <w:r w:rsidRPr="00946B3D">
        <w:rPr>
          <w:rtl/>
        </w:rPr>
        <w:t xml:space="preserve">، </w:t>
      </w:r>
      <w:r w:rsidRPr="00946B3D">
        <w:rPr>
          <w:rFonts w:hint="cs"/>
          <w:rtl/>
        </w:rPr>
        <w:t xml:space="preserve">وذلك </w:t>
      </w:r>
      <w:r w:rsidRPr="00135A4E">
        <w:rPr>
          <w:rFonts w:hint="cs"/>
          <w:spacing w:val="-2"/>
          <w:rtl/>
        </w:rPr>
        <w:t xml:space="preserve">بالنظر إلى </w:t>
      </w:r>
      <w:r w:rsidRPr="00135A4E">
        <w:rPr>
          <w:spacing w:val="-2"/>
          <w:rtl/>
        </w:rPr>
        <w:t>احتياجاتهم الخاصة وضعفهم الشديد</w:t>
      </w:r>
      <w:r w:rsidR="00D31069" w:rsidRPr="00135A4E">
        <w:rPr>
          <w:rStyle w:val="FootnoteReference"/>
          <w:spacing w:val="-2"/>
          <w:sz w:val="20"/>
          <w:szCs w:val="30"/>
          <w:rtl/>
        </w:rPr>
        <w:t>(</w:t>
      </w:r>
      <w:r w:rsidR="00D31069" w:rsidRPr="00135A4E">
        <w:rPr>
          <w:rStyle w:val="FootnoteReference"/>
          <w:spacing w:val="-2"/>
          <w:sz w:val="20"/>
          <w:szCs w:val="30"/>
          <w:rtl/>
        </w:rPr>
        <w:footnoteReference w:id="14"/>
      </w:r>
      <w:r w:rsidR="00D31069" w:rsidRPr="00135A4E">
        <w:rPr>
          <w:rStyle w:val="FootnoteReference"/>
          <w:spacing w:val="-2"/>
          <w:sz w:val="20"/>
          <w:szCs w:val="30"/>
          <w:rtl/>
        </w:rPr>
        <w:t>)</w:t>
      </w:r>
      <w:r w:rsidR="00A61056" w:rsidRPr="00135A4E">
        <w:rPr>
          <w:rFonts w:hint="cs"/>
          <w:spacing w:val="-2"/>
          <w:rtl/>
        </w:rPr>
        <w:t xml:space="preserve">. </w:t>
      </w:r>
      <w:r w:rsidRPr="00135A4E">
        <w:rPr>
          <w:spacing w:val="-2"/>
          <w:rtl/>
        </w:rPr>
        <w:t xml:space="preserve">وفي هذا الصدد، تستشهد صاحبة البلاغ بآراء اللجنة </w:t>
      </w:r>
      <w:r w:rsidRPr="00135A4E">
        <w:rPr>
          <w:rFonts w:hint="cs"/>
          <w:spacing w:val="-2"/>
          <w:rtl/>
        </w:rPr>
        <w:t xml:space="preserve">التي أبدتها </w:t>
      </w:r>
      <w:r w:rsidRPr="00135A4E">
        <w:rPr>
          <w:spacing w:val="-2"/>
          <w:rtl/>
        </w:rPr>
        <w:t xml:space="preserve">في الآونة الأخيرة في قضية </w:t>
      </w:r>
      <w:r w:rsidRPr="00135A4E">
        <w:rPr>
          <w:iCs/>
          <w:spacing w:val="-2"/>
          <w:rtl/>
        </w:rPr>
        <w:t>ياسين ضد الدانمرك</w:t>
      </w:r>
      <w:r w:rsidRPr="00135A4E">
        <w:rPr>
          <w:spacing w:val="-2"/>
          <w:rtl/>
        </w:rPr>
        <w:t xml:space="preserve">، التي </w:t>
      </w:r>
      <w:r w:rsidRPr="00135A4E">
        <w:rPr>
          <w:rFonts w:hint="cs"/>
          <w:spacing w:val="-2"/>
          <w:rtl/>
        </w:rPr>
        <w:t>رأت فيها</w:t>
      </w:r>
      <w:r w:rsidRPr="00135A4E">
        <w:rPr>
          <w:spacing w:val="-2"/>
          <w:rtl/>
        </w:rPr>
        <w:t xml:space="preserve"> أن إبعاد أم </w:t>
      </w:r>
      <w:r w:rsidRPr="00135A4E">
        <w:rPr>
          <w:rFonts w:hint="cs"/>
          <w:spacing w:val="-2"/>
          <w:rtl/>
        </w:rPr>
        <w:t>عزباء</w:t>
      </w:r>
      <w:r w:rsidRPr="00135A4E">
        <w:rPr>
          <w:spacing w:val="-2"/>
          <w:rtl/>
        </w:rPr>
        <w:t xml:space="preserve"> دون </w:t>
      </w:r>
      <w:r w:rsidRPr="00135A4E">
        <w:rPr>
          <w:rFonts w:hint="cs"/>
          <w:spacing w:val="-2"/>
          <w:rtl/>
        </w:rPr>
        <w:t>ضمان سكن</w:t>
      </w:r>
      <w:r w:rsidRPr="00135A4E">
        <w:rPr>
          <w:spacing w:val="-2"/>
          <w:rtl/>
        </w:rPr>
        <w:t xml:space="preserve"> أو وسيلة للعيش من الدانمرك إلى إيطاليا قد </w:t>
      </w:r>
      <w:r w:rsidRPr="00135A4E">
        <w:rPr>
          <w:rFonts w:hint="cs"/>
          <w:spacing w:val="-2"/>
          <w:rtl/>
        </w:rPr>
        <w:t xml:space="preserve">يرقى إلى </w:t>
      </w:r>
      <w:r w:rsidRPr="00135A4E">
        <w:rPr>
          <w:spacing w:val="-2"/>
          <w:rtl/>
        </w:rPr>
        <w:t>انتهاك المادة 7 من العهد على الرغم من أن</w:t>
      </w:r>
      <w:r w:rsidRPr="00135A4E">
        <w:rPr>
          <w:rFonts w:hint="cs"/>
          <w:spacing w:val="-2"/>
          <w:rtl/>
        </w:rPr>
        <w:t>ها</w:t>
      </w:r>
      <w:r w:rsidRPr="00135A4E">
        <w:rPr>
          <w:spacing w:val="-2"/>
          <w:rtl/>
        </w:rPr>
        <w:t xml:space="preserve"> مُنحت حماية ثانوية في إيطاليا</w:t>
      </w:r>
      <w:r w:rsidR="00D31069" w:rsidRPr="00135A4E">
        <w:rPr>
          <w:rStyle w:val="FootnoteReference"/>
          <w:spacing w:val="-2"/>
          <w:sz w:val="20"/>
          <w:szCs w:val="30"/>
          <w:rtl/>
        </w:rPr>
        <w:t>(</w:t>
      </w:r>
      <w:r w:rsidR="00D31069" w:rsidRPr="00135A4E">
        <w:rPr>
          <w:rStyle w:val="FootnoteReference"/>
          <w:spacing w:val="-2"/>
          <w:sz w:val="20"/>
          <w:szCs w:val="30"/>
          <w:rtl/>
        </w:rPr>
        <w:footnoteReference w:id="15"/>
      </w:r>
      <w:r w:rsidR="00D31069" w:rsidRPr="00135A4E">
        <w:rPr>
          <w:rStyle w:val="FootnoteReference"/>
          <w:spacing w:val="-2"/>
          <w:sz w:val="20"/>
          <w:szCs w:val="30"/>
          <w:rtl/>
        </w:rPr>
        <w:t>)</w:t>
      </w:r>
      <w:r w:rsidR="00A61056" w:rsidRPr="00135A4E">
        <w:rPr>
          <w:rFonts w:hint="cs"/>
          <w:spacing w:val="-2"/>
          <w:rtl/>
        </w:rPr>
        <w:t>.</w:t>
      </w:r>
    </w:p>
    <w:p w:rsidR="00267CB1" w:rsidRPr="00946B3D" w:rsidRDefault="00267CB1" w:rsidP="001B77BC">
      <w:pPr>
        <w:pStyle w:val="SingleTxtGA"/>
        <w:spacing w:line="374" w:lineRule="exact"/>
        <w:rPr>
          <w:rtl/>
        </w:rPr>
      </w:pPr>
      <w:r w:rsidRPr="00946B3D">
        <w:rPr>
          <w:rFonts w:hint="cs"/>
          <w:rtl/>
        </w:rPr>
        <w:t>4-4</w:t>
      </w:r>
      <w:r w:rsidR="00A61056" w:rsidRPr="00946B3D">
        <w:rPr>
          <w:rtl/>
        </w:rPr>
        <w:tab/>
      </w:r>
      <w:r w:rsidRPr="00946B3D">
        <w:rPr>
          <w:rtl/>
        </w:rPr>
        <w:t>وت</w:t>
      </w:r>
      <w:r w:rsidRPr="00946B3D">
        <w:rPr>
          <w:rFonts w:hint="cs"/>
          <w:rtl/>
        </w:rPr>
        <w:t xml:space="preserve">تمسك </w:t>
      </w:r>
      <w:r w:rsidRPr="00946B3D">
        <w:rPr>
          <w:rtl/>
        </w:rPr>
        <w:t xml:space="preserve">صاحبة البلاغ </w:t>
      </w:r>
      <w:r w:rsidRPr="00946B3D">
        <w:rPr>
          <w:rFonts w:hint="cs"/>
          <w:rtl/>
        </w:rPr>
        <w:t>بالقول إ</w:t>
      </w:r>
      <w:r w:rsidRPr="00946B3D">
        <w:rPr>
          <w:rtl/>
        </w:rPr>
        <w:t xml:space="preserve">ن نظام الاستقبال الإيطالي لطالبي اللجوء والمستفيدين من الحماية الدولية غير كاف، ولا يمتثل معايير حقوق الإنسان الأساسية. </w:t>
      </w:r>
      <w:r w:rsidRPr="00946B3D">
        <w:rPr>
          <w:rFonts w:hint="cs"/>
          <w:rtl/>
        </w:rPr>
        <w:t>ف</w:t>
      </w:r>
      <w:r w:rsidRPr="00946B3D">
        <w:rPr>
          <w:rtl/>
        </w:rPr>
        <w:t>التقارير المتاحة</w:t>
      </w:r>
      <w:r w:rsidRPr="00946B3D">
        <w:rPr>
          <w:rFonts w:hint="cs"/>
          <w:rtl/>
        </w:rPr>
        <w:t xml:space="preserve"> تفيد ب</w:t>
      </w:r>
      <w:r w:rsidRPr="00946B3D">
        <w:rPr>
          <w:rtl/>
        </w:rPr>
        <w:t xml:space="preserve">أن مئات المهاجرين، بمن فيهم طالبو اللجوء، يعيشون في مبان مهجورة في مدن </w:t>
      </w:r>
      <w:r w:rsidRPr="00946B3D">
        <w:rPr>
          <w:rtl/>
        </w:rPr>
        <w:lastRenderedPageBreak/>
        <w:t xml:space="preserve">مثل روما، ولا يحصلون على غير خدمات عامة </w:t>
      </w:r>
      <w:proofErr w:type="gramStart"/>
      <w:r w:rsidRPr="00946B3D">
        <w:rPr>
          <w:rtl/>
        </w:rPr>
        <w:t>محدودة</w:t>
      </w:r>
      <w:r w:rsidR="00D31069" w:rsidRPr="00946B3D">
        <w:rPr>
          <w:vertAlign w:val="superscript"/>
          <w:rtl/>
        </w:rPr>
        <w:t>(</w:t>
      </w:r>
      <w:proofErr w:type="gramEnd"/>
      <w:r w:rsidR="00D31069" w:rsidRPr="00946B3D">
        <w:rPr>
          <w:vertAlign w:val="superscript"/>
          <w:rtl/>
        </w:rPr>
        <w:footnoteReference w:id="16"/>
      </w:r>
      <w:r w:rsidR="00D31069" w:rsidRPr="00946B3D">
        <w:rPr>
          <w:vertAlign w:val="superscript"/>
          <w:rtl/>
        </w:rPr>
        <w:t>)</w:t>
      </w:r>
      <w:r w:rsidR="00A61056" w:rsidRPr="00946B3D">
        <w:rPr>
          <w:rFonts w:hint="cs"/>
          <w:rtl/>
        </w:rPr>
        <w:t xml:space="preserve">. </w:t>
      </w:r>
      <w:r w:rsidRPr="00946B3D">
        <w:rPr>
          <w:rtl/>
        </w:rPr>
        <w:t xml:space="preserve">وبسبب الافتقار إلى مرافق الاستقبال والسكن، </w:t>
      </w:r>
      <w:r w:rsidRPr="00946B3D">
        <w:rPr>
          <w:rFonts w:hint="cs"/>
          <w:rtl/>
        </w:rPr>
        <w:t>يعيش</w:t>
      </w:r>
      <w:r w:rsidRPr="00946B3D">
        <w:rPr>
          <w:rtl/>
        </w:rPr>
        <w:t xml:space="preserve"> العديد من طالبي اللجوء واللاجئين في إيطاليا في الشوارع، </w:t>
      </w:r>
      <w:r w:rsidRPr="00946B3D">
        <w:rPr>
          <w:rFonts w:hint="cs"/>
          <w:rtl/>
        </w:rPr>
        <w:t>ويحصلون أحيانا</w:t>
      </w:r>
      <w:r w:rsidR="00A61056" w:rsidRPr="00946B3D">
        <w:rPr>
          <w:rFonts w:hint="cs"/>
          <w:rtl/>
        </w:rPr>
        <w:t>ً</w:t>
      </w:r>
      <w:r w:rsidRPr="00946B3D">
        <w:rPr>
          <w:rFonts w:hint="cs"/>
          <w:rtl/>
        </w:rPr>
        <w:t xml:space="preserve"> فقط على الطعام والمأوى من </w:t>
      </w:r>
      <w:r w:rsidRPr="00946B3D">
        <w:rPr>
          <w:rtl/>
        </w:rPr>
        <w:t>كنائس ومنظمات غير حكومية.</w:t>
      </w:r>
      <w:r w:rsidRPr="00946B3D">
        <w:rPr>
          <w:rFonts w:hint="cs"/>
          <w:rtl/>
        </w:rPr>
        <w:t xml:space="preserve"> </w:t>
      </w:r>
      <w:r w:rsidRPr="00946B3D">
        <w:rPr>
          <w:rtl/>
        </w:rPr>
        <w:t xml:space="preserve">وتصر صاحبة البلاغ بصفة خاصة على أن العائدين الذين مُنحوا الحماية الدولية واستفادوا من نظام الاستقبال عندما وصلوا </w:t>
      </w:r>
      <w:r w:rsidRPr="00946B3D">
        <w:rPr>
          <w:rFonts w:hint="cs"/>
          <w:rtl/>
        </w:rPr>
        <w:t xml:space="preserve">إلى إيطاليا </w:t>
      </w:r>
      <w:r w:rsidRPr="00946B3D">
        <w:rPr>
          <w:rtl/>
        </w:rPr>
        <w:t xml:space="preserve">لأول مرة لا يُسمح لهم بالإقامة في مراكز الاستقبال. </w:t>
      </w:r>
      <w:r w:rsidRPr="00946B3D">
        <w:rPr>
          <w:rFonts w:hint="cs"/>
          <w:rtl/>
        </w:rPr>
        <w:t>ف</w:t>
      </w:r>
      <w:r w:rsidRPr="00946B3D">
        <w:rPr>
          <w:rtl/>
        </w:rPr>
        <w:t xml:space="preserve">الجمعية اليسوعية لخدمة اللاجئين </w:t>
      </w:r>
      <w:r w:rsidRPr="00946B3D">
        <w:rPr>
          <w:rFonts w:hint="cs"/>
          <w:rtl/>
        </w:rPr>
        <w:t xml:space="preserve">سبق أن ذكرت، </w:t>
      </w:r>
      <w:r w:rsidRPr="00946B3D">
        <w:rPr>
          <w:rtl/>
        </w:rPr>
        <w:t>في تقريرها السنوي لعام 2013</w:t>
      </w:r>
      <w:r w:rsidRPr="00946B3D">
        <w:rPr>
          <w:rFonts w:hint="cs"/>
          <w:rtl/>
        </w:rPr>
        <w:t>،</w:t>
      </w:r>
      <w:r w:rsidRPr="00946B3D">
        <w:rPr>
          <w:rtl/>
        </w:rPr>
        <w:t xml:space="preserve"> أن الأشخاص الذين أُعيدوا إلى إيطاليا والذين مُنحوا بالفعل نوع</w:t>
      </w:r>
      <w:r w:rsidR="00CB6099" w:rsidRPr="00946B3D">
        <w:rPr>
          <w:rtl/>
        </w:rPr>
        <w:t xml:space="preserve">اً </w:t>
      </w:r>
      <w:r w:rsidRPr="00946B3D">
        <w:rPr>
          <w:rtl/>
        </w:rPr>
        <w:t>من الحماية واجهوا مشكلة حقيقية. ف</w:t>
      </w:r>
      <w:r w:rsidRPr="00946B3D">
        <w:rPr>
          <w:rFonts w:hint="cs"/>
          <w:rtl/>
        </w:rPr>
        <w:t>عندما ي</w:t>
      </w:r>
      <w:r w:rsidRPr="00946B3D">
        <w:rPr>
          <w:rtl/>
        </w:rPr>
        <w:t xml:space="preserve">ترك أحدهم طوعاً أحد مراكز الإيواء المتاحة عند وصوله قبل الموعد المحدد، لا يحق له بعد ذلك الإقامة </w:t>
      </w:r>
      <w:proofErr w:type="gramStart"/>
      <w:r w:rsidRPr="00946B3D">
        <w:rPr>
          <w:rtl/>
        </w:rPr>
        <w:t>فيها</w:t>
      </w:r>
      <w:r w:rsidR="00D31069" w:rsidRPr="00946B3D">
        <w:rPr>
          <w:vertAlign w:val="superscript"/>
          <w:rtl/>
        </w:rPr>
        <w:t>(</w:t>
      </w:r>
      <w:proofErr w:type="gramEnd"/>
      <w:r w:rsidR="00D31069" w:rsidRPr="00946B3D">
        <w:rPr>
          <w:vertAlign w:val="superscript"/>
          <w:rtl/>
        </w:rPr>
        <w:footnoteReference w:id="17"/>
      </w:r>
      <w:r w:rsidR="00D31069" w:rsidRPr="00946B3D">
        <w:rPr>
          <w:vertAlign w:val="superscript"/>
          <w:rtl/>
        </w:rPr>
        <w:t>)</w:t>
      </w:r>
      <w:r w:rsidR="00A61056" w:rsidRPr="00946B3D">
        <w:rPr>
          <w:rFonts w:hint="cs"/>
          <w:rtl/>
        </w:rPr>
        <w:t xml:space="preserve">. </w:t>
      </w:r>
      <w:r w:rsidRPr="00946B3D">
        <w:rPr>
          <w:rtl/>
        </w:rPr>
        <w:t>ومعظم الذين يسكنون المباني المهجورة في روما من هذه الفئة. وتؤكد صاحبة البلاغ أن عدم وجود أماكن في مراكز الاستقبال مشكلة كبيرة، لا سيما بالنسبة للعائدين</w:t>
      </w:r>
      <w:r w:rsidRPr="00946B3D">
        <w:rPr>
          <w:rFonts w:hint="cs"/>
          <w:rtl/>
        </w:rPr>
        <w:t>، مثلها،</w:t>
      </w:r>
      <w:r w:rsidRPr="00946B3D">
        <w:rPr>
          <w:rtl/>
        </w:rPr>
        <w:t xml:space="preserve"> الذين استفادوا فعلاً من الحماية الدولية أو الثانوية.</w:t>
      </w:r>
      <w:r w:rsidR="001B77BC" w:rsidRPr="00946B3D">
        <w:rPr>
          <w:rtl/>
        </w:rPr>
        <w:t xml:space="preserve"> </w:t>
      </w:r>
    </w:p>
    <w:p w:rsidR="00267CB1" w:rsidRPr="00946B3D" w:rsidRDefault="00267CB1" w:rsidP="001B77BC">
      <w:pPr>
        <w:pStyle w:val="SingleTxtGA"/>
        <w:spacing w:line="374" w:lineRule="exact"/>
        <w:rPr>
          <w:rtl/>
        </w:rPr>
      </w:pPr>
      <w:r w:rsidRPr="00946B3D">
        <w:rPr>
          <w:rtl/>
        </w:rPr>
        <w:t>4-5</w:t>
      </w:r>
      <w:r w:rsidR="00A61056" w:rsidRPr="00946B3D">
        <w:rPr>
          <w:rtl/>
        </w:rPr>
        <w:tab/>
      </w:r>
      <w:r w:rsidRPr="00946B3D">
        <w:rPr>
          <w:rtl/>
        </w:rPr>
        <w:t xml:space="preserve">وتدعي صاحبة البلاغ كذلك أنها وابنها يواجهان خطراً حقيقياً وشخصياً ومتوقعاً </w:t>
      </w:r>
      <w:r w:rsidRPr="00946B3D">
        <w:rPr>
          <w:rFonts w:hint="cs"/>
          <w:rtl/>
        </w:rPr>
        <w:t>بأن يصبحا متشردين</w:t>
      </w:r>
      <w:r w:rsidRPr="00946B3D">
        <w:rPr>
          <w:rtl/>
        </w:rPr>
        <w:t xml:space="preserve"> إن هما </w:t>
      </w:r>
      <w:r w:rsidRPr="00946B3D">
        <w:rPr>
          <w:rFonts w:hint="cs"/>
          <w:rtl/>
        </w:rPr>
        <w:t>أُبعدا</w:t>
      </w:r>
      <w:r w:rsidRPr="00946B3D">
        <w:rPr>
          <w:rtl/>
        </w:rPr>
        <w:t xml:space="preserve"> إلى إيطاليا. وتًذكر بأنها</w:t>
      </w:r>
      <w:r w:rsidRPr="00946B3D">
        <w:rPr>
          <w:rFonts w:hint="cs"/>
          <w:rtl/>
        </w:rPr>
        <w:t xml:space="preserve"> خبرت من قبل أنها</w:t>
      </w:r>
      <w:r w:rsidRPr="00946B3D">
        <w:rPr>
          <w:rtl/>
        </w:rPr>
        <w:t xml:space="preserve"> لم تتلق أي دعم</w:t>
      </w:r>
      <w:r w:rsidRPr="00946B3D">
        <w:rPr>
          <w:rFonts w:hint="cs"/>
          <w:rtl/>
        </w:rPr>
        <w:t xml:space="preserve"> على الإطلاق</w:t>
      </w:r>
      <w:r w:rsidRPr="00946B3D">
        <w:rPr>
          <w:rtl/>
        </w:rPr>
        <w:t xml:space="preserve"> من السلطات الإيطالية عندما كانت حاملا</w:t>
      </w:r>
      <w:r w:rsidRPr="00946B3D">
        <w:rPr>
          <w:rFonts w:hint="cs"/>
          <w:rtl/>
        </w:rPr>
        <w:t>ً</w:t>
      </w:r>
      <w:r w:rsidRPr="00946B3D">
        <w:rPr>
          <w:rtl/>
        </w:rPr>
        <w:t xml:space="preserve"> </w:t>
      </w:r>
      <w:r w:rsidRPr="00946B3D">
        <w:rPr>
          <w:rFonts w:hint="cs"/>
          <w:rtl/>
        </w:rPr>
        <w:t>ومشردة</w:t>
      </w:r>
      <w:r w:rsidRPr="00946B3D">
        <w:rPr>
          <w:rtl/>
        </w:rPr>
        <w:t xml:space="preserve">، وتدفع بأن اللاجئين في إيطاليا يواجهون صعوبات جمة في الحصول على الرعاية الصحية. وتدفع صاحبة البلاغ في هذا الصدد </w:t>
      </w:r>
      <w:r w:rsidRPr="00946B3D">
        <w:rPr>
          <w:rFonts w:hint="cs"/>
          <w:rtl/>
        </w:rPr>
        <w:t>أيض</w:t>
      </w:r>
      <w:r w:rsidR="00317555" w:rsidRPr="00946B3D">
        <w:rPr>
          <w:rFonts w:hint="cs"/>
          <w:rtl/>
        </w:rPr>
        <w:t xml:space="preserve">اً </w:t>
      </w:r>
      <w:r w:rsidRPr="00946B3D">
        <w:rPr>
          <w:rtl/>
        </w:rPr>
        <w:t>بأنها لن تستطيع الحصول على خدمات الرعاية الصحية الأساسية الضرورية التي يحتاجها طفلها</w:t>
      </w:r>
      <w:r w:rsidRPr="00946B3D">
        <w:rPr>
          <w:rFonts w:hint="cs"/>
          <w:rtl/>
        </w:rPr>
        <w:t xml:space="preserve"> الصغير </w:t>
      </w:r>
      <w:r w:rsidRPr="00946B3D">
        <w:rPr>
          <w:rtl/>
        </w:rPr>
        <w:t>إن</w:t>
      </w:r>
      <w:r w:rsidRPr="00946B3D">
        <w:rPr>
          <w:rFonts w:hint="cs"/>
          <w:rtl/>
        </w:rPr>
        <w:t xml:space="preserve"> أُعيدت </w:t>
      </w:r>
      <w:r w:rsidRPr="00946B3D">
        <w:rPr>
          <w:rtl/>
        </w:rPr>
        <w:t>إلى إيطاليا.</w:t>
      </w:r>
      <w:r w:rsidR="001B77BC" w:rsidRPr="00946B3D">
        <w:rPr>
          <w:rtl/>
        </w:rPr>
        <w:t xml:space="preserve"> </w:t>
      </w:r>
    </w:p>
    <w:p w:rsidR="00267CB1" w:rsidRPr="00946B3D" w:rsidRDefault="00267CB1" w:rsidP="00946B3D">
      <w:pPr>
        <w:pStyle w:val="H23GA"/>
        <w:rPr>
          <w:rtl/>
        </w:rPr>
      </w:pPr>
      <w:r w:rsidRPr="00946B3D">
        <w:rPr>
          <w:rtl/>
        </w:rPr>
        <w:tab/>
      </w:r>
      <w:r w:rsidRPr="00946B3D">
        <w:rPr>
          <w:rtl/>
        </w:rPr>
        <w:tab/>
        <w:t>ملاحظات الدولة الطرف بشأن الأسس الموضوعية</w:t>
      </w:r>
    </w:p>
    <w:p w:rsidR="00267CB1" w:rsidRPr="00946B3D" w:rsidRDefault="00267CB1" w:rsidP="00267CB1">
      <w:pPr>
        <w:pStyle w:val="SingleTxtGA"/>
        <w:rPr>
          <w:rtl/>
        </w:rPr>
      </w:pPr>
      <w:r w:rsidRPr="00946B3D">
        <w:rPr>
          <w:rFonts w:hint="cs"/>
          <w:rtl/>
        </w:rPr>
        <w:t>5-1</w:t>
      </w:r>
      <w:r w:rsidR="00A61056" w:rsidRPr="00946B3D">
        <w:rPr>
          <w:rtl/>
        </w:rPr>
        <w:tab/>
      </w:r>
      <w:r w:rsidRPr="00946B3D">
        <w:rPr>
          <w:rtl/>
        </w:rPr>
        <w:t xml:space="preserve">في 11 نيسان/أبريل 2017، قدمت الدولة الطرف ملاحظاتها بشأن الأسس الموضوعية لهذا البلاغ، وذكرت </w:t>
      </w:r>
      <w:r w:rsidRPr="00946B3D">
        <w:rPr>
          <w:rFonts w:hint="cs"/>
          <w:rtl/>
        </w:rPr>
        <w:t>بالأخص</w:t>
      </w:r>
      <w:r w:rsidRPr="00946B3D">
        <w:rPr>
          <w:rtl/>
        </w:rPr>
        <w:t xml:space="preserve"> أن المادة 7 من العهد لن تُنتهك في حال </w:t>
      </w:r>
      <w:r w:rsidRPr="00946B3D">
        <w:rPr>
          <w:rFonts w:hint="cs"/>
          <w:rtl/>
        </w:rPr>
        <w:t xml:space="preserve">أُبعدت </w:t>
      </w:r>
      <w:r w:rsidRPr="00946B3D">
        <w:rPr>
          <w:rtl/>
        </w:rPr>
        <w:t>صاحبة البلاغ وطفلها إلى إيطاليا. ولم تعترض الدولة الطرف على مقبولية البلاغ.</w:t>
      </w:r>
    </w:p>
    <w:p w:rsidR="00267CB1" w:rsidRPr="00946B3D" w:rsidRDefault="00267CB1" w:rsidP="00267CB1">
      <w:pPr>
        <w:pStyle w:val="SingleTxtGA"/>
        <w:rPr>
          <w:rtl/>
        </w:rPr>
      </w:pPr>
      <w:r w:rsidRPr="00946B3D">
        <w:rPr>
          <w:rtl/>
        </w:rPr>
        <w:t>5-2</w:t>
      </w:r>
      <w:r w:rsidR="00A61056" w:rsidRPr="00946B3D">
        <w:rPr>
          <w:rtl/>
        </w:rPr>
        <w:tab/>
      </w:r>
      <w:r w:rsidRPr="00946B3D">
        <w:rPr>
          <w:rtl/>
        </w:rPr>
        <w:t>وت</w:t>
      </w:r>
      <w:r w:rsidRPr="00946B3D">
        <w:rPr>
          <w:rFonts w:hint="cs"/>
          <w:rtl/>
          <w:lang w:val="fr-FR"/>
        </w:rPr>
        <w:t>ُ</w:t>
      </w:r>
      <w:r w:rsidRPr="00946B3D">
        <w:rPr>
          <w:rtl/>
        </w:rPr>
        <w:t xml:space="preserve">سهب الدولة الطرف بداية في حديثها عن قرار مجلس طعون اللاجئين المؤرخ 12 شباط/فبراير 2016، الذي رفض طلب اللجوء الذي قدمته صاحبة البلاغ. وتؤكد الدولة الطرف أنها </w:t>
      </w:r>
      <w:r w:rsidRPr="00946B3D">
        <w:rPr>
          <w:rFonts w:hint="cs"/>
          <w:rtl/>
        </w:rPr>
        <w:t xml:space="preserve">تتفق مع </w:t>
      </w:r>
      <w:r w:rsidRPr="00946B3D">
        <w:rPr>
          <w:rtl/>
        </w:rPr>
        <w:t xml:space="preserve">هذا القرار، </w:t>
      </w:r>
      <w:r w:rsidRPr="00946B3D">
        <w:rPr>
          <w:rFonts w:hint="cs"/>
          <w:rtl/>
        </w:rPr>
        <w:t>معتبرةً</w:t>
      </w:r>
      <w:r w:rsidRPr="00946B3D">
        <w:rPr>
          <w:rtl/>
        </w:rPr>
        <w:t xml:space="preserve"> أن صاحبة البلاغ ستُمنح الحماية المالية والاجتماعية الكافية في حال</w:t>
      </w:r>
      <w:r w:rsidRPr="00946B3D">
        <w:rPr>
          <w:rFonts w:hint="cs"/>
          <w:rtl/>
        </w:rPr>
        <w:t xml:space="preserve"> إعادتها </w:t>
      </w:r>
      <w:r w:rsidRPr="00946B3D">
        <w:rPr>
          <w:rtl/>
        </w:rPr>
        <w:t>إلى إيطاليا، حيث مُنحت ترخ</w:t>
      </w:r>
      <w:r w:rsidRPr="00946B3D">
        <w:rPr>
          <w:rFonts w:hint="cs"/>
          <w:rtl/>
        </w:rPr>
        <w:t>يص</w:t>
      </w:r>
      <w:r w:rsidRPr="00946B3D">
        <w:rPr>
          <w:rtl/>
        </w:rPr>
        <w:t xml:space="preserve"> الإقامة قبل مغادرتها إلى الدانمرك. وتشدد الدولة الطرف على </w:t>
      </w:r>
      <w:r w:rsidRPr="00946B3D">
        <w:rPr>
          <w:rFonts w:hint="cs"/>
          <w:rtl/>
        </w:rPr>
        <w:t>الاستنتاجا</w:t>
      </w:r>
      <w:r w:rsidRPr="00946B3D">
        <w:rPr>
          <w:rtl/>
        </w:rPr>
        <w:t>ت</w:t>
      </w:r>
      <w:r w:rsidRPr="00946B3D">
        <w:rPr>
          <w:rFonts w:hint="cs"/>
          <w:rtl/>
        </w:rPr>
        <w:t xml:space="preserve"> التي خلُص إليها </w:t>
      </w:r>
      <w:r w:rsidRPr="00946B3D">
        <w:rPr>
          <w:rtl/>
        </w:rPr>
        <w:t xml:space="preserve">مجلس الطعون </w:t>
      </w:r>
      <w:r w:rsidRPr="00946B3D">
        <w:rPr>
          <w:rFonts w:hint="cs"/>
          <w:rtl/>
        </w:rPr>
        <w:t xml:space="preserve">وارتأى فيها </w:t>
      </w:r>
      <w:r w:rsidRPr="00946B3D">
        <w:rPr>
          <w:rtl/>
        </w:rPr>
        <w:t xml:space="preserve">أن بالإمكان اعتبار معظم بيانات صاحبة البلاغ حقائق، باستثناء أنها أبلغت السلطات الإيطالية بسوء المعاملة التي تدعي أنها كانت ضحيتها. وفي هذا الصدد، </w:t>
      </w:r>
      <w:r w:rsidRPr="00946B3D">
        <w:rPr>
          <w:rFonts w:hint="cs"/>
          <w:rtl/>
        </w:rPr>
        <w:t xml:space="preserve">ارتأى </w:t>
      </w:r>
      <w:r w:rsidRPr="00946B3D">
        <w:rPr>
          <w:rtl/>
        </w:rPr>
        <w:t>مجلس الطعون أن صاحبة البلاغ أدلت ببيانات متضاربة.</w:t>
      </w:r>
    </w:p>
    <w:p w:rsidR="00267CB1" w:rsidRPr="00946B3D" w:rsidRDefault="00267CB1" w:rsidP="00267CB1">
      <w:pPr>
        <w:pStyle w:val="SingleTxtGA"/>
        <w:rPr>
          <w:rtl/>
        </w:rPr>
      </w:pPr>
      <w:r w:rsidRPr="00946B3D">
        <w:rPr>
          <w:rtl/>
        </w:rPr>
        <w:lastRenderedPageBreak/>
        <w:t>5-3</w:t>
      </w:r>
      <w:r w:rsidR="00A61056" w:rsidRPr="00946B3D">
        <w:rPr>
          <w:rtl/>
        </w:rPr>
        <w:tab/>
      </w:r>
      <w:r w:rsidRPr="00946B3D">
        <w:rPr>
          <w:rtl/>
        </w:rPr>
        <w:t>وت</w:t>
      </w:r>
      <w:r w:rsidRPr="00946B3D">
        <w:rPr>
          <w:rFonts w:hint="cs"/>
          <w:rtl/>
        </w:rPr>
        <w:t xml:space="preserve">وضح </w:t>
      </w:r>
      <w:r w:rsidRPr="00946B3D">
        <w:rPr>
          <w:rtl/>
        </w:rPr>
        <w:t>الدولة الطرف</w:t>
      </w:r>
      <w:r w:rsidRPr="00946B3D">
        <w:rPr>
          <w:rFonts w:hint="cs"/>
          <w:rtl/>
        </w:rPr>
        <w:t xml:space="preserve"> كذلك</w:t>
      </w:r>
      <w:r w:rsidRPr="00946B3D">
        <w:rPr>
          <w:rtl/>
        </w:rPr>
        <w:t xml:space="preserve"> هيكل مجلس طعون اللاجئين</w:t>
      </w:r>
      <w:r w:rsidRPr="00946B3D">
        <w:rPr>
          <w:rFonts w:hint="cs"/>
          <w:rtl/>
        </w:rPr>
        <w:t xml:space="preserve"> وتشكيلته وعمله، وهو المجلس الذي تعتبره </w:t>
      </w:r>
      <w:r w:rsidRPr="00946B3D">
        <w:rPr>
          <w:rtl/>
        </w:rPr>
        <w:t>هيئة مستقلة وشبه قضائية</w:t>
      </w:r>
      <w:r w:rsidR="00D31069" w:rsidRPr="00946B3D">
        <w:rPr>
          <w:rStyle w:val="FootnoteReference"/>
          <w:sz w:val="20"/>
          <w:szCs w:val="30"/>
          <w:rtl/>
        </w:rPr>
        <w:t>(</w:t>
      </w:r>
      <w:r w:rsidR="00D31069" w:rsidRPr="00946B3D">
        <w:rPr>
          <w:rStyle w:val="FootnoteReference"/>
          <w:sz w:val="20"/>
          <w:szCs w:val="30"/>
          <w:rtl/>
        </w:rPr>
        <w:footnoteReference w:id="18"/>
      </w:r>
      <w:r w:rsidR="00D31069" w:rsidRPr="00946B3D">
        <w:rPr>
          <w:rStyle w:val="FootnoteReference"/>
          <w:sz w:val="20"/>
          <w:szCs w:val="30"/>
          <w:rtl/>
        </w:rPr>
        <w:t>)</w:t>
      </w:r>
      <w:r w:rsidR="00A61056" w:rsidRPr="00946B3D">
        <w:rPr>
          <w:rFonts w:hint="cs"/>
          <w:rtl/>
        </w:rPr>
        <w:t xml:space="preserve">، </w:t>
      </w:r>
      <w:r w:rsidRPr="00946B3D">
        <w:rPr>
          <w:rFonts w:hint="cs"/>
          <w:rtl/>
        </w:rPr>
        <w:t xml:space="preserve">وكذا </w:t>
      </w:r>
      <w:r w:rsidRPr="00946B3D">
        <w:rPr>
          <w:rtl/>
        </w:rPr>
        <w:t>الأساس</w:t>
      </w:r>
      <w:r w:rsidRPr="00946B3D">
        <w:rPr>
          <w:rFonts w:hint="cs"/>
          <w:rtl/>
        </w:rPr>
        <w:t>َ</w:t>
      </w:r>
      <w:r w:rsidRPr="00946B3D">
        <w:rPr>
          <w:rtl/>
        </w:rPr>
        <w:t xml:space="preserve"> القانوني </w:t>
      </w:r>
      <w:proofErr w:type="gramStart"/>
      <w:r w:rsidRPr="00946B3D">
        <w:rPr>
          <w:rtl/>
        </w:rPr>
        <w:t>لقراراته</w:t>
      </w:r>
      <w:r w:rsidR="00D31069" w:rsidRPr="00946B3D">
        <w:rPr>
          <w:vertAlign w:val="superscript"/>
          <w:rtl/>
        </w:rPr>
        <w:t>(</w:t>
      </w:r>
      <w:proofErr w:type="gramEnd"/>
      <w:r w:rsidR="00D31069" w:rsidRPr="00946B3D">
        <w:rPr>
          <w:vertAlign w:val="superscript"/>
          <w:rtl/>
        </w:rPr>
        <w:footnoteReference w:id="19"/>
      </w:r>
      <w:r w:rsidR="00D31069" w:rsidRPr="00946B3D">
        <w:rPr>
          <w:vertAlign w:val="superscript"/>
          <w:rtl/>
        </w:rPr>
        <w:t>)</w:t>
      </w:r>
      <w:r w:rsidR="00A61056" w:rsidRPr="00946B3D">
        <w:rPr>
          <w:rFonts w:hint="cs"/>
          <w:rtl/>
        </w:rPr>
        <w:t xml:space="preserve">. </w:t>
      </w:r>
      <w:r w:rsidRPr="00946B3D">
        <w:rPr>
          <w:rtl/>
        </w:rPr>
        <w:t>وت</w:t>
      </w:r>
      <w:r w:rsidRPr="00946B3D">
        <w:rPr>
          <w:rFonts w:hint="cs"/>
          <w:rtl/>
        </w:rPr>
        <w:t>شدد على</w:t>
      </w:r>
      <w:r w:rsidRPr="00946B3D">
        <w:rPr>
          <w:rtl/>
        </w:rPr>
        <w:t xml:space="preserve"> أن المجلس مسؤول </w:t>
      </w:r>
      <w:r w:rsidRPr="00946B3D">
        <w:rPr>
          <w:rFonts w:hint="cs"/>
          <w:rtl/>
        </w:rPr>
        <w:t>ليس فقط عن النظر في</w:t>
      </w:r>
      <w:r w:rsidRPr="00946B3D">
        <w:rPr>
          <w:rtl/>
        </w:rPr>
        <w:t xml:space="preserve"> حقائق بعينها </w:t>
      </w:r>
      <w:r w:rsidRPr="00946B3D">
        <w:rPr>
          <w:rFonts w:hint="cs"/>
          <w:rtl/>
        </w:rPr>
        <w:t xml:space="preserve">التي لها علاقة </w:t>
      </w:r>
      <w:r w:rsidRPr="00946B3D">
        <w:rPr>
          <w:rtl/>
        </w:rPr>
        <w:t xml:space="preserve">بهذه القضية </w:t>
      </w:r>
      <w:r w:rsidRPr="00946B3D">
        <w:rPr>
          <w:rFonts w:hint="cs"/>
          <w:rtl/>
        </w:rPr>
        <w:t>وإبراز</w:t>
      </w:r>
      <w:r w:rsidRPr="00946B3D">
        <w:rPr>
          <w:rtl/>
        </w:rPr>
        <w:t xml:space="preserve"> المعلومات ذات الصلة، بل </w:t>
      </w:r>
      <w:r w:rsidRPr="00946B3D">
        <w:rPr>
          <w:rFonts w:hint="cs"/>
          <w:rtl/>
        </w:rPr>
        <w:t xml:space="preserve">هو مسؤول </w:t>
      </w:r>
      <w:r w:rsidRPr="00946B3D">
        <w:rPr>
          <w:rtl/>
        </w:rPr>
        <w:t>أيض</w:t>
      </w:r>
      <w:r w:rsidR="00317555" w:rsidRPr="00946B3D">
        <w:rPr>
          <w:rtl/>
        </w:rPr>
        <w:t xml:space="preserve">اً </w:t>
      </w:r>
      <w:r w:rsidRPr="00946B3D">
        <w:rPr>
          <w:rFonts w:hint="cs"/>
          <w:rtl/>
        </w:rPr>
        <w:t xml:space="preserve">عن </w:t>
      </w:r>
      <w:r w:rsidRPr="00946B3D">
        <w:rPr>
          <w:rtl/>
        </w:rPr>
        <w:t>توفير المعلومات الأساسية اللازمة، بما فيها ال</w:t>
      </w:r>
      <w:r w:rsidRPr="00946B3D">
        <w:rPr>
          <w:rFonts w:hint="cs"/>
          <w:rtl/>
        </w:rPr>
        <w:t>أحوال</w:t>
      </w:r>
      <w:r w:rsidRPr="00946B3D">
        <w:rPr>
          <w:rtl/>
        </w:rPr>
        <w:t xml:space="preserve"> في بلد منشأ طالب اللجوء أو بلد اللجوء الأول.</w:t>
      </w:r>
    </w:p>
    <w:p w:rsidR="00267CB1" w:rsidRPr="00946B3D" w:rsidRDefault="00267CB1" w:rsidP="00267CB1">
      <w:pPr>
        <w:pStyle w:val="SingleTxtGA"/>
        <w:rPr>
          <w:rtl/>
        </w:rPr>
      </w:pPr>
      <w:r w:rsidRPr="00946B3D">
        <w:rPr>
          <w:rtl/>
        </w:rPr>
        <w:t>5-4</w:t>
      </w:r>
      <w:r w:rsidR="00A61056" w:rsidRPr="00946B3D">
        <w:rPr>
          <w:rtl/>
        </w:rPr>
        <w:tab/>
      </w:r>
      <w:r w:rsidRPr="00946B3D">
        <w:rPr>
          <w:rtl/>
        </w:rPr>
        <w:t xml:space="preserve">وتشير الدولة الطرف كذلك إلى الآراء الأخيرة التي اعتمدتها اللجنة، التي </w:t>
      </w:r>
      <w:r w:rsidRPr="00946B3D">
        <w:rPr>
          <w:rFonts w:hint="cs"/>
          <w:rtl/>
        </w:rPr>
        <w:t xml:space="preserve">اعتبرت </w:t>
      </w:r>
      <w:r w:rsidRPr="00946B3D">
        <w:rPr>
          <w:rtl/>
        </w:rPr>
        <w:t>فيها</w:t>
      </w:r>
      <w:r w:rsidRPr="00946B3D">
        <w:rPr>
          <w:rFonts w:hint="cs"/>
          <w:rtl/>
        </w:rPr>
        <w:t xml:space="preserve"> </w:t>
      </w:r>
      <w:r w:rsidRPr="00946B3D">
        <w:rPr>
          <w:rtl/>
        </w:rPr>
        <w:t xml:space="preserve">أنه "في ظل عدم وجود أدلة تثبت أن قراري مجلس طعون اللاجئين غير معقولين أو متعسفين بصورة واضحة فيما يتصل بمزاعم صاحبة البلاغ، ليس بمقدور اللجنة أن تخلص إلى أن المعلومات المعروضة أمامها تبين أن ترحيل صاحب البلاغ ... </w:t>
      </w:r>
      <w:r w:rsidRPr="00946B3D">
        <w:rPr>
          <w:rFonts w:hint="cs"/>
          <w:rtl/>
        </w:rPr>
        <w:t>سيعرّضه</w:t>
      </w:r>
      <w:r w:rsidRPr="00946B3D">
        <w:rPr>
          <w:rtl/>
        </w:rPr>
        <w:t xml:space="preserve"> </w:t>
      </w:r>
      <w:r w:rsidRPr="00946B3D">
        <w:rPr>
          <w:rFonts w:hint="cs"/>
          <w:rtl/>
        </w:rPr>
        <w:t>ل</w:t>
      </w:r>
      <w:r w:rsidRPr="00946B3D">
        <w:rPr>
          <w:rtl/>
        </w:rPr>
        <w:t>خطر حقيقي</w:t>
      </w:r>
      <w:r w:rsidR="001B77BC" w:rsidRPr="00946B3D">
        <w:rPr>
          <w:rFonts w:hint="cs"/>
          <w:rtl/>
        </w:rPr>
        <w:t xml:space="preserve"> </w:t>
      </w:r>
      <w:r w:rsidRPr="00946B3D">
        <w:rPr>
          <w:rFonts w:hint="cs"/>
          <w:rtl/>
        </w:rPr>
        <w:t>للوقوع ضحية</w:t>
      </w:r>
      <w:r w:rsidRPr="00946B3D">
        <w:rPr>
          <w:rtl/>
        </w:rPr>
        <w:t xml:space="preserve"> معاملة تتنافى مع المادة 7 من العهد"</w:t>
      </w:r>
      <w:r w:rsidR="00D31069" w:rsidRPr="00946B3D">
        <w:rPr>
          <w:rStyle w:val="FootnoteReference"/>
          <w:sz w:val="20"/>
          <w:szCs w:val="30"/>
          <w:rtl/>
        </w:rPr>
        <w:t>(</w:t>
      </w:r>
      <w:r w:rsidR="00D31069" w:rsidRPr="00946B3D">
        <w:rPr>
          <w:rStyle w:val="FootnoteReference"/>
          <w:sz w:val="20"/>
          <w:szCs w:val="30"/>
          <w:rtl/>
        </w:rPr>
        <w:footnoteReference w:id="20"/>
      </w:r>
      <w:r w:rsidR="00D31069" w:rsidRPr="00946B3D">
        <w:rPr>
          <w:rStyle w:val="FootnoteReference"/>
          <w:sz w:val="20"/>
          <w:szCs w:val="30"/>
          <w:rtl/>
        </w:rPr>
        <w:t>)</w:t>
      </w:r>
      <w:r w:rsidR="00A61056" w:rsidRPr="00946B3D">
        <w:rPr>
          <w:rFonts w:hint="cs"/>
          <w:rtl/>
        </w:rPr>
        <w:t xml:space="preserve">. </w:t>
      </w:r>
      <w:r w:rsidRPr="00946B3D">
        <w:rPr>
          <w:rtl/>
        </w:rPr>
        <w:t xml:space="preserve">وتلاحظ الدولة الطرف في هذه القضية أن صاحبة البلاغ لم تثبت في بلاغها إلى اللجنة أن تقييم مجلس الطعون تعسفي أو </w:t>
      </w:r>
      <w:r w:rsidRPr="00946B3D">
        <w:rPr>
          <w:rFonts w:hint="cs"/>
          <w:rtl/>
        </w:rPr>
        <w:t xml:space="preserve">يرقى إلى </w:t>
      </w:r>
      <w:r w:rsidRPr="00946B3D">
        <w:rPr>
          <w:rtl/>
        </w:rPr>
        <w:t xml:space="preserve">خطأ واضح أو </w:t>
      </w:r>
      <w:r w:rsidRPr="00946B3D">
        <w:rPr>
          <w:rFonts w:hint="cs"/>
          <w:rtl/>
        </w:rPr>
        <w:t>إنكار للعدالة</w:t>
      </w:r>
      <w:r w:rsidRPr="00946B3D">
        <w:rPr>
          <w:rtl/>
        </w:rPr>
        <w:t xml:space="preserve"> فيما يتعلق بحقيقة أن إيطاليا بلد </w:t>
      </w:r>
      <w:r w:rsidRPr="00946B3D">
        <w:rPr>
          <w:rFonts w:hint="cs"/>
          <w:rtl/>
        </w:rPr>
        <w:t>آ</w:t>
      </w:r>
      <w:r w:rsidRPr="00946B3D">
        <w:rPr>
          <w:rtl/>
        </w:rPr>
        <w:t>من</w:t>
      </w:r>
      <w:r w:rsidRPr="00946B3D">
        <w:rPr>
          <w:rFonts w:hint="cs"/>
          <w:rtl/>
        </w:rPr>
        <w:t xml:space="preserve"> للجوء الأول</w:t>
      </w:r>
      <w:r w:rsidRPr="00946B3D">
        <w:rPr>
          <w:rtl/>
        </w:rPr>
        <w:t>.</w:t>
      </w:r>
    </w:p>
    <w:p w:rsidR="00267CB1" w:rsidRPr="00946B3D" w:rsidRDefault="00267CB1" w:rsidP="00267CB1">
      <w:pPr>
        <w:pStyle w:val="SingleTxtGA"/>
        <w:rPr>
          <w:rtl/>
        </w:rPr>
      </w:pPr>
      <w:r w:rsidRPr="00946B3D">
        <w:rPr>
          <w:rtl/>
        </w:rPr>
        <w:t>5-5</w:t>
      </w:r>
      <w:r w:rsidR="00A61056" w:rsidRPr="00946B3D">
        <w:rPr>
          <w:rtl/>
        </w:rPr>
        <w:tab/>
      </w:r>
      <w:r w:rsidRPr="00946B3D">
        <w:rPr>
          <w:rtl/>
        </w:rPr>
        <w:t xml:space="preserve">وتسلم الدولة الطرف بأن أي تحليل يجب أن يشمل الأبعاد الاجتماعية والاقتصادية للبلد عند النظر فيما إذا كان مؤهلاً ليكون بلد اللجوء الأول، </w:t>
      </w:r>
      <w:r w:rsidRPr="00946B3D">
        <w:rPr>
          <w:rFonts w:hint="cs"/>
          <w:rtl/>
        </w:rPr>
        <w:t>باعتبار</w:t>
      </w:r>
      <w:r w:rsidRPr="00946B3D">
        <w:rPr>
          <w:rtl/>
        </w:rPr>
        <w:t xml:space="preserve"> أنه </w:t>
      </w:r>
      <w:r w:rsidRPr="00946B3D">
        <w:rPr>
          <w:rFonts w:hint="cs"/>
          <w:rtl/>
        </w:rPr>
        <w:t>يجب</w:t>
      </w:r>
      <w:r w:rsidRPr="00946B3D">
        <w:rPr>
          <w:rtl/>
        </w:rPr>
        <w:t xml:space="preserve"> معاملة طالبي اللجوء وفقاً للمعايير الدولية الأساسية لحقوق الإنسان. </w:t>
      </w:r>
      <w:r w:rsidRPr="00946B3D">
        <w:rPr>
          <w:rFonts w:hint="cs"/>
          <w:rtl/>
        </w:rPr>
        <w:t xml:space="preserve">ومع ذلك، تدعي </w:t>
      </w:r>
      <w:r w:rsidRPr="00946B3D">
        <w:rPr>
          <w:rtl/>
        </w:rPr>
        <w:t>الدولة الطرف بأنه</w:t>
      </w:r>
      <w:r w:rsidRPr="00946B3D">
        <w:rPr>
          <w:rFonts w:hint="cs"/>
          <w:rtl/>
        </w:rPr>
        <w:t>ا</w:t>
      </w:r>
      <w:r w:rsidRPr="00946B3D">
        <w:rPr>
          <w:rtl/>
        </w:rPr>
        <w:t xml:space="preserve"> </w:t>
      </w:r>
      <w:r w:rsidRPr="00946B3D">
        <w:rPr>
          <w:rFonts w:hint="cs"/>
          <w:rtl/>
        </w:rPr>
        <w:t>ليست ملزمة</w:t>
      </w:r>
      <w:r w:rsidRPr="00946B3D">
        <w:rPr>
          <w:rtl/>
        </w:rPr>
        <w:t xml:space="preserve"> بأن </w:t>
      </w:r>
      <w:r w:rsidRPr="00946B3D">
        <w:rPr>
          <w:rFonts w:hint="cs"/>
          <w:rtl/>
        </w:rPr>
        <w:t>توفّر</w:t>
      </w:r>
      <w:r w:rsidRPr="00946B3D">
        <w:rPr>
          <w:rtl/>
        </w:rPr>
        <w:t xml:space="preserve"> لطالبي اللجوء </w:t>
      </w:r>
      <w:r w:rsidRPr="00946B3D">
        <w:rPr>
          <w:rFonts w:hint="cs"/>
          <w:rtl/>
        </w:rPr>
        <w:t>المستويات</w:t>
      </w:r>
      <w:r w:rsidRPr="00946B3D">
        <w:rPr>
          <w:rtl/>
        </w:rPr>
        <w:t xml:space="preserve"> الاجتماعية والمعيشية </w:t>
      </w:r>
      <w:r w:rsidRPr="00946B3D">
        <w:rPr>
          <w:rFonts w:hint="cs"/>
          <w:rtl/>
        </w:rPr>
        <w:t xml:space="preserve">نفسها </w:t>
      </w:r>
      <w:r w:rsidRPr="00946B3D">
        <w:rPr>
          <w:rtl/>
        </w:rPr>
        <w:t>المكفولة لمواطنيه.</w:t>
      </w:r>
      <w:r w:rsidRPr="00946B3D">
        <w:rPr>
          <w:rStyle w:val="FootnoteReference"/>
          <w:sz w:val="20"/>
          <w:szCs w:val="30"/>
          <w:rtl/>
        </w:rPr>
        <w:t xml:space="preserve"> </w:t>
      </w:r>
    </w:p>
    <w:p w:rsidR="00267CB1" w:rsidRPr="00946B3D" w:rsidRDefault="00267CB1" w:rsidP="00267CB1">
      <w:pPr>
        <w:pStyle w:val="SingleTxtGA"/>
        <w:rPr>
          <w:rtl/>
        </w:rPr>
      </w:pPr>
      <w:r w:rsidRPr="00946B3D">
        <w:rPr>
          <w:rFonts w:hint="cs"/>
          <w:rtl/>
        </w:rPr>
        <w:t>5-6</w:t>
      </w:r>
      <w:r w:rsidR="00A61056" w:rsidRPr="00946B3D">
        <w:rPr>
          <w:rtl/>
        </w:rPr>
        <w:tab/>
      </w:r>
      <w:r w:rsidRPr="00946B3D">
        <w:rPr>
          <w:rtl/>
        </w:rPr>
        <w:t xml:space="preserve">وتؤكد الدولة الطرف أن تصريح الإقامة في إيطاليا وثيقة سفر </w:t>
      </w:r>
      <w:r w:rsidRPr="00946B3D">
        <w:rPr>
          <w:rFonts w:hint="cs"/>
          <w:rtl/>
        </w:rPr>
        <w:t>و</w:t>
      </w:r>
      <w:r w:rsidRPr="00946B3D">
        <w:rPr>
          <w:rtl/>
        </w:rPr>
        <w:t>تُخول حاملها الحق في العمل، ولم شمل أفراد أسر</w:t>
      </w:r>
      <w:r w:rsidRPr="00946B3D">
        <w:rPr>
          <w:rFonts w:hint="cs"/>
          <w:rtl/>
        </w:rPr>
        <w:t>ته</w:t>
      </w:r>
      <w:r w:rsidRPr="00946B3D">
        <w:rPr>
          <w:rtl/>
        </w:rPr>
        <w:t>، والاستفادة من ا</w:t>
      </w:r>
      <w:r w:rsidRPr="00946B3D">
        <w:rPr>
          <w:rFonts w:hint="cs"/>
          <w:rtl/>
        </w:rPr>
        <w:t>لبرامج</w:t>
      </w:r>
      <w:r w:rsidRPr="00946B3D">
        <w:rPr>
          <w:rtl/>
        </w:rPr>
        <w:t xml:space="preserve"> العامة للمساعدة الاجتماعية، والرعاية الصحية، والسكن الاجتماعي والتعليم. ووفق</w:t>
      </w:r>
      <w:r w:rsidR="00317555" w:rsidRPr="00946B3D">
        <w:rPr>
          <w:rtl/>
        </w:rPr>
        <w:t xml:space="preserve">اً </w:t>
      </w:r>
      <w:r w:rsidRPr="00946B3D">
        <w:rPr>
          <w:rtl/>
        </w:rPr>
        <w:t xml:space="preserve">للدولة الطرف، مُددت صلاحية تصاريح الإقامة مؤخراً إلى خمس سنوات </w:t>
      </w:r>
      <w:r w:rsidRPr="00946B3D">
        <w:rPr>
          <w:rFonts w:hint="cs"/>
          <w:rtl/>
        </w:rPr>
        <w:t>ويمكن</w:t>
      </w:r>
      <w:r w:rsidRPr="00946B3D">
        <w:rPr>
          <w:rtl/>
        </w:rPr>
        <w:t xml:space="preserve"> للسلطة التي تصدرها تجديدها عند العودة إلى البلد. وتؤكد الدولة الطرف أن سلطاتها اتصلت بالسفارة الدانمركية في إيطاليا للتأكد من أن اللاجئين المعترف بهم أو الأفراد الذين يتمتعون بالحماية </w:t>
      </w:r>
      <w:r w:rsidRPr="00946B3D">
        <w:rPr>
          <w:rFonts w:hint="cs"/>
          <w:rtl/>
        </w:rPr>
        <w:t xml:space="preserve">يمكن أن </w:t>
      </w:r>
      <w:r w:rsidRPr="00946B3D">
        <w:rPr>
          <w:rtl/>
        </w:rPr>
        <w:t xml:space="preserve">تُجدد تصاريح إقامتهم، </w:t>
      </w:r>
      <w:r w:rsidRPr="00946B3D">
        <w:rPr>
          <w:rFonts w:hint="cs"/>
          <w:rtl/>
        </w:rPr>
        <w:t xml:space="preserve">وأنهم </w:t>
      </w:r>
      <w:r w:rsidRPr="00946B3D">
        <w:rPr>
          <w:rtl/>
        </w:rPr>
        <w:t xml:space="preserve">لا يُعتبرون طالبي لجوء بموجب القانون الإيطالي. وفي 8 شباط/فبراير 2008، أكدت </w:t>
      </w:r>
      <w:r w:rsidRPr="00946B3D">
        <w:rPr>
          <w:rFonts w:hint="cs"/>
          <w:rtl/>
        </w:rPr>
        <w:t>ال</w:t>
      </w:r>
      <w:r w:rsidRPr="00946B3D">
        <w:rPr>
          <w:rtl/>
        </w:rPr>
        <w:t>سفار</w:t>
      </w:r>
      <w:r w:rsidRPr="00946B3D">
        <w:rPr>
          <w:rFonts w:hint="cs"/>
          <w:rtl/>
        </w:rPr>
        <w:t>ة</w:t>
      </w:r>
      <w:r w:rsidRPr="00946B3D">
        <w:rPr>
          <w:rtl/>
        </w:rPr>
        <w:t xml:space="preserve"> أن اللاجئين المعترف بهم أو الافراد الذين يتمتعون بالحماية الثانوية </w:t>
      </w:r>
      <w:r w:rsidRPr="00946B3D">
        <w:rPr>
          <w:rFonts w:hint="cs"/>
          <w:rtl/>
        </w:rPr>
        <w:t>يمكن</w:t>
      </w:r>
      <w:r w:rsidRPr="00946B3D">
        <w:rPr>
          <w:rtl/>
        </w:rPr>
        <w:t>هم طلب تجديد تصريح إقامتهم بعد دخولهم إيطاليا، حتى لو انتهت صلاحية تصريحهم بعد دخول</w:t>
      </w:r>
      <w:r w:rsidRPr="00946B3D">
        <w:rPr>
          <w:rFonts w:hint="cs"/>
          <w:rtl/>
        </w:rPr>
        <w:t>هم</w:t>
      </w:r>
      <w:r w:rsidRPr="00946B3D">
        <w:rPr>
          <w:rtl/>
        </w:rPr>
        <w:t xml:space="preserve"> الدانمرك.</w:t>
      </w:r>
    </w:p>
    <w:p w:rsidR="00267CB1" w:rsidRPr="00946B3D" w:rsidRDefault="00EC074F" w:rsidP="00267CB1">
      <w:pPr>
        <w:pStyle w:val="SingleTxtGA"/>
        <w:rPr>
          <w:rFonts w:eastAsia="Calibri"/>
          <w:rtl/>
        </w:rPr>
      </w:pPr>
      <w:dir w:val="rtl">
        <w:r w:rsidR="00267CB1" w:rsidRPr="00946B3D">
          <w:rPr>
            <w:rFonts w:hint="cs"/>
            <w:rtl/>
          </w:rPr>
          <w:t>5-7</w:t>
        </w:r>
        <w:r w:rsidR="00A61056" w:rsidRPr="00946B3D">
          <w:rPr>
            <w:rtl/>
          </w:rPr>
          <w:tab/>
        </w:r>
        <w:r w:rsidR="00267CB1" w:rsidRPr="00946B3D">
          <w:rPr>
            <w:rFonts w:hint="cs"/>
            <w:rtl/>
          </w:rPr>
          <w:t>وع</w:t>
        </w:r>
        <w:r w:rsidR="00267CB1" w:rsidRPr="00946B3D">
          <w:rPr>
            <w:rtl/>
          </w:rPr>
          <w:t xml:space="preserve">لاوة على ذلك، تعتمد الدولة الطرف على تقرير أصدره المجلس السويسري للاجئين في عام 2016 </w:t>
        </w:r>
        <w:r w:rsidR="00267CB1" w:rsidRPr="00946B3D">
          <w:rPr>
            <w:rFonts w:hint="cs"/>
            <w:rtl/>
          </w:rPr>
          <w:t xml:space="preserve">يتبيّن منه </w:t>
        </w:r>
        <w:r w:rsidR="00267CB1" w:rsidRPr="00946B3D">
          <w:rPr>
            <w:rtl/>
          </w:rPr>
          <w:t>أن "لل</w:t>
        </w:r>
        <w:r w:rsidR="00267CB1" w:rsidRPr="00946B3D">
          <w:rPr>
            <w:rFonts w:hint="cs"/>
            <w:rtl/>
          </w:rPr>
          <w:t>أ</w:t>
        </w:r>
        <w:r w:rsidR="00267CB1" w:rsidRPr="00946B3D">
          <w:rPr>
            <w:rtl/>
          </w:rPr>
          <w:t>شخاص الذين يتمتعون بالحماية الحقوق الاجتماعية نفسها التي يتمتع</w:t>
        </w:r>
        <w:r w:rsidR="00267CB1" w:rsidRPr="00946B3D">
          <w:rPr>
            <w:rFonts w:hint="cs"/>
            <w:rtl/>
          </w:rPr>
          <w:t xml:space="preserve"> </w:t>
        </w:r>
        <w:r w:rsidR="00267CB1" w:rsidRPr="00946B3D">
          <w:rPr>
            <w:rStyle w:val="SingleTxtGChar"/>
            <w:rFonts w:cs="Traditional Arabic"/>
            <w:szCs w:val="30"/>
            <w:rtl/>
          </w:rPr>
          <w:t>ب</w:t>
        </w:r>
        <w:r w:rsidR="00267CB1" w:rsidRPr="00946B3D">
          <w:rPr>
            <w:rtl/>
          </w:rPr>
          <w:t>ها ا</w:t>
        </w:r>
        <w:r w:rsidR="00267CB1" w:rsidRPr="00946B3D">
          <w:rPr>
            <w:rFonts w:hint="cs"/>
            <w:rtl/>
          </w:rPr>
          <w:t>لمواطنون ا</w:t>
        </w:r>
        <w:r w:rsidR="00267CB1" w:rsidRPr="00946B3D">
          <w:rPr>
            <w:rtl/>
          </w:rPr>
          <w:t xml:space="preserve">لإيطاليون. وينسحب </w:t>
        </w:r>
        <w:r w:rsidR="00267CB1" w:rsidRPr="00946B3D">
          <w:rPr>
            <w:rFonts w:hint="cs"/>
            <w:rtl/>
          </w:rPr>
          <w:t xml:space="preserve">هذا </w:t>
        </w:r>
        <w:r w:rsidR="00267CB1" w:rsidRPr="00946B3D">
          <w:rPr>
            <w:rtl/>
          </w:rPr>
          <w:t>الأمر كذلك على استحقاقات</w:t>
        </w:r>
        <w:r w:rsidR="00267CB1" w:rsidRPr="00946B3D">
          <w:rPr>
            <w:rFonts w:hint="cs"/>
            <w:rtl/>
          </w:rPr>
          <w:t>هم</w:t>
        </w:r>
        <w:r w:rsidR="00267CB1" w:rsidRPr="00946B3D">
          <w:rPr>
            <w:rtl/>
          </w:rPr>
          <w:t xml:space="preserve"> الاجتماعية"</w:t>
        </w:r>
        <w:r w:rsidR="00D31069" w:rsidRPr="00946B3D">
          <w:rPr>
            <w:rFonts w:eastAsia="Calibri"/>
            <w:vertAlign w:val="superscript"/>
            <w:rtl/>
          </w:rPr>
          <w:t>(</w:t>
        </w:r>
        <w:r w:rsidR="00D31069" w:rsidRPr="00946B3D">
          <w:rPr>
            <w:rFonts w:eastAsia="Calibri"/>
            <w:vertAlign w:val="superscript"/>
            <w:rtl/>
          </w:rPr>
          <w:footnoteReference w:id="21"/>
        </w:r>
        <w:r w:rsidR="00D31069" w:rsidRPr="00946B3D">
          <w:rPr>
            <w:rFonts w:eastAsia="Calibri"/>
            <w:vertAlign w:val="superscript"/>
            <w:rtl/>
          </w:rPr>
          <w:t>)</w:t>
        </w:r>
        <w:r w:rsidR="00A61056" w:rsidRPr="00946B3D">
          <w:rPr>
            <w:rFonts w:hint="cs"/>
            <w:rtl/>
          </w:rPr>
          <w:t xml:space="preserve">. </w:t>
        </w:r>
        <w:r w:rsidR="00267CB1" w:rsidRPr="00946B3D">
          <w:rPr>
            <w:rtl/>
          </w:rPr>
          <w:t>وتلاحظ</w:t>
        </w:r>
        <w:r w:rsidR="00267CB1" w:rsidRPr="00946B3D">
          <w:rPr>
            <w:rFonts w:hint="cs"/>
            <w:rtl/>
          </w:rPr>
          <w:t xml:space="preserve"> الدولة</w:t>
        </w:r>
        <w:r w:rsidR="00267CB1" w:rsidRPr="00946B3D">
          <w:rPr>
            <w:rtl/>
          </w:rPr>
          <w:t xml:space="preserve"> الطرف في هذا الصدد أن صاحبة البلاغ لم تقدم أي دليل على أنها اتصلت بالسلطات أو أن السلطات رفضت مساعدتها، بما في ذلك ب</w:t>
        </w:r>
        <w:r w:rsidR="00267CB1" w:rsidRPr="00946B3D">
          <w:rPr>
            <w:rFonts w:hint="cs"/>
            <w:rtl/>
          </w:rPr>
          <w:t xml:space="preserve">إزاء </w:t>
        </w:r>
        <w:r w:rsidR="00267CB1" w:rsidRPr="00946B3D">
          <w:rPr>
            <w:rtl/>
          </w:rPr>
          <w:t>حملها.</w:t>
        </w:r>
        <w:r w:rsidR="00A61056" w:rsidRPr="00946B3D">
          <w:rPr>
            <w:rFonts w:hint="cs"/>
            <w:rtl/>
          </w:rPr>
          <w:t xml:space="preserve"> </w:t>
        </w:r>
        <w:r w:rsidR="00D9687E">
          <w:t>‬</w:t>
        </w:r>
        <w:r>
          <w:t>‬</w:t>
        </w:r>
      </w:dir>
    </w:p>
    <w:p w:rsidR="00267CB1" w:rsidRPr="00946B3D" w:rsidRDefault="00267CB1" w:rsidP="00EE3C0A">
      <w:pPr>
        <w:pStyle w:val="SingleTxtGA"/>
        <w:rPr>
          <w:rtl/>
        </w:rPr>
      </w:pPr>
      <w:r w:rsidRPr="00946B3D">
        <w:rPr>
          <w:rtl/>
        </w:rPr>
        <w:lastRenderedPageBreak/>
        <w:t>5-8</w:t>
      </w:r>
      <w:r w:rsidR="00A61056" w:rsidRPr="00946B3D">
        <w:rPr>
          <w:rtl/>
        </w:rPr>
        <w:tab/>
      </w:r>
      <w:r w:rsidRPr="00946B3D">
        <w:rPr>
          <w:rtl/>
        </w:rPr>
        <w:t xml:space="preserve">وتؤكد الدولة الطرف أن صاحبة البلاغ أقامت بإيطاليا لأكثر من ست سنوات. وعملت في القطاع غير الرسمي لبضع </w:t>
      </w:r>
      <w:proofErr w:type="gramStart"/>
      <w:r w:rsidRPr="00946B3D">
        <w:rPr>
          <w:rtl/>
        </w:rPr>
        <w:t>سنوات</w:t>
      </w:r>
      <w:r w:rsidR="00D31069" w:rsidRPr="00946B3D">
        <w:rPr>
          <w:vertAlign w:val="superscript"/>
          <w:rtl/>
        </w:rPr>
        <w:t>(</w:t>
      </w:r>
      <w:proofErr w:type="gramEnd"/>
      <w:r w:rsidR="00D31069" w:rsidRPr="00946B3D">
        <w:rPr>
          <w:vertAlign w:val="superscript"/>
          <w:rtl/>
        </w:rPr>
        <w:footnoteReference w:id="22"/>
      </w:r>
      <w:r w:rsidR="00D31069" w:rsidRPr="00946B3D">
        <w:rPr>
          <w:vertAlign w:val="superscript"/>
          <w:rtl/>
        </w:rPr>
        <w:t>)</w:t>
      </w:r>
      <w:r w:rsidR="00A61056" w:rsidRPr="00946B3D">
        <w:rPr>
          <w:rFonts w:hint="cs"/>
          <w:rtl/>
        </w:rPr>
        <w:t xml:space="preserve">، </w:t>
      </w:r>
      <w:r w:rsidRPr="00946B3D">
        <w:rPr>
          <w:rtl/>
        </w:rPr>
        <w:t>وتمكنت من استئجار غرفة في شقة خلال هذه الفترة. و</w:t>
      </w:r>
      <w:r w:rsidRPr="00946B3D">
        <w:rPr>
          <w:rFonts w:hint="cs"/>
          <w:rtl/>
        </w:rPr>
        <w:t>عليه</w:t>
      </w:r>
      <w:r w:rsidRPr="00946B3D">
        <w:rPr>
          <w:rtl/>
        </w:rPr>
        <w:t xml:space="preserve">، لا توجد أي معلومات تشير إلى أنها لن تتمكن من العثور على فرصة عمل مرة أخرى تُمكنها من </w:t>
      </w:r>
      <w:r w:rsidRPr="00946B3D">
        <w:rPr>
          <w:rFonts w:hint="cs"/>
          <w:rtl/>
        </w:rPr>
        <w:t>إعالة</w:t>
      </w:r>
      <w:r w:rsidRPr="00946B3D">
        <w:rPr>
          <w:rtl/>
        </w:rPr>
        <w:t xml:space="preserve"> نفسها و</w:t>
      </w:r>
      <w:r w:rsidRPr="00946B3D">
        <w:rPr>
          <w:rFonts w:hint="cs"/>
          <w:rtl/>
        </w:rPr>
        <w:t xml:space="preserve">من </w:t>
      </w:r>
      <w:r w:rsidRPr="00946B3D">
        <w:rPr>
          <w:rtl/>
        </w:rPr>
        <w:t>رعاية طفلها.</w:t>
      </w:r>
    </w:p>
    <w:p w:rsidR="00267CB1" w:rsidRPr="00946B3D" w:rsidRDefault="00267CB1" w:rsidP="00EE3C0A">
      <w:pPr>
        <w:pStyle w:val="SingleTxtGA"/>
        <w:rPr>
          <w:rFonts w:eastAsia="Calibri"/>
          <w:rtl/>
        </w:rPr>
      </w:pPr>
      <w:r w:rsidRPr="00946B3D">
        <w:rPr>
          <w:rtl/>
        </w:rPr>
        <w:t>5-9</w:t>
      </w:r>
      <w:r w:rsidR="00A61056" w:rsidRPr="00946B3D">
        <w:rPr>
          <w:rtl/>
        </w:rPr>
        <w:tab/>
      </w:r>
      <w:r w:rsidRPr="00946B3D">
        <w:rPr>
          <w:rtl/>
        </w:rPr>
        <w:t xml:space="preserve">وعلاوة على ذلك، تشير الدولة الطرف إلى قرار عدم </w:t>
      </w:r>
      <w:r w:rsidRPr="00946B3D">
        <w:rPr>
          <w:rFonts w:hint="cs"/>
          <w:rtl/>
        </w:rPr>
        <w:t>ال</w:t>
      </w:r>
      <w:r w:rsidRPr="00946B3D">
        <w:rPr>
          <w:rtl/>
        </w:rPr>
        <w:t xml:space="preserve">مقبولية </w:t>
      </w:r>
      <w:r w:rsidRPr="00946B3D">
        <w:rPr>
          <w:rFonts w:hint="cs"/>
          <w:rtl/>
        </w:rPr>
        <w:t xml:space="preserve">الذي أصدرته </w:t>
      </w:r>
      <w:r w:rsidRPr="00946B3D">
        <w:rPr>
          <w:rtl/>
        </w:rPr>
        <w:t xml:space="preserve">المحكمة الأوروبية لحقوق الإنسان في </w:t>
      </w:r>
      <w:r w:rsidRPr="00946B3D">
        <w:rPr>
          <w:rFonts w:hint="cs"/>
          <w:rtl/>
        </w:rPr>
        <w:t xml:space="preserve">قضية </w:t>
      </w:r>
      <w:proofErr w:type="spellStart"/>
      <w:r w:rsidRPr="00946B3D">
        <w:rPr>
          <w:iCs/>
          <w:rtl/>
        </w:rPr>
        <w:t>سامسام</w:t>
      </w:r>
      <w:proofErr w:type="spellEnd"/>
      <w:r w:rsidRPr="00946B3D">
        <w:rPr>
          <w:iCs/>
          <w:rtl/>
        </w:rPr>
        <w:t xml:space="preserve"> محمد حسين وآخرون ضد هولندا وإيطاليا</w:t>
      </w:r>
      <w:r w:rsidRPr="00946B3D">
        <w:rPr>
          <w:rFonts w:hint="cs"/>
          <w:rtl/>
        </w:rPr>
        <w:t xml:space="preserve"> </w:t>
      </w:r>
      <w:r w:rsidRPr="00946B3D">
        <w:rPr>
          <w:rtl/>
        </w:rPr>
        <w:t>بشأن معاملة طالبي اللجوء، والأشخاص الذين مُنحوا الحماية الثانوية في إيطاليا و</w:t>
      </w:r>
      <w:r w:rsidRPr="00946B3D">
        <w:rPr>
          <w:rFonts w:hint="cs"/>
          <w:rtl/>
        </w:rPr>
        <w:t>الذين أُعيدوا إليها</w:t>
      </w:r>
      <w:r w:rsidRPr="00946B3D">
        <w:rPr>
          <w:rtl/>
        </w:rPr>
        <w:t>، وفقا</w:t>
      </w:r>
      <w:r w:rsidR="00A61056" w:rsidRPr="00946B3D">
        <w:rPr>
          <w:rFonts w:hint="cs"/>
          <w:rtl/>
        </w:rPr>
        <w:t>ً</w:t>
      </w:r>
      <w:r w:rsidRPr="00946B3D">
        <w:rPr>
          <w:rtl/>
        </w:rPr>
        <w:t xml:space="preserve"> للائحة دب</w:t>
      </w:r>
      <w:r w:rsidR="00A61056" w:rsidRPr="00946B3D">
        <w:rPr>
          <w:rFonts w:hint="cs"/>
          <w:rtl/>
        </w:rPr>
        <w:t>لن</w:t>
      </w:r>
      <w:r w:rsidR="00D31069" w:rsidRPr="00946B3D">
        <w:rPr>
          <w:rStyle w:val="FootnoteReference"/>
          <w:rFonts w:eastAsia="Calibri"/>
          <w:sz w:val="20"/>
          <w:szCs w:val="30"/>
          <w:rtl/>
        </w:rPr>
        <w:t>(</w:t>
      </w:r>
      <w:r w:rsidR="00D31069" w:rsidRPr="00946B3D">
        <w:rPr>
          <w:rStyle w:val="FootnoteReference"/>
          <w:rFonts w:eastAsia="Calibri"/>
          <w:sz w:val="20"/>
          <w:szCs w:val="30"/>
          <w:rtl/>
        </w:rPr>
        <w:footnoteReference w:id="23"/>
      </w:r>
      <w:r w:rsidR="00D31069" w:rsidRPr="00946B3D">
        <w:rPr>
          <w:rStyle w:val="FootnoteReference"/>
          <w:rFonts w:eastAsia="Calibri"/>
          <w:sz w:val="20"/>
          <w:szCs w:val="30"/>
          <w:rtl/>
        </w:rPr>
        <w:t>)</w:t>
      </w:r>
      <w:r w:rsidR="00A61056" w:rsidRPr="00946B3D">
        <w:rPr>
          <w:rFonts w:hint="cs"/>
          <w:rtl/>
        </w:rPr>
        <w:t xml:space="preserve">. </w:t>
      </w:r>
      <w:r w:rsidRPr="00946B3D">
        <w:rPr>
          <w:rFonts w:hint="cs"/>
          <w:rtl/>
        </w:rPr>
        <w:t>ف</w:t>
      </w:r>
      <w:r w:rsidRPr="00946B3D">
        <w:rPr>
          <w:rtl/>
        </w:rPr>
        <w:t>قد أخذت المحكمة في الاعتبار تقارير المنظمات الحكومية وغير الحكومية، وارتأت أن "ال</w:t>
      </w:r>
      <w:r w:rsidRPr="00946B3D">
        <w:rPr>
          <w:rFonts w:hint="cs"/>
          <w:rtl/>
        </w:rPr>
        <w:t>أحوال</w:t>
      </w:r>
      <w:r w:rsidRPr="00946B3D">
        <w:rPr>
          <w:rtl/>
        </w:rPr>
        <w:t xml:space="preserve"> العامة وظروف</w:t>
      </w:r>
      <w:r w:rsidRPr="00946B3D">
        <w:rPr>
          <w:rFonts w:hint="cs"/>
          <w:rtl/>
        </w:rPr>
        <w:t xml:space="preserve"> عيش</w:t>
      </w:r>
      <w:r w:rsidRPr="00946B3D">
        <w:rPr>
          <w:rtl/>
        </w:rPr>
        <w:t xml:space="preserve"> طالبي اللجوء واللاجئين المقبولين والأجانب الذين م</w:t>
      </w:r>
      <w:r w:rsidRPr="00946B3D">
        <w:rPr>
          <w:rFonts w:hint="cs"/>
          <w:rtl/>
        </w:rPr>
        <w:t>ُ</w:t>
      </w:r>
      <w:r w:rsidRPr="00946B3D">
        <w:rPr>
          <w:rtl/>
        </w:rPr>
        <w:t xml:space="preserve">نحوا تصاريح الإقامة في إيطاليا لأغراض الحماية الدولية أو لأغراض إنسانية قد </w:t>
      </w:r>
      <w:r w:rsidRPr="00946B3D">
        <w:rPr>
          <w:rFonts w:hint="cs"/>
          <w:rtl/>
        </w:rPr>
        <w:t xml:space="preserve">يعتريها </w:t>
      </w:r>
      <w:r w:rsidRPr="00946B3D">
        <w:rPr>
          <w:rtl/>
        </w:rPr>
        <w:t>بعض القصور</w:t>
      </w:r>
      <w:r w:rsidR="00A61056" w:rsidRPr="00946B3D">
        <w:rPr>
          <w:rFonts w:hint="cs"/>
          <w:rtl/>
        </w:rPr>
        <w:t xml:space="preserve"> </w:t>
      </w:r>
      <w:r w:rsidRPr="00946B3D">
        <w:rPr>
          <w:rtl/>
        </w:rPr>
        <w:t>... لكنها ل</w:t>
      </w:r>
      <w:r w:rsidRPr="00946B3D">
        <w:rPr>
          <w:rFonts w:hint="cs"/>
          <w:rtl/>
        </w:rPr>
        <w:t>م يتثبت أنها</w:t>
      </w:r>
      <w:r w:rsidRPr="00946B3D">
        <w:rPr>
          <w:rtl/>
        </w:rPr>
        <w:t xml:space="preserve"> تنم عن قصور شامل في توفير </w:t>
      </w:r>
      <w:r w:rsidRPr="00946B3D">
        <w:rPr>
          <w:rFonts w:hint="cs"/>
          <w:rtl/>
        </w:rPr>
        <w:t>الدعم</w:t>
      </w:r>
      <w:r w:rsidRPr="00946B3D">
        <w:rPr>
          <w:rtl/>
        </w:rPr>
        <w:t xml:space="preserve"> أو المرافق اللازمة لتلبية احتياجات طالبي اللجوء باعتبارهم فئة ضعيفة بوجه خاص، كما هو الحال في قضية </w:t>
      </w:r>
      <w:r w:rsidRPr="00946B3D">
        <w:rPr>
          <w:iCs/>
          <w:rtl/>
        </w:rPr>
        <w:t>م. س. س</w:t>
      </w:r>
      <w:r w:rsidR="00135A4E">
        <w:rPr>
          <w:rFonts w:hint="cs"/>
          <w:iCs/>
          <w:rtl/>
        </w:rPr>
        <w:t>.</w:t>
      </w:r>
      <w:r w:rsidRPr="00946B3D">
        <w:rPr>
          <w:iCs/>
          <w:rtl/>
        </w:rPr>
        <w:t xml:space="preserve"> ضد بلجيكا واليونان</w:t>
      </w:r>
      <w:r w:rsidRPr="00946B3D">
        <w:rPr>
          <w:rtl/>
        </w:rPr>
        <w:t>"</w:t>
      </w:r>
      <w:r w:rsidR="00D31069" w:rsidRPr="00946B3D">
        <w:rPr>
          <w:rFonts w:eastAsia="Calibri"/>
          <w:vertAlign w:val="superscript"/>
          <w:rtl/>
        </w:rPr>
        <w:t>(</w:t>
      </w:r>
      <w:r w:rsidR="00D31069" w:rsidRPr="00946B3D">
        <w:rPr>
          <w:rFonts w:eastAsia="Calibri"/>
          <w:vertAlign w:val="superscript"/>
          <w:rtl/>
        </w:rPr>
        <w:footnoteReference w:id="24"/>
      </w:r>
      <w:r w:rsidR="00D31069" w:rsidRPr="00946B3D">
        <w:rPr>
          <w:rFonts w:eastAsia="Calibri"/>
          <w:vertAlign w:val="superscript"/>
          <w:rtl/>
        </w:rPr>
        <w:t>)</w:t>
      </w:r>
      <w:r w:rsidR="00A61056" w:rsidRPr="00946B3D">
        <w:rPr>
          <w:rFonts w:hint="cs"/>
          <w:rtl/>
        </w:rPr>
        <w:t xml:space="preserve">. </w:t>
      </w:r>
      <w:r w:rsidRPr="00946B3D">
        <w:rPr>
          <w:rtl/>
        </w:rPr>
        <w:t>وترى الدولة الطرف أن المحكمة لاحظت أن الشخص الذي يُمنح الحماية الثانوية في إيطاليا يحصل على تصريح الإقامة لمدة ثلاث سنوات قابل للتجديد يسمح لحامل</w:t>
      </w:r>
      <w:r w:rsidRPr="00946B3D">
        <w:rPr>
          <w:rFonts w:hint="cs"/>
          <w:rtl/>
        </w:rPr>
        <w:t>ه</w:t>
      </w:r>
      <w:r w:rsidRPr="00946B3D">
        <w:rPr>
          <w:rtl/>
        </w:rPr>
        <w:t xml:space="preserve"> بالعمل والحصول على وثيقة سفر الأجانب، وطلب لم شمل أسرته، والاستفادة من ا</w:t>
      </w:r>
      <w:r w:rsidRPr="00946B3D">
        <w:rPr>
          <w:rFonts w:hint="cs"/>
          <w:rtl/>
        </w:rPr>
        <w:t>لبرامج</w:t>
      </w:r>
      <w:r w:rsidRPr="00946B3D">
        <w:rPr>
          <w:rtl/>
        </w:rPr>
        <w:t xml:space="preserve"> العامة للمساعدة الاجتماعية، والرعاية الصحية والسكن الاجتماعي والتعليم. وبالمثل، </w:t>
      </w:r>
      <w:r w:rsidRPr="00946B3D">
        <w:rPr>
          <w:rFonts w:hint="cs"/>
          <w:rtl/>
        </w:rPr>
        <w:t>يستطيع ا</w:t>
      </w:r>
      <w:r w:rsidRPr="00946B3D">
        <w:rPr>
          <w:rtl/>
        </w:rPr>
        <w:t xml:space="preserve">لشخص الأجنبي تقديم طلب لتجديد تصريح إقامته متى انقضت مدة صلاحيته. وخلصت المحكمة في </w:t>
      </w:r>
      <w:r w:rsidRPr="00946B3D">
        <w:rPr>
          <w:rFonts w:hint="cs"/>
          <w:rtl/>
        </w:rPr>
        <w:t>تلك</w:t>
      </w:r>
      <w:r w:rsidRPr="00946B3D">
        <w:rPr>
          <w:rtl/>
        </w:rPr>
        <w:t xml:space="preserve"> القضية إلى أن من الواضح أن ادعاءات مقدم</w:t>
      </w:r>
      <w:r w:rsidRPr="00946B3D">
        <w:rPr>
          <w:rFonts w:hint="cs"/>
          <w:rtl/>
        </w:rPr>
        <w:t>ي</w:t>
      </w:r>
      <w:r w:rsidRPr="00946B3D">
        <w:rPr>
          <w:rtl/>
        </w:rPr>
        <w:t xml:space="preserve"> الطلب لا تستند إلى أسس سليمة وأنها غير مقبولة، وارتأت أنه يجوز إ</w:t>
      </w:r>
      <w:r w:rsidRPr="00946B3D">
        <w:rPr>
          <w:rFonts w:hint="cs"/>
          <w:rtl/>
        </w:rPr>
        <w:t xml:space="preserve">بعادهم </w:t>
      </w:r>
      <w:r w:rsidRPr="00946B3D">
        <w:rPr>
          <w:rtl/>
        </w:rPr>
        <w:t>إلى إيطاليا.</w:t>
      </w:r>
    </w:p>
    <w:p w:rsidR="00267CB1" w:rsidRPr="00946B3D" w:rsidRDefault="00267CB1" w:rsidP="00EE3C0A">
      <w:pPr>
        <w:pStyle w:val="SingleTxtGA"/>
        <w:rPr>
          <w:spacing w:val="-2"/>
          <w:rtl/>
        </w:rPr>
      </w:pPr>
      <w:r w:rsidRPr="00946B3D">
        <w:rPr>
          <w:rFonts w:hint="cs"/>
          <w:spacing w:val="-2"/>
          <w:rtl/>
        </w:rPr>
        <w:t>5-10</w:t>
      </w:r>
      <w:r w:rsidR="00A61056" w:rsidRPr="00946B3D">
        <w:rPr>
          <w:spacing w:val="-2"/>
          <w:rtl/>
        </w:rPr>
        <w:tab/>
      </w:r>
      <w:r w:rsidRPr="00946B3D">
        <w:rPr>
          <w:spacing w:val="-2"/>
          <w:rtl/>
        </w:rPr>
        <w:t xml:space="preserve">وفيما يتعلق بهذه القضية، ترى الدولة الطرف أنه على الرغم من أن صاحبة البلاغ اعتمدت على استنتاجات </w:t>
      </w:r>
      <w:r w:rsidRPr="00946B3D">
        <w:rPr>
          <w:rStyle w:val="SingleTxtGChar"/>
          <w:rFonts w:cs="Traditional Arabic"/>
          <w:spacing w:val="-2"/>
          <w:szCs w:val="30"/>
          <w:rtl/>
        </w:rPr>
        <w:t>المحكمة الأوروبية</w:t>
      </w:r>
      <w:r w:rsidRPr="00946B3D">
        <w:rPr>
          <w:spacing w:val="-2"/>
          <w:rtl/>
        </w:rPr>
        <w:t xml:space="preserve"> لحقوق الإنسان في قضية </w:t>
      </w:r>
      <w:r w:rsidRPr="00946B3D">
        <w:rPr>
          <w:iCs/>
          <w:spacing w:val="-2"/>
          <w:rtl/>
        </w:rPr>
        <w:t xml:space="preserve">م. س. س. ضد بلجيكا واليونان </w:t>
      </w:r>
      <w:r w:rsidRPr="00946B3D">
        <w:rPr>
          <w:spacing w:val="-2"/>
          <w:rtl/>
        </w:rPr>
        <w:t xml:space="preserve">(2011)، فإن قرارها في قضية </w:t>
      </w:r>
      <w:proofErr w:type="spellStart"/>
      <w:r w:rsidRPr="00946B3D">
        <w:rPr>
          <w:iCs/>
          <w:spacing w:val="-2"/>
          <w:rtl/>
        </w:rPr>
        <w:t>سامسام</w:t>
      </w:r>
      <w:proofErr w:type="spellEnd"/>
      <w:r w:rsidRPr="00946B3D">
        <w:rPr>
          <w:iCs/>
          <w:spacing w:val="-2"/>
          <w:rtl/>
        </w:rPr>
        <w:t xml:space="preserve"> محمد حسين وآخرون ضد هولندا وإيطاليا</w:t>
      </w:r>
      <w:r w:rsidRPr="00946B3D">
        <w:rPr>
          <w:spacing w:val="-2"/>
          <w:rtl/>
        </w:rPr>
        <w:t xml:space="preserve"> (2013) أحدث ويتناول الأوضاع في إيطاليا على وجه التحديد. ولهذا السبب، تؤكد الدولة الطرف أنه على نحو ما لاحظت المحكمة يُتاح للشخص الذي يُمنح حماية ثانوية في إيطاليا تصريح الإقامة لمدة ثلاث سنوات قابل للتجديد ويسمح لصاحبه بالعمل، والحصول على وثيقة سفر </w:t>
      </w:r>
      <w:r w:rsidRPr="00946B3D">
        <w:rPr>
          <w:rFonts w:hint="cs"/>
          <w:spacing w:val="-2"/>
          <w:rtl/>
        </w:rPr>
        <w:t>ا</w:t>
      </w:r>
      <w:r w:rsidRPr="00946B3D">
        <w:rPr>
          <w:spacing w:val="-2"/>
          <w:rtl/>
        </w:rPr>
        <w:t>لأجانب، وطلب لم أسرته، والاستفادة من ال</w:t>
      </w:r>
      <w:r w:rsidRPr="00946B3D">
        <w:rPr>
          <w:rFonts w:hint="cs"/>
          <w:spacing w:val="-2"/>
          <w:rtl/>
        </w:rPr>
        <w:t>برامج</w:t>
      </w:r>
      <w:r w:rsidRPr="00946B3D">
        <w:rPr>
          <w:spacing w:val="-2"/>
          <w:rtl/>
        </w:rPr>
        <w:t xml:space="preserve"> العامة للمساعدة الاجتماعية والرعاية الصحية، والسكن الاجتماعي، والتعليم. </w:t>
      </w:r>
    </w:p>
    <w:p w:rsidR="00267CB1" w:rsidRPr="00946B3D" w:rsidRDefault="00267CB1" w:rsidP="00EE3C0A">
      <w:pPr>
        <w:pStyle w:val="SingleTxtGA"/>
        <w:rPr>
          <w:spacing w:val="-2"/>
          <w:rtl/>
        </w:rPr>
      </w:pPr>
      <w:r w:rsidRPr="00946B3D">
        <w:rPr>
          <w:rFonts w:hint="cs"/>
          <w:spacing w:val="-2"/>
          <w:rtl/>
        </w:rPr>
        <w:t>5-11</w:t>
      </w:r>
      <w:r w:rsidR="00A61056" w:rsidRPr="00946B3D">
        <w:rPr>
          <w:spacing w:val="-2"/>
          <w:rtl/>
        </w:rPr>
        <w:tab/>
      </w:r>
      <w:r w:rsidRPr="00946B3D">
        <w:rPr>
          <w:spacing w:val="-2"/>
          <w:rtl/>
        </w:rPr>
        <w:t xml:space="preserve">وتدعي الدولة الطرف كذلك أن ضعف المساعدة الاجتماعية أو المالية لا يكفي عموماً </w:t>
      </w:r>
      <w:r w:rsidRPr="00946B3D">
        <w:rPr>
          <w:rFonts w:hint="cs"/>
          <w:spacing w:val="-2"/>
          <w:rtl/>
        </w:rPr>
        <w:t xml:space="preserve">للحديث عن الفارق الذي يستدعي </w:t>
      </w:r>
      <w:r w:rsidRPr="00946B3D">
        <w:rPr>
          <w:spacing w:val="-2"/>
          <w:rtl/>
        </w:rPr>
        <w:t xml:space="preserve">تطبيق المادة 7 من العهد. وفيما يتعلق بآراء اللجنة المعتمدة في قضية </w:t>
      </w:r>
      <w:r w:rsidRPr="00135A4E">
        <w:rPr>
          <w:iCs/>
          <w:spacing w:val="-2"/>
          <w:rtl/>
        </w:rPr>
        <w:t>ياسين ضد الدانمرك</w:t>
      </w:r>
      <w:r w:rsidRPr="00946B3D">
        <w:rPr>
          <w:spacing w:val="-2"/>
          <w:rtl/>
        </w:rPr>
        <w:t>، تُذكر الدولة الطرف بأن القضية تنطوي على ظروف استثنائية، أي</w:t>
      </w:r>
      <w:r w:rsidR="001B77BC" w:rsidRPr="00946B3D">
        <w:rPr>
          <w:rFonts w:hint="cs"/>
          <w:spacing w:val="-2"/>
          <w:rtl/>
        </w:rPr>
        <w:t> </w:t>
      </w:r>
      <w:r w:rsidRPr="00946B3D">
        <w:rPr>
          <w:spacing w:val="-2"/>
          <w:rtl/>
        </w:rPr>
        <w:t>أن صاحبة البلاغ تعاني من نوع خطير من الربو وتحتاج الدواء</w:t>
      </w:r>
      <w:r w:rsidR="00D31069" w:rsidRPr="00946B3D">
        <w:rPr>
          <w:rStyle w:val="FootnoteReference"/>
          <w:spacing w:val="-2"/>
          <w:sz w:val="20"/>
          <w:szCs w:val="30"/>
          <w:rtl/>
        </w:rPr>
        <w:t>(</w:t>
      </w:r>
      <w:r w:rsidR="00D31069" w:rsidRPr="00946B3D">
        <w:rPr>
          <w:rStyle w:val="FootnoteReference"/>
          <w:spacing w:val="-2"/>
          <w:sz w:val="20"/>
          <w:szCs w:val="30"/>
          <w:rtl/>
        </w:rPr>
        <w:footnoteReference w:id="25"/>
      </w:r>
      <w:r w:rsidR="00D31069" w:rsidRPr="00946B3D">
        <w:rPr>
          <w:rStyle w:val="FootnoteReference"/>
          <w:spacing w:val="-2"/>
          <w:sz w:val="20"/>
          <w:szCs w:val="30"/>
          <w:rtl/>
        </w:rPr>
        <w:t>)</w:t>
      </w:r>
      <w:r w:rsidR="00A61056" w:rsidRPr="00946B3D">
        <w:rPr>
          <w:rFonts w:hint="cs"/>
          <w:spacing w:val="-2"/>
          <w:rtl/>
        </w:rPr>
        <w:t xml:space="preserve">. </w:t>
      </w:r>
      <w:r w:rsidRPr="00946B3D">
        <w:rPr>
          <w:spacing w:val="-2"/>
          <w:rtl/>
        </w:rPr>
        <w:t>وفي</w:t>
      </w:r>
      <w:r w:rsidRPr="00946B3D">
        <w:rPr>
          <w:rFonts w:hint="cs"/>
          <w:spacing w:val="-2"/>
          <w:rtl/>
        </w:rPr>
        <w:t xml:space="preserve"> </w:t>
      </w:r>
      <w:r w:rsidRPr="00946B3D">
        <w:rPr>
          <w:spacing w:val="-2"/>
          <w:rtl/>
        </w:rPr>
        <w:t xml:space="preserve">هذه </w:t>
      </w:r>
      <w:r w:rsidRPr="00946B3D">
        <w:rPr>
          <w:rFonts w:hint="cs"/>
          <w:spacing w:val="-2"/>
          <w:rtl/>
        </w:rPr>
        <w:t>القضية</w:t>
      </w:r>
      <w:r w:rsidRPr="00946B3D">
        <w:rPr>
          <w:spacing w:val="-2"/>
          <w:rtl/>
        </w:rPr>
        <w:t xml:space="preserve">، </w:t>
      </w:r>
      <w:r w:rsidRPr="00946B3D">
        <w:rPr>
          <w:spacing w:val="-2"/>
          <w:rtl/>
        </w:rPr>
        <w:lastRenderedPageBreak/>
        <w:t>ذكرت</w:t>
      </w:r>
      <w:r w:rsidR="001B77BC" w:rsidRPr="00946B3D">
        <w:rPr>
          <w:rFonts w:hint="cs"/>
          <w:spacing w:val="-2"/>
          <w:rtl/>
        </w:rPr>
        <w:t> </w:t>
      </w:r>
      <w:r w:rsidRPr="00946B3D">
        <w:rPr>
          <w:spacing w:val="-2"/>
          <w:rtl/>
        </w:rPr>
        <w:t>صاحبة البلاغ أنها مُنحت بطاقة الرعاية الصحية الإيطالية. وتُذكر الدولة الطرف أيض</w:t>
      </w:r>
      <w:r w:rsidR="00317555" w:rsidRPr="00946B3D">
        <w:rPr>
          <w:spacing w:val="-2"/>
          <w:rtl/>
        </w:rPr>
        <w:t xml:space="preserve">اً </w:t>
      </w:r>
      <w:r w:rsidRPr="00946B3D">
        <w:rPr>
          <w:spacing w:val="-2"/>
          <w:rtl/>
        </w:rPr>
        <w:t>أنه</w:t>
      </w:r>
      <w:r w:rsidRPr="00946B3D">
        <w:rPr>
          <w:rFonts w:hint="cs"/>
          <w:spacing w:val="-2"/>
          <w:rtl/>
        </w:rPr>
        <w:t xml:space="preserve"> وفق</w:t>
      </w:r>
      <w:r w:rsidR="00317555" w:rsidRPr="00946B3D">
        <w:rPr>
          <w:rFonts w:hint="cs"/>
          <w:spacing w:val="-2"/>
          <w:rtl/>
        </w:rPr>
        <w:t xml:space="preserve">اً </w:t>
      </w:r>
      <w:r w:rsidRPr="00946B3D">
        <w:rPr>
          <w:rFonts w:hint="cs"/>
          <w:spacing w:val="-2"/>
          <w:rtl/>
        </w:rPr>
        <w:t>لأقوال</w:t>
      </w:r>
      <w:r w:rsidRPr="00946B3D">
        <w:rPr>
          <w:spacing w:val="-2"/>
          <w:rtl/>
        </w:rPr>
        <w:t xml:space="preserve"> صاحبة البلاغ </w:t>
      </w:r>
      <w:r w:rsidRPr="00946B3D">
        <w:rPr>
          <w:rFonts w:hint="cs"/>
          <w:spacing w:val="-2"/>
          <w:rtl/>
        </w:rPr>
        <w:t>تتمتع هي</w:t>
      </w:r>
      <w:r w:rsidRPr="00946B3D">
        <w:rPr>
          <w:spacing w:val="-2"/>
          <w:rtl/>
        </w:rPr>
        <w:t xml:space="preserve"> وطفلها بصحة جيدة. وبناء على ذلك، ت</w:t>
      </w:r>
      <w:r w:rsidRPr="00946B3D">
        <w:rPr>
          <w:rFonts w:hint="cs"/>
          <w:spacing w:val="-2"/>
          <w:rtl/>
        </w:rPr>
        <w:t xml:space="preserve">دفع </w:t>
      </w:r>
      <w:r w:rsidRPr="00946B3D">
        <w:rPr>
          <w:spacing w:val="-2"/>
          <w:rtl/>
        </w:rPr>
        <w:t xml:space="preserve">الدولة الطرف </w:t>
      </w:r>
      <w:r w:rsidRPr="00946B3D">
        <w:rPr>
          <w:rFonts w:hint="cs"/>
          <w:spacing w:val="-2"/>
          <w:rtl/>
        </w:rPr>
        <w:t>بأ</w:t>
      </w:r>
      <w:r w:rsidRPr="00946B3D">
        <w:rPr>
          <w:spacing w:val="-2"/>
          <w:rtl/>
        </w:rPr>
        <w:t xml:space="preserve">ن قرار اللجنة في قضية </w:t>
      </w:r>
      <w:r w:rsidRPr="00946B3D">
        <w:rPr>
          <w:iCs/>
          <w:spacing w:val="-2"/>
          <w:rtl/>
        </w:rPr>
        <w:t>ياسين ضد الدانمرك</w:t>
      </w:r>
      <w:r w:rsidRPr="00946B3D">
        <w:rPr>
          <w:spacing w:val="-2"/>
          <w:rtl/>
        </w:rPr>
        <w:t xml:space="preserve"> </w:t>
      </w:r>
      <w:r w:rsidRPr="00946B3D">
        <w:rPr>
          <w:rFonts w:hint="cs"/>
          <w:spacing w:val="-2"/>
          <w:rtl/>
        </w:rPr>
        <w:t xml:space="preserve">لا يمكن أن تتخذ سابقة لتحدد </w:t>
      </w:r>
      <w:r w:rsidRPr="00946B3D">
        <w:rPr>
          <w:spacing w:val="-2"/>
          <w:rtl/>
        </w:rPr>
        <w:t>ما إذا كان هذا البلاغ يكشف عن أي انتهاك من جانب الدولة الطرف.</w:t>
      </w:r>
    </w:p>
    <w:p w:rsidR="00267CB1" w:rsidRPr="00946B3D" w:rsidRDefault="00267CB1" w:rsidP="00EE3C0A">
      <w:pPr>
        <w:pStyle w:val="SingleTxtGA"/>
        <w:spacing w:line="370" w:lineRule="exact"/>
        <w:rPr>
          <w:rtl/>
        </w:rPr>
      </w:pPr>
      <w:r w:rsidRPr="00946B3D">
        <w:rPr>
          <w:rFonts w:hint="cs"/>
          <w:rtl/>
        </w:rPr>
        <w:t>5-12</w:t>
      </w:r>
      <w:r w:rsidR="00A61056" w:rsidRPr="00946B3D">
        <w:rPr>
          <w:rtl/>
        </w:rPr>
        <w:tab/>
      </w:r>
      <w:r w:rsidRPr="00946B3D">
        <w:rPr>
          <w:rtl/>
        </w:rPr>
        <w:t>وت</w:t>
      </w:r>
      <w:r w:rsidRPr="00946B3D">
        <w:rPr>
          <w:rFonts w:hint="cs"/>
          <w:rtl/>
        </w:rPr>
        <w:t xml:space="preserve">دفع </w:t>
      </w:r>
      <w:r w:rsidRPr="00946B3D">
        <w:rPr>
          <w:rtl/>
        </w:rPr>
        <w:t>الدولة الطرف</w:t>
      </w:r>
      <w:r w:rsidRPr="00946B3D">
        <w:rPr>
          <w:rFonts w:hint="cs"/>
          <w:rtl/>
        </w:rPr>
        <w:t xml:space="preserve"> </w:t>
      </w:r>
      <w:r w:rsidR="00A61056" w:rsidRPr="00946B3D">
        <w:rPr>
          <w:rFonts w:hint="cs"/>
          <w:rtl/>
        </w:rPr>
        <w:t xml:space="preserve">أيضاً </w:t>
      </w:r>
      <w:r w:rsidRPr="00946B3D">
        <w:rPr>
          <w:rFonts w:hint="cs"/>
          <w:rtl/>
        </w:rPr>
        <w:t>ب</w:t>
      </w:r>
      <w:r w:rsidRPr="00946B3D">
        <w:rPr>
          <w:rtl/>
        </w:rPr>
        <w:t>أن صاحبة البلاغ لم تثبت أن هناك أسباباً وجيهة تدعو إلى الاعتقاد بأنها وطفلها سيواجهان خطراً حقيقياً</w:t>
      </w:r>
      <w:r w:rsidRPr="00946B3D">
        <w:rPr>
          <w:rFonts w:hint="cs"/>
          <w:rtl/>
        </w:rPr>
        <w:t xml:space="preserve"> وشخصياً</w:t>
      </w:r>
      <w:r w:rsidRPr="00946B3D">
        <w:rPr>
          <w:rtl/>
        </w:rPr>
        <w:t xml:space="preserve"> ومتوقعاً بالتعرض للمعاملة أو</w:t>
      </w:r>
      <w:r w:rsidR="00946B3D">
        <w:rPr>
          <w:rFonts w:hint="cs"/>
          <w:rtl/>
        </w:rPr>
        <w:t> </w:t>
      </w:r>
      <w:r w:rsidRPr="00946B3D">
        <w:rPr>
          <w:rtl/>
        </w:rPr>
        <w:t xml:space="preserve">العقوبة اللاإنسانية أو المهينة في حال </w:t>
      </w:r>
      <w:r w:rsidRPr="00946B3D">
        <w:rPr>
          <w:rFonts w:hint="cs"/>
          <w:rtl/>
        </w:rPr>
        <w:t>إبعاد</w:t>
      </w:r>
      <w:r w:rsidRPr="00946B3D">
        <w:rPr>
          <w:rtl/>
        </w:rPr>
        <w:t>هما إلى إيطاليا.</w:t>
      </w:r>
      <w:r w:rsidR="001B77BC" w:rsidRPr="00946B3D">
        <w:rPr>
          <w:rtl/>
        </w:rPr>
        <w:t xml:space="preserve"> </w:t>
      </w:r>
    </w:p>
    <w:p w:rsidR="00267CB1" w:rsidRPr="00946B3D" w:rsidRDefault="00267CB1" w:rsidP="00EE3C0A">
      <w:pPr>
        <w:pStyle w:val="SingleTxtGA"/>
        <w:spacing w:line="370" w:lineRule="exact"/>
        <w:rPr>
          <w:rtl/>
        </w:rPr>
      </w:pPr>
      <w:r w:rsidRPr="00946B3D">
        <w:rPr>
          <w:rFonts w:hint="cs"/>
          <w:rtl/>
        </w:rPr>
        <w:t>5-13</w:t>
      </w:r>
      <w:r w:rsidR="00A61056" w:rsidRPr="00946B3D">
        <w:rPr>
          <w:rtl/>
        </w:rPr>
        <w:tab/>
      </w:r>
      <w:r w:rsidRPr="00946B3D">
        <w:rPr>
          <w:rtl/>
        </w:rPr>
        <w:t xml:space="preserve">وبناء على ذلك، تخلُص الدولة الطرف إلى أن صاحبة البلاغ تُحاول تحويل اللجنة إلى هيئة استئناف بغرض إعادة تقييم الظروف الوقائعية الخاصة بطلبها اللجوء. </w:t>
      </w:r>
      <w:r w:rsidRPr="00946B3D">
        <w:rPr>
          <w:rFonts w:hint="cs"/>
          <w:rtl/>
        </w:rPr>
        <w:t>ف</w:t>
      </w:r>
      <w:r w:rsidRPr="00946B3D">
        <w:rPr>
          <w:rtl/>
        </w:rPr>
        <w:t>في الحقيقة</w:t>
      </w:r>
      <w:r w:rsidRPr="00946B3D">
        <w:rPr>
          <w:rFonts w:hint="cs"/>
          <w:rtl/>
        </w:rPr>
        <w:t>،</w:t>
      </w:r>
      <w:r w:rsidRPr="00946B3D">
        <w:rPr>
          <w:rtl/>
        </w:rPr>
        <w:t xml:space="preserve"> </w:t>
      </w:r>
      <w:r w:rsidRPr="00946B3D">
        <w:rPr>
          <w:rFonts w:hint="cs"/>
          <w:rtl/>
        </w:rPr>
        <w:t xml:space="preserve">فإن </w:t>
      </w:r>
      <w:r w:rsidRPr="00946B3D">
        <w:rPr>
          <w:rtl/>
        </w:rPr>
        <w:t>صاحبة البلاغ ببساطة لا توافق على القرارات المحلية، ول</w:t>
      </w:r>
      <w:r w:rsidRPr="00946B3D">
        <w:rPr>
          <w:rFonts w:hint="cs"/>
          <w:rtl/>
        </w:rPr>
        <w:t xml:space="preserve">م </w:t>
      </w:r>
      <w:r w:rsidRPr="00946B3D">
        <w:rPr>
          <w:rtl/>
        </w:rPr>
        <w:t xml:space="preserve">تحدد أي مخالفة في عملية </w:t>
      </w:r>
      <w:r w:rsidRPr="00946B3D">
        <w:rPr>
          <w:rFonts w:hint="cs"/>
          <w:rtl/>
        </w:rPr>
        <w:t>اتخاذ</w:t>
      </w:r>
      <w:r w:rsidRPr="00946B3D">
        <w:rPr>
          <w:rtl/>
        </w:rPr>
        <w:t xml:space="preserve"> القرار، أو أي عوامل خطر لم يأخذ</w:t>
      </w:r>
      <w:r w:rsidRPr="00946B3D">
        <w:rPr>
          <w:rFonts w:hint="cs"/>
          <w:rtl/>
        </w:rPr>
        <w:t>ها</w:t>
      </w:r>
      <w:r w:rsidRPr="00946B3D">
        <w:rPr>
          <w:rtl/>
        </w:rPr>
        <w:t xml:space="preserve"> مجلس طعون اللاجئين في اعتباره على النحو الواجب. وتدفع الدولة الطرف بأنه ينبغي للجنة </w:t>
      </w:r>
      <w:r w:rsidRPr="00946B3D">
        <w:rPr>
          <w:rFonts w:hint="cs"/>
          <w:rtl/>
        </w:rPr>
        <w:t xml:space="preserve">عوض </w:t>
      </w:r>
      <w:r w:rsidRPr="00946B3D">
        <w:rPr>
          <w:rtl/>
        </w:rPr>
        <w:t>ذلك أخذ الوقائع التي أثبتها المجلس في اعتبارها لأن</w:t>
      </w:r>
      <w:r w:rsidRPr="00946B3D">
        <w:rPr>
          <w:rFonts w:hint="cs"/>
          <w:rtl/>
        </w:rPr>
        <w:t>ه</w:t>
      </w:r>
      <w:r w:rsidRPr="00946B3D">
        <w:rPr>
          <w:rtl/>
        </w:rPr>
        <w:t xml:space="preserve"> في وضع أفضل لتقييم الظروف الوقائعية لقضية صاحبة البلاغ.</w:t>
      </w:r>
    </w:p>
    <w:p w:rsidR="00267CB1" w:rsidRPr="00946B3D" w:rsidRDefault="00267CB1" w:rsidP="00EE3C0A">
      <w:pPr>
        <w:pStyle w:val="H23GA"/>
        <w:spacing w:line="370" w:lineRule="exact"/>
        <w:rPr>
          <w:rtl/>
        </w:rPr>
      </w:pPr>
      <w:r w:rsidRPr="00946B3D">
        <w:rPr>
          <w:rtl/>
        </w:rPr>
        <w:tab/>
      </w:r>
      <w:r w:rsidRPr="00946B3D">
        <w:rPr>
          <w:rtl/>
        </w:rPr>
        <w:tab/>
        <w:t>تعليقات صاحبة البلاغ على ملاحظات الدولة الطرف بشأن الأسس الموضوعية</w:t>
      </w:r>
    </w:p>
    <w:p w:rsidR="00267CB1" w:rsidRPr="00946B3D" w:rsidRDefault="00267CB1" w:rsidP="00EE3C0A">
      <w:pPr>
        <w:pStyle w:val="SingleTxtGA"/>
        <w:rPr>
          <w:rtl/>
        </w:rPr>
      </w:pPr>
      <w:r w:rsidRPr="00946B3D">
        <w:rPr>
          <w:rFonts w:hint="cs"/>
          <w:rtl/>
        </w:rPr>
        <w:t>6-1</w:t>
      </w:r>
      <w:r w:rsidR="00A61056" w:rsidRPr="00946B3D">
        <w:rPr>
          <w:rtl/>
        </w:rPr>
        <w:tab/>
      </w:r>
      <w:r w:rsidRPr="00946B3D">
        <w:rPr>
          <w:rFonts w:hint="cs"/>
          <w:rtl/>
        </w:rPr>
        <w:t xml:space="preserve">قدمت صاحبة البلاغ، </w:t>
      </w:r>
      <w:r w:rsidRPr="00946B3D">
        <w:rPr>
          <w:rtl/>
        </w:rPr>
        <w:t>في 20 تشرين الثاني/نوفمبر 2017</w:t>
      </w:r>
      <w:r w:rsidRPr="00946B3D">
        <w:rPr>
          <w:rFonts w:hint="cs"/>
          <w:rtl/>
        </w:rPr>
        <w:t xml:space="preserve">، </w:t>
      </w:r>
      <w:r w:rsidRPr="00946B3D">
        <w:rPr>
          <w:rtl/>
        </w:rPr>
        <w:t>تعليقات إضافية على ملاحظات الدولة الطرف</w:t>
      </w:r>
      <w:r w:rsidRPr="00946B3D">
        <w:rPr>
          <w:rFonts w:hint="cs"/>
          <w:rtl/>
        </w:rPr>
        <w:t xml:space="preserve"> ذكَّرت فيها </w:t>
      </w:r>
      <w:r w:rsidRPr="00946B3D">
        <w:rPr>
          <w:rtl/>
        </w:rPr>
        <w:t>بأن تصريح</w:t>
      </w:r>
      <w:r w:rsidRPr="00946B3D">
        <w:rPr>
          <w:rFonts w:hint="cs"/>
          <w:rtl/>
        </w:rPr>
        <w:t xml:space="preserve"> </w:t>
      </w:r>
      <w:r w:rsidRPr="00946B3D">
        <w:rPr>
          <w:rtl/>
        </w:rPr>
        <w:t>إقامتها الإيطالي انتهت صلاحيته، وأنها واجهت في السابق صعوبة كبيرة في تجديده</w:t>
      </w:r>
      <w:r w:rsidRPr="00946B3D">
        <w:rPr>
          <w:rFonts w:hint="cs"/>
          <w:rtl/>
        </w:rPr>
        <w:t xml:space="preserve">، وأنها تشعر </w:t>
      </w:r>
      <w:r w:rsidRPr="00946B3D">
        <w:rPr>
          <w:rtl/>
        </w:rPr>
        <w:t>إضافة إلى ذل</w:t>
      </w:r>
      <w:r w:rsidRPr="00946B3D">
        <w:rPr>
          <w:rFonts w:hint="cs"/>
          <w:rtl/>
        </w:rPr>
        <w:t>ك</w:t>
      </w:r>
      <w:r w:rsidRPr="00946B3D">
        <w:rPr>
          <w:rtl/>
        </w:rPr>
        <w:t xml:space="preserve"> بالقلق لعدم تمكنها من تسجيل ابنها، الذي وُلد في الدانمرك، وليس له أي سجل أو تصريح الإقامة في إيطاليا.</w:t>
      </w:r>
    </w:p>
    <w:p w:rsidR="00267CB1" w:rsidRPr="00946B3D" w:rsidRDefault="00267CB1" w:rsidP="00EE3C0A">
      <w:pPr>
        <w:pStyle w:val="SingleTxtGA"/>
        <w:rPr>
          <w:rtl/>
        </w:rPr>
      </w:pPr>
      <w:r w:rsidRPr="00946B3D">
        <w:rPr>
          <w:rtl/>
        </w:rPr>
        <w:t>6-2</w:t>
      </w:r>
      <w:r w:rsidR="00A61056" w:rsidRPr="00946B3D">
        <w:rPr>
          <w:rtl/>
        </w:rPr>
        <w:tab/>
      </w:r>
      <w:r w:rsidRPr="00946B3D">
        <w:rPr>
          <w:rtl/>
        </w:rPr>
        <w:t>وتُذك</w:t>
      </w:r>
      <w:r w:rsidRPr="00946B3D">
        <w:rPr>
          <w:rFonts w:hint="cs"/>
          <w:rtl/>
        </w:rPr>
        <w:t>ّ</w:t>
      </w:r>
      <w:r w:rsidRPr="00946B3D">
        <w:rPr>
          <w:rtl/>
        </w:rPr>
        <w:t>ر صاحبة البلاغ بأنها</w:t>
      </w:r>
      <w:r w:rsidRPr="00946B3D">
        <w:rPr>
          <w:rFonts w:hint="cs"/>
          <w:rtl/>
        </w:rPr>
        <w:t xml:space="preserve"> عاشت</w:t>
      </w:r>
      <w:r w:rsidRPr="00946B3D">
        <w:rPr>
          <w:rtl/>
        </w:rPr>
        <w:t xml:space="preserve"> في السابق ظروف</w:t>
      </w:r>
      <w:r w:rsidRPr="00946B3D">
        <w:rPr>
          <w:rFonts w:hint="cs"/>
          <w:rtl/>
        </w:rPr>
        <w:t>اً من الضعف الشديد</w:t>
      </w:r>
      <w:r w:rsidRPr="00946B3D">
        <w:rPr>
          <w:rtl/>
        </w:rPr>
        <w:t xml:space="preserve"> في إيطاليا. فبالرغم من طلبها المساعدة من السلطات الإيطالية المحلية في عدة مناسبات، لم تتلق أي دعم اجتماعي أو سكن، و</w:t>
      </w:r>
      <w:r w:rsidRPr="00946B3D">
        <w:rPr>
          <w:rFonts w:hint="cs"/>
          <w:rtl/>
        </w:rPr>
        <w:t>تُركت لتجد</w:t>
      </w:r>
      <w:r w:rsidRPr="00946B3D">
        <w:rPr>
          <w:rtl/>
        </w:rPr>
        <w:t xml:space="preserve"> </w:t>
      </w:r>
      <w:r w:rsidRPr="00946B3D">
        <w:rPr>
          <w:rFonts w:hint="cs"/>
          <w:rtl/>
        </w:rPr>
        <w:t>ال</w:t>
      </w:r>
      <w:r w:rsidRPr="00946B3D">
        <w:rPr>
          <w:rtl/>
        </w:rPr>
        <w:t xml:space="preserve">سكن بنفسها. وعلاوة على ذلك، تختلف حالتها </w:t>
      </w:r>
      <w:r w:rsidRPr="00946B3D">
        <w:rPr>
          <w:rFonts w:hint="cs"/>
          <w:rtl/>
        </w:rPr>
        <w:t xml:space="preserve">اليوم </w:t>
      </w:r>
      <w:r w:rsidRPr="00946B3D">
        <w:rPr>
          <w:rtl/>
        </w:rPr>
        <w:t>اختلافاً كبيراً ع</w:t>
      </w:r>
      <w:r w:rsidRPr="00946B3D">
        <w:rPr>
          <w:rFonts w:hint="cs"/>
          <w:rtl/>
        </w:rPr>
        <w:t xml:space="preserve">ما كانت عليه </w:t>
      </w:r>
      <w:r w:rsidRPr="00946B3D">
        <w:rPr>
          <w:rtl/>
        </w:rPr>
        <w:t>هناك وهي لوحدها لأنه يتعين عليها حالي</w:t>
      </w:r>
      <w:r w:rsidR="00317555" w:rsidRPr="00946B3D">
        <w:rPr>
          <w:rtl/>
        </w:rPr>
        <w:t xml:space="preserve">اً </w:t>
      </w:r>
      <w:r w:rsidRPr="00946B3D">
        <w:rPr>
          <w:rtl/>
        </w:rPr>
        <w:t>رعاية ابنها، الأمر الذي سيزيد من صعوبة حصولها على عمل.</w:t>
      </w:r>
    </w:p>
    <w:p w:rsidR="00267CB1" w:rsidRPr="00946B3D" w:rsidRDefault="00267CB1" w:rsidP="00EE3C0A">
      <w:pPr>
        <w:pStyle w:val="SingleTxtGA"/>
        <w:rPr>
          <w:rtl/>
        </w:rPr>
      </w:pPr>
      <w:r w:rsidRPr="00946B3D">
        <w:rPr>
          <w:rFonts w:hint="cs"/>
          <w:rtl/>
        </w:rPr>
        <w:t>6-3</w:t>
      </w:r>
      <w:r w:rsidR="00A61056" w:rsidRPr="00946B3D">
        <w:rPr>
          <w:rtl/>
        </w:rPr>
        <w:tab/>
      </w:r>
      <w:r w:rsidRPr="00946B3D">
        <w:rPr>
          <w:rtl/>
        </w:rPr>
        <w:t>و</w:t>
      </w:r>
      <w:r w:rsidRPr="00946B3D">
        <w:rPr>
          <w:rFonts w:hint="cs"/>
          <w:rtl/>
        </w:rPr>
        <w:t xml:space="preserve">تدفع </w:t>
      </w:r>
      <w:r w:rsidRPr="00946B3D">
        <w:rPr>
          <w:rtl/>
        </w:rPr>
        <w:t>صاحبة البلاغ أيضا</w:t>
      </w:r>
      <w:r w:rsidR="00A61056" w:rsidRPr="00946B3D">
        <w:rPr>
          <w:rFonts w:hint="cs"/>
          <w:rtl/>
        </w:rPr>
        <w:t>ً</w:t>
      </w:r>
      <w:r w:rsidRPr="00946B3D">
        <w:rPr>
          <w:rFonts w:hint="cs"/>
          <w:rtl/>
        </w:rPr>
        <w:t xml:space="preserve"> ب</w:t>
      </w:r>
      <w:r w:rsidRPr="00946B3D">
        <w:rPr>
          <w:rtl/>
        </w:rPr>
        <w:t xml:space="preserve">أن الأشخاص الذين </w:t>
      </w:r>
      <w:r w:rsidRPr="00946B3D">
        <w:rPr>
          <w:rFonts w:hint="cs"/>
          <w:rtl/>
        </w:rPr>
        <w:t>يتمتعون ب</w:t>
      </w:r>
      <w:r w:rsidRPr="00946B3D">
        <w:rPr>
          <w:rtl/>
        </w:rPr>
        <w:t>الحماية في إيطاليا يعيشون ظروفاً</w:t>
      </w:r>
      <w:r w:rsidRPr="00946B3D">
        <w:rPr>
          <w:rFonts w:hint="cs"/>
          <w:rtl/>
        </w:rPr>
        <w:t xml:space="preserve"> غير مستقرة في غالبتهم</w:t>
      </w:r>
      <w:r w:rsidRPr="00946B3D">
        <w:rPr>
          <w:rtl/>
        </w:rPr>
        <w:t xml:space="preserve">. وتستند </w:t>
      </w:r>
      <w:r w:rsidRPr="00946B3D">
        <w:rPr>
          <w:rFonts w:hint="cs"/>
          <w:rtl/>
        </w:rPr>
        <w:t xml:space="preserve">صاحبة البلاغ في ذلك </w:t>
      </w:r>
      <w:r w:rsidRPr="00946B3D">
        <w:rPr>
          <w:rtl/>
        </w:rPr>
        <w:t xml:space="preserve">إلى تقرير أصدره المجلس السويسري للاجئين في عام 2016 </w:t>
      </w:r>
      <w:r w:rsidRPr="00946B3D">
        <w:rPr>
          <w:rFonts w:hint="cs"/>
          <w:rtl/>
        </w:rPr>
        <w:t>جاء</w:t>
      </w:r>
      <w:r w:rsidRPr="00946B3D">
        <w:rPr>
          <w:rtl/>
        </w:rPr>
        <w:t xml:space="preserve"> </w:t>
      </w:r>
      <w:r w:rsidRPr="00946B3D">
        <w:rPr>
          <w:rFonts w:hint="cs"/>
          <w:rtl/>
        </w:rPr>
        <w:t xml:space="preserve">فيه </w:t>
      </w:r>
      <w:r w:rsidRPr="00946B3D">
        <w:rPr>
          <w:rtl/>
        </w:rPr>
        <w:t xml:space="preserve">أنه قد </w:t>
      </w:r>
      <w:r w:rsidRPr="00946B3D">
        <w:rPr>
          <w:rFonts w:hint="cs"/>
          <w:rtl/>
        </w:rPr>
        <w:t>يكون من الصعب على</w:t>
      </w:r>
      <w:r w:rsidRPr="00946B3D">
        <w:rPr>
          <w:rtl/>
        </w:rPr>
        <w:t xml:space="preserve"> الأشخاص الذين يتمتعون بالحماية في إيطاليا </w:t>
      </w:r>
      <w:r w:rsidRPr="00946B3D">
        <w:rPr>
          <w:rFonts w:hint="cs"/>
          <w:rtl/>
        </w:rPr>
        <w:t>إيجاد</w:t>
      </w:r>
      <w:r w:rsidRPr="00946B3D">
        <w:rPr>
          <w:rtl/>
        </w:rPr>
        <w:t xml:space="preserve"> السكن و</w:t>
      </w:r>
      <w:r w:rsidRPr="00946B3D">
        <w:rPr>
          <w:rFonts w:hint="cs"/>
          <w:rtl/>
        </w:rPr>
        <w:t xml:space="preserve">الحصول على </w:t>
      </w:r>
      <w:r w:rsidRPr="00946B3D">
        <w:rPr>
          <w:rtl/>
        </w:rPr>
        <w:t>المساعدة الاجتماعية</w:t>
      </w:r>
      <w:r w:rsidR="00D31069" w:rsidRPr="00946B3D">
        <w:rPr>
          <w:rStyle w:val="FootnoteReference"/>
          <w:sz w:val="20"/>
          <w:szCs w:val="30"/>
          <w:rtl/>
        </w:rPr>
        <w:t>(</w:t>
      </w:r>
      <w:r w:rsidR="00D31069" w:rsidRPr="00946B3D">
        <w:rPr>
          <w:rStyle w:val="FootnoteReference"/>
          <w:sz w:val="20"/>
          <w:szCs w:val="30"/>
          <w:rtl/>
        </w:rPr>
        <w:footnoteReference w:id="26"/>
      </w:r>
      <w:r w:rsidR="00D31069" w:rsidRPr="00946B3D">
        <w:rPr>
          <w:rStyle w:val="FootnoteReference"/>
          <w:sz w:val="20"/>
          <w:szCs w:val="30"/>
          <w:rtl/>
        </w:rPr>
        <w:t>)</w:t>
      </w:r>
      <w:r w:rsidR="00A61056" w:rsidRPr="00946B3D">
        <w:rPr>
          <w:rFonts w:hint="cs"/>
          <w:rtl/>
        </w:rPr>
        <w:t xml:space="preserve">. </w:t>
      </w:r>
      <w:r w:rsidRPr="00946B3D">
        <w:rPr>
          <w:rtl/>
        </w:rPr>
        <w:t>و</w:t>
      </w:r>
      <w:r w:rsidRPr="00946B3D">
        <w:rPr>
          <w:rFonts w:hint="cs"/>
          <w:rtl/>
        </w:rPr>
        <w:t>يذكر</w:t>
      </w:r>
      <w:r w:rsidRPr="00946B3D">
        <w:rPr>
          <w:rtl/>
        </w:rPr>
        <w:t xml:space="preserve"> التقرير كذلك أن المطاف غالب</w:t>
      </w:r>
      <w:r w:rsidR="00317555" w:rsidRPr="00946B3D">
        <w:rPr>
          <w:rtl/>
        </w:rPr>
        <w:t xml:space="preserve">اً </w:t>
      </w:r>
      <w:r w:rsidRPr="00946B3D">
        <w:rPr>
          <w:rtl/>
        </w:rPr>
        <w:t>ما ينتهي بمعظم اللاجئين إلى العيش في مبان مهجورة أو في الشوارع حيث يسود العنف وال</w:t>
      </w:r>
      <w:r w:rsidRPr="00946B3D">
        <w:rPr>
          <w:rFonts w:hint="cs"/>
          <w:rtl/>
        </w:rPr>
        <w:t>أخطار</w:t>
      </w:r>
      <w:r w:rsidRPr="00946B3D">
        <w:rPr>
          <w:rtl/>
        </w:rPr>
        <w:t>، ويخلص إلى أن الظروف في هذه المباني غير مناسبة للأطفال وتشكل خطراً</w:t>
      </w:r>
      <w:r w:rsidRPr="00946B3D">
        <w:rPr>
          <w:rFonts w:hint="cs"/>
          <w:rtl/>
        </w:rPr>
        <w:t xml:space="preserve"> </w:t>
      </w:r>
      <w:r w:rsidRPr="00946B3D">
        <w:rPr>
          <w:rtl/>
        </w:rPr>
        <w:t>على نموهم.</w:t>
      </w:r>
    </w:p>
    <w:p w:rsidR="00267CB1" w:rsidRPr="00946B3D" w:rsidRDefault="00267CB1" w:rsidP="00EE3C0A">
      <w:pPr>
        <w:pStyle w:val="SingleTxtGA"/>
        <w:rPr>
          <w:i/>
          <w:rtl/>
        </w:rPr>
      </w:pPr>
      <w:r w:rsidRPr="00946B3D">
        <w:rPr>
          <w:rtl/>
        </w:rPr>
        <w:t>6-4</w:t>
      </w:r>
      <w:r w:rsidR="00A61056" w:rsidRPr="00946B3D">
        <w:rPr>
          <w:rtl/>
        </w:rPr>
        <w:tab/>
      </w:r>
      <w:r w:rsidRPr="00946B3D">
        <w:rPr>
          <w:rtl/>
        </w:rPr>
        <w:t>ووفقا</w:t>
      </w:r>
      <w:r w:rsidR="00A61056" w:rsidRPr="00946B3D">
        <w:rPr>
          <w:rFonts w:hint="cs"/>
          <w:rtl/>
        </w:rPr>
        <w:t>ً</w:t>
      </w:r>
      <w:r w:rsidRPr="00946B3D">
        <w:rPr>
          <w:rtl/>
        </w:rPr>
        <w:t xml:space="preserve"> لصاحبة البلاغ، لم تطلب الدولة الطرف ضمانات فعالة </w:t>
      </w:r>
      <w:r w:rsidRPr="00946B3D">
        <w:rPr>
          <w:rFonts w:hint="cs"/>
          <w:rtl/>
        </w:rPr>
        <w:t>من</w:t>
      </w:r>
      <w:r w:rsidRPr="00946B3D">
        <w:rPr>
          <w:rtl/>
        </w:rPr>
        <w:t xml:space="preserve"> السلطات الإيطالية بشأن استقبال صاحبة البلاغ وابنها، </w:t>
      </w:r>
      <w:r w:rsidRPr="00946B3D">
        <w:rPr>
          <w:rFonts w:hint="cs"/>
          <w:rtl/>
        </w:rPr>
        <w:t>كما</w:t>
      </w:r>
      <w:r w:rsidRPr="00946B3D">
        <w:rPr>
          <w:rtl/>
        </w:rPr>
        <w:t xml:space="preserve"> في قضية </w:t>
      </w:r>
      <w:r w:rsidRPr="00946B3D">
        <w:rPr>
          <w:iCs/>
          <w:rtl/>
        </w:rPr>
        <w:t xml:space="preserve">ياسين ضد الدانمرك </w:t>
      </w:r>
      <w:r w:rsidRPr="00946B3D">
        <w:rPr>
          <w:rtl/>
        </w:rPr>
        <w:t>(الفقرة 8-9). وفي هذا الصدد، تدعي صاحبة البلاغ أن اللجنة كشفت أيض</w:t>
      </w:r>
      <w:r w:rsidR="00317555" w:rsidRPr="00946B3D">
        <w:rPr>
          <w:rtl/>
        </w:rPr>
        <w:t xml:space="preserve">اً </w:t>
      </w:r>
      <w:r w:rsidRPr="00946B3D">
        <w:rPr>
          <w:rtl/>
        </w:rPr>
        <w:t xml:space="preserve">عن وجود انتهاكات في قضيتي </w:t>
      </w:r>
      <w:r w:rsidRPr="00946B3D">
        <w:rPr>
          <w:iCs/>
          <w:rtl/>
        </w:rPr>
        <w:lastRenderedPageBreak/>
        <w:t>هاشي ضد الدانمرك</w:t>
      </w:r>
      <w:r w:rsidRPr="00946B3D">
        <w:rPr>
          <w:i/>
          <w:rtl/>
        </w:rPr>
        <w:t xml:space="preserve"> و</w:t>
      </w:r>
      <w:r w:rsidRPr="00946B3D">
        <w:rPr>
          <w:iCs/>
          <w:rtl/>
        </w:rPr>
        <w:t>أحمد ضد الدانمرك</w:t>
      </w:r>
      <w:r w:rsidRPr="00946B3D">
        <w:rPr>
          <w:rtl/>
        </w:rPr>
        <w:t xml:space="preserve">، وأن لقضيتها ظروف </w:t>
      </w:r>
      <w:r w:rsidRPr="00946B3D">
        <w:rPr>
          <w:rFonts w:hint="cs"/>
          <w:rtl/>
        </w:rPr>
        <w:t>مشابهة لظروف</w:t>
      </w:r>
      <w:r w:rsidRPr="00946B3D">
        <w:rPr>
          <w:rtl/>
        </w:rPr>
        <w:t xml:space="preserve"> أم </w:t>
      </w:r>
      <w:r w:rsidRPr="00946B3D">
        <w:rPr>
          <w:rFonts w:hint="cs"/>
          <w:rtl/>
        </w:rPr>
        <w:t xml:space="preserve">عزباء ترعى </w:t>
      </w:r>
      <w:r w:rsidRPr="00946B3D">
        <w:rPr>
          <w:rtl/>
        </w:rPr>
        <w:t>طفل</w:t>
      </w:r>
      <w:r w:rsidRPr="00946B3D">
        <w:rPr>
          <w:rFonts w:hint="cs"/>
          <w:rtl/>
        </w:rPr>
        <w:t>اً</w:t>
      </w:r>
      <w:r w:rsidRPr="00946B3D">
        <w:rPr>
          <w:rtl/>
        </w:rPr>
        <w:t xml:space="preserve"> سبق أن واجهت صعوبات في إيطاليا، ولها تصريح إقامة </w:t>
      </w:r>
      <w:r w:rsidRPr="00946B3D">
        <w:rPr>
          <w:rFonts w:hint="cs"/>
          <w:rtl/>
        </w:rPr>
        <w:t>م</w:t>
      </w:r>
      <w:r w:rsidRPr="00946B3D">
        <w:rPr>
          <w:rtl/>
        </w:rPr>
        <w:t>نته</w:t>
      </w:r>
      <w:r w:rsidRPr="00946B3D">
        <w:rPr>
          <w:rFonts w:hint="cs"/>
          <w:rtl/>
        </w:rPr>
        <w:t>ي ال</w:t>
      </w:r>
      <w:r w:rsidRPr="00946B3D">
        <w:rPr>
          <w:rtl/>
        </w:rPr>
        <w:t>صلاحي</w:t>
      </w:r>
      <w:r w:rsidR="00A61056" w:rsidRPr="00946B3D">
        <w:rPr>
          <w:rFonts w:hint="cs"/>
          <w:rtl/>
        </w:rPr>
        <w:t>ة</w:t>
      </w:r>
      <w:r w:rsidR="00D31069" w:rsidRPr="00946B3D">
        <w:rPr>
          <w:rStyle w:val="FootnoteReference"/>
          <w:sz w:val="20"/>
          <w:szCs w:val="30"/>
          <w:rtl/>
        </w:rPr>
        <w:t>(</w:t>
      </w:r>
      <w:r w:rsidR="00D31069" w:rsidRPr="00946B3D">
        <w:rPr>
          <w:rStyle w:val="FootnoteReference"/>
          <w:sz w:val="20"/>
          <w:szCs w:val="30"/>
          <w:rtl/>
        </w:rPr>
        <w:footnoteReference w:id="27"/>
      </w:r>
      <w:r w:rsidR="00D31069" w:rsidRPr="00946B3D">
        <w:rPr>
          <w:rStyle w:val="FootnoteReference"/>
          <w:sz w:val="20"/>
          <w:szCs w:val="30"/>
          <w:rtl/>
        </w:rPr>
        <w:t>)</w:t>
      </w:r>
      <w:r w:rsidR="00A61056" w:rsidRPr="00946B3D">
        <w:rPr>
          <w:rStyle w:val="FootnoteReference"/>
          <w:rFonts w:hint="cs"/>
          <w:sz w:val="20"/>
          <w:szCs w:val="30"/>
          <w:vertAlign w:val="baseline"/>
          <w:rtl/>
        </w:rPr>
        <w:t>.</w:t>
      </w:r>
    </w:p>
    <w:p w:rsidR="00267CB1" w:rsidRPr="00946B3D" w:rsidRDefault="00267CB1" w:rsidP="00267CB1">
      <w:pPr>
        <w:pStyle w:val="SingleTxtGA"/>
        <w:rPr>
          <w:rtl/>
        </w:rPr>
      </w:pPr>
      <w:r w:rsidRPr="00946B3D">
        <w:rPr>
          <w:rtl/>
        </w:rPr>
        <w:t>6-</w:t>
      </w:r>
      <w:r w:rsidRPr="00946B3D">
        <w:rPr>
          <w:rFonts w:hint="cs"/>
          <w:rtl/>
        </w:rPr>
        <w:t>5</w:t>
      </w:r>
      <w:r w:rsidR="00A61056" w:rsidRPr="00946B3D">
        <w:rPr>
          <w:rtl/>
        </w:rPr>
        <w:tab/>
      </w:r>
      <w:r w:rsidRPr="00946B3D">
        <w:rPr>
          <w:rtl/>
        </w:rPr>
        <w:t>وأخيرا</w:t>
      </w:r>
      <w:r w:rsidR="00A61056" w:rsidRPr="00946B3D">
        <w:rPr>
          <w:rFonts w:hint="cs"/>
          <w:rtl/>
        </w:rPr>
        <w:t>ً</w:t>
      </w:r>
      <w:r w:rsidRPr="00946B3D">
        <w:rPr>
          <w:rtl/>
        </w:rPr>
        <w:t>، تدفع صاحبة البلاغ بأن</w:t>
      </w:r>
      <w:r w:rsidRPr="00946B3D">
        <w:rPr>
          <w:rFonts w:hint="cs"/>
          <w:rtl/>
        </w:rPr>
        <w:t xml:space="preserve"> عاقبة</w:t>
      </w:r>
      <w:r w:rsidRPr="00946B3D">
        <w:rPr>
          <w:rtl/>
        </w:rPr>
        <w:t xml:space="preserve"> إبعادها إلى إيطاليا </w:t>
      </w:r>
      <w:r w:rsidRPr="00946B3D">
        <w:rPr>
          <w:rFonts w:hint="cs"/>
          <w:rtl/>
        </w:rPr>
        <w:t>المتوقعة هي عدم حصولها</w:t>
      </w:r>
      <w:r w:rsidRPr="00946B3D">
        <w:rPr>
          <w:rtl/>
        </w:rPr>
        <w:t xml:space="preserve"> فعليا</w:t>
      </w:r>
      <w:r w:rsidR="00A61056" w:rsidRPr="00946B3D">
        <w:rPr>
          <w:rFonts w:hint="cs"/>
          <w:rtl/>
        </w:rPr>
        <w:t>ً</w:t>
      </w:r>
      <w:r w:rsidRPr="00946B3D">
        <w:rPr>
          <w:rtl/>
        </w:rPr>
        <w:t xml:space="preserve"> </w:t>
      </w:r>
      <w:r w:rsidRPr="00946B3D">
        <w:rPr>
          <w:rFonts w:hint="cs"/>
          <w:rtl/>
        </w:rPr>
        <w:t>على</w:t>
      </w:r>
      <w:r w:rsidRPr="00946B3D">
        <w:rPr>
          <w:rtl/>
        </w:rPr>
        <w:t xml:space="preserve"> أي سكن أو دعم للاندماج في المجتمع</w:t>
      </w:r>
      <w:r w:rsidRPr="00946B3D">
        <w:rPr>
          <w:rFonts w:hint="cs"/>
          <w:rtl/>
        </w:rPr>
        <w:t xml:space="preserve">، وأن ذلك </w:t>
      </w:r>
      <w:r w:rsidRPr="00946B3D">
        <w:rPr>
          <w:rtl/>
        </w:rPr>
        <w:t>سيعرضها هي وابنها القاصر إلى خطر حقيقي بمعاملتها معاملة لا</w:t>
      </w:r>
      <w:r w:rsidR="00135A4E">
        <w:rPr>
          <w:rFonts w:hint="cs"/>
          <w:rtl/>
        </w:rPr>
        <w:t xml:space="preserve"> </w:t>
      </w:r>
      <w:r w:rsidRPr="00946B3D">
        <w:rPr>
          <w:rFonts w:hint="cs"/>
          <w:rtl/>
        </w:rPr>
        <w:t>إن</w:t>
      </w:r>
      <w:r w:rsidRPr="00946B3D">
        <w:rPr>
          <w:rtl/>
        </w:rPr>
        <w:t>سانية ومهينة، بما في ذلك الخطر على سلامتهما الشخصية، و</w:t>
      </w:r>
      <w:r w:rsidRPr="00946B3D">
        <w:rPr>
          <w:rFonts w:hint="cs"/>
          <w:rtl/>
        </w:rPr>
        <w:t>تعرضها ل</w:t>
      </w:r>
      <w:r w:rsidRPr="00946B3D">
        <w:rPr>
          <w:rtl/>
        </w:rPr>
        <w:t>خط</w:t>
      </w:r>
      <w:r w:rsidRPr="00946B3D">
        <w:rPr>
          <w:rFonts w:hint="cs"/>
          <w:rtl/>
        </w:rPr>
        <w:t>ري التشرد والعوز</w:t>
      </w:r>
      <w:r w:rsidRPr="00946B3D">
        <w:rPr>
          <w:rtl/>
        </w:rPr>
        <w:t>.</w:t>
      </w:r>
    </w:p>
    <w:p w:rsidR="00267CB1" w:rsidRPr="00946B3D" w:rsidRDefault="00267CB1" w:rsidP="00A61056">
      <w:pPr>
        <w:pStyle w:val="H23GA"/>
        <w:rPr>
          <w:rtl/>
        </w:rPr>
      </w:pPr>
      <w:r w:rsidRPr="00946B3D">
        <w:rPr>
          <w:rtl/>
        </w:rPr>
        <w:tab/>
      </w:r>
      <w:r w:rsidRPr="00946B3D">
        <w:rPr>
          <w:rtl/>
        </w:rPr>
        <w:tab/>
        <w:t>ملاحظات إضافية من الدولة الطرف بش</w:t>
      </w:r>
      <w:r w:rsidRPr="00946B3D">
        <w:rPr>
          <w:rFonts w:hint="cs"/>
          <w:rtl/>
        </w:rPr>
        <w:t>أ</w:t>
      </w:r>
      <w:r w:rsidRPr="00946B3D">
        <w:rPr>
          <w:rtl/>
        </w:rPr>
        <w:t>ن تعليقات صاحبة البلاغ</w:t>
      </w:r>
    </w:p>
    <w:p w:rsidR="00267CB1" w:rsidRPr="00946B3D" w:rsidRDefault="00267CB1" w:rsidP="00267CB1">
      <w:pPr>
        <w:pStyle w:val="SingleTxtGA"/>
        <w:rPr>
          <w:rtl/>
        </w:rPr>
      </w:pPr>
      <w:r w:rsidRPr="00946B3D">
        <w:rPr>
          <w:rtl/>
        </w:rPr>
        <w:t>7-1</w:t>
      </w:r>
      <w:r w:rsidR="00A61056" w:rsidRPr="00946B3D">
        <w:rPr>
          <w:rtl/>
        </w:rPr>
        <w:tab/>
      </w:r>
      <w:r w:rsidRPr="00946B3D">
        <w:rPr>
          <w:rtl/>
        </w:rPr>
        <w:t>في 4 حزيران/</w:t>
      </w:r>
      <w:proofErr w:type="gramStart"/>
      <w:r w:rsidRPr="00946B3D">
        <w:rPr>
          <w:rtl/>
        </w:rPr>
        <w:t>يونيه</w:t>
      </w:r>
      <w:proofErr w:type="gramEnd"/>
      <w:r w:rsidRPr="00946B3D">
        <w:rPr>
          <w:rtl/>
        </w:rPr>
        <w:t xml:space="preserve"> 2018، دفعت الدولة الطرف بأن ملاحظات صاحبة البلاغ الإضافية المؤرخة 20 تشرين الثاني/نوفمبر 2017 لم تقدم أي معلومات جديدة عن ظروفها الشخصية وظروف ابنها، وذكَّرت بملاحظاتها</w:t>
      </w:r>
      <w:r w:rsidRPr="00946B3D">
        <w:rPr>
          <w:rFonts w:hint="cs"/>
          <w:rtl/>
        </w:rPr>
        <w:t xml:space="preserve"> هي</w:t>
      </w:r>
      <w:r w:rsidRPr="00946B3D">
        <w:rPr>
          <w:rtl/>
        </w:rPr>
        <w:t xml:space="preserve"> المؤرخة 11 نيسان/أبريل 2017. وأشارت</w:t>
      </w:r>
      <w:r w:rsidRPr="00946B3D">
        <w:rPr>
          <w:rFonts w:hint="cs"/>
          <w:rtl/>
        </w:rPr>
        <w:t xml:space="preserve"> الدولة الطرف</w:t>
      </w:r>
      <w:r w:rsidRPr="00946B3D">
        <w:rPr>
          <w:rtl/>
        </w:rPr>
        <w:t xml:space="preserve"> أيضا</w:t>
      </w:r>
      <w:r w:rsidR="00A61056" w:rsidRPr="00946B3D">
        <w:rPr>
          <w:rFonts w:hint="cs"/>
          <w:rtl/>
        </w:rPr>
        <w:t>ً</w:t>
      </w:r>
      <w:r w:rsidRPr="00946B3D">
        <w:rPr>
          <w:rtl/>
        </w:rPr>
        <w:t xml:space="preserve"> إلى أن مجلس طعون اللاجئين يدرك أن اللجنة قد </w:t>
      </w:r>
      <w:r w:rsidRPr="00946B3D">
        <w:rPr>
          <w:rFonts w:hint="cs"/>
          <w:rtl/>
        </w:rPr>
        <w:t>رأت</w:t>
      </w:r>
      <w:r w:rsidRPr="00946B3D">
        <w:rPr>
          <w:rtl/>
        </w:rPr>
        <w:t xml:space="preserve"> في عدد من القضايا المقدمة ضد الدانمرك أن قرارات</w:t>
      </w:r>
      <w:r w:rsidRPr="00946B3D">
        <w:rPr>
          <w:rFonts w:hint="cs"/>
          <w:rtl/>
        </w:rPr>
        <w:t xml:space="preserve"> المجلس</w:t>
      </w:r>
      <w:r w:rsidRPr="00946B3D">
        <w:rPr>
          <w:rtl/>
        </w:rPr>
        <w:t xml:space="preserve"> </w:t>
      </w:r>
      <w:r w:rsidRPr="00946B3D">
        <w:rPr>
          <w:rFonts w:hint="cs"/>
          <w:rtl/>
        </w:rPr>
        <w:t>المتعلقة ب</w:t>
      </w:r>
      <w:r w:rsidRPr="00946B3D">
        <w:rPr>
          <w:rtl/>
        </w:rPr>
        <w:t xml:space="preserve">نقل أصحاب بلاغات بأطفال قاصرين إلى إيطاليا </w:t>
      </w:r>
      <w:r w:rsidRPr="00946B3D">
        <w:rPr>
          <w:rFonts w:hint="cs"/>
          <w:rtl/>
        </w:rPr>
        <w:t xml:space="preserve">ترقى إلى </w:t>
      </w:r>
      <w:r w:rsidRPr="00946B3D">
        <w:rPr>
          <w:rtl/>
        </w:rPr>
        <w:t>انتها</w:t>
      </w:r>
      <w:r w:rsidRPr="00946B3D">
        <w:rPr>
          <w:rFonts w:hint="cs"/>
          <w:rtl/>
        </w:rPr>
        <w:t xml:space="preserve">كٍ </w:t>
      </w:r>
      <w:r w:rsidRPr="00946B3D">
        <w:rPr>
          <w:rtl/>
        </w:rPr>
        <w:t xml:space="preserve">لأحكام العهد. </w:t>
      </w:r>
      <w:r w:rsidRPr="00946B3D">
        <w:rPr>
          <w:rFonts w:hint="cs"/>
          <w:rtl/>
        </w:rPr>
        <w:t xml:space="preserve">ومع ذلك، يرى </w:t>
      </w:r>
      <w:r w:rsidRPr="00946B3D">
        <w:rPr>
          <w:rtl/>
        </w:rPr>
        <w:t xml:space="preserve">المجلس أن استنتاجات اللجنة </w:t>
      </w:r>
      <w:r w:rsidRPr="00946B3D">
        <w:rPr>
          <w:rFonts w:hint="cs"/>
          <w:rtl/>
        </w:rPr>
        <w:t>هذه لا</w:t>
      </w:r>
      <w:r w:rsidR="00A61056" w:rsidRPr="00946B3D">
        <w:rPr>
          <w:rFonts w:hint="eastAsia"/>
          <w:rtl/>
        </w:rPr>
        <w:t> </w:t>
      </w:r>
      <w:r w:rsidRPr="00946B3D">
        <w:rPr>
          <w:rFonts w:hint="cs"/>
          <w:rtl/>
        </w:rPr>
        <w:t>يمكن أن</w:t>
      </w:r>
      <w:r w:rsidRPr="00946B3D">
        <w:rPr>
          <w:rtl/>
        </w:rPr>
        <w:t xml:space="preserve"> تفضي إلى نتيجة تختلف عما استنت</w:t>
      </w:r>
      <w:r w:rsidRPr="00946B3D">
        <w:rPr>
          <w:rFonts w:hint="cs"/>
          <w:rtl/>
        </w:rPr>
        <w:t>ا</w:t>
      </w:r>
      <w:r w:rsidRPr="00946B3D">
        <w:rPr>
          <w:rtl/>
        </w:rPr>
        <w:t>ج</w:t>
      </w:r>
      <w:r w:rsidRPr="00946B3D">
        <w:rPr>
          <w:rFonts w:hint="cs"/>
          <w:rtl/>
        </w:rPr>
        <w:t>ها</w:t>
      </w:r>
      <w:r w:rsidRPr="00946B3D">
        <w:rPr>
          <w:rtl/>
        </w:rPr>
        <w:t xml:space="preserve"> في</w:t>
      </w:r>
      <w:r w:rsidRPr="00946B3D">
        <w:rPr>
          <w:rFonts w:hint="cs"/>
          <w:rtl/>
        </w:rPr>
        <w:t xml:space="preserve"> هذه القضية</w:t>
      </w:r>
      <w:r w:rsidRPr="00946B3D">
        <w:rPr>
          <w:rtl/>
        </w:rPr>
        <w:t>. وتدفع الدولة الطرف أيضا</w:t>
      </w:r>
      <w:r w:rsidR="00A61056" w:rsidRPr="00946B3D">
        <w:rPr>
          <w:rFonts w:hint="cs"/>
          <w:rtl/>
        </w:rPr>
        <w:t>ً</w:t>
      </w:r>
      <w:r w:rsidRPr="00946B3D">
        <w:rPr>
          <w:rtl/>
        </w:rPr>
        <w:t xml:space="preserve"> بأن تقييم المجلس ظروف أصحاب البلاغات بأطفال قاصرين الذين تقرر </w:t>
      </w:r>
      <w:r w:rsidRPr="00946B3D">
        <w:rPr>
          <w:rFonts w:hint="cs"/>
          <w:rtl/>
        </w:rPr>
        <w:t>نقلهم</w:t>
      </w:r>
      <w:r w:rsidRPr="00946B3D">
        <w:rPr>
          <w:rtl/>
        </w:rPr>
        <w:t xml:space="preserve"> إلى إيطاليا تقييمٌ يتفق </w:t>
      </w:r>
      <w:r w:rsidRPr="00946B3D">
        <w:rPr>
          <w:rFonts w:hint="cs"/>
          <w:rtl/>
        </w:rPr>
        <w:t xml:space="preserve">مع </w:t>
      </w:r>
      <w:r w:rsidRPr="00946B3D">
        <w:rPr>
          <w:rtl/>
        </w:rPr>
        <w:t>السوابق القضائية للمحكمة الأوروبية لحقوق الإنسان</w:t>
      </w:r>
      <w:r w:rsidR="00D31069" w:rsidRPr="00946B3D">
        <w:rPr>
          <w:rStyle w:val="FootnoteReference"/>
          <w:sz w:val="20"/>
          <w:szCs w:val="30"/>
          <w:rtl/>
        </w:rPr>
        <w:t>(</w:t>
      </w:r>
      <w:r w:rsidR="00D31069" w:rsidRPr="00946B3D">
        <w:rPr>
          <w:rStyle w:val="FootnoteReference"/>
          <w:sz w:val="20"/>
          <w:szCs w:val="30"/>
          <w:rtl/>
        </w:rPr>
        <w:footnoteReference w:id="28"/>
      </w:r>
      <w:r w:rsidR="00D31069" w:rsidRPr="00946B3D">
        <w:rPr>
          <w:rStyle w:val="FootnoteReference"/>
          <w:sz w:val="20"/>
          <w:szCs w:val="30"/>
          <w:rtl/>
        </w:rPr>
        <w:t>)</w:t>
      </w:r>
      <w:r w:rsidR="00A61056" w:rsidRPr="00946B3D">
        <w:rPr>
          <w:rStyle w:val="FootnoteReference"/>
          <w:rFonts w:hint="cs"/>
          <w:sz w:val="20"/>
          <w:szCs w:val="30"/>
          <w:vertAlign w:val="baseline"/>
          <w:rtl/>
        </w:rPr>
        <w:t>.</w:t>
      </w:r>
    </w:p>
    <w:p w:rsidR="00267CB1" w:rsidRPr="00946B3D" w:rsidRDefault="00267CB1" w:rsidP="00267CB1">
      <w:pPr>
        <w:pStyle w:val="SingleTxtGA"/>
        <w:rPr>
          <w:rtl/>
        </w:rPr>
      </w:pPr>
      <w:r w:rsidRPr="00946B3D">
        <w:rPr>
          <w:rFonts w:hint="cs"/>
          <w:rtl/>
        </w:rPr>
        <w:t>7-2</w:t>
      </w:r>
      <w:r w:rsidR="00A61056" w:rsidRPr="00946B3D">
        <w:rPr>
          <w:rtl/>
        </w:rPr>
        <w:tab/>
      </w:r>
      <w:r w:rsidRPr="00946B3D">
        <w:rPr>
          <w:rtl/>
        </w:rPr>
        <w:t xml:space="preserve">وتدعي الدولة الطرف أن "الممارسة الفعلية" لإيطاليا تتسق </w:t>
      </w:r>
      <w:r w:rsidRPr="00946B3D">
        <w:rPr>
          <w:rFonts w:hint="cs"/>
          <w:rtl/>
        </w:rPr>
        <w:t xml:space="preserve">مع </w:t>
      </w:r>
      <w:r w:rsidRPr="00946B3D">
        <w:rPr>
          <w:rtl/>
        </w:rPr>
        <w:t xml:space="preserve">التزاماتها القانونية الدولية، كما يتبين من السوابق القضائية للمحكمة الأوروبية لحقوق الإنسان. </w:t>
      </w:r>
      <w:r w:rsidRPr="00946B3D">
        <w:rPr>
          <w:rFonts w:hint="cs"/>
          <w:rtl/>
        </w:rPr>
        <w:t xml:space="preserve">ومن ثم، فقد </w:t>
      </w:r>
      <w:r w:rsidRPr="00946B3D">
        <w:rPr>
          <w:rtl/>
        </w:rPr>
        <w:t>خلُصت الدولة الطرف إلى أن إشارة صاحبة البلاغ إلى تج</w:t>
      </w:r>
      <w:r w:rsidRPr="00946B3D">
        <w:rPr>
          <w:rFonts w:hint="cs"/>
          <w:rtl/>
        </w:rPr>
        <w:t>اربها</w:t>
      </w:r>
      <w:r w:rsidRPr="00946B3D">
        <w:rPr>
          <w:rtl/>
        </w:rPr>
        <w:t xml:space="preserve"> السابقة في إيطاليا، وإلى المعلومات الأساسي</w:t>
      </w:r>
      <w:r w:rsidRPr="00946B3D">
        <w:rPr>
          <w:rFonts w:hint="cs"/>
          <w:rtl/>
        </w:rPr>
        <w:t xml:space="preserve">ة بصفة العموم </w:t>
      </w:r>
      <w:r w:rsidRPr="00946B3D">
        <w:rPr>
          <w:rtl/>
        </w:rPr>
        <w:t>لم تثبت أن ثمة أسباباً وجيهة تدعو إلى الاعتقاد بأنها ستواجه، في حال إ</w:t>
      </w:r>
      <w:r w:rsidRPr="00946B3D">
        <w:rPr>
          <w:rFonts w:hint="cs"/>
          <w:rtl/>
        </w:rPr>
        <w:t>بعاد</w:t>
      </w:r>
      <w:r w:rsidRPr="00946B3D">
        <w:rPr>
          <w:rtl/>
        </w:rPr>
        <w:t>ها إلى إيطاليا، خطراً حقيقياً بمعاملتها معاملة تخالف المادة 7 من العهد. و</w:t>
      </w:r>
      <w:r w:rsidRPr="00946B3D">
        <w:rPr>
          <w:rFonts w:hint="cs"/>
          <w:rtl/>
        </w:rPr>
        <w:t>عليه</w:t>
      </w:r>
      <w:r w:rsidRPr="00946B3D">
        <w:rPr>
          <w:rtl/>
        </w:rPr>
        <w:t xml:space="preserve">، لا تزال الدولة الطرف ترى أن إيطاليا </w:t>
      </w:r>
      <w:r w:rsidRPr="00946B3D">
        <w:rPr>
          <w:rFonts w:hint="cs"/>
          <w:rtl/>
        </w:rPr>
        <w:t>ق</w:t>
      </w:r>
      <w:r w:rsidRPr="00946B3D">
        <w:rPr>
          <w:rtl/>
        </w:rPr>
        <w:t>ادرة على أن تكون بلدَ اللجوء الأول لصاحبة البلاغ وأن إبعادها إل</w:t>
      </w:r>
      <w:r w:rsidRPr="00946B3D">
        <w:rPr>
          <w:rFonts w:hint="cs"/>
          <w:rtl/>
        </w:rPr>
        <w:t>يها</w:t>
      </w:r>
      <w:r w:rsidRPr="00946B3D">
        <w:rPr>
          <w:rtl/>
        </w:rPr>
        <w:t xml:space="preserve"> لن يشكل انتهاكاً للمادة 7 من العهد.</w:t>
      </w:r>
    </w:p>
    <w:p w:rsidR="00267CB1" w:rsidRPr="00946B3D" w:rsidRDefault="00267CB1" w:rsidP="00946B3D">
      <w:pPr>
        <w:pStyle w:val="H23GA"/>
        <w:rPr>
          <w:rtl/>
        </w:rPr>
      </w:pPr>
      <w:r w:rsidRPr="00946B3D">
        <w:rPr>
          <w:rtl/>
        </w:rPr>
        <w:tab/>
      </w:r>
      <w:r w:rsidRPr="00946B3D">
        <w:rPr>
          <w:rtl/>
        </w:rPr>
        <w:tab/>
      </w:r>
      <w:r w:rsidRPr="00946B3D">
        <w:rPr>
          <w:rFonts w:hint="cs"/>
          <w:rtl/>
        </w:rPr>
        <w:t>المسائل</w:t>
      </w:r>
      <w:r w:rsidRPr="00946B3D">
        <w:rPr>
          <w:rtl/>
        </w:rPr>
        <w:t xml:space="preserve"> والإجراءات المعروضة على اللجنة</w:t>
      </w:r>
    </w:p>
    <w:p w:rsidR="00267CB1" w:rsidRPr="00946B3D" w:rsidRDefault="00267CB1" w:rsidP="00946B3D">
      <w:pPr>
        <w:pStyle w:val="H4GA"/>
        <w:rPr>
          <w:rtl/>
        </w:rPr>
      </w:pPr>
      <w:r w:rsidRPr="00946B3D">
        <w:rPr>
          <w:rtl/>
        </w:rPr>
        <w:tab/>
      </w:r>
      <w:r w:rsidRPr="00946B3D">
        <w:rPr>
          <w:rtl/>
        </w:rPr>
        <w:tab/>
        <w:t>النظر في المقبولية</w:t>
      </w:r>
    </w:p>
    <w:p w:rsidR="00267CB1" w:rsidRPr="00946B3D" w:rsidRDefault="00267CB1" w:rsidP="00267CB1">
      <w:pPr>
        <w:pStyle w:val="SingleTxtGA"/>
        <w:rPr>
          <w:rtl/>
        </w:rPr>
      </w:pPr>
      <w:r w:rsidRPr="00946B3D">
        <w:rPr>
          <w:rFonts w:hint="cs"/>
          <w:rtl/>
        </w:rPr>
        <w:t>8-1</w:t>
      </w:r>
      <w:r w:rsidR="00A61056" w:rsidRPr="00946B3D">
        <w:rPr>
          <w:rtl/>
        </w:rPr>
        <w:tab/>
      </w:r>
      <w:r w:rsidRPr="00946B3D">
        <w:rPr>
          <w:rtl/>
        </w:rPr>
        <w:t>قبل النظر في أي ادعاء يرد في بلاغ ما، يجب على اللجنة أن تقرر، وفق</w:t>
      </w:r>
      <w:r w:rsidR="00317555" w:rsidRPr="00946B3D">
        <w:rPr>
          <w:rtl/>
        </w:rPr>
        <w:t xml:space="preserve">اً </w:t>
      </w:r>
      <w:r w:rsidRPr="00946B3D">
        <w:rPr>
          <w:rtl/>
        </w:rPr>
        <w:t>للمادة 93 من نظامها الداخلي، ما إذا كان البلاغ مقبول</w:t>
      </w:r>
      <w:r w:rsidR="00317555" w:rsidRPr="00946B3D">
        <w:rPr>
          <w:rtl/>
        </w:rPr>
        <w:t xml:space="preserve">اً </w:t>
      </w:r>
      <w:r w:rsidRPr="00946B3D">
        <w:rPr>
          <w:rtl/>
        </w:rPr>
        <w:t>بموجب البروتوكول الاختياري.</w:t>
      </w:r>
    </w:p>
    <w:p w:rsidR="00267CB1" w:rsidRPr="00946B3D" w:rsidRDefault="00267CB1" w:rsidP="00267CB1">
      <w:pPr>
        <w:pStyle w:val="SingleTxtGA"/>
        <w:rPr>
          <w:rtl/>
        </w:rPr>
      </w:pPr>
      <w:r w:rsidRPr="00946B3D">
        <w:rPr>
          <w:rFonts w:hint="cs"/>
          <w:rtl/>
        </w:rPr>
        <w:t>8-2</w:t>
      </w:r>
      <w:r w:rsidR="00A61056" w:rsidRPr="00946B3D">
        <w:rPr>
          <w:rtl/>
        </w:rPr>
        <w:tab/>
      </w:r>
      <w:r w:rsidRPr="00946B3D">
        <w:rPr>
          <w:rtl/>
        </w:rPr>
        <w:t>وقد تحققت اللجنة، وفق</w:t>
      </w:r>
      <w:r w:rsidR="00317555" w:rsidRPr="00946B3D">
        <w:rPr>
          <w:rtl/>
        </w:rPr>
        <w:t xml:space="preserve">اً </w:t>
      </w:r>
      <w:r w:rsidRPr="00946B3D">
        <w:rPr>
          <w:rtl/>
        </w:rPr>
        <w:t>لما تنص عليه المادة 5(2)(أ) من أن المسألة نفسها ليست قيد البحث في إطار أي إجراء آخر من إجراءات التحقيق الدولي أو التسوية الدولية.</w:t>
      </w:r>
    </w:p>
    <w:p w:rsidR="00267CB1" w:rsidRPr="00946B3D" w:rsidRDefault="00267CB1" w:rsidP="00EE3C0A">
      <w:pPr>
        <w:pStyle w:val="SingleTxtGA"/>
        <w:spacing w:line="360" w:lineRule="exact"/>
        <w:rPr>
          <w:rtl/>
        </w:rPr>
      </w:pPr>
      <w:r w:rsidRPr="00946B3D">
        <w:rPr>
          <w:rtl/>
        </w:rPr>
        <w:lastRenderedPageBreak/>
        <w:t>8-3</w:t>
      </w:r>
      <w:r w:rsidR="00A61056" w:rsidRPr="00946B3D">
        <w:rPr>
          <w:rtl/>
        </w:rPr>
        <w:tab/>
      </w:r>
      <w:r w:rsidRPr="00946B3D">
        <w:rPr>
          <w:rtl/>
        </w:rPr>
        <w:t>وتلاحظ اللجنة ادعاء صاحبة البلاغ أنها استنفدت جميع سبل الانتصاف المحلية المتاحة لها</w:t>
      </w:r>
      <w:r w:rsidRPr="00946B3D">
        <w:rPr>
          <w:rFonts w:hint="cs"/>
          <w:rtl/>
        </w:rPr>
        <w:t xml:space="preserve"> فعليا</w:t>
      </w:r>
      <w:r w:rsidR="00A61056" w:rsidRPr="00946B3D">
        <w:rPr>
          <w:rFonts w:hint="cs"/>
          <w:rtl/>
        </w:rPr>
        <w:t>ً</w:t>
      </w:r>
      <w:r w:rsidRPr="00946B3D">
        <w:rPr>
          <w:rtl/>
        </w:rPr>
        <w:t xml:space="preserve">. </w:t>
      </w:r>
      <w:dir w:val="rtl">
        <w:r w:rsidRPr="00946B3D">
          <w:rPr>
            <w:rtl/>
          </w:rPr>
          <w:t>وفي ظل عدم اعتراض الدولة الطرف في هذا الصدد، ترى اللجنة أن مقتضيات المادة 5(2)(ب) من البروتوكول الاختياري قد استوفيت.</w:t>
        </w:r>
        <w:r w:rsidR="00A61056" w:rsidRPr="00946B3D">
          <w:rPr>
            <w:rFonts w:hint="cs"/>
            <w:rtl/>
          </w:rPr>
          <w:t xml:space="preserve"> </w:t>
        </w:r>
        <w:r w:rsidR="00D9687E">
          <w:t>‬</w:t>
        </w:r>
        <w:r w:rsidR="00EC074F">
          <w:t>‬</w:t>
        </w:r>
      </w:dir>
    </w:p>
    <w:p w:rsidR="00267CB1" w:rsidRPr="00946B3D" w:rsidRDefault="00267CB1" w:rsidP="00EE3C0A">
      <w:pPr>
        <w:pStyle w:val="SingleTxtGA"/>
        <w:spacing w:line="360" w:lineRule="exact"/>
        <w:rPr>
          <w:rtl/>
        </w:rPr>
      </w:pPr>
      <w:r w:rsidRPr="00946B3D">
        <w:rPr>
          <w:rtl/>
        </w:rPr>
        <w:t>8-4</w:t>
      </w:r>
      <w:r w:rsidR="00A61056" w:rsidRPr="00946B3D">
        <w:rPr>
          <w:rtl/>
        </w:rPr>
        <w:tab/>
      </w:r>
      <w:r w:rsidRPr="00946B3D">
        <w:rPr>
          <w:rtl/>
        </w:rPr>
        <w:t>و</w:t>
      </w:r>
      <w:r w:rsidRPr="00946B3D">
        <w:rPr>
          <w:rFonts w:hint="cs"/>
          <w:rtl/>
        </w:rPr>
        <w:t>إذ تأخذ</w:t>
      </w:r>
      <w:r w:rsidRPr="00946B3D">
        <w:rPr>
          <w:rtl/>
        </w:rPr>
        <w:t xml:space="preserve"> اللجنة </w:t>
      </w:r>
      <w:r w:rsidRPr="00946B3D">
        <w:rPr>
          <w:rFonts w:hint="cs"/>
          <w:rtl/>
        </w:rPr>
        <w:t>في اعتبارها</w:t>
      </w:r>
      <w:r w:rsidRPr="00946B3D">
        <w:rPr>
          <w:rtl/>
        </w:rPr>
        <w:t xml:space="preserve"> ادعاءات صاحبة البلاغ بموجب المادة 7</w:t>
      </w:r>
      <w:r w:rsidRPr="00946B3D">
        <w:rPr>
          <w:rFonts w:hint="cs"/>
          <w:rtl/>
        </w:rPr>
        <w:t xml:space="preserve"> وقد أثبتتها</w:t>
      </w:r>
      <w:r w:rsidRPr="00946B3D">
        <w:rPr>
          <w:rtl/>
        </w:rPr>
        <w:t xml:space="preserve">، تعلن أنها مقبولة، وتنتقل إلى النظر في </w:t>
      </w:r>
      <w:r w:rsidRPr="00946B3D">
        <w:rPr>
          <w:rFonts w:hint="cs"/>
          <w:rtl/>
        </w:rPr>
        <w:t>ال</w:t>
      </w:r>
      <w:r w:rsidRPr="00946B3D">
        <w:rPr>
          <w:rtl/>
        </w:rPr>
        <w:t>أسس</w:t>
      </w:r>
      <w:r w:rsidRPr="00946B3D">
        <w:rPr>
          <w:rFonts w:hint="cs"/>
          <w:rtl/>
        </w:rPr>
        <w:t xml:space="preserve"> </w:t>
      </w:r>
      <w:r w:rsidRPr="00946B3D">
        <w:rPr>
          <w:rtl/>
        </w:rPr>
        <w:t>الموضوعية</w:t>
      </w:r>
      <w:r w:rsidRPr="00946B3D">
        <w:rPr>
          <w:rFonts w:hint="cs"/>
          <w:rtl/>
        </w:rPr>
        <w:t xml:space="preserve"> للبلاغ</w:t>
      </w:r>
      <w:r w:rsidRPr="00946B3D">
        <w:rPr>
          <w:rtl/>
        </w:rPr>
        <w:t>.</w:t>
      </w:r>
    </w:p>
    <w:p w:rsidR="00267CB1" w:rsidRPr="00946B3D" w:rsidRDefault="00267CB1" w:rsidP="00EE3C0A">
      <w:pPr>
        <w:pStyle w:val="H4GA"/>
        <w:spacing w:line="360" w:lineRule="exact"/>
        <w:rPr>
          <w:rtl/>
        </w:rPr>
      </w:pPr>
      <w:r w:rsidRPr="00946B3D">
        <w:rPr>
          <w:rtl/>
        </w:rPr>
        <w:tab/>
      </w:r>
      <w:r w:rsidRPr="00946B3D">
        <w:rPr>
          <w:rtl/>
        </w:rPr>
        <w:tab/>
        <w:t>النظر في الأسس الموضوعية</w:t>
      </w:r>
    </w:p>
    <w:p w:rsidR="00267CB1" w:rsidRPr="00946B3D" w:rsidRDefault="00267CB1" w:rsidP="00EE3C0A">
      <w:pPr>
        <w:pStyle w:val="SingleTxtGA"/>
        <w:spacing w:line="360" w:lineRule="exact"/>
        <w:rPr>
          <w:rtl/>
        </w:rPr>
      </w:pPr>
      <w:r w:rsidRPr="00946B3D">
        <w:rPr>
          <w:rtl/>
        </w:rPr>
        <w:t>9-1</w:t>
      </w:r>
      <w:r w:rsidR="00A61056" w:rsidRPr="00946B3D">
        <w:rPr>
          <w:rtl/>
        </w:rPr>
        <w:tab/>
      </w:r>
      <w:r w:rsidRPr="00946B3D">
        <w:rPr>
          <w:rtl/>
        </w:rPr>
        <w:t>نظرت اللجنة في هذا البلاغ في ضوء جميع المعلومات التي أتاحها لها الطرفان، وذلك على النحو المطلوب بموجب المادة 5(1) من البروتوكول الاختياري.</w:t>
      </w:r>
    </w:p>
    <w:p w:rsidR="00267CB1" w:rsidRPr="00946B3D" w:rsidRDefault="00267CB1" w:rsidP="00EE3C0A">
      <w:pPr>
        <w:pStyle w:val="SingleTxtGA"/>
        <w:spacing w:line="360" w:lineRule="exact"/>
        <w:rPr>
          <w:rtl/>
        </w:rPr>
      </w:pPr>
      <w:r w:rsidRPr="00946B3D">
        <w:rPr>
          <w:rFonts w:hint="cs"/>
          <w:rtl/>
        </w:rPr>
        <w:t>9-2</w:t>
      </w:r>
      <w:r w:rsidR="00A61056" w:rsidRPr="00946B3D">
        <w:rPr>
          <w:rtl/>
        </w:rPr>
        <w:tab/>
      </w:r>
      <w:r w:rsidRPr="00946B3D">
        <w:rPr>
          <w:rtl/>
        </w:rPr>
        <w:t>وتلاحظ اللجنة ادعاء صاحبة البلاغ أن إبعادها وابنها البالغ من العمر ثلاث سنوات إلى إيطاليا، استناداً إلى مبدأ لائحة دبلن ال</w:t>
      </w:r>
      <w:r w:rsidRPr="00946B3D">
        <w:rPr>
          <w:rFonts w:hint="cs"/>
          <w:rtl/>
        </w:rPr>
        <w:t>ت</w:t>
      </w:r>
      <w:r w:rsidRPr="00946B3D">
        <w:rPr>
          <w:rtl/>
        </w:rPr>
        <w:t xml:space="preserve">ي </w:t>
      </w:r>
      <w:r w:rsidRPr="00946B3D">
        <w:rPr>
          <w:rFonts w:hint="cs"/>
          <w:rtl/>
        </w:rPr>
        <w:t>ت</w:t>
      </w:r>
      <w:r w:rsidRPr="00946B3D">
        <w:rPr>
          <w:rtl/>
        </w:rPr>
        <w:t xml:space="preserve">حدد مفهوم "بلد اللجوء الأول"، سيعرضهما لخطر </w:t>
      </w:r>
      <w:r w:rsidRPr="00946B3D">
        <w:rPr>
          <w:rFonts w:hint="cs"/>
          <w:rtl/>
        </w:rPr>
        <w:t xml:space="preserve">إلحاق </w:t>
      </w:r>
      <w:r w:rsidRPr="00946B3D">
        <w:rPr>
          <w:rtl/>
        </w:rPr>
        <w:t xml:space="preserve">ضرر لا يمكن </w:t>
      </w:r>
      <w:r w:rsidRPr="00946B3D">
        <w:rPr>
          <w:rFonts w:hint="cs"/>
          <w:rtl/>
        </w:rPr>
        <w:t>إصلاحه</w:t>
      </w:r>
      <w:r w:rsidRPr="00946B3D">
        <w:rPr>
          <w:rtl/>
        </w:rPr>
        <w:t>، وأن في ذلك انتهاكٌ للمادة 7 من العهد. وتستند صاحبة البلاغ في حججها إلى جملة أمور منها كيف</w:t>
      </w:r>
      <w:r w:rsidRPr="00946B3D">
        <w:rPr>
          <w:rFonts w:hint="cs"/>
          <w:rtl/>
        </w:rPr>
        <w:t>ية</w:t>
      </w:r>
      <w:r w:rsidRPr="00946B3D">
        <w:rPr>
          <w:rtl/>
        </w:rPr>
        <w:t xml:space="preserve"> التعامل معها فعليا</w:t>
      </w:r>
      <w:r w:rsidRPr="00946B3D">
        <w:rPr>
          <w:rFonts w:hint="cs"/>
          <w:rtl/>
        </w:rPr>
        <w:t xml:space="preserve">ً حين </w:t>
      </w:r>
      <w:r w:rsidRPr="00946B3D">
        <w:rPr>
          <w:rtl/>
        </w:rPr>
        <w:t>مُنحت تصريح</w:t>
      </w:r>
      <w:r w:rsidRPr="00946B3D">
        <w:rPr>
          <w:rFonts w:hint="cs"/>
          <w:rtl/>
        </w:rPr>
        <w:t xml:space="preserve"> </w:t>
      </w:r>
      <w:r w:rsidRPr="00946B3D">
        <w:rPr>
          <w:rtl/>
        </w:rPr>
        <w:t xml:space="preserve">الإقامة في إيطاليا في عام 2009؛ وحالة الضعف الذي تعانيه كونها أماً </w:t>
      </w:r>
      <w:r w:rsidRPr="00946B3D">
        <w:rPr>
          <w:rFonts w:hint="cs"/>
          <w:rtl/>
        </w:rPr>
        <w:t>عزباء ترعى طفلًا</w:t>
      </w:r>
      <w:r w:rsidRPr="00946B3D">
        <w:rPr>
          <w:rtl/>
        </w:rPr>
        <w:t xml:space="preserve"> صغير</w:t>
      </w:r>
      <w:r w:rsidRPr="00946B3D">
        <w:rPr>
          <w:rFonts w:hint="cs"/>
          <w:rtl/>
        </w:rPr>
        <w:t>اً</w:t>
      </w:r>
      <w:r w:rsidRPr="00946B3D">
        <w:rPr>
          <w:rtl/>
        </w:rPr>
        <w:t>؛ و</w:t>
      </w:r>
      <w:r w:rsidRPr="00946B3D">
        <w:rPr>
          <w:rFonts w:hint="cs"/>
          <w:rtl/>
        </w:rPr>
        <w:t>الظروف</w:t>
      </w:r>
      <w:r w:rsidRPr="00946B3D">
        <w:rPr>
          <w:rtl/>
        </w:rPr>
        <w:t xml:space="preserve"> العامة في مرافق استقبال طالبي اللجوء في إيطاليا؛ وعدم توفير خطة الإدماج الإيطالية فرصة الحصول على الخدمات المالية والاجتماعية للمستفيدين من الحماية الدولية، على النحو المبين في تقارير</w:t>
      </w:r>
      <w:r w:rsidRPr="00946B3D">
        <w:rPr>
          <w:rFonts w:hint="cs"/>
          <w:rtl/>
        </w:rPr>
        <w:t xml:space="preserve"> شتى</w:t>
      </w:r>
      <w:r w:rsidRPr="00946B3D">
        <w:rPr>
          <w:rtl/>
        </w:rPr>
        <w:t>. وتلاحظ اللجنة أيض</w:t>
      </w:r>
      <w:r w:rsidR="00317555" w:rsidRPr="00946B3D">
        <w:rPr>
          <w:rtl/>
        </w:rPr>
        <w:t xml:space="preserve">اً </w:t>
      </w:r>
      <w:r w:rsidRPr="00946B3D">
        <w:rPr>
          <w:rtl/>
        </w:rPr>
        <w:t xml:space="preserve">حجة صاحبة البلاغ بأنها وابنها سيواجهان التشرد والعوز، وعدم </w:t>
      </w:r>
      <w:r w:rsidRPr="00946B3D">
        <w:rPr>
          <w:rFonts w:hint="cs"/>
          <w:rtl/>
        </w:rPr>
        <w:t>ح</w:t>
      </w:r>
      <w:r w:rsidRPr="00946B3D">
        <w:rPr>
          <w:rtl/>
        </w:rPr>
        <w:t>صول</w:t>
      </w:r>
      <w:r w:rsidRPr="00946B3D">
        <w:rPr>
          <w:rFonts w:hint="cs"/>
          <w:rtl/>
        </w:rPr>
        <w:t>هما</w:t>
      </w:r>
      <w:r w:rsidRPr="00946B3D">
        <w:rPr>
          <w:rtl/>
        </w:rPr>
        <w:t xml:space="preserve"> على الرعاية الصحية، والخطر على سلامتهما الشخصية، كما يتضح ذلك من تج</w:t>
      </w:r>
      <w:r w:rsidRPr="00946B3D">
        <w:rPr>
          <w:rFonts w:hint="cs"/>
          <w:rtl/>
        </w:rPr>
        <w:t>ارب</w:t>
      </w:r>
      <w:r w:rsidRPr="00946B3D">
        <w:rPr>
          <w:rtl/>
        </w:rPr>
        <w:t xml:space="preserve">ها السابقة في إيطاليا. وتلاحظ اللجنة كذلك أن صاحبة البلاغ </w:t>
      </w:r>
      <w:r w:rsidRPr="00946B3D">
        <w:rPr>
          <w:rFonts w:hint="cs"/>
          <w:rtl/>
        </w:rPr>
        <w:t>أفادت</w:t>
      </w:r>
      <w:r w:rsidRPr="00946B3D">
        <w:rPr>
          <w:rtl/>
        </w:rPr>
        <w:t xml:space="preserve"> </w:t>
      </w:r>
      <w:r w:rsidRPr="00946B3D">
        <w:rPr>
          <w:rFonts w:hint="cs"/>
          <w:rtl/>
        </w:rPr>
        <w:t>ب</w:t>
      </w:r>
      <w:r w:rsidRPr="00946B3D">
        <w:rPr>
          <w:rtl/>
        </w:rPr>
        <w:t>انتهاء صلاحية تصريح إقامتها الذي مُنحته في سياق الحماية الثانوية، وأنها تخشى، في حال إ</w:t>
      </w:r>
      <w:r w:rsidRPr="00946B3D">
        <w:rPr>
          <w:rFonts w:hint="cs"/>
          <w:rtl/>
        </w:rPr>
        <w:t xml:space="preserve">عادتها </w:t>
      </w:r>
      <w:r w:rsidRPr="00946B3D">
        <w:rPr>
          <w:rtl/>
        </w:rPr>
        <w:t>إلى إيطاليا، أن تصبح غير قادرة على تجديد هذا التصريح بسبب الصعوبات التي واجتها في الحصول عليه أول مرة. وتخشى كذلك عدم تمكنها من الحصول على تصريح إقامة لابنها الذي وُلد في الدانمرك وليس له سجل ميلاد أو تصريح إقامة في إيطاليا.</w:t>
      </w:r>
    </w:p>
    <w:p w:rsidR="00267CB1" w:rsidRPr="00946B3D" w:rsidRDefault="00267CB1" w:rsidP="00EE3C0A">
      <w:pPr>
        <w:pStyle w:val="SingleTxtGA"/>
        <w:spacing w:line="360" w:lineRule="exact"/>
        <w:rPr>
          <w:rtl/>
        </w:rPr>
      </w:pPr>
      <w:r w:rsidRPr="00946B3D">
        <w:rPr>
          <w:rtl/>
        </w:rPr>
        <w:t>٩-٣</w:t>
      </w:r>
      <w:r w:rsidR="00A61056" w:rsidRPr="00946B3D">
        <w:rPr>
          <w:rtl/>
        </w:rPr>
        <w:tab/>
      </w:r>
      <w:r w:rsidRPr="00946B3D">
        <w:rPr>
          <w:rtl/>
        </w:rPr>
        <w:t xml:space="preserve">وتذكّر اللجنة بتعليقها العام رقم 31 الذي تشير فيه إلى </w:t>
      </w:r>
      <w:r w:rsidRPr="00946B3D">
        <w:rPr>
          <w:rFonts w:hint="cs"/>
          <w:rtl/>
        </w:rPr>
        <w:t>واجب الدول الأطراف ب</w:t>
      </w:r>
      <w:r w:rsidRPr="00946B3D">
        <w:rPr>
          <w:rtl/>
        </w:rPr>
        <w:t>عدم تسليم أو ترحيل أو طرد أو نقل أي شخص بأي طريقة</w:t>
      </w:r>
      <w:r w:rsidRPr="00946B3D">
        <w:rPr>
          <w:rFonts w:hint="cs"/>
          <w:rtl/>
        </w:rPr>
        <w:t xml:space="preserve"> كانت</w:t>
      </w:r>
      <w:r w:rsidRPr="00946B3D">
        <w:rPr>
          <w:rtl/>
        </w:rPr>
        <w:t xml:space="preserve"> من إقليمها عندما توجد أسباب </w:t>
      </w:r>
      <w:r w:rsidRPr="00946B3D">
        <w:rPr>
          <w:rStyle w:val="SingleTxtGChar"/>
          <w:rFonts w:cs="Traditional Arabic"/>
          <w:szCs w:val="30"/>
          <w:rtl/>
        </w:rPr>
        <w:t>وجيهة</w:t>
      </w:r>
      <w:r w:rsidRPr="00946B3D">
        <w:rPr>
          <w:rStyle w:val="SingleTxtGChar"/>
          <w:rFonts w:cs="Traditional Arabic" w:hint="cs"/>
          <w:szCs w:val="30"/>
          <w:rtl/>
        </w:rPr>
        <w:t xml:space="preserve"> </w:t>
      </w:r>
      <w:r w:rsidRPr="00946B3D">
        <w:rPr>
          <w:rtl/>
        </w:rPr>
        <w:t>تدعو إلى الاعتقاد باحتمال إصابة</w:t>
      </w:r>
      <w:r w:rsidRPr="00946B3D">
        <w:rPr>
          <w:rFonts w:hint="cs"/>
          <w:rtl/>
        </w:rPr>
        <w:t xml:space="preserve"> هذا</w:t>
      </w:r>
      <w:r w:rsidRPr="00946B3D">
        <w:rPr>
          <w:rtl/>
        </w:rPr>
        <w:t xml:space="preserve"> الشخص بضرر يتعذر إصلاحه، على نحو ما يرد في المادة 7 من العهد. </w:t>
      </w:r>
      <w:dir w:val="rtl">
        <w:r w:rsidRPr="00946B3D">
          <w:rPr>
            <w:rtl/>
          </w:rPr>
          <w:t>وأوضحت اللجنة أيضاً أن الخطر يجب أن يكون شخصياً، وأن تكون الأسباب على درجة من الخطورة ت</w:t>
        </w:r>
        <w:r w:rsidRPr="00946B3D">
          <w:rPr>
            <w:rFonts w:hint="cs"/>
            <w:rtl/>
          </w:rPr>
          <w:t>فض</w:t>
        </w:r>
        <w:r w:rsidRPr="00946B3D">
          <w:rPr>
            <w:rtl/>
          </w:rPr>
          <w:t xml:space="preserve">ي إلى الاعتقاد بوجود خطر حقيقي للتعرض لضرر يتعذر </w:t>
        </w:r>
        <w:proofErr w:type="gramStart"/>
        <w:r w:rsidRPr="00946B3D">
          <w:rPr>
            <w:rtl/>
          </w:rPr>
          <w:t>إصلاحه</w:t>
        </w:r>
        <w:r w:rsidRPr="00946B3D">
          <w:rPr>
            <w:rFonts w:cs="Times New Roman" w:hint="cs"/>
            <w:rtl/>
          </w:rPr>
          <w:t>‬</w:t>
        </w:r>
        <w:r w:rsidR="00D31069" w:rsidRPr="00946B3D">
          <w:rPr>
            <w:vertAlign w:val="superscript"/>
            <w:rtl/>
          </w:rPr>
          <w:t>(</w:t>
        </w:r>
        <w:proofErr w:type="gramEnd"/>
        <w:r w:rsidR="00D31069" w:rsidRPr="00946B3D">
          <w:rPr>
            <w:vertAlign w:val="superscript"/>
            <w:rtl/>
          </w:rPr>
          <w:footnoteReference w:id="29"/>
        </w:r>
        <w:r w:rsidR="00D31069" w:rsidRPr="00946B3D">
          <w:rPr>
            <w:vertAlign w:val="superscript"/>
            <w:rtl/>
          </w:rPr>
          <w:t>)</w:t>
        </w:r>
        <w:r w:rsidR="00A61056" w:rsidRPr="00946B3D">
          <w:rPr>
            <w:rFonts w:hint="cs"/>
            <w:rtl/>
          </w:rPr>
          <w:t xml:space="preserve">. </w:t>
        </w:r>
        <w:r w:rsidRPr="00946B3D">
          <w:rPr>
            <w:rtl/>
          </w:rPr>
          <w:t xml:space="preserve">وتُذكر اللجنة كذلك باجتهاداتها السابقة التي تشير إلى أنه ينبغي إيلاء </w:t>
        </w:r>
        <w:r w:rsidRPr="00946B3D">
          <w:rPr>
            <w:rFonts w:hint="cs"/>
            <w:rtl/>
          </w:rPr>
          <w:t xml:space="preserve">أهمية كبيرة </w:t>
        </w:r>
        <w:r w:rsidRPr="00946B3D">
          <w:rPr>
            <w:rtl/>
          </w:rPr>
          <w:t>للتقييم الذي تجريه الدولة الطرف، وأنه يتعين على أجهزة الدول الأطراف في العهد عموم</w:t>
        </w:r>
        <w:r w:rsidR="00317555" w:rsidRPr="00946B3D">
          <w:rPr>
            <w:rtl/>
          </w:rPr>
          <w:t xml:space="preserve">اً </w:t>
        </w:r>
        <w:r w:rsidRPr="00946B3D">
          <w:rPr>
            <w:rtl/>
          </w:rPr>
          <w:t xml:space="preserve">استعراض وتقييم الوقائع والأدلة بغية تحديد ما إذا كان هذا الخطر </w:t>
        </w:r>
        <w:proofErr w:type="gramStart"/>
        <w:r w:rsidRPr="00946B3D">
          <w:rPr>
            <w:rtl/>
          </w:rPr>
          <w:t>قائما</w:t>
        </w:r>
        <w:r w:rsidR="00A61056" w:rsidRPr="00946B3D">
          <w:rPr>
            <w:rFonts w:hint="cs"/>
            <w:rtl/>
          </w:rPr>
          <w:t>ً</w:t>
        </w:r>
        <w:r w:rsidR="00D31069" w:rsidRPr="00946B3D">
          <w:rPr>
            <w:vertAlign w:val="superscript"/>
            <w:rtl/>
          </w:rPr>
          <w:t>(</w:t>
        </w:r>
        <w:proofErr w:type="gramEnd"/>
        <w:r w:rsidR="00D31069" w:rsidRPr="00946B3D">
          <w:rPr>
            <w:vertAlign w:val="superscript"/>
            <w:rtl/>
          </w:rPr>
          <w:footnoteReference w:id="30"/>
        </w:r>
        <w:r w:rsidR="00D31069" w:rsidRPr="00946B3D">
          <w:rPr>
            <w:vertAlign w:val="superscript"/>
            <w:rtl/>
          </w:rPr>
          <w:t>)</w:t>
        </w:r>
        <w:r w:rsidR="00A61056" w:rsidRPr="00946B3D">
          <w:rPr>
            <w:rFonts w:hint="cs"/>
            <w:rtl/>
          </w:rPr>
          <w:t xml:space="preserve">، </w:t>
        </w:r>
        <w:r w:rsidRPr="00946B3D">
          <w:rPr>
            <w:rtl/>
          </w:rPr>
          <w:t>ما لم يتبين بوضوح أن التقييم تعسفي أو</w:t>
        </w:r>
        <w:r w:rsidR="001B77BC" w:rsidRPr="00946B3D">
          <w:rPr>
            <w:rtl/>
          </w:rPr>
          <w:t xml:space="preserve"> </w:t>
        </w:r>
        <w:r w:rsidRPr="00946B3D">
          <w:rPr>
            <w:rFonts w:hint="cs"/>
            <w:rtl/>
          </w:rPr>
          <w:t>يرقى إلى إنكار العدالة</w:t>
        </w:r>
        <w:r w:rsidR="00D31069" w:rsidRPr="00946B3D">
          <w:rPr>
            <w:vertAlign w:val="superscript"/>
            <w:rtl/>
          </w:rPr>
          <w:t>(</w:t>
        </w:r>
        <w:r w:rsidR="00D31069" w:rsidRPr="00946B3D">
          <w:rPr>
            <w:vertAlign w:val="superscript"/>
            <w:rtl/>
          </w:rPr>
          <w:footnoteReference w:id="31"/>
        </w:r>
        <w:r w:rsidR="00D31069" w:rsidRPr="00946B3D">
          <w:rPr>
            <w:vertAlign w:val="superscript"/>
            <w:rtl/>
          </w:rPr>
          <w:t>)</w:t>
        </w:r>
        <w:r w:rsidR="00A61056" w:rsidRPr="00946B3D">
          <w:rPr>
            <w:rFonts w:hint="cs"/>
            <w:rtl/>
          </w:rPr>
          <w:t xml:space="preserve">. </w:t>
        </w:r>
        <w:r w:rsidR="00D9687E">
          <w:t>‬</w:t>
        </w:r>
        <w:r w:rsidR="00EC074F">
          <w:t>‬</w:t>
        </w:r>
      </w:dir>
    </w:p>
    <w:p w:rsidR="00267CB1" w:rsidRPr="00946B3D" w:rsidRDefault="00EC074F" w:rsidP="00267CB1">
      <w:pPr>
        <w:pStyle w:val="SingleTxtGA"/>
        <w:rPr>
          <w:rtl/>
        </w:rPr>
      </w:pPr>
      <w:dir w:val="rtl">
        <w:r w:rsidR="00267CB1" w:rsidRPr="00946B3D">
          <w:rPr>
            <w:rtl/>
          </w:rPr>
          <w:t>9-</w:t>
        </w:r>
        <w:r w:rsidR="00267CB1" w:rsidRPr="00946B3D">
          <w:rPr>
            <w:rFonts w:hint="cs"/>
            <w:rtl/>
          </w:rPr>
          <w:t>4</w:t>
        </w:r>
        <w:r w:rsidR="00A61056" w:rsidRPr="00946B3D">
          <w:rPr>
            <w:rtl/>
          </w:rPr>
          <w:tab/>
        </w:r>
        <w:r w:rsidR="00267CB1" w:rsidRPr="00946B3D">
          <w:rPr>
            <w:rtl/>
          </w:rPr>
          <w:t>وتحيط اللجنة علماً بادعاء صاحبة البلاغ أن إيطاليا منحتها الحماية الثانوية في عام</w:t>
        </w:r>
        <w:r w:rsidR="001B77BC" w:rsidRPr="00946B3D">
          <w:rPr>
            <w:rFonts w:hint="cs"/>
            <w:rtl/>
          </w:rPr>
          <w:t> </w:t>
        </w:r>
        <w:r w:rsidR="00267CB1" w:rsidRPr="00946B3D">
          <w:rPr>
            <w:rtl/>
          </w:rPr>
          <w:t>2009، بما في ذلك تصريح</w:t>
        </w:r>
        <w:r w:rsidR="001B77BC" w:rsidRPr="00946B3D">
          <w:rPr>
            <w:rFonts w:hint="cs"/>
            <w:rtl/>
          </w:rPr>
          <w:t xml:space="preserve"> </w:t>
        </w:r>
        <w:r w:rsidR="00267CB1" w:rsidRPr="00946B3D">
          <w:rPr>
            <w:rtl/>
          </w:rPr>
          <w:t xml:space="preserve">إقامة </w:t>
        </w:r>
        <w:r w:rsidR="00267CB1" w:rsidRPr="00946B3D">
          <w:rPr>
            <w:rFonts w:hint="cs"/>
            <w:rtl/>
          </w:rPr>
          <w:t>مدته</w:t>
        </w:r>
        <w:r w:rsidR="00267CB1" w:rsidRPr="00946B3D">
          <w:rPr>
            <w:rtl/>
          </w:rPr>
          <w:t xml:space="preserve"> ثلاث سنوات، </w:t>
        </w:r>
        <w:r w:rsidR="00267CB1" w:rsidRPr="00946B3D">
          <w:rPr>
            <w:rFonts w:hint="cs"/>
            <w:rtl/>
          </w:rPr>
          <w:t>و</w:t>
        </w:r>
        <w:r w:rsidR="00267CB1" w:rsidRPr="00946B3D">
          <w:rPr>
            <w:rtl/>
          </w:rPr>
          <w:t>طُلب</w:t>
        </w:r>
        <w:r w:rsidR="001B77BC" w:rsidRPr="00946B3D">
          <w:rPr>
            <w:rtl/>
          </w:rPr>
          <w:t xml:space="preserve"> </w:t>
        </w:r>
        <w:r w:rsidR="00267CB1" w:rsidRPr="00946B3D">
          <w:rPr>
            <w:rFonts w:hint="cs"/>
            <w:rtl/>
          </w:rPr>
          <w:t>منها بعد ذلك</w:t>
        </w:r>
        <w:r w:rsidR="001B77BC" w:rsidRPr="00946B3D">
          <w:rPr>
            <w:rtl/>
          </w:rPr>
          <w:t xml:space="preserve"> </w:t>
        </w:r>
        <w:r w:rsidR="00267CB1" w:rsidRPr="00946B3D">
          <w:rPr>
            <w:rFonts w:hint="cs"/>
            <w:rtl/>
          </w:rPr>
          <w:t xml:space="preserve">مغادرة </w:t>
        </w:r>
        <w:r w:rsidR="00267CB1" w:rsidRPr="00946B3D">
          <w:rPr>
            <w:rtl/>
          </w:rPr>
          <w:t>مركز اللجوء؛ وأنها حُرمت ال</w:t>
        </w:r>
        <w:r w:rsidR="00267CB1" w:rsidRPr="00946B3D">
          <w:rPr>
            <w:rFonts w:hint="cs"/>
            <w:rtl/>
          </w:rPr>
          <w:t>كشف</w:t>
        </w:r>
        <w:r w:rsidR="00267CB1" w:rsidRPr="00946B3D">
          <w:rPr>
            <w:rtl/>
          </w:rPr>
          <w:t xml:space="preserve"> الطبي في إيطاليا بالرغم من أنها كانت حاملاً (انظر الفقرة 2-5 أعلاه)؛ و</w:t>
        </w:r>
        <w:r w:rsidR="00267CB1" w:rsidRPr="00946B3D">
          <w:rPr>
            <w:rFonts w:hint="cs"/>
            <w:rtl/>
          </w:rPr>
          <w:t xml:space="preserve">أنها </w:t>
        </w:r>
        <w:r w:rsidR="00267CB1" w:rsidRPr="00946B3D">
          <w:rPr>
            <w:rtl/>
          </w:rPr>
          <w:t>على الرغم من طلب</w:t>
        </w:r>
        <w:r w:rsidR="00267CB1" w:rsidRPr="00946B3D">
          <w:rPr>
            <w:rFonts w:hint="cs"/>
            <w:rtl/>
          </w:rPr>
          <w:t>ها</w:t>
        </w:r>
        <w:r w:rsidR="00267CB1" w:rsidRPr="00946B3D">
          <w:rPr>
            <w:rtl/>
          </w:rPr>
          <w:t xml:space="preserve"> </w:t>
        </w:r>
        <w:r w:rsidR="00267CB1" w:rsidRPr="00946B3D">
          <w:rPr>
            <w:rFonts w:hint="cs"/>
            <w:rtl/>
          </w:rPr>
          <w:t>الم</w:t>
        </w:r>
        <w:r w:rsidR="00267CB1" w:rsidRPr="00946B3D">
          <w:rPr>
            <w:rtl/>
          </w:rPr>
          <w:t>ساعد</w:t>
        </w:r>
        <w:r w:rsidR="00267CB1" w:rsidRPr="00946B3D">
          <w:rPr>
            <w:rFonts w:hint="cs"/>
            <w:rtl/>
          </w:rPr>
          <w:t>ة</w:t>
        </w:r>
        <w:r w:rsidR="00267CB1" w:rsidRPr="00946B3D">
          <w:rPr>
            <w:rtl/>
          </w:rPr>
          <w:t xml:space="preserve"> </w:t>
        </w:r>
        <w:r w:rsidR="00267CB1" w:rsidRPr="00946B3D">
          <w:rPr>
            <w:rFonts w:hint="cs"/>
            <w:rtl/>
          </w:rPr>
          <w:t xml:space="preserve">من </w:t>
        </w:r>
        <w:r w:rsidR="00267CB1" w:rsidRPr="00946B3D">
          <w:rPr>
            <w:rtl/>
          </w:rPr>
          <w:t xml:space="preserve">السلطات المحلية، حسب ادعائها، لم تتلق أي دعم اجتماعي أو </w:t>
        </w:r>
        <w:r w:rsidR="00267CB1" w:rsidRPr="00946B3D">
          <w:rPr>
            <w:rFonts w:hint="cs"/>
            <w:rtl/>
          </w:rPr>
          <w:t>دعم من حيث ال</w:t>
        </w:r>
        <w:r w:rsidR="00267CB1" w:rsidRPr="00946B3D">
          <w:rPr>
            <w:rtl/>
          </w:rPr>
          <w:t>سكن، و</w:t>
        </w:r>
        <w:r w:rsidR="00267CB1" w:rsidRPr="00946B3D">
          <w:rPr>
            <w:rFonts w:hint="cs"/>
            <w:rtl/>
          </w:rPr>
          <w:t xml:space="preserve">أنها </w:t>
        </w:r>
        <w:r w:rsidR="00267CB1" w:rsidRPr="00946B3D">
          <w:rPr>
            <w:rtl/>
          </w:rPr>
          <w:t>تر</w:t>
        </w:r>
        <w:r w:rsidR="00267CB1" w:rsidRPr="00946B3D">
          <w:rPr>
            <w:rFonts w:hint="cs"/>
            <w:rtl/>
          </w:rPr>
          <w:t>ُ</w:t>
        </w:r>
        <w:r w:rsidR="00267CB1" w:rsidRPr="00946B3D">
          <w:rPr>
            <w:rtl/>
          </w:rPr>
          <w:t>كت لحالها دون مأوى أو وسيلة عيش.</w:t>
        </w:r>
        <w:r w:rsidR="00267CB1" w:rsidRPr="00946B3D">
          <w:rPr>
            <w:rFonts w:cs="Times New Roman" w:hint="cs"/>
            <w:rtl/>
          </w:rPr>
          <w:t>‬</w:t>
        </w:r>
        <w:r w:rsidR="00267CB1" w:rsidRPr="00946B3D">
          <w:rPr>
            <w:rtl/>
          </w:rPr>
          <w:t xml:space="preserve"> وتلاحظ اللجنة كذلك تجربتها السابقة حين عاشت في بيئة عنيفة وغير آمنة تعكس ظروف عيش طالبي اللجوء المشردين في إيطاليا.</w:t>
        </w:r>
        <w:r w:rsidR="00A61056" w:rsidRPr="00946B3D">
          <w:rPr>
            <w:rFonts w:hint="cs"/>
            <w:rtl/>
          </w:rPr>
          <w:t xml:space="preserve"> </w:t>
        </w:r>
        <w:r w:rsidR="00D9687E">
          <w:t>‬</w:t>
        </w:r>
        <w:r>
          <w:t>‬</w:t>
        </w:r>
      </w:dir>
    </w:p>
    <w:p w:rsidR="00267CB1" w:rsidRPr="00946B3D" w:rsidRDefault="00EC074F" w:rsidP="00267CB1">
      <w:pPr>
        <w:pStyle w:val="SingleTxtGA"/>
        <w:rPr>
          <w:rtl/>
        </w:rPr>
      </w:pPr>
      <w:dir w:val="rtl">
        <w:r w:rsidR="00267CB1" w:rsidRPr="00946B3D">
          <w:rPr>
            <w:rFonts w:hint="cs"/>
            <w:rtl/>
          </w:rPr>
          <w:t>9-5</w:t>
        </w:r>
        <w:r w:rsidR="00A61056" w:rsidRPr="00946B3D">
          <w:rPr>
            <w:rtl/>
          </w:rPr>
          <w:tab/>
        </w:r>
        <w:r w:rsidR="00267CB1" w:rsidRPr="00946B3D">
          <w:rPr>
            <w:rFonts w:hint="cs"/>
            <w:rtl/>
          </w:rPr>
          <w:t xml:space="preserve">وتلاحظ الدولة الطرف </w:t>
        </w:r>
        <w:r w:rsidR="00267CB1" w:rsidRPr="00946B3D">
          <w:rPr>
            <w:rtl/>
          </w:rPr>
          <w:t>علاوة على ذلك</w:t>
        </w:r>
        <w:r w:rsidR="00267CB1" w:rsidRPr="00946B3D">
          <w:rPr>
            <w:rFonts w:hint="cs"/>
            <w:rtl/>
          </w:rPr>
          <w:t xml:space="preserve"> </w:t>
        </w:r>
        <w:r w:rsidR="00267CB1" w:rsidRPr="00946B3D">
          <w:rPr>
            <w:rtl/>
          </w:rPr>
          <w:t>أن صاحبة البلاغ اعتمدت على تقارير مختلفة عن ال</w:t>
        </w:r>
        <w:r w:rsidR="00267CB1" w:rsidRPr="00946B3D">
          <w:rPr>
            <w:rFonts w:hint="cs"/>
            <w:rtl/>
          </w:rPr>
          <w:t>أحوال</w:t>
        </w:r>
        <w:r w:rsidR="00267CB1" w:rsidRPr="00946B3D">
          <w:rPr>
            <w:rtl/>
          </w:rPr>
          <w:t xml:space="preserve"> العامة لطالبي اللجوء واللاجئين في إيطاليا، وأبرزت النقص المزمن في الأماكن المتاحة في مرافق استقبال طالبي اللجوء والمستفيدين من الحماية الدولية.</w:t>
        </w:r>
        <w:r w:rsidR="00267CB1" w:rsidRPr="00946B3D">
          <w:rPr>
            <w:rFonts w:cs="Times New Roman" w:hint="cs"/>
            <w:rtl/>
          </w:rPr>
          <w:t>‬</w:t>
        </w:r>
        <w:r w:rsidR="00267CB1" w:rsidRPr="00946B3D">
          <w:rPr>
            <w:rtl/>
          </w:rPr>
          <w:t xml:space="preserve"> </w:t>
        </w:r>
        <w:dir w:val="rtl">
          <w:r w:rsidR="00267CB1" w:rsidRPr="00946B3D">
            <w:rPr>
              <w:rtl/>
            </w:rPr>
            <w:t>وتلاحظ اللجنة بوجه خاص دفع صاحبة البلاغ بأن العائدين مثلها الذين مُنحوا شكلاً من أشكال الحماية واستفادوا من مرافق الاستقبال عندما كانوا في إيطاليا لم يعد لهم الحق في الإقامة في مراكز الاستقبال العامة لطالبي اللجوء (انظر الفقرة 6-3 أعلاه)</w:t>
          </w:r>
          <w:r w:rsidR="00267CB1" w:rsidRPr="00946B3D">
            <w:rPr>
              <w:rFonts w:hint="cs"/>
              <w:rtl/>
            </w:rPr>
            <w:t>، وأنهم غالب</w:t>
          </w:r>
          <w:r w:rsidR="00317555" w:rsidRPr="00946B3D">
            <w:rPr>
              <w:rFonts w:hint="cs"/>
              <w:rtl/>
            </w:rPr>
            <w:t xml:space="preserve">اً </w:t>
          </w:r>
          <w:r w:rsidR="00267CB1" w:rsidRPr="00946B3D">
            <w:rPr>
              <w:rFonts w:hint="cs"/>
              <w:rtl/>
            </w:rPr>
            <w:t xml:space="preserve">ما </w:t>
          </w:r>
          <w:r w:rsidR="00267CB1" w:rsidRPr="00946B3D">
            <w:rPr>
              <w:rtl/>
            </w:rPr>
            <w:t>يعيشون</w:t>
          </w:r>
          <w:r w:rsidR="00267CB1" w:rsidRPr="00946B3D">
            <w:rPr>
              <w:rFonts w:hint="cs"/>
              <w:rtl/>
            </w:rPr>
            <w:t>،</w:t>
          </w:r>
          <w:r w:rsidR="00267CB1" w:rsidRPr="00946B3D">
            <w:rPr>
              <w:rtl/>
            </w:rPr>
            <w:t xml:space="preserve"> </w:t>
          </w:r>
          <w:r w:rsidR="00267CB1" w:rsidRPr="00946B3D">
            <w:rPr>
              <w:rFonts w:hint="cs"/>
              <w:rtl/>
            </w:rPr>
            <w:t>عوضاً</w:t>
          </w:r>
          <w:r w:rsidR="00267CB1" w:rsidRPr="00946B3D">
            <w:rPr>
              <w:rtl/>
            </w:rPr>
            <w:t xml:space="preserve"> </w:t>
          </w:r>
          <w:r w:rsidR="00267CB1" w:rsidRPr="00946B3D">
            <w:rPr>
              <w:rFonts w:hint="cs"/>
              <w:rtl/>
            </w:rPr>
            <w:t>ع</w:t>
          </w:r>
          <w:r w:rsidR="00267CB1" w:rsidRPr="00946B3D">
            <w:rPr>
              <w:rtl/>
            </w:rPr>
            <w:t>ن ذلك</w:t>
          </w:r>
          <w:r w:rsidR="00267CB1" w:rsidRPr="00946B3D">
            <w:rPr>
              <w:rFonts w:hint="cs"/>
              <w:rtl/>
            </w:rPr>
            <w:t>،</w:t>
          </w:r>
          <w:r w:rsidR="00267CB1" w:rsidRPr="00946B3D">
            <w:rPr>
              <w:rtl/>
            </w:rPr>
            <w:t xml:space="preserve"> في </w:t>
          </w:r>
          <w:r w:rsidR="00267CB1" w:rsidRPr="00946B3D">
            <w:rPr>
              <w:rFonts w:hint="cs"/>
              <w:rtl/>
            </w:rPr>
            <w:t>مساكن</w:t>
          </w:r>
          <w:r w:rsidR="00267CB1" w:rsidRPr="00946B3D">
            <w:rPr>
              <w:rtl/>
            </w:rPr>
            <w:t xml:space="preserve"> غير رسمية وفي حالة من العوز</w:t>
          </w:r>
          <w:r w:rsidR="00267CB1" w:rsidRPr="00946B3D">
            <w:rPr>
              <w:rFonts w:cs="Times New Roman" w:hint="cs"/>
              <w:rtl/>
            </w:rPr>
            <w:t>‬</w:t>
          </w:r>
          <w:r w:rsidR="00D31069" w:rsidRPr="00946B3D">
            <w:rPr>
              <w:rStyle w:val="FootnoteReference"/>
              <w:sz w:val="20"/>
              <w:szCs w:val="30"/>
              <w:rtl/>
            </w:rPr>
            <w:t>(</w:t>
          </w:r>
          <w:r w:rsidR="00D31069" w:rsidRPr="00946B3D">
            <w:rPr>
              <w:rStyle w:val="FootnoteReference"/>
              <w:sz w:val="20"/>
              <w:szCs w:val="30"/>
              <w:rtl/>
            </w:rPr>
            <w:footnoteReference w:id="32"/>
          </w:r>
          <w:r w:rsidR="00D31069" w:rsidRPr="00946B3D">
            <w:rPr>
              <w:rStyle w:val="FootnoteReference"/>
              <w:sz w:val="20"/>
              <w:szCs w:val="30"/>
              <w:rtl/>
            </w:rPr>
            <w:t>)</w:t>
          </w:r>
          <w:r w:rsidR="00A61056" w:rsidRPr="00946B3D">
            <w:rPr>
              <w:rFonts w:hint="cs"/>
              <w:rtl/>
            </w:rPr>
            <w:t xml:space="preserve">. </w:t>
          </w:r>
          <w:dir w:val="rtl">
            <w:r w:rsidR="00267CB1" w:rsidRPr="00946B3D">
              <w:rPr>
                <w:rtl/>
              </w:rPr>
              <w:t>وتلاحظ اللجنة دفع صاحبة البلاغ بأن العائدين يواجهون أيض</w:t>
            </w:r>
            <w:r w:rsidR="00317555" w:rsidRPr="00946B3D">
              <w:rPr>
                <w:rtl/>
              </w:rPr>
              <w:t xml:space="preserve">اً </w:t>
            </w:r>
            <w:r w:rsidR="00267CB1" w:rsidRPr="00946B3D">
              <w:rPr>
                <w:rtl/>
              </w:rPr>
              <w:t>صعوبات جمة في ال</w:t>
            </w:r>
            <w:r w:rsidR="00267CB1" w:rsidRPr="00946B3D">
              <w:rPr>
                <w:rFonts w:hint="cs"/>
                <w:rtl/>
              </w:rPr>
              <w:t>ح</w:t>
            </w:r>
            <w:r w:rsidR="00267CB1" w:rsidRPr="00946B3D">
              <w:rPr>
                <w:rtl/>
              </w:rPr>
              <w:t xml:space="preserve">صول </w:t>
            </w:r>
            <w:r w:rsidR="00267CB1" w:rsidRPr="00946B3D">
              <w:rPr>
                <w:rFonts w:hint="cs"/>
                <w:rtl/>
              </w:rPr>
              <w:t>ع</w:t>
            </w:r>
            <w:r w:rsidR="00267CB1" w:rsidRPr="00946B3D">
              <w:rPr>
                <w:rtl/>
              </w:rPr>
              <w:t xml:space="preserve">لى </w:t>
            </w:r>
            <w:r w:rsidR="00267CB1" w:rsidRPr="00946B3D">
              <w:rPr>
                <w:rFonts w:hint="cs"/>
                <w:rtl/>
              </w:rPr>
              <w:t xml:space="preserve">خدمات </w:t>
            </w:r>
            <w:r w:rsidR="00267CB1" w:rsidRPr="00946B3D">
              <w:rPr>
                <w:rtl/>
              </w:rPr>
              <w:t xml:space="preserve">المرافق الصحية، والحصول على الغذاء في إيطاليا، وأنه لا ينبغي </w:t>
            </w:r>
            <w:r w:rsidR="00267CB1" w:rsidRPr="00946B3D">
              <w:rPr>
                <w:rFonts w:hint="cs"/>
                <w:rtl/>
              </w:rPr>
              <w:t>إعادة</w:t>
            </w:r>
            <w:r w:rsidR="00267CB1" w:rsidRPr="00946B3D">
              <w:rPr>
                <w:rtl/>
              </w:rPr>
              <w:t xml:space="preserve"> الأفراد دون ضمانات محددة تتيح لهم سكناً ملائماً.</w:t>
            </w:r>
            <w:r w:rsidR="00A61056" w:rsidRPr="00946B3D">
              <w:rPr>
                <w:rFonts w:hint="cs"/>
                <w:rtl/>
              </w:rPr>
              <w:t xml:space="preserve"> </w:t>
            </w:r>
            <w:r w:rsidR="00D9687E">
              <w:t>‬</w:t>
            </w:r>
            <w:r w:rsidR="00D9687E">
              <w:t>‬</w:t>
            </w:r>
            <w:r w:rsidR="00D9687E">
              <w:t>‬</w:t>
            </w:r>
            <w:r>
              <w:t>‬</w:t>
            </w:r>
            <w:r>
              <w:t>‬</w:t>
            </w:r>
            <w:r>
              <w:t>‬</w:t>
            </w:r>
          </w:dir>
        </w:dir>
      </w:dir>
    </w:p>
    <w:p w:rsidR="00267CB1" w:rsidRPr="00946B3D" w:rsidRDefault="00EC074F" w:rsidP="00267CB1">
      <w:pPr>
        <w:pStyle w:val="SingleTxtGA"/>
        <w:rPr>
          <w:spacing w:val="-4"/>
          <w:rtl/>
        </w:rPr>
      </w:pPr>
      <w:dir w:val="rtl">
        <w:r w:rsidR="00267CB1" w:rsidRPr="00946B3D">
          <w:rPr>
            <w:rFonts w:hint="cs"/>
            <w:rtl/>
          </w:rPr>
          <w:t>9-6</w:t>
        </w:r>
        <w:r w:rsidR="00A61056" w:rsidRPr="00946B3D">
          <w:rPr>
            <w:rtl/>
          </w:rPr>
          <w:tab/>
        </w:r>
        <w:r w:rsidR="00267CB1" w:rsidRPr="00946B3D">
          <w:rPr>
            <w:rFonts w:hint="cs"/>
            <w:rtl/>
          </w:rPr>
          <w:t>و</w:t>
        </w:r>
        <w:r w:rsidR="00267CB1" w:rsidRPr="00946B3D">
          <w:rPr>
            <w:rtl/>
          </w:rPr>
          <w:t>ت</w:t>
        </w:r>
        <w:r w:rsidR="00267CB1" w:rsidRPr="00946B3D">
          <w:rPr>
            <w:rFonts w:hint="cs"/>
            <w:rtl/>
          </w:rPr>
          <w:t xml:space="preserve">حيط </w:t>
        </w:r>
        <w:r w:rsidR="00267CB1" w:rsidRPr="00946B3D">
          <w:rPr>
            <w:rtl/>
          </w:rPr>
          <w:t>اللجنة أيضا</w:t>
        </w:r>
        <w:r w:rsidR="00A61056" w:rsidRPr="00946B3D">
          <w:rPr>
            <w:rFonts w:hint="cs"/>
            <w:rtl/>
          </w:rPr>
          <w:t>ً</w:t>
        </w:r>
        <w:r w:rsidR="00267CB1" w:rsidRPr="00946B3D">
          <w:rPr>
            <w:rtl/>
          </w:rPr>
          <w:t xml:space="preserve"> </w:t>
        </w:r>
        <w:r w:rsidR="00267CB1" w:rsidRPr="00946B3D">
          <w:rPr>
            <w:rFonts w:hint="cs"/>
            <w:rtl/>
          </w:rPr>
          <w:t>علماً ب</w:t>
        </w:r>
        <w:r w:rsidR="00267CB1" w:rsidRPr="00946B3D">
          <w:rPr>
            <w:rtl/>
          </w:rPr>
          <w:t>استنتاج مجلس طعون اللاجئين أنه ينبغي اعتبار إيطاليا بلد</w:t>
        </w:r>
        <w:r w:rsidR="00267CB1" w:rsidRPr="00946B3D">
          <w:rPr>
            <w:rFonts w:hint="cs"/>
            <w:rtl/>
          </w:rPr>
          <w:t>َ</w:t>
        </w:r>
        <w:r w:rsidR="00267CB1" w:rsidRPr="00946B3D">
          <w:rPr>
            <w:rtl/>
          </w:rPr>
          <w:t xml:space="preserve"> </w:t>
        </w:r>
        <w:r w:rsidR="00267CB1" w:rsidRPr="00946B3D">
          <w:rPr>
            <w:spacing w:val="-4"/>
            <w:rtl/>
          </w:rPr>
          <w:t>اللجوء الأول في هذه القضية، و</w:t>
        </w:r>
        <w:r w:rsidR="00267CB1" w:rsidRPr="00946B3D">
          <w:rPr>
            <w:rFonts w:hint="cs"/>
            <w:spacing w:val="-4"/>
            <w:rtl/>
          </w:rPr>
          <w:t>ب</w:t>
        </w:r>
        <w:r w:rsidR="00267CB1" w:rsidRPr="00946B3D">
          <w:rPr>
            <w:spacing w:val="-4"/>
            <w:rtl/>
          </w:rPr>
          <w:t>موقف الدولة الطرف أن بلد اللجوء الأول ملزم</w:t>
        </w:r>
        <w:r w:rsidR="00267CB1" w:rsidRPr="00946B3D">
          <w:rPr>
            <w:rFonts w:hint="cs"/>
            <w:spacing w:val="-4"/>
            <w:rtl/>
          </w:rPr>
          <w:t>ٌ</w:t>
        </w:r>
        <w:r w:rsidR="00267CB1" w:rsidRPr="00946B3D">
          <w:rPr>
            <w:spacing w:val="-4"/>
            <w:rtl/>
          </w:rPr>
          <w:t xml:space="preserve"> باحترام معايير حقوق الإنسان الأساسية المكفولة لطالبي اللجوء، ولو أنه غير ملزم بأن يكون لهؤلاء الأشخاص المعايير الاجتماعية والمعيشية نفس</w:t>
        </w:r>
        <w:r w:rsidR="00267CB1" w:rsidRPr="00946B3D">
          <w:rPr>
            <w:rFonts w:hint="cs"/>
            <w:spacing w:val="-4"/>
            <w:rtl/>
          </w:rPr>
          <w:t>ها</w:t>
        </w:r>
        <w:r w:rsidR="00267CB1" w:rsidRPr="00946B3D">
          <w:rPr>
            <w:spacing w:val="-4"/>
            <w:rtl/>
          </w:rPr>
          <w:t xml:space="preserve"> المكفولة لمواطني</w:t>
        </w:r>
        <w:r w:rsidR="00267CB1" w:rsidRPr="00946B3D">
          <w:rPr>
            <w:rFonts w:hint="cs"/>
            <w:spacing w:val="-4"/>
            <w:rtl/>
          </w:rPr>
          <w:t>ه</w:t>
        </w:r>
        <w:r w:rsidR="00267CB1" w:rsidRPr="00946B3D">
          <w:rPr>
            <w:spacing w:val="-4"/>
            <w:rtl/>
          </w:rPr>
          <w:t xml:space="preserve"> (انظر الفقرة </w:t>
        </w:r>
        <w:r w:rsidR="00267CB1" w:rsidRPr="00946B3D">
          <w:rPr>
            <w:rFonts w:cs="Times New Roman" w:hint="cs"/>
            <w:spacing w:val="-4"/>
            <w:rtl/>
          </w:rPr>
          <w:t>‬</w:t>
        </w:r>
        <w:r w:rsidR="00267CB1" w:rsidRPr="00946B3D">
          <w:rPr>
            <w:spacing w:val="-4"/>
            <w:rtl/>
          </w:rPr>
          <w:t>5-5 أعلاه). وتلاحظ اللجنة أن الدولة الطرف أشارت أيض</w:t>
        </w:r>
        <w:r w:rsidR="00317555" w:rsidRPr="00946B3D">
          <w:rPr>
            <w:spacing w:val="-4"/>
            <w:rtl/>
          </w:rPr>
          <w:t xml:space="preserve">اً </w:t>
        </w:r>
        <w:r w:rsidR="00267CB1" w:rsidRPr="00946B3D">
          <w:rPr>
            <w:spacing w:val="-4"/>
            <w:rtl/>
          </w:rPr>
          <w:t xml:space="preserve">إلى </w:t>
        </w:r>
        <w:r w:rsidR="00267CB1" w:rsidRPr="00946B3D">
          <w:rPr>
            <w:rFonts w:hint="cs"/>
            <w:spacing w:val="-4"/>
            <w:rtl/>
          </w:rPr>
          <w:t>ال</w:t>
        </w:r>
        <w:r w:rsidR="00267CB1" w:rsidRPr="00946B3D">
          <w:rPr>
            <w:spacing w:val="-4"/>
            <w:rtl/>
          </w:rPr>
          <w:t xml:space="preserve">قرار </w:t>
        </w:r>
        <w:r w:rsidR="00267CB1" w:rsidRPr="00946B3D">
          <w:rPr>
            <w:rFonts w:hint="cs"/>
            <w:spacing w:val="-4"/>
            <w:rtl/>
          </w:rPr>
          <w:t>ال</w:t>
        </w:r>
        <w:r w:rsidR="00267CB1" w:rsidRPr="00946B3D">
          <w:rPr>
            <w:spacing w:val="-4"/>
            <w:rtl/>
          </w:rPr>
          <w:t xml:space="preserve">صادر عن المحكمة الأوروبية لحقوق الإنسان </w:t>
        </w:r>
        <w:r w:rsidR="00267CB1" w:rsidRPr="00946B3D">
          <w:rPr>
            <w:rFonts w:hint="cs"/>
            <w:spacing w:val="-4"/>
            <w:rtl/>
          </w:rPr>
          <w:t xml:space="preserve">الذي </w:t>
        </w:r>
        <w:r w:rsidR="00267CB1" w:rsidRPr="00946B3D">
          <w:rPr>
            <w:spacing w:val="-4"/>
            <w:rtl/>
          </w:rPr>
          <w:t xml:space="preserve">ذكرت فيه </w:t>
        </w:r>
        <w:r w:rsidR="00267CB1" w:rsidRPr="00946B3D">
          <w:rPr>
            <w:rFonts w:hint="cs"/>
            <w:spacing w:val="-4"/>
            <w:rtl/>
          </w:rPr>
          <w:t xml:space="preserve">المحكمة </w:t>
        </w:r>
        <w:r w:rsidR="00267CB1" w:rsidRPr="00946B3D">
          <w:rPr>
            <w:spacing w:val="-4"/>
            <w:rtl/>
          </w:rPr>
          <w:t xml:space="preserve">أنه على الرغم من أن </w:t>
        </w:r>
        <w:r w:rsidR="00267CB1" w:rsidRPr="00946B3D">
          <w:rPr>
            <w:rFonts w:hint="cs"/>
            <w:spacing w:val="-4"/>
            <w:rtl/>
          </w:rPr>
          <w:t>الحالة</w:t>
        </w:r>
        <w:r w:rsidR="00267CB1" w:rsidRPr="00946B3D">
          <w:rPr>
            <w:spacing w:val="-4"/>
            <w:rtl/>
          </w:rPr>
          <w:t xml:space="preserve"> في إيطاليا </w:t>
        </w:r>
        <w:r w:rsidR="00267CB1" w:rsidRPr="00946B3D">
          <w:rPr>
            <w:rFonts w:hint="cs"/>
            <w:spacing w:val="-4"/>
            <w:rtl/>
          </w:rPr>
          <w:t xml:space="preserve">تعتريها </w:t>
        </w:r>
        <w:r w:rsidR="00267CB1" w:rsidRPr="00946B3D">
          <w:rPr>
            <w:spacing w:val="-4"/>
            <w:rtl/>
          </w:rPr>
          <w:t>بعض أوجه القصور، فإن</w:t>
        </w:r>
        <w:r w:rsidR="00267CB1" w:rsidRPr="00946B3D">
          <w:rPr>
            <w:rFonts w:hint="cs"/>
            <w:spacing w:val="-4"/>
            <w:rtl/>
          </w:rPr>
          <w:t xml:space="preserve"> ذلك</w:t>
        </w:r>
        <w:r w:rsidR="00267CB1" w:rsidRPr="00946B3D">
          <w:rPr>
            <w:spacing w:val="-4"/>
            <w:rtl/>
          </w:rPr>
          <w:t xml:space="preserve"> لم </w:t>
        </w:r>
        <w:r w:rsidR="00267CB1" w:rsidRPr="00946B3D">
          <w:rPr>
            <w:rFonts w:hint="cs"/>
            <w:spacing w:val="-4"/>
            <w:rtl/>
          </w:rPr>
          <w:t>ي</w:t>
        </w:r>
        <w:r w:rsidR="00267CB1" w:rsidRPr="00946B3D">
          <w:rPr>
            <w:spacing w:val="-4"/>
            <w:rtl/>
          </w:rPr>
          <w:t>كشف عن فشل منهجي في تقديم الدعم أو إتاحة المرافق لطالبي اللجوء (انظر الفقرة 9-5 أعلاه).</w:t>
        </w:r>
        <w:r w:rsidR="00A61056" w:rsidRPr="00946B3D">
          <w:rPr>
            <w:rFonts w:hint="cs"/>
            <w:spacing w:val="-4"/>
            <w:rtl/>
          </w:rPr>
          <w:t xml:space="preserve"> </w:t>
        </w:r>
        <w:r w:rsidR="00D9687E">
          <w:t>‬</w:t>
        </w:r>
        <w:r>
          <w:t>‬</w:t>
        </w:r>
      </w:dir>
    </w:p>
    <w:p w:rsidR="00267CB1" w:rsidRPr="00946B3D" w:rsidRDefault="00267CB1" w:rsidP="00267CB1">
      <w:pPr>
        <w:pStyle w:val="SingleTxtGA"/>
        <w:rPr>
          <w:rtl/>
        </w:rPr>
      </w:pPr>
      <w:r w:rsidRPr="00946B3D">
        <w:rPr>
          <w:rtl/>
        </w:rPr>
        <w:t>9-7</w:t>
      </w:r>
      <w:r w:rsidR="00A61056" w:rsidRPr="00946B3D">
        <w:rPr>
          <w:rtl/>
        </w:rPr>
        <w:tab/>
      </w:r>
      <w:dir w:val="rtl">
        <w:r w:rsidRPr="00946B3D">
          <w:rPr>
            <w:rtl/>
          </w:rPr>
          <w:t>وتُذك</w:t>
        </w:r>
        <w:r w:rsidRPr="00946B3D">
          <w:rPr>
            <w:rFonts w:hint="cs"/>
            <w:rtl/>
          </w:rPr>
          <w:t>ّ</w:t>
        </w:r>
        <w:r w:rsidRPr="00946B3D">
          <w:rPr>
            <w:rtl/>
          </w:rPr>
          <w:t>ر اللجنة بأنه على الدول الأطراف أن تولي، عند استعراض التحديات التي تواجه قرارات إبعاد الأفراد من أراضيها، اهتمام</w:t>
        </w:r>
        <w:r w:rsidRPr="00946B3D">
          <w:rPr>
            <w:rFonts w:hint="cs"/>
            <w:rtl/>
          </w:rPr>
          <w:t xml:space="preserve">ها بما يكفي </w:t>
        </w:r>
        <w:r w:rsidRPr="00946B3D">
          <w:rPr>
            <w:rtl/>
          </w:rPr>
          <w:t>للمخاطر الحقيقية والشخصية التي قد يواجهها هؤلاء</w:t>
        </w:r>
        <w:r w:rsidRPr="00946B3D">
          <w:rPr>
            <w:rFonts w:hint="cs"/>
            <w:rtl/>
          </w:rPr>
          <w:t xml:space="preserve"> الأفراد</w:t>
        </w:r>
        <w:r w:rsidRPr="00946B3D">
          <w:rPr>
            <w:rtl/>
          </w:rPr>
          <w:t xml:space="preserve"> في حال </w:t>
        </w:r>
        <w:proofErr w:type="gramStart"/>
        <w:r w:rsidRPr="00946B3D">
          <w:rPr>
            <w:rtl/>
          </w:rPr>
          <w:t>إبعادهم</w:t>
        </w:r>
        <w:r w:rsidRPr="00946B3D">
          <w:rPr>
            <w:rFonts w:cs="Times New Roman" w:hint="cs"/>
            <w:rtl/>
          </w:rPr>
          <w:t>‬</w:t>
        </w:r>
        <w:r w:rsidR="00D31069" w:rsidRPr="00946B3D">
          <w:rPr>
            <w:vertAlign w:val="superscript"/>
            <w:rtl/>
          </w:rPr>
          <w:t>(</w:t>
        </w:r>
        <w:proofErr w:type="gramEnd"/>
        <w:r w:rsidR="00D31069" w:rsidRPr="00946B3D">
          <w:rPr>
            <w:vertAlign w:val="superscript"/>
            <w:rtl/>
          </w:rPr>
          <w:footnoteReference w:id="33"/>
        </w:r>
        <w:r w:rsidR="00D31069" w:rsidRPr="00946B3D">
          <w:rPr>
            <w:vertAlign w:val="superscript"/>
            <w:rtl/>
          </w:rPr>
          <w:t>)</w:t>
        </w:r>
        <w:r w:rsidR="00A61056" w:rsidRPr="00946B3D">
          <w:rPr>
            <w:rFonts w:hint="cs"/>
            <w:rtl/>
          </w:rPr>
          <w:t xml:space="preserve">. </w:t>
        </w:r>
        <w:r w:rsidRPr="00946B3D">
          <w:rPr>
            <w:rtl/>
          </w:rPr>
          <w:t>و</w:t>
        </w:r>
        <w:r w:rsidRPr="00946B3D">
          <w:rPr>
            <w:rFonts w:hint="cs"/>
            <w:rtl/>
          </w:rPr>
          <w:t xml:space="preserve">بوجه خاص، </w:t>
        </w:r>
        <w:r w:rsidRPr="00946B3D">
          <w:rPr>
            <w:rtl/>
          </w:rPr>
          <w:t>يجب أن يستند أي تقييم لاحتمال تعرض</w:t>
        </w:r>
        <w:r w:rsidR="001B77BC" w:rsidRPr="00946B3D">
          <w:rPr>
            <w:rFonts w:hint="cs"/>
            <w:rtl/>
          </w:rPr>
          <w:t xml:space="preserve"> </w:t>
        </w:r>
        <w:r w:rsidRPr="00946B3D">
          <w:rPr>
            <w:rFonts w:hint="cs"/>
            <w:rtl/>
          </w:rPr>
          <w:t>الأفراد</w:t>
        </w:r>
        <w:r w:rsidRPr="00946B3D">
          <w:rPr>
            <w:rtl/>
          </w:rPr>
          <w:t xml:space="preserve"> لظروف ت</w:t>
        </w:r>
        <w:r w:rsidRPr="00946B3D">
          <w:rPr>
            <w:rStyle w:val="SingleTxtGChar"/>
            <w:rFonts w:cs="Traditional Arabic"/>
            <w:szCs w:val="30"/>
            <w:rtl/>
          </w:rPr>
          <w:t xml:space="preserve">شكل </w:t>
        </w:r>
        <w:r w:rsidRPr="00946B3D">
          <w:rPr>
            <w:rtl/>
          </w:rPr>
          <w:t>معاملة قاسية أو لا</w:t>
        </w:r>
        <w:r w:rsidR="00135A4E">
          <w:rPr>
            <w:rFonts w:hint="cs"/>
            <w:rtl/>
          </w:rPr>
          <w:t xml:space="preserve"> </w:t>
        </w:r>
        <w:r w:rsidRPr="00946B3D">
          <w:rPr>
            <w:rtl/>
          </w:rPr>
          <w:t>إنسانية أو مهينة</w:t>
        </w:r>
        <w:r w:rsidR="001B77BC" w:rsidRPr="00946B3D">
          <w:rPr>
            <w:rtl/>
          </w:rPr>
          <w:t xml:space="preserve"> </w:t>
        </w:r>
        <w:r w:rsidRPr="00946B3D">
          <w:rPr>
            <w:rFonts w:hint="cs"/>
            <w:rtl/>
          </w:rPr>
          <w:t>بما يرقى إلى</w:t>
        </w:r>
        <w:r w:rsidRPr="00946B3D">
          <w:rPr>
            <w:rtl/>
          </w:rPr>
          <w:t xml:space="preserve"> انتهاك</w:t>
        </w:r>
        <w:r w:rsidR="001B77BC" w:rsidRPr="00946B3D">
          <w:rPr>
            <w:rtl/>
          </w:rPr>
          <w:t xml:space="preserve"> </w:t>
        </w:r>
        <w:r w:rsidRPr="00946B3D">
          <w:rPr>
            <w:rFonts w:hint="cs"/>
            <w:rtl/>
          </w:rPr>
          <w:t>ا</w:t>
        </w:r>
        <w:r w:rsidRPr="00946B3D">
          <w:rPr>
            <w:rtl/>
          </w:rPr>
          <w:t xml:space="preserve">لمادة 7 من العهد </w:t>
        </w:r>
        <w:r w:rsidRPr="00946B3D">
          <w:rPr>
            <w:rFonts w:hint="cs"/>
            <w:rtl/>
          </w:rPr>
          <w:t xml:space="preserve">ليس </w:t>
        </w:r>
        <w:r w:rsidRPr="00946B3D">
          <w:rPr>
            <w:rtl/>
          </w:rPr>
          <w:t>إلى تقييم ا</w:t>
        </w:r>
        <w:r w:rsidRPr="00946B3D">
          <w:rPr>
            <w:rFonts w:hint="cs"/>
            <w:rtl/>
          </w:rPr>
          <w:t>لأحوال</w:t>
        </w:r>
        <w:r w:rsidRPr="00946B3D">
          <w:rPr>
            <w:rtl/>
          </w:rPr>
          <w:t xml:space="preserve"> العامة في البلد المستقبِل فحسب، بل أيض</w:t>
        </w:r>
        <w:r w:rsidR="00317555" w:rsidRPr="00946B3D">
          <w:rPr>
            <w:rtl/>
          </w:rPr>
          <w:t xml:space="preserve">اً </w:t>
        </w:r>
        <w:r w:rsidRPr="00946B3D">
          <w:rPr>
            <w:rFonts w:hint="cs"/>
            <w:rtl/>
          </w:rPr>
          <w:t xml:space="preserve">إلى </w:t>
        </w:r>
        <w:r w:rsidRPr="00946B3D">
          <w:rPr>
            <w:rtl/>
          </w:rPr>
          <w:t xml:space="preserve">تقييم الظروف الفردية لكل واحد من هؤلاء الأفراد. </w:t>
        </w:r>
        <w:dir w:val="rtl">
          <w:r w:rsidRPr="00946B3D">
            <w:rPr>
              <w:rtl/>
            </w:rPr>
            <w:t>و</w:t>
          </w:r>
          <w:r w:rsidRPr="00946B3D">
            <w:rPr>
              <w:rFonts w:hint="cs"/>
              <w:rtl/>
            </w:rPr>
            <w:t>تشمل</w:t>
          </w:r>
          <w:r w:rsidRPr="00946B3D">
            <w:rPr>
              <w:rtl/>
            </w:rPr>
            <w:t xml:space="preserve"> هذه الظروف العوامل التي تفاقم</w:t>
          </w:r>
          <w:r w:rsidRPr="00946B3D">
            <w:rPr>
              <w:rFonts w:hint="cs"/>
              <w:rtl/>
            </w:rPr>
            <w:t xml:space="preserve"> ضعفهم</w:t>
          </w:r>
          <w:r w:rsidRPr="00946B3D">
            <w:rPr>
              <w:rtl/>
            </w:rPr>
            <w:t>، و</w:t>
          </w:r>
          <w:r w:rsidRPr="00946B3D">
            <w:rPr>
              <w:rFonts w:hint="cs"/>
              <w:rtl/>
            </w:rPr>
            <w:t>التي يمكن</w:t>
          </w:r>
          <w:r w:rsidRPr="00946B3D">
            <w:rPr>
              <w:rtl/>
            </w:rPr>
            <w:t xml:space="preserve"> أن تُحو</w:t>
          </w:r>
          <w:r w:rsidRPr="00946B3D">
            <w:rPr>
              <w:rFonts w:hint="cs"/>
              <w:rtl/>
            </w:rPr>
            <w:t>ّ</w:t>
          </w:r>
          <w:r w:rsidRPr="00946B3D">
            <w:rPr>
              <w:rtl/>
            </w:rPr>
            <w:t>ل حالة بعينها يقبل بها معظم الناس إلى حالة لا يتحملها البعض</w:t>
          </w:r>
          <w:r w:rsidRPr="00946B3D">
            <w:rPr>
              <w:rFonts w:hint="cs"/>
              <w:rtl/>
            </w:rPr>
            <w:t xml:space="preserve"> الآخر</w:t>
          </w:r>
          <w:r w:rsidRPr="00946B3D">
            <w:rPr>
              <w:rtl/>
            </w:rPr>
            <w:t xml:space="preserve">. وعند </w:t>
          </w:r>
          <w:r w:rsidRPr="00946B3D">
            <w:rPr>
              <w:rtl/>
            </w:rPr>
            <w:lastRenderedPageBreak/>
            <w:t>النظر في هذه الحالات بموجب لائحة دبلن، ينبغي للدول الأطراف أيضا</w:t>
          </w:r>
          <w:r w:rsidR="00EE3C0A" w:rsidRPr="00946B3D">
            <w:rPr>
              <w:rFonts w:hint="cs"/>
              <w:rtl/>
            </w:rPr>
            <w:t>ً</w:t>
          </w:r>
          <w:r w:rsidRPr="00946B3D">
            <w:rPr>
              <w:rtl/>
            </w:rPr>
            <w:t xml:space="preserve"> مراعاة التجارب السابقة للأفراد </w:t>
          </w:r>
          <w:r w:rsidRPr="00946B3D">
            <w:rPr>
              <w:rFonts w:hint="cs"/>
              <w:rtl/>
            </w:rPr>
            <w:t xml:space="preserve">الذين يُبعدون </w:t>
          </w:r>
          <w:r w:rsidRPr="00946B3D">
            <w:rPr>
              <w:rtl/>
            </w:rPr>
            <w:t xml:space="preserve">في بلد اللجوء الأول، </w:t>
          </w:r>
          <w:r w:rsidRPr="00946B3D">
            <w:rPr>
              <w:rFonts w:hint="cs"/>
              <w:rtl/>
            </w:rPr>
            <w:t xml:space="preserve">وهو </w:t>
          </w:r>
          <w:r w:rsidRPr="00946B3D">
            <w:rPr>
              <w:rtl/>
            </w:rPr>
            <w:t xml:space="preserve">ما قد يبرز مخاطر بعينها قد </w:t>
          </w:r>
          <w:proofErr w:type="spellStart"/>
          <w:r w:rsidRPr="00946B3D">
            <w:rPr>
              <w:rtl/>
            </w:rPr>
            <w:t>يواجهونها</w:t>
          </w:r>
          <w:proofErr w:type="spellEnd"/>
          <w:r w:rsidRPr="00946B3D">
            <w:rPr>
              <w:rtl/>
            </w:rPr>
            <w:t xml:space="preserve"> و</w:t>
          </w:r>
          <w:r w:rsidRPr="00946B3D">
            <w:rPr>
              <w:rFonts w:hint="cs"/>
              <w:rtl/>
            </w:rPr>
            <w:t>ي</w:t>
          </w:r>
          <w:r w:rsidRPr="00946B3D">
            <w:rPr>
              <w:rtl/>
            </w:rPr>
            <w:t>جعل عودتهم إلى بلد اللجوء الأول</w:t>
          </w:r>
          <w:r w:rsidRPr="00946B3D">
            <w:rPr>
              <w:rFonts w:hint="cs"/>
              <w:rtl/>
            </w:rPr>
            <w:t xml:space="preserve"> بمثابة تجربة مؤلمة للغاية بالنسبة </w:t>
          </w:r>
          <w:proofErr w:type="gramStart"/>
          <w:r w:rsidRPr="00946B3D">
            <w:rPr>
              <w:rFonts w:hint="cs"/>
              <w:rtl/>
            </w:rPr>
            <w:t>لهم</w:t>
          </w:r>
          <w:r w:rsidRPr="00946B3D">
            <w:rPr>
              <w:rFonts w:cs="Times New Roman" w:hint="cs"/>
              <w:rtl/>
            </w:rPr>
            <w:t>‬</w:t>
          </w:r>
          <w:r w:rsidR="00D31069" w:rsidRPr="00946B3D">
            <w:rPr>
              <w:vertAlign w:val="superscript"/>
              <w:rtl/>
            </w:rPr>
            <w:t>(</w:t>
          </w:r>
          <w:proofErr w:type="gramEnd"/>
          <w:r w:rsidR="00D31069" w:rsidRPr="00946B3D">
            <w:rPr>
              <w:vertAlign w:val="superscript"/>
              <w:rtl/>
            </w:rPr>
            <w:footnoteReference w:id="34"/>
          </w:r>
          <w:r w:rsidR="00D31069" w:rsidRPr="00946B3D">
            <w:rPr>
              <w:vertAlign w:val="superscript"/>
              <w:rtl/>
            </w:rPr>
            <w:t>)</w:t>
          </w:r>
          <w:r w:rsidR="00A61056" w:rsidRPr="00946B3D">
            <w:rPr>
              <w:rFonts w:hint="cs"/>
              <w:rtl/>
            </w:rPr>
            <w:t>.</w:t>
          </w:r>
          <w:r w:rsidR="00D9687E">
            <w:t>‬</w:t>
          </w:r>
          <w:r w:rsidR="00D9687E">
            <w:t>‬</w:t>
          </w:r>
          <w:r w:rsidR="00EC074F">
            <w:t>‬</w:t>
          </w:r>
          <w:r w:rsidR="00EC074F">
            <w:t>‬</w:t>
          </w:r>
        </w:dir>
      </w:dir>
    </w:p>
    <w:p w:rsidR="00267CB1" w:rsidRPr="00946B3D" w:rsidRDefault="00EC074F" w:rsidP="00267CB1">
      <w:pPr>
        <w:pStyle w:val="SingleTxtGA"/>
        <w:rPr>
          <w:rtl/>
        </w:rPr>
      </w:pPr>
      <w:dir w:val="rtl">
        <w:r w:rsidR="00267CB1" w:rsidRPr="00946B3D">
          <w:rPr>
            <w:rtl/>
          </w:rPr>
          <w:t>9-8</w:t>
        </w:r>
        <w:r w:rsidR="00A61056" w:rsidRPr="00946B3D">
          <w:rPr>
            <w:rtl/>
          </w:rPr>
          <w:tab/>
        </w:r>
        <w:r w:rsidR="00267CB1" w:rsidRPr="00946B3D">
          <w:rPr>
            <w:rtl/>
          </w:rPr>
          <w:t xml:space="preserve">وتحيط اللجنة علماً بالمعلومات التي قدمتها السلطات الإيطالية إلى الدولة الطرف في عام 2008، والتي تفيد بأنه </w:t>
        </w:r>
        <w:r w:rsidR="00267CB1" w:rsidRPr="00946B3D">
          <w:rPr>
            <w:rStyle w:val="SingleTxtGChar"/>
            <w:rFonts w:cs="Traditional Arabic"/>
            <w:szCs w:val="30"/>
            <w:rtl/>
          </w:rPr>
          <w:t>يجو</w:t>
        </w:r>
        <w:r w:rsidR="00267CB1" w:rsidRPr="00946B3D">
          <w:rPr>
            <w:rtl/>
          </w:rPr>
          <w:t xml:space="preserve">ز </w:t>
        </w:r>
        <w:r w:rsidR="00267CB1" w:rsidRPr="00946B3D">
          <w:rPr>
            <w:rFonts w:hint="cs"/>
            <w:rtl/>
          </w:rPr>
          <w:t>ل</w:t>
        </w:r>
        <w:r w:rsidR="00267CB1" w:rsidRPr="00946B3D">
          <w:rPr>
            <w:rtl/>
          </w:rPr>
          <w:t>لشخص الأجنبي الذي مُنح الإقامة في إيطاليا لاجئاً معترفاً به، أو مُنح الحماية</w:t>
        </w:r>
        <w:r w:rsidR="00267CB1" w:rsidRPr="00946B3D">
          <w:rPr>
            <w:rFonts w:hint="cs"/>
            <w:rtl/>
          </w:rPr>
          <w:t>،</w:t>
        </w:r>
        <w:r w:rsidR="00267CB1" w:rsidRPr="00946B3D">
          <w:rPr>
            <w:rtl/>
          </w:rPr>
          <w:t xml:space="preserve"> تقديم طلب لتجديد تصريح إقامته الم</w:t>
        </w:r>
        <w:r w:rsidR="00267CB1" w:rsidRPr="00946B3D">
          <w:rPr>
            <w:rFonts w:hint="cs"/>
            <w:rtl/>
          </w:rPr>
          <w:t>ن</w:t>
        </w:r>
        <w:r w:rsidR="00267CB1" w:rsidRPr="00946B3D">
          <w:rPr>
            <w:rtl/>
          </w:rPr>
          <w:t>تهية صلاحيته عند عودته إلى إيطاليا.</w:t>
        </w:r>
        <w:r w:rsidR="00267CB1" w:rsidRPr="00946B3D">
          <w:rPr>
            <w:rFonts w:cs="Times New Roman" w:hint="cs"/>
            <w:rtl/>
          </w:rPr>
          <w:t>‬</w:t>
        </w:r>
        <w:r w:rsidR="00267CB1" w:rsidRPr="00946B3D">
          <w:rPr>
            <w:rtl/>
          </w:rPr>
          <w:t xml:space="preserve"> لكن اللجنة ترى أن هذه المعلومات لا تكفي لضمان أن السلطات الإيطالية ستجدد تصريح إقامة صاحبة البلاغ و</w:t>
        </w:r>
        <w:r w:rsidR="00267CB1" w:rsidRPr="00946B3D">
          <w:rPr>
            <w:rFonts w:hint="cs"/>
            <w:rtl/>
          </w:rPr>
          <w:t>أنها س</w:t>
        </w:r>
        <w:r w:rsidR="00267CB1" w:rsidRPr="00946B3D">
          <w:rPr>
            <w:rtl/>
          </w:rPr>
          <w:t>تصدر تصريح</w:t>
        </w:r>
        <w:r w:rsidR="00317555" w:rsidRPr="00946B3D">
          <w:rPr>
            <w:rtl/>
          </w:rPr>
          <w:t xml:space="preserve">اً </w:t>
        </w:r>
        <w:r w:rsidR="00267CB1" w:rsidRPr="00946B3D">
          <w:rPr>
            <w:rtl/>
          </w:rPr>
          <w:t>لطفلها</w:t>
        </w:r>
        <w:r w:rsidR="00267CB1" w:rsidRPr="00946B3D">
          <w:rPr>
            <w:rFonts w:hint="cs"/>
            <w:rtl/>
          </w:rPr>
          <w:t xml:space="preserve"> </w:t>
        </w:r>
        <w:r w:rsidR="00267CB1" w:rsidRPr="00946B3D">
          <w:rPr>
            <w:rtl/>
          </w:rPr>
          <w:t>في حال إ</w:t>
        </w:r>
        <w:r w:rsidR="00267CB1" w:rsidRPr="00946B3D">
          <w:rPr>
            <w:rFonts w:hint="cs"/>
            <w:rtl/>
          </w:rPr>
          <w:t xml:space="preserve">عادتهما </w:t>
        </w:r>
        <w:r w:rsidR="00267CB1" w:rsidRPr="00946B3D">
          <w:rPr>
            <w:rtl/>
          </w:rPr>
          <w:t>إلى إيطاليا.</w:t>
        </w:r>
        <w:r w:rsidR="00A61056" w:rsidRPr="00946B3D">
          <w:rPr>
            <w:rFonts w:hint="cs"/>
            <w:rtl/>
          </w:rPr>
          <w:t xml:space="preserve"> </w:t>
        </w:r>
        <w:r w:rsidR="00D9687E">
          <w:t>‬</w:t>
        </w:r>
        <w:r>
          <w:t>‬</w:t>
        </w:r>
      </w:dir>
    </w:p>
    <w:p w:rsidR="00267CB1" w:rsidRPr="00946B3D" w:rsidRDefault="00267CB1" w:rsidP="00267CB1">
      <w:pPr>
        <w:pStyle w:val="SingleTxtGA"/>
        <w:rPr>
          <w:rtl/>
        </w:rPr>
      </w:pPr>
      <w:r w:rsidRPr="00946B3D">
        <w:rPr>
          <w:rtl/>
        </w:rPr>
        <w:t>9-9</w:t>
      </w:r>
      <w:r w:rsidR="00A61056" w:rsidRPr="00946B3D">
        <w:rPr>
          <w:rtl/>
        </w:rPr>
        <w:tab/>
      </w:r>
      <w:r w:rsidRPr="00946B3D">
        <w:rPr>
          <w:rtl/>
        </w:rPr>
        <w:t>وتحيط اللجنة علماً كذلك بادعاءات صاحبة البلاغ، التي تستند إلى ظروفها الشخصية، أن</w:t>
      </w:r>
      <w:r w:rsidRPr="00946B3D">
        <w:rPr>
          <w:rFonts w:hint="cs"/>
          <w:rtl/>
        </w:rPr>
        <w:t>ه</w:t>
      </w:r>
      <w:r w:rsidRPr="00946B3D">
        <w:rPr>
          <w:rtl/>
        </w:rPr>
        <w:t xml:space="preserve"> بالرغم من منحها في السابق تصريح الإقامة في إيطاليا، ستواجه هناك ظروف</w:t>
      </w:r>
      <w:r w:rsidRPr="00946B3D">
        <w:rPr>
          <w:rFonts w:hint="cs"/>
          <w:rtl/>
        </w:rPr>
        <w:t xml:space="preserve"> عيش </w:t>
      </w:r>
      <w:r w:rsidRPr="00946B3D">
        <w:rPr>
          <w:rtl/>
        </w:rPr>
        <w:t xml:space="preserve">لا تطاق. </w:t>
      </w:r>
      <w:dir w:val="rtl">
        <w:r w:rsidRPr="00946B3D">
          <w:rPr>
            <w:rtl/>
          </w:rPr>
          <w:t xml:space="preserve">وفي هذا الصدد، تلاحظ اللجنة أن الدولة الطرف </w:t>
        </w:r>
        <w:r w:rsidRPr="00946B3D">
          <w:rPr>
            <w:rFonts w:hint="cs"/>
            <w:rtl/>
          </w:rPr>
          <w:t>لم توضح</w:t>
        </w:r>
        <w:r w:rsidRPr="00946B3D">
          <w:rPr>
            <w:rtl/>
          </w:rPr>
          <w:t xml:space="preserve"> كيف سيحمي تجديد تصريح إقامة صاحبة البلاغ وطفلها </w:t>
        </w:r>
        <w:r w:rsidRPr="00946B3D">
          <w:rPr>
            <w:rFonts w:hint="cs"/>
            <w:rtl/>
          </w:rPr>
          <w:t xml:space="preserve">بالفعل </w:t>
        </w:r>
        <w:r w:rsidRPr="00946B3D">
          <w:rPr>
            <w:rtl/>
          </w:rPr>
          <w:t>من المشقة والعوز الشديدين على غرار ما</w:t>
        </w:r>
        <w:r w:rsidR="00135A4E">
          <w:rPr>
            <w:rFonts w:hint="cs"/>
            <w:rtl/>
          </w:rPr>
          <w:t> </w:t>
        </w:r>
        <w:r w:rsidRPr="00946B3D">
          <w:rPr>
            <w:rtl/>
          </w:rPr>
          <w:t>عانت في السابق في حال إ</w:t>
        </w:r>
        <w:r w:rsidRPr="00946B3D">
          <w:rPr>
            <w:rFonts w:hint="cs"/>
            <w:rtl/>
          </w:rPr>
          <w:t xml:space="preserve">عادتهما </w:t>
        </w:r>
        <w:r w:rsidRPr="00946B3D">
          <w:rPr>
            <w:rtl/>
          </w:rPr>
          <w:t xml:space="preserve">إلى </w:t>
        </w:r>
        <w:proofErr w:type="gramStart"/>
        <w:r w:rsidRPr="00946B3D">
          <w:rPr>
            <w:rtl/>
          </w:rPr>
          <w:t>إيطاليا</w:t>
        </w:r>
        <w:r w:rsidR="00D31069" w:rsidRPr="00946B3D">
          <w:rPr>
            <w:vertAlign w:val="superscript"/>
            <w:rtl/>
          </w:rPr>
          <w:t>(</w:t>
        </w:r>
        <w:proofErr w:type="gramEnd"/>
        <w:r w:rsidR="00D31069" w:rsidRPr="00946B3D">
          <w:rPr>
            <w:vertAlign w:val="superscript"/>
            <w:rtl/>
          </w:rPr>
          <w:footnoteReference w:id="35"/>
        </w:r>
        <w:r w:rsidR="00D31069" w:rsidRPr="00946B3D">
          <w:rPr>
            <w:vertAlign w:val="superscript"/>
            <w:rtl/>
          </w:rPr>
          <w:t>)</w:t>
        </w:r>
        <w:r w:rsidRPr="00946B3D">
          <w:rPr>
            <w:rFonts w:cs="Times New Roman" w:hint="cs"/>
            <w:rtl/>
          </w:rPr>
          <w:t>‬</w:t>
        </w:r>
        <w:r w:rsidR="00A61056" w:rsidRPr="00946B3D">
          <w:rPr>
            <w:rFonts w:hint="cs"/>
            <w:rtl/>
          </w:rPr>
          <w:t>.</w:t>
        </w:r>
        <w:r w:rsidR="00D9687E">
          <w:t>‬</w:t>
        </w:r>
        <w:r w:rsidR="00EC074F">
          <w:t>‬</w:t>
        </w:r>
      </w:dir>
    </w:p>
    <w:p w:rsidR="00267CB1" w:rsidRPr="00946B3D" w:rsidRDefault="00267CB1" w:rsidP="00267CB1">
      <w:pPr>
        <w:pStyle w:val="SingleTxtGA"/>
        <w:rPr>
          <w:spacing w:val="-2"/>
          <w:rtl/>
        </w:rPr>
      </w:pPr>
      <w:r w:rsidRPr="00946B3D">
        <w:rPr>
          <w:rtl/>
        </w:rPr>
        <w:t>9-10</w:t>
      </w:r>
      <w:r w:rsidR="00A61056" w:rsidRPr="00946B3D">
        <w:rPr>
          <w:rtl/>
        </w:rPr>
        <w:tab/>
      </w:r>
      <w:r w:rsidRPr="00946B3D">
        <w:rPr>
          <w:rtl/>
        </w:rPr>
        <w:t xml:space="preserve">وتلاحظ </w:t>
      </w:r>
      <w:r w:rsidRPr="00946B3D">
        <w:rPr>
          <w:rFonts w:hint="cs"/>
          <w:rtl/>
        </w:rPr>
        <w:t>اللجنة</w:t>
      </w:r>
      <w:r w:rsidRPr="00946B3D">
        <w:rPr>
          <w:rtl/>
        </w:rPr>
        <w:t xml:space="preserve"> أن الدولة الطرف تفترض أن صاحبة البلاغ استفادت من الحماية </w:t>
      </w:r>
      <w:r w:rsidRPr="00946B3D">
        <w:rPr>
          <w:spacing w:val="-2"/>
          <w:rtl/>
        </w:rPr>
        <w:t>الثان</w:t>
      </w:r>
      <w:r w:rsidRPr="00946B3D">
        <w:rPr>
          <w:rFonts w:hint="cs"/>
          <w:spacing w:val="-2"/>
          <w:rtl/>
        </w:rPr>
        <w:t>و</w:t>
      </w:r>
      <w:r w:rsidRPr="00946B3D">
        <w:rPr>
          <w:spacing w:val="-2"/>
          <w:rtl/>
        </w:rPr>
        <w:t>ية في السابق، وأنها، من حيث المبدأ، ستُمنح المستوى نفسه من هذه الحماية، وتلاحظ</w:t>
      </w:r>
      <w:r w:rsidRPr="00946B3D">
        <w:rPr>
          <w:rFonts w:hint="cs"/>
          <w:spacing w:val="-2"/>
          <w:rtl/>
        </w:rPr>
        <w:t xml:space="preserve"> اللجنة أيض</w:t>
      </w:r>
      <w:r w:rsidR="00317555" w:rsidRPr="00946B3D">
        <w:rPr>
          <w:rFonts w:hint="cs"/>
          <w:spacing w:val="-2"/>
          <w:rtl/>
        </w:rPr>
        <w:t xml:space="preserve">اً </w:t>
      </w:r>
      <w:r w:rsidRPr="00946B3D">
        <w:rPr>
          <w:spacing w:val="-2"/>
          <w:rtl/>
        </w:rPr>
        <w:t xml:space="preserve">ادعاءات صاحبة البلاغ، التي لم تعترض عليها الدولة الطرف، أنها واجهت ظروف </w:t>
      </w:r>
      <w:r w:rsidRPr="00946B3D">
        <w:rPr>
          <w:rFonts w:hint="cs"/>
          <w:spacing w:val="-2"/>
          <w:rtl/>
        </w:rPr>
        <w:t>عيش</w:t>
      </w:r>
      <w:r w:rsidRPr="00946B3D">
        <w:rPr>
          <w:spacing w:val="-2"/>
          <w:rtl/>
        </w:rPr>
        <w:t xml:space="preserve"> هشة في إيطاليا، بحيث اضطرت إلى العيش دون </w:t>
      </w:r>
      <w:r w:rsidRPr="00946B3D">
        <w:rPr>
          <w:rFonts w:hint="cs"/>
          <w:spacing w:val="-2"/>
          <w:rtl/>
        </w:rPr>
        <w:t xml:space="preserve">الحد الضروري من </w:t>
      </w:r>
      <w:r w:rsidRPr="00946B3D">
        <w:rPr>
          <w:spacing w:val="-2"/>
          <w:rtl/>
        </w:rPr>
        <w:t>الموارد المالية، واضطرت إلى السكن مع لاجئين آخرين لمدة سنة تقريباً في مبنى</w:t>
      </w:r>
      <w:r w:rsidRPr="00946B3D">
        <w:rPr>
          <w:rFonts w:hint="cs"/>
          <w:spacing w:val="-2"/>
          <w:rtl/>
        </w:rPr>
        <w:t>ً</w:t>
      </w:r>
      <w:r w:rsidRPr="00946B3D">
        <w:rPr>
          <w:spacing w:val="-2"/>
          <w:rtl/>
        </w:rPr>
        <w:t xml:space="preserve"> مهجور </w:t>
      </w:r>
      <w:r w:rsidRPr="00946B3D">
        <w:rPr>
          <w:rFonts w:hint="cs"/>
          <w:spacing w:val="-2"/>
          <w:rtl/>
        </w:rPr>
        <w:t>في</w:t>
      </w:r>
      <w:r w:rsidRPr="00946B3D">
        <w:rPr>
          <w:spacing w:val="-2"/>
          <w:rtl/>
        </w:rPr>
        <w:t xml:space="preserve"> بيئة غير آمنة يسودها عنف تعاطي المخدرات والكحول. </w:t>
      </w:r>
      <w:dir w:val="rtl">
        <w:r w:rsidRPr="00946B3D">
          <w:rPr>
            <w:spacing w:val="-2"/>
            <w:rtl/>
          </w:rPr>
          <w:t xml:space="preserve">وتلاحظ اللجنة </w:t>
        </w:r>
        <w:r w:rsidRPr="00946B3D">
          <w:rPr>
            <w:rFonts w:hint="cs"/>
            <w:spacing w:val="-2"/>
            <w:rtl/>
          </w:rPr>
          <w:t>كذلك</w:t>
        </w:r>
        <w:r w:rsidRPr="00946B3D">
          <w:rPr>
            <w:spacing w:val="-2"/>
            <w:rtl/>
          </w:rPr>
          <w:t xml:space="preserve"> ادعاءات صاحبة البلاغ بأن أحد الرجال </w:t>
        </w:r>
        <w:r w:rsidRPr="00946B3D">
          <w:rPr>
            <w:rFonts w:hint="cs"/>
            <w:spacing w:val="-2"/>
            <w:rtl/>
          </w:rPr>
          <w:t xml:space="preserve">ضربها حين </w:t>
        </w:r>
        <w:r w:rsidRPr="00946B3D">
          <w:rPr>
            <w:spacing w:val="-2"/>
            <w:rtl/>
          </w:rPr>
          <w:t>حاول الاعتداء عليها جنسياً.</w:t>
        </w:r>
        <w:r w:rsidRPr="00946B3D">
          <w:rPr>
            <w:rFonts w:cs="Times New Roman" w:hint="cs"/>
            <w:spacing w:val="-2"/>
            <w:rtl/>
          </w:rPr>
          <w:t>‬</w:t>
        </w:r>
        <w:r w:rsidRPr="00946B3D">
          <w:rPr>
            <w:spacing w:val="-2"/>
            <w:rtl/>
          </w:rPr>
          <w:t xml:space="preserve"> </w:t>
        </w:r>
        <w:dir w:val="rtl">
          <w:r w:rsidRPr="00946B3D">
            <w:rPr>
              <w:spacing w:val="-2"/>
              <w:rtl/>
            </w:rPr>
            <w:t xml:space="preserve">وتشير التقارير المعروضة على اللجنة إلى أن الأشخاص الذين وجدوا أنفسهم في ظروف مماثلة لظروف صاحبة البلاغ انتهي بهم </w:t>
          </w:r>
          <w:r w:rsidRPr="00946B3D">
            <w:rPr>
              <w:rFonts w:hint="cs"/>
              <w:spacing w:val="-2"/>
              <w:rtl/>
            </w:rPr>
            <w:t xml:space="preserve">المطاف </w:t>
          </w:r>
          <w:r w:rsidRPr="00946B3D">
            <w:rPr>
              <w:spacing w:val="-2"/>
              <w:rtl/>
            </w:rPr>
            <w:t xml:space="preserve">في الغالب إلى </w:t>
          </w:r>
          <w:r w:rsidRPr="00946B3D">
            <w:rPr>
              <w:rFonts w:hint="cs"/>
              <w:spacing w:val="-2"/>
              <w:rtl/>
            </w:rPr>
            <w:t>العيش</w:t>
          </w:r>
          <w:r w:rsidRPr="00946B3D">
            <w:rPr>
              <w:spacing w:val="-2"/>
              <w:rtl/>
            </w:rPr>
            <w:t xml:space="preserve"> في الشوارع أو في ظروف غير مستقرة وغير آمنة، لا سيما الأطفال صغار </w:t>
          </w:r>
          <w:r w:rsidRPr="00946B3D">
            <w:rPr>
              <w:rFonts w:hint="cs"/>
              <w:spacing w:val="-2"/>
              <w:rtl/>
            </w:rPr>
            <w:t>السن</w:t>
          </w:r>
          <w:r w:rsidRPr="00946B3D">
            <w:rPr>
              <w:rFonts w:cs="Times New Roman" w:hint="cs"/>
              <w:spacing w:val="-2"/>
              <w:rtl/>
            </w:rPr>
            <w:t>‬</w:t>
          </w:r>
          <w:r w:rsidR="00D31069" w:rsidRPr="00946B3D">
            <w:rPr>
              <w:rStyle w:val="FootnoteReference"/>
              <w:spacing w:val="-2"/>
              <w:sz w:val="20"/>
              <w:szCs w:val="30"/>
              <w:rtl/>
            </w:rPr>
            <w:t>(</w:t>
          </w:r>
          <w:r w:rsidR="00D31069" w:rsidRPr="00946B3D">
            <w:rPr>
              <w:rStyle w:val="FootnoteReference"/>
              <w:spacing w:val="-2"/>
              <w:sz w:val="20"/>
              <w:szCs w:val="30"/>
              <w:rtl/>
            </w:rPr>
            <w:footnoteReference w:id="36"/>
          </w:r>
          <w:r w:rsidR="00D31069" w:rsidRPr="00946B3D">
            <w:rPr>
              <w:rStyle w:val="FootnoteReference"/>
              <w:spacing w:val="-2"/>
              <w:sz w:val="20"/>
              <w:szCs w:val="30"/>
              <w:rtl/>
            </w:rPr>
            <w:t>)</w:t>
          </w:r>
          <w:r w:rsidR="00A61056" w:rsidRPr="00946B3D">
            <w:rPr>
              <w:rStyle w:val="FootnoteReference"/>
              <w:rFonts w:hint="cs"/>
              <w:spacing w:val="-2"/>
              <w:sz w:val="20"/>
              <w:szCs w:val="30"/>
              <w:vertAlign w:val="baseline"/>
              <w:rtl/>
            </w:rPr>
            <w:t>.</w:t>
          </w:r>
          <w:r w:rsidR="00D9687E">
            <w:t>‬</w:t>
          </w:r>
          <w:r w:rsidR="00D9687E">
            <w:t>‬</w:t>
          </w:r>
          <w:r w:rsidR="00EC074F">
            <w:t>‬</w:t>
          </w:r>
          <w:r w:rsidR="00EC074F">
            <w:t>‬</w:t>
          </w:r>
        </w:dir>
      </w:dir>
    </w:p>
    <w:p w:rsidR="00267CB1" w:rsidRPr="00946B3D" w:rsidRDefault="00267CB1" w:rsidP="00267CB1">
      <w:pPr>
        <w:pStyle w:val="SingleTxtGA"/>
        <w:rPr>
          <w:rtl/>
        </w:rPr>
      </w:pPr>
      <w:r w:rsidRPr="00946B3D">
        <w:rPr>
          <w:rtl/>
        </w:rPr>
        <w:t>9-11</w:t>
      </w:r>
      <w:r w:rsidR="00A61056" w:rsidRPr="00946B3D">
        <w:rPr>
          <w:rtl/>
        </w:rPr>
        <w:tab/>
      </w:r>
      <w:dir w:val="rtl">
        <w:r w:rsidRPr="00946B3D">
          <w:rPr>
            <w:rtl/>
          </w:rPr>
          <w:t>وبالنظر إلى ما تقدم، ترى اللجنة أن الدولة الطرف لم تُقي</w:t>
        </w:r>
        <w:r w:rsidRPr="00946B3D">
          <w:rPr>
            <w:rFonts w:hint="cs"/>
            <w:rtl/>
          </w:rPr>
          <w:t>ّ</w:t>
        </w:r>
        <w:r w:rsidRPr="00946B3D">
          <w:rPr>
            <w:rtl/>
          </w:rPr>
          <w:t>م بما</w:t>
        </w:r>
        <w:r w:rsidRPr="00946B3D">
          <w:rPr>
            <w:rFonts w:hint="cs"/>
            <w:rtl/>
          </w:rPr>
          <w:t xml:space="preserve"> </w:t>
        </w:r>
        <w:r w:rsidRPr="00946B3D">
          <w:rPr>
            <w:rtl/>
          </w:rPr>
          <w:t>التجربة الشخصية السابقة لصاحبة البلاغ في إيطاليا، والعواقب المتوقعة في حال إعادتها قسراً</w:t>
        </w:r>
        <w:r w:rsidRPr="00946B3D">
          <w:rPr>
            <w:rFonts w:hint="cs"/>
            <w:rtl/>
          </w:rPr>
          <w:t xml:space="preserve"> إلى هناك تقييم</w:t>
        </w:r>
        <w:r w:rsidR="00317555" w:rsidRPr="00946B3D">
          <w:rPr>
            <w:rFonts w:hint="cs"/>
            <w:rtl/>
          </w:rPr>
          <w:t xml:space="preserve">اً </w:t>
        </w:r>
        <w:r w:rsidRPr="00946B3D">
          <w:rPr>
            <w:rFonts w:hint="cs"/>
            <w:rtl/>
          </w:rPr>
          <w:t>يفي بالغرض</w:t>
        </w:r>
        <w:r w:rsidRPr="00946B3D">
          <w:rPr>
            <w:rtl/>
          </w:rPr>
          <w:t>؛ وأنها لم تول الاعتبار الواجب لحالة ضعفها تحديداً، كونها أُمّا</w:t>
        </w:r>
        <w:r w:rsidRPr="00946B3D">
          <w:rPr>
            <w:rFonts w:hint="cs"/>
            <w:rtl/>
          </w:rPr>
          <w:t xml:space="preserve"> عزباء ترعى </w:t>
        </w:r>
        <w:r w:rsidRPr="00946B3D">
          <w:rPr>
            <w:rtl/>
          </w:rPr>
          <w:t>طفل</w:t>
        </w:r>
        <w:r w:rsidRPr="00946B3D">
          <w:rPr>
            <w:rFonts w:hint="cs"/>
            <w:rtl/>
          </w:rPr>
          <w:t>اً</w:t>
        </w:r>
        <w:r w:rsidRPr="00946B3D">
          <w:rPr>
            <w:rtl/>
          </w:rPr>
          <w:t xml:space="preserve"> عمره ثلاث سنوات، و</w:t>
        </w:r>
        <w:r w:rsidRPr="00946B3D">
          <w:rPr>
            <w:rFonts w:hint="cs"/>
            <w:rtl/>
          </w:rPr>
          <w:t>كانت قد</w:t>
        </w:r>
        <w:r w:rsidR="001B77BC" w:rsidRPr="00946B3D">
          <w:rPr>
            <w:rFonts w:hint="cs"/>
            <w:rtl/>
          </w:rPr>
          <w:t xml:space="preserve"> </w:t>
        </w:r>
        <w:r w:rsidRPr="00946B3D">
          <w:rPr>
            <w:rtl/>
          </w:rPr>
          <w:t xml:space="preserve">عانت </w:t>
        </w:r>
        <w:r w:rsidRPr="00946B3D">
          <w:rPr>
            <w:rFonts w:hint="cs"/>
            <w:rtl/>
          </w:rPr>
          <w:t xml:space="preserve">من قبل </w:t>
        </w:r>
        <w:r w:rsidRPr="00946B3D">
          <w:rPr>
            <w:rtl/>
          </w:rPr>
          <w:t>التشرد والعوز في إيطاليا؛ وأن</w:t>
        </w:r>
        <w:r w:rsidRPr="00946B3D">
          <w:rPr>
            <w:rFonts w:hint="cs"/>
            <w:rtl/>
          </w:rPr>
          <w:t xml:space="preserve"> اللجنة</w:t>
        </w:r>
        <w:r w:rsidRPr="00946B3D">
          <w:rPr>
            <w:rtl/>
          </w:rPr>
          <w:t xml:space="preserve"> استندت إلى معلومات عامة قدمتها السلطات الإيطالية دون التحقق ما إذا كانت صاحبة البلاغ ستحصل فعلاً على المساعدة المالية والطبية والاجتماعية.</w:t>
        </w:r>
        <w:r w:rsidRPr="00946B3D">
          <w:rPr>
            <w:rFonts w:cs="Times New Roman" w:hint="cs"/>
            <w:rtl/>
          </w:rPr>
          <w:t>‬</w:t>
        </w:r>
        <w:r w:rsidRPr="00946B3D">
          <w:rPr>
            <w:rtl/>
          </w:rPr>
          <w:t xml:space="preserve"> </w:t>
        </w:r>
        <w:dir w:val="rtl">
          <w:r w:rsidRPr="00946B3D">
            <w:rPr>
              <w:rFonts w:hint="cs"/>
              <w:rtl/>
            </w:rPr>
            <w:t>و</w:t>
          </w:r>
          <w:r w:rsidRPr="00946B3D">
            <w:rPr>
              <w:rtl/>
            </w:rPr>
            <w:t>بالرغم من</w:t>
          </w:r>
          <w:r w:rsidR="001B77BC" w:rsidRPr="00946B3D">
            <w:rPr>
              <w:rtl/>
            </w:rPr>
            <w:t xml:space="preserve"> </w:t>
          </w:r>
          <w:r w:rsidRPr="00946B3D">
            <w:rPr>
              <w:rFonts w:hint="cs"/>
              <w:rtl/>
            </w:rPr>
            <w:t>أحقية صاحبة البلاغ رسمي</w:t>
          </w:r>
          <w:r w:rsidR="00317555" w:rsidRPr="00946B3D">
            <w:rPr>
              <w:rFonts w:hint="cs"/>
              <w:rtl/>
            </w:rPr>
            <w:t xml:space="preserve">اً </w:t>
          </w:r>
          <w:r w:rsidRPr="00946B3D">
            <w:rPr>
              <w:rFonts w:hint="cs"/>
              <w:rtl/>
            </w:rPr>
            <w:t>في</w:t>
          </w:r>
          <w:r w:rsidRPr="00946B3D">
            <w:rPr>
              <w:rtl/>
            </w:rPr>
            <w:t xml:space="preserve"> طلب </w:t>
          </w:r>
          <w:r w:rsidRPr="00946B3D">
            <w:rPr>
              <w:rtl/>
            </w:rPr>
            <w:lastRenderedPageBreak/>
            <w:t xml:space="preserve">تجديد </w:t>
          </w:r>
          <w:r w:rsidRPr="00946B3D">
            <w:rPr>
              <w:rFonts w:hint="cs"/>
              <w:rtl/>
            </w:rPr>
            <w:t xml:space="preserve">تصريح </w:t>
          </w:r>
          <w:r w:rsidRPr="00946B3D">
            <w:rPr>
              <w:rtl/>
            </w:rPr>
            <w:t xml:space="preserve">إقامتها في </w:t>
          </w:r>
          <w:r w:rsidRPr="00946B3D">
            <w:rPr>
              <w:rFonts w:hint="cs"/>
              <w:rtl/>
            </w:rPr>
            <w:t xml:space="preserve">إطار </w:t>
          </w:r>
          <w:r w:rsidRPr="00946B3D">
            <w:rPr>
              <w:rtl/>
            </w:rPr>
            <w:t>الحماية الثانوية</w:t>
          </w:r>
          <w:r w:rsidR="001B77BC" w:rsidRPr="00946B3D">
            <w:rPr>
              <w:rtl/>
            </w:rPr>
            <w:t xml:space="preserve"> </w:t>
          </w:r>
          <w:r w:rsidRPr="00946B3D">
            <w:rPr>
              <w:rFonts w:hint="cs"/>
              <w:rtl/>
            </w:rPr>
            <w:t xml:space="preserve">التي منحت لها </w:t>
          </w:r>
          <w:r w:rsidRPr="00946B3D">
            <w:rPr>
              <w:rtl/>
            </w:rPr>
            <w:t>في إيطاليا، لا يوجد ما يشير إلى أنها ستتمكن عملياً من الحصول على سكن و</w:t>
          </w:r>
          <w:r w:rsidRPr="00946B3D">
            <w:rPr>
              <w:rFonts w:hint="cs"/>
              <w:rtl/>
            </w:rPr>
            <w:t>إعالة</w:t>
          </w:r>
          <w:r w:rsidRPr="00946B3D">
            <w:rPr>
              <w:rtl/>
            </w:rPr>
            <w:t xml:space="preserve"> نفسها وطفلها دون مساعدة من السلطات الإيطالية، لا سيما وأنها أم </w:t>
          </w:r>
          <w:r w:rsidRPr="00946B3D">
            <w:rPr>
              <w:rFonts w:hint="cs"/>
              <w:rtl/>
            </w:rPr>
            <w:t>عزباء</w:t>
          </w:r>
          <w:r w:rsidRPr="00946B3D">
            <w:rPr>
              <w:rtl/>
            </w:rPr>
            <w:t xml:space="preserve"> يتعين عليها رعاية طفلها بنفسها</w:t>
          </w:r>
          <w:r w:rsidRPr="00946B3D">
            <w:rPr>
              <w:rFonts w:cs="Times New Roman" w:hint="cs"/>
              <w:rtl/>
            </w:rPr>
            <w:t>‬</w:t>
          </w:r>
          <w:r w:rsidR="00D31069" w:rsidRPr="00946B3D">
            <w:rPr>
              <w:vertAlign w:val="superscript"/>
              <w:rtl/>
            </w:rPr>
            <w:t>(</w:t>
          </w:r>
          <w:r w:rsidR="00D31069" w:rsidRPr="00946B3D">
            <w:rPr>
              <w:vertAlign w:val="superscript"/>
              <w:rtl/>
            </w:rPr>
            <w:footnoteReference w:id="37"/>
          </w:r>
          <w:r w:rsidR="00D31069" w:rsidRPr="00946B3D">
            <w:rPr>
              <w:vertAlign w:val="superscript"/>
              <w:rtl/>
            </w:rPr>
            <w:t>)</w:t>
          </w:r>
          <w:r w:rsidR="00A61056" w:rsidRPr="00946B3D">
            <w:rPr>
              <w:rFonts w:hint="cs"/>
              <w:rtl/>
            </w:rPr>
            <w:t xml:space="preserve">. </w:t>
          </w:r>
          <w:dir w:val="rtl">
            <w:r w:rsidRPr="00946B3D">
              <w:rPr>
                <w:rtl/>
              </w:rPr>
              <w:t>ولم تطلب الدولة الطرف أيضاً إلى السلطات الإيطالية ضمانات فعلية أنها</w:t>
            </w:r>
            <w:r w:rsidRPr="00946B3D">
              <w:rPr>
                <w:rFonts w:hint="cs"/>
                <w:rtl/>
              </w:rPr>
              <w:t xml:space="preserve"> ستستقبل</w:t>
            </w:r>
            <w:r w:rsidRPr="00946B3D">
              <w:rPr>
                <w:rtl/>
              </w:rPr>
              <w:t xml:space="preserve"> صاحبة البلاغ وابنها </w:t>
            </w:r>
            <w:r w:rsidRPr="00946B3D">
              <w:rPr>
                <w:rFonts w:hint="cs"/>
                <w:rtl/>
              </w:rPr>
              <w:t xml:space="preserve">في </w:t>
            </w:r>
            <w:r w:rsidRPr="00946B3D">
              <w:rPr>
                <w:rtl/>
              </w:rPr>
              <w:t xml:space="preserve">ظروف تتفق ووضعهما </w:t>
            </w:r>
            <w:r w:rsidRPr="00946B3D">
              <w:rPr>
                <w:rFonts w:hint="cs"/>
                <w:rtl/>
              </w:rPr>
              <w:t>بصفتهما طالبي</w:t>
            </w:r>
            <w:r w:rsidRPr="00946B3D">
              <w:rPr>
                <w:rtl/>
              </w:rPr>
              <w:t xml:space="preserve"> لجوء يستحقان الحماية المؤقتة والضمانات المنصوص عليها بموجب المادة 7 من العهد.</w:t>
            </w:r>
            <w:r w:rsidRPr="00946B3D">
              <w:rPr>
                <w:rFonts w:cs="Times New Roman" w:hint="cs"/>
                <w:rtl/>
              </w:rPr>
              <w:t>‬</w:t>
            </w:r>
            <w:r w:rsidRPr="00946B3D">
              <w:rPr>
                <w:rtl/>
              </w:rPr>
              <w:t xml:space="preserve"> ولم تطلب الدولة الطرف إلى إيطاليا، على وجه الخصوص، الاضطلاع بما يلي: </w:t>
            </w:r>
            <w:dir w:val="rtl">
              <w:r w:rsidRPr="00946B3D">
                <w:rPr>
                  <w:rtl/>
                </w:rPr>
                <w:t xml:space="preserve">(أ) تجديد تصريح إقامة صاحبة البلاغ باعتباره جزءاً من الحماية الثانوية، وإصدار تصريح لطفلها؛ (ب) استقبال صاحبة البلاغ وطفلها في ظروف تلائم سن طفلها، وحالة ضعف أسرتها </w:t>
              </w:r>
              <w:r w:rsidRPr="00946B3D">
                <w:rPr>
                  <w:rFonts w:hint="cs"/>
                  <w:rtl/>
                </w:rPr>
                <w:t xml:space="preserve">بغرض </w:t>
              </w:r>
              <w:r w:rsidRPr="00946B3D">
                <w:rPr>
                  <w:rtl/>
                </w:rPr>
                <w:t>تمكينها من البقاء في إيطاليا</w:t>
              </w:r>
              <w:r w:rsidRPr="00946B3D">
                <w:rPr>
                  <w:rFonts w:cs="Times New Roman" w:hint="cs"/>
                  <w:rtl/>
                </w:rPr>
                <w:t>‬</w:t>
              </w:r>
              <w:r w:rsidR="00D31069" w:rsidRPr="00946B3D">
                <w:rPr>
                  <w:vertAlign w:val="superscript"/>
                  <w:rtl/>
                </w:rPr>
                <w:t>(</w:t>
              </w:r>
              <w:r w:rsidR="00D31069" w:rsidRPr="00946B3D">
                <w:rPr>
                  <w:vertAlign w:val="superscript"/>
                  <w:rtl/>
                </w:rPr>
                <w:footnoteReference w:id="38"/>
              </w:r>
              <w:r w:rsidR="00D31069" w:rsidRPr="00946B3D">
                <w:rPr>
                  <w:vertAlign w:val="superscript"/>
                  <w:rtl/>
                </w:rPr>
                <w:t>)</w:t>
              </w:r>
              <w:r w:rsidR="00A61056" w:rsidRPr="00946B3D">
                <w:rPr>
                  <w:rFonts w:hint="cs"/>
                  <w:rtl/>
                </w:rPr>
                <w:t xml:space="preserve">. </w:t>
              </w:r>
              <w:r w:rsidR="00D9687E">
                <w:t>‬</w:t>
              </w:r>
              <w:r w:rsidR="00D9687E">
                <w:t>‬</w:t>
              </w:r>
              <w:r w:rsidR="00D9687E">
                <w:t>‬</w:t>
              </w:r>
              <w:r w:rsidR="00D9687E">
                <w:t>‬</w:t>
              </w:r>
              <w:r w:rsidR="00EC074F">
                <w:t>‬</w:t>
              </w:r>
              <w:r w:rsidR="00EC074F">
                <w:t>‬</w:t>
              </w:r>
              <w:r w:rsidR="00EC074F">
                <w:t>‬</w:t>
              </w:r>
              <w:r w:rsidR="00EC074F">
                <w:t>‬</w:t>
              </w:r>
            </w:dir>
          </w:dir>
        </w:dir>
      </w:dir>
    </w:p>
    <w:p w:rsidR="00267CB1" w:rsidRPr="00946B3D" w:rsidRDefault="00267CB1" w:rsidP="00267CB1">
      <w:pPr>
        <w:pStyle w:val="SingleTxtGA"/>
        <w:rPr>
          <w:rtl/>
        </w:rPr>
      </w:pPr>
      <w:r w:rsidRPr="00946B3D">
        <w:rPr>
          <w:rtl/>
        </w:rPr>
        <w:t>9-12</w:t>
      </w:r>
      <w:r w:rsidR="00A61056" w:rsidRPr="00946B3D">
        <w:rPr>
          <w:rtl/>
        </w:rPr>
        <w:tab/>
      </w:r>
      <w:r w:rsidRPr="00946B3D">
        <w:rPr>
          <w:rtl/>
        </w:rPr>
        <w:t xml:space="preserve">وبناء على ذلك، ترى اللجنة أن </w:t>
      </w:r>
      <w:r w:rsidRPr="00946B3D">
        <w:rPr>
          <w:rFonts w:hint="cs"/>
          <w:rtl/>
        </w:rPr>
        <w:t>ترحيل</w:t>
      </w:r>
      <w:r w:rsidRPr="00946B3D">
        <w:rPr>
          <w:rtl/>
        </w:rPr>
        <w:t xml:space="preserve"> صاحبة البلاغ وابنها إلى إيطاليا في ظروفها هذه دون الحصول على الضمانات المذكورة أعلاه إجراء</w:t>
      </w:r>
      <w:r w:rsidRPr="00946B3D">
        <w:rPr>
          <w:rFonts w:hint="cs"/>
          <w:rtl/>
        </w:rPr>
        <w:t>ٌ</w:t>
      </w:r>
      <w:r w:rsidRPr="00946B3D">
        <w:rPr>
          <w:rtl/>
        </w:rPr>
        <w:t xml:space="preserve"> </w:t>
      </w:r>
      <w:r w:rsidRPr="00946B3D">
        <w:rPr>
          <w:rFonts w:hint="cs"/>
          <w:rtl/>
        </w:rPr>
        <w:t xml:space="preserve">يرقى إلى </w:t>
      </w:r>
      <w:r w:rsidRPr="00946B3D">
        <w:rPr>
          <w:rtl/>
        </w:rPr>
        <w:t>انتهاك الدولة الطرف المادة 7 من العهد.</w:t>
      </w:r>
    </w:p>
    <w:p w:rsidR="00267CB1" w:rsidRPr="00946B3D" w:rsidRDefault="00EC074F" w:rsidP="00267CB1">
      <w:pPr>
        <w:pStyle w:val="SingleTxtGA"/>
        <w:rPr>
          <w:spacing w:val="-2"/>
          <w:rtl/>
        </w:rPr>
      </w:pPr>
      <w:dir w:val="rtl">
        <w:r w:rsidR="00267CB1" w:rsidRPr="00946B3D">
          <w:rPr>
            <w:spacing w:val="-2"/>
            <w:rtl/>
          </w:rPr>
          <w:t>10-</w:t>
        </w:r>
        <w:r w:rsidR="00A61056" w:rsidRPr="00946B3D">
          <w:rPr>
            <w:spacing w:val="-2"/>
            <w:rtl/>
          </w:rPr>
          <w:tab/>
        </w:r>
        <w:r w:rsidR="00267CB1" w:rsidRPr="00946B3D">
          <w:rPr>
            <w:spacing w:val="-2"/>
            <w:rtl/>
          </w:rPr>
          <w:t>وترى اللجنة، بموجب المادة 5(4) من البروتوكول الاختياري، أن من شأن إبعاد صاحبة البلاغ وابنها إلى إيطاليا دون ضمانات فعل</w:t>
        </w:r>
        <w:r w:rsidR="00267CB1" w:rsidRPr="00946B3D">
          <w:rPr>
            <w:rFonts w:hint="cs"/>
            <w:spacing w:val="-2"/>
            <w:rtl/>
          </w:rPr>
          <w:t>ي</w:t>
        </w:r>
        <w:r w:rsidR="00267CB1" w:rsidRPr="00946B3D">
          <w:rPr>
            <w:spacing w:val="-2"/>
            <w:rtl/>
          </w:rPr>
          <w:t>ة أن ينتهك حقوقهما بموجب المادة 7 من العهد.</w:t>
        </w:r>
        <w:r w:rsidR="00A61056" w:rsidRPr="00946B3D">
          <w:rPr>
            <w:rFonts w:hint="cs"/>
            <w:spacing w:val="-2"/>
            <w:rtl/>
          </w:rPr>
          <w:t xml:space="preserve"> </w:t>
        </w:r>
        <w:r w:rsidR="00D9687E">
          <w:t>‬</w:t>
        </w:r>
        <w:r>
          <w:t>‬</w:t>
        </w:r>
      </w:dir>
    </w:p>
    <w:p w:rsidR="00267CB1" w:rsidRPr="00946B3D" w:rsidRDefault="00EC074F" w:rsidP="00267CB1">
      <w:pPr>
        <w:pStyle w:val="SingleTxtGA"/>
        <w:rPr>
          <w:spacing w:val="-2"/>
          <w:rtl/>
        </w:rPr>
      </w:pPr>
      <w:dir w:val="rtl">
        <w:r w:rsidR="00267CB1" w:rsidRPr="00946B3D">
          <w:rPr>
            <w:spacing w:val="-2"/>
            <w:rtl/>
          </w:rPr>
          <w:t>11-</w:t>
        </w:r>
        <w:r w:rsidR="00A61056" w:rsidRPr="00946B3D">
          <w:rPr>
            <w:spacing w:val="-2"/>
            <w:rtl/>
          </w:rPr>
          <w:tab/>
        </w:r>
        <w:r w:rsidR="00267CB1" w:rsidRPr="00946B3D">
          <w:rPr>
            <w:spacing w:val="-2"/>
            <w:rtl/>
          </w:rPr>
          <w:t>ووفقا</w:t>
        </w:r>
        <w:r w:rsidR="00A61056" w:rsidRPr="00946B3D">
          <w:rPr>
            <w:rFonts w:hint="cs"/>
            <w:spacing w:val="-2"/>
            <w:rtl/>
          </w:rPr>
          <w:t>ً</w:t>
        </w:r>
        <w:r w:rsidR="00267CB1" w:rsidRPr="00946B3D">
          <w:rPr>
            <w:spacing w:val="-2"/>
            <w:rtl/>
          </w:rPr>
          <w:t xml:space="preserve"> للمادة 2(1) من العهد، التي تنص على أن تلتزم الدول الأطراف باحترام الحقوق المعترف بها في العهد وضمان تطبيقها على جميع الأفراد الخاضعين لولايتها، يتعين على الدولة الطرف </w:t>
        </w:r>
        <w:r w:rsidR="00267CB1" w:rsidRPr="00946B3D">
          <w:rPr>
            <w:rFonts w:hint="cs"/>
            <w:spacing w:val="-2"/>
            <w:rtl/>
          </w:rPr>
          <w:t xml:space="preserve">إعادة </w:t>
        </w:r>
        <w:r w:rsidR="00267CB1" w:rsidRPr="00946B3D">
          <w:rPr>
            <w:spacing w:val="-2"/>
            <w:rtl/>
          </w:rPr>
          <w:t>النظر في ادعاء صاحبة البلاغ، ومراعاة التزاماتها هي بموجب العهد، والأخذ بآراء اللجنة</w:t>
        </w:r>
        <w:r w:rsidR="00267CB1" w:rsidRPr="00946B3D">
          <w:rPr>
            <w:rFonts w:hint="cs"/>
            <w:spacing w:val="-2"/>
            <w:rtl/>
          </w:rPr>
          <w:t xml:space="preserve"> هذه،</w:t>
        </w:r>
        <w:r w:rsidR="00267CB1" w:rsidRPr="00946B3D">
          <w:rPr>
            <w:spacing w:val="-2"/>
            <w:rtl/>
          </w:rPr>
          <w:t xml:space="preserve"> و</w:t>
        </w:r>
        <w:r w:rsidR="00267CB1" w:rsidRPr="00946B3D">
          <w:rPr>
            <w:rFonts w:hint="cs"/>
            <w:spacing w:val="-2"/>
            <w:rtl/>
          </w:rPr>
          <w:t>ضرورة</w:t>
        </w:r>
        <w:r w:rsidR="00267CB1" w:rsidRPr="00946B3D">
          <w:rPr>
            <w:spacing w:val="-2"/>
            <w:rtl/>
          </w:rPr>
          <w:t xml:space="preserve"> الحصول على ضمانات فعلية من إيطاليا على النحو المبين في الفقرة 9-11 أعلاه.</w:t>
        </w:r>
        <w:r w:rsidR="00267CB1" w:rsidRPr="00946B3D">
          <w:rPr>
            <w:rFonts w:cs="Times New Roman" w:hint="cs"/>
            <w:spacing w:val="-2"/>
            <w:rtl/>
          </w:rPr>
          <w:t>‬</w:t>
        </w:r>
        <w:r w:rsidR="00267CB1" w:rsidRPr="00946B3D">
          <w:rPr>
            <w:spacing w:val="-2"/>
            <w:rtl/>
          </w:rPr>
          <w:t xml:space="preserve"> والدولة الطرف </w:t>
        </w:r>
        <w:r w:rsidR="00267CB1" w:rsidRPr="00946B3D">
          <w:rPr>
            <w:rFonts w:hint="cs"/>
            <w:spacing w:val="-2"/>
            <w:rtl/>
          </w:rPr>
          <w:t>مطالبة أيض</w:t>
        </w:r>
        <w:r w:rsidR="00317555" w:rsidRPr="00946B3D">
          <w:rPr>
            <w:rFonts w:hint="cs"/>
            <w:spacing w:val="-2"/>
            <w:rtl/>
          </w:rPr>
          <w:t xml:space="preserve">اً </w:t>
        </w:r>
        <w:r w:rsidR="00267CB1" w:rsidRPr="00946B3D">
          <w:rPr>
            <w:rFonts w:hint="cs"/>
            <w:spacing w:val="-2"/>
            <w:rtl/>
          </w:rPr>
          <w:t>ب</w:t>
        </w:r>
        <w:r w:rsidR="00267CB1" w:rsidRPr="00946B3D">
          <w:rPr>
            <w:spacing w:val="-2"/>
            <w:rtl/>
          </w:rPr>
          <w:t xml:space="preserve">الإحجام عن طرد صاحبة البلاغ وابنها إلى إيطاليا </w:t>
        </w:r>
        <w:r w:rsidR="00267CB1" w:rsidRPr="00946B3D">
          <w:rPr>
            <w:rFonts w:hint="cs"/>
            <w:spacing w:val="-2"/>
            <w:rtl/>
          </w:rPr>
          <w:t>في أثناء إعادة</w:t>
        </w:r>
        <w:r w:rsidR="00267CB1" w:rsidRPr="00946B3D">
          <w:rPr>
            <w:spacing w:val="-2"/>
            <w:rtl/>
          </w:rPr>
          <w:t xml:space="preserve"> النظر في طلبهما اللجوء</w:t>
        </w:r>
        <w:r w:rsidR="00D31069" w:rsidRPr="00946B3D">
          <w:rPr>
            <w:rStyle w:val="FootnoteReference"/>
            <w:spacing w:val="-2"/>
            <w:sz w:val="20"/>
            <w:szCs w:val="30"/>
            <w:rtl/>
          </w:rPr>
          <w:t>(</w:t>
        </w:r>
        <w:r w:rsidR="00D31069" w:rsidRPr="00946B3D">
          <w:rPr>
            <w:rStyle w:val="FootnoteReference"/>
            <w:spacing w:val="-2"/>
            <w:sz w:val="20"/>
            <w:szCs w:val="30"/>
            <w:rtl/>
          </w:rPr>
          <w:footnoteReference w:id="39"/>
        </w:r>
        <w:r w:rsidR="00D31069" w:rsidRPr="00946B3D">
          <w:rPr>
            <w:rStyle w:val="FootnoteReference"/>
            <w:spacing w:val="-2"/>
            <w:sz w:val="20"/>
            <w:szCs w:val="30"/>
            <w:rtl/>
          </w:rPr>
          <w:t>)</w:t>
        </w:r>
        <w:r w:rsidR="00CB15AC" w:rsidRPr="00946B3D">
          <w:rPr>
            <w:rFonts w:hint="cs"/>
            <w:spacing w:val="-2"/>
            <w:rtl/>
          </w:rPr>
          <w:t xml:space="preserve">. </w:t>
        </w:r>
        <w:r w:rsidR="00D9687E">
          <w:t>‬</w:t>
        </w:r>
        <w:r>
          <w:t>‬</w:t>
        </w:r>
      </w:dir>
    </w:p>
    <w:p w:rsidR="00267CB1" w:rsidRPr="00946B3D" w:rsidRDefault="00EC074F" w:rsidP="00267CB1">
      <w:pPr>
        <w:pStyle w:val="SingleTxtGA"/>
        <w:rPr>
          <w:spacing w:val="-2"/>
          <w:rtl/>
        </w:rPr>
      </w:pPr>
      <w:dir w:val="rtl">
        <w:r w:rsidR="00267CB1" w:rsidRPr="00946B3D">
          <w:rPr>
            <w:spacing w:val="-2"/>
            <w:rtl/>
          </w:rPr>
          <w:t>12-</w:t>
        </w:r>
        <w:r w:rsidR="00CB15AC" w:rsidRPr="00946B3D">
          <w:rPr>
            <w:spacing w:val="-2"/>
            <w:rtl/>
          </w:rPr>
          <w:tab/>
        </w:r>
        <w:r w:rsidR="00267CB1" w:rsidRPr="00946B3D">
          <w:rPr>
            <w:spacing w:val="-2"/>
            <w:rtl/>
          </w:rPr>
          <w:t>والدولة الطرف</w:t>
        </w:r>
        <w:r w:rsidR="00267CB1" w:rsidRPr="00946B3D">
          <w:rPr>
            <w:rFonts w:hint="cs"/>
            <w:spacing w:val="-2"/>
            <w:rtl/>
          </w:rPr>
          <w:t>،</w:t>
        </w:r>
        <w:r w:rsidR="00267CB1" w:rsidRPr="00946B3D">
          <w:rPr>
            <w:spacing w:val="-2"/>
            <w:rtl/>
          </w:rPr>
          <w:t xml:space="preserve"> </w:t>
        </w:r>
        <w:r w:rsidR="00267CB1" w:rsidRPr="00946B3D">
          <w:rPr>
            <w:rFonts w:hint="cs"/>
            <w:spacing w:val="-2"/>
            <w:rtl/>
          </w:rPr>
          <w:t>بانضمامها إلى</w:t>
        </w:r>
        <w:r w:rsidR="00267CB1" w:rsidRPr="00946B3D">
          <w:rPr>
            <w:spacing w:val="-2"/>
            <w:rtl/>
          </w:rPr>
          <w:t xml:space="preserve"> البروتوكول الاختياري، تكون قد اعترفت باختصاص اللجنة في تحديد ما إذا </w:t>
        </w:r>
        <w:r w:rsidR="00267CB1" w:rsidRPr="00946B3D">
          <w:rPr>
            <w:rFonts w:hint="cs"/>
            <w:spacing w:val="-2"/>
            <w:rtl/>
          </w:rPr>
          <w:t>وقع</w:t>
        </w:r>
        <w:r w:rsidR="00267CB1" w:rsidRPr="00946B3D">
          <w:rPr>
            <w:spacing w:val="-2"/>
            <w:rtl/>
          </w:rPr>
          <w:t xml:space="preserve"> انتهاك للعهد</w:t>
        </w:r>
        <w:r w:rsidR="00267CB1" w:rsidRPr="00946B3D">
          <w:rPr>
            <w:rFonts w:hint="cs"/>
            <w:spacing w:val="-2"/>
            <w:rtl/>
          </w:rPr>
          <w:t xml:space="preserve"> أم لا</w:t>
        </w:r>
        <w:r w:rsidR="00267CB1" w:rsidRPr="00946B3D">
          <w:rPr>
            <w:spacing w:val="-2"/>
            <w:rtl/>
          </w:rPr>
          <w:t>.</w:t>
        </w:r>
        <w:r w:rsidR="00267CB1" w:rsidRPr="00946B3D">
          <w:rPr>
            <w:rFonts w:cs="Times New Roman" w:hint="cs"/>
            <w:spacing w:val="-2"/>
            <w:rtl/>
          </w:rPr>
          <w:t>‬</w:t>
        </w:r>
        <w:r w:rsidR="00267CB1" w:rsidRPr="00946B3D">
          <w:rPr>
            <w:spacing w:val="-2"/>
            <w:rtl/>
          </w:rPr>
          <w:t xml:space="preserve"> </w:t>
        </w:r>
        <w:dir w:val="rtl">
          <w:r w:rsidR="00267CB1" w:rsidRPr="00946B3D">
            <w:rPr>
              <w:spacing w:val="-2"/>
              <w:rtl/>
            </w:rPr>
            <w:t>و</w:t>
          </w:r>
          <w:r w:rsidR="00267CB1" w:rsidRPr="00946B3D">
            <w:rPr>
              <w:rFonts w:hint="cs"/>
              <w:spacing w:val="-2"/>
              <w:rtl/>
            </w:rPr>
            <w:t xml:space="preserve">بالإضافة إلى ذلك، </w:t>
          </w:r>
          <w:r w:rsidR="00267CB1" w:rsidRPr="00946B3D">
            <w:rPr>
              <w:spacing w:val="-2"/>
              <w:rtl/>
            </w:rPr>
            <w:t>تعهدت الدولة الطر</w:t>
          </w:r>
          <w:r w:rsidR="00267CB1" w:rsidRPr="00946B3D">
            <w:rPr>
              <w:rFonts w:hint="cs"/>
              <w:spacing w:val="-2"/>
              <w:rtl/>
            </w:rPr>
            <w:t>ف،</w:t>
          </w:r>
          <w:r w:rsidR="00267CB1" w:rsidRPr="00946B3D">
            <w:rPr>
              <w:spacing w:val="-2"/>
              <w:rtl/>
            </w:rPr>
            <w:t xml:space="preserve"> عمل</w:t>
          </w:r>
          <w:r w:rsidR="00317555" w:rsidRPr="00946B3D">
            <w:rPr>
              <w:spacing w:val="-2"/>
              <w:rtl/>
            </w:rPr>
            <w:t xml:space="preserve">اً </w:t>
          </w:r>
          <w:r w:rsidR="00267CB1" w:rsidRPr="00946B3D">
            <w:rPr>
              <w:spacing w:val="-2"/>
              <w:rtl/>
            </w:rPr>
            <w:t>بالمادة 2 من العهد</w:t>
          </w:r>
          <w:r w:rsidR="00267CB1" w:rsidRPr="00946B3D">
            <w:rPr>
              <w:rFonts w:hint="cs"/>
              <w:spacing w:val="-2"/>
              <w:rtl/>
            </w:rPr>
            <w:t>،</w:t>
          </w:r>
          <w:r w:rsidR="00267CB1" w:rsidRPr="00946B3D">
            <w:rPr>
              <w:spacing w:val="-2"/>
              <w:rtl/>
            </w:rPr>
            <w:t xml:space="preserve"> بأن تكفل لجميع الأفراد الموجودين داخل أقاليمها، الخاضعين لولايتها القضائية، الحقوق المعترف بها في العهد، وأن تتيح لهم سبل انتصاف فعالة وقابلة للإنفاذ عندما يتقرر حدوث انتهاك.</w:t>
          </w:r>
          <w:r w:rsidR="00267CB1" w:rsidRPr="00946B3D">
            <w:rPr>
              <w:rFonts w:cs="Times New Roman" w:hint="cs"/>
              <w:spacing w:val="-2"/>
              <w:rtl/>
            </w:rPr>
            <w:t>‬</w:t>
          </w:r>
          <w:r w:rsidR="00267CB1" w:rsidRPr="00946B3D">
            <w:rPr>
              <w:rFonts w:hint="cs"/>
              <w:spacing w:val="-2"/>
              <w:rtl/>
            </w:rPr>
            <w:t xml:space="preserve"> </w:t>
          </w:r>
          <w:r w:rsidR="00267CB1" w:rsidRPr="00946B3D">
            <w:rPr>
              <w:spacing w:val="-2"/>
              <w:rtl/>
            </w:rPr>
            <w:t>و</w:t>
          </w:r>
          <w:r w:rsidR="00267CB1" w:rsidRPr="00946B3D">
            <w:rPr>
              <w:rFonts w:hint="cs"/>
              <w:spacing w:val="-2"/>
              <w:rtl/>
            </w:rPr>
            <w:t>عليه</w:t>
          </w:r>
          <w:r w:rsidR="00267CB1" w:rsidRPr="00946B3D">
            <w:rPr>
              <w:spacing w:val="-2"/>
              <w:rtl/>
            </w:rPr>
            <w:t>، تطلب اللجنة إلى الدولة الطرف أن تقدم، في غضون 180 يوما</w:t>
          </w:r>
          <w:r w:rsidR="00EE3C0A" w:rsidRPr="00946B3D">
            <w:rPr>
              <w:rFonts w:hint="cs"/>
              <w:spacing w:val="-2"/>
              <w:rtl/>
            </w:rPr>
            <w:t>ً</w:t>
          </w:r>
          <w:r w:rsidR="00267CB1" w:rsidRPr="00946B3D">
            <w:rPr>
              <w:spacing w:val="-2"/>
              <w:rtl/>
            </w:rPr>
            <w:t xml:space="preserve">، معلومات عن التدابير المتخذة لتنفيذ هذه الآراء. </w:t>
          </w:r>
          <w:dir w:val="rtl">
            <w:r w:rsidR="00267CB1" w:rsidRPr="00946B3D">
              <w:rPr>
                <w:spacing w:val="-2"/>
                <w:rtl/>
              </w:rPr>
              <w:t xml:space="preserve">والدولة الطرف </w:t>
            </w:r>
            <w:r w:rsidR="00267CB1" w:rsidRPr="00946B3D">
              <w:rPr>
                <w:rFonts w:hint="cs"/>
                <w:spacing w:val="-2"/>
                <w:rtl/>
              </w:rPr>
              <w:t>مطالبة أيض</w:t>
            </w:r>
            <w:r w:rsidR="00317555" w:rsidRPr="00946B3D">
              <w:rPr>
                <w:rFonts w:hint="cs"/>
                <w:spacing w:val="-2"/>
                <w:rtl/>
              </w:rPr>
              <w:t xml:space="preserve">اً </w:t>
            </w:r>
            <w:r w:rsidR="00267CB1" w:rsidRPr="00946B3D">
              <w:rPr>
                <w:rFonts w:hint="cs"/>
                <w:spacing w:val="-2"/>
                <w:rtl/>
              </w:rPr>
              <w:t>ب</w:t>
            </w:r>
            <w:r w:rsidR="00267CB1" w:rsidRPr="00946B3D">
              <w:rPr>
                <w:spacing w:val="-2"/>
                <w:rtl/>
              </w:rPr>
              <w:t xml:space="preserve">أن تنشر هذه الآراء، وأن تترجمها إلى </w:t>
            </w:r>
            <w:r w:rsidR="00267CB1" w:rsidRPr="00946B3D">
              <w:rPr>
                <w:rFonts w:hint="cs"/>
                <w:spacing w:val="-2"/>
                <w:rtl/>
              </w:rPr>
              <w:t xml:space="preserve">لغتها </w:t>
            </w:r>
            <w:r w:rsidR="00267CB1" w:rsidRPr="00946B3D">
              <w:rPr>
                <w:spacing w:val="-2"/>
                <w:rtl/>
              </w:rPr>
              <w:t>الرسمية، وأن تكفل نشرها على نطاق واسع.</w:t>
            </w:r>
            <w:r w:rsidR="00D9687E">
              <w:t>‬</w:t>
            </w:r>
            <w:r w:rsidR="00D9687E">
              <w:t>‬</w:t>
            </w:r>
            <w:r w:rsidR="00D9687E">
              <w:t>‬</w:t>
            </w:r>
            <w:r>
              <w:t>‬</w:t>
            </w:r>
            <w:r>
              <w:t>‬</w:t>
            </w:r>
            <w:r>
              <w:t>‬</w:t>
            </w:r>
          </w:dir>
        </w:dir>
      </w:dir>
    </w:p>
    <w:p w:rsidR="00267CB1" w:rsidRPr="00946B3D" w:rsidRDefault="00EC074F" w:rsidP="00946B3D">
      <w:pPr>
        <w:pStyle w:val="HChGA"/>
        <w:pageBreakBefore/>
        <w:spacing w:before="120"/>
        <w:rPr>
          <w:rtl/>
        </w:rPr>
      </w:pPr>
      <w:dir w:val="rtl">
        <w:r w:rsidR="00267CB1" w:rsidRPr="00946B3D">
          <w:rPr>
            <w:rtl/>
          </w:rPr>
          <w:t>المرفق ال</w:t>
        </w:r>
        <w:r w:rsidR="00267CB1" w:rsidRPr="00946B3D">
          <w:rPr>
            <w:rFonts w:hint="cs"/>
            <w:rtl/>
          </w:rPr>
          <w:t>أ</w:t>
        </w:r>
        <w:r w:rsidR="00267CB1" w:rsidRPr="00946B3D">
          <w:rPr>
            <w:rtl/>
          </w:rPr>
          <w:t>ول</w:t>
        </w:r>
        <w:r w:rsidR="00D9687E">
          <w:t>‬</w:t>
        </w:r>
        <w:r>
          <w:t>‬</w:t>
        </w:r>
      </w:dir>
    </w:p>
    <w:p w:rsidR="00267CB1" w:rsidRPr="00946B3D" w:rsidRDefault="00267CB1" w:rsidP="00946B3D">
      <w:pPr>
        <w:pStyle w:val="HChGA"/>
        <w:rPr>
          <w:rtl/>
        </w:rPr>
      </w:pPr>
      <w:r w:rsidRPr="00946B3D">
        <w:rPr>
          <w:rtl/>
        </w:rPr>
        <w:tab/>
      </w:r>
      <w:r w:rsidRPr="00946B3D">
        <w:rPr>
          <w:rtl/>
        </w:rPr>
        <w:tab/>
        <w:t xml:space="preserve">رأي مشترك (مخالف) قدمه </w:t>
      </w:r>
      <w:proofErr w:type="spellStart"/>
      <w:r w:rsidRPr="00946B3D">
        <w:rPr>
          <w:rtl/>
        </w:rPr>
        <w:t>إيلزي</w:t>
      </w:r>
      <w:proofErr w:type="spellEnd"/>
      <w:r w:rsidRPr="00946B3D">
        <w:rPr>
          <w:rtl/>
        </w:rPr>
        <w:t xml:space="preserve"> </w:t>
      </w:r>
      <w:proofErr w:type="spellStart"/>
      <w:r w:rsidRPr="00946B3D">
        <w:rPr>
          <w:rtl/>
        </w:rPr>
        <w:t>براندس</w:t>
      </w:r>
      <w:proofErr w:type="spellEnd"/>
      <w:r w:rsidRPr="00946B3D">
        <w:rPr>
          <w:rtl/>
        </w:rPr>
        <w:t xml:space="preserve">- </w:t>
      </w:r>
      <w:proofErr w:type="spellStart"/>
      <w:r w:rsidRPr="00946B3D">
        <w:rPr>
          <w:rtl/>
        </w:rPr>
        <w:t>ك</w:t>
      </w:r>
      <w:r w:rsidRPr="00946B3D">
        <w:rPr>
          <w:rFonts w:hint="cs"/>
          <w:rtl/>
        </w:rPr>
        <w:t>ي</w:t>
      </w:r>
      <w:r w:rsidRPr="00946B3D">
        <w:rPr>
          <w:rtl/>
        </w:rPr>
        <w:t>هريس</w:t>
      </w:r>
      <w:proofErr w:type="spellEnd"/>
      <w:r w:rsidRPr="00946B3D">
        <w:rPr>
          <w:rtl/>
        </w:rPr>
        <w:t xml:space="preserve">، وسارة كليفلاند، وكريستوف </w:t>
      </w:r>
      <w:proofErr w:type="spellStart"/>
      <w:r w:rsidRPr="00946B3D">
        <w:rPr>
          <w:rtl/>
        </w:rPr>
        <w:t>هينز</w:t>
      </w:r>
      <w:proofErr w:type="spellEnd"/>
      <w:r w:rsidRPr="00946B3D">
        <w:rPr>
          <w:rtl/>
        </w:rPr>
        <w:t xml:space="preserve">، ويوفال </w:t>
      </w:r>
      <w:proofErr w:type="spellStart"/>
      <w:r w:rsidRPr="00946B3D">
        <w:rPr>
          <w:rtl/>
        </w:rPr>
        <w:t>شاني</w:t>
      </w:r>
      <w:proofErr w:type="spellEnd"/>
    </w:p>
    <w:p w:rsidR="00267CB1" w:rsidRPr="00946B3D" w:rsidRDefault="00EC074F" w:rsidP="00267CB1">
      <w:pPr>
        <w:pStyle w:val="SingleTxtGA"/>
        <w:rPr>
          <w:rtl/>
        </w:rPr>
      </w:pPr>
      <w:dir w:val="rtl">
        <w:r w:rsidR="00267CB1" w:rsidRPr="00946B3D">
          <w:rPr>
            <w:rtl/>
          </w:rPr>
          <w:t>1-</w:t>
        </w:r>
        <w:r w:rsidR="00267CB1" w:rsidRPr="00946B3D">
          <w:rPr>
            <w:rtl/>
          </w:rPr>
          <w:tab/>
        </w:r>
        <w:r w:rsidR="00267CB1" w:rsidRPr="00946B3D">
          <w:rPr>
            <w:rFonts w:hint="cs"/>
            <w:rtl/>
          </w:rPr>
          <w:t xml:space="preserve">لا يسعنا للأسف </w:t>
        </w:r>
        <w:r w:rsidR="00267CB1" w:rsidRPr="00946B3D">
          <w:rPr>
            <w:rtl/>
          </w:rPr>
          <w:t xml:space="preserve">ضم </w:t>
        </w:r>
        <w:r w:rsidR="00267CB1" w:rsidRPr="00946B3D">
          <w:rPr>
            <w:rFonts w:hint="cs"/>
            <w:rtl/>
          </w:rPr>
          <w:t>أ</w:t>
        </w:r>
        <w:r w:rsidR="00267CB1" w:rsidRPr="00946B3D">
          <w:rPr>
            <w:rtl/>
          </w:rPr>
          <w:t>صو</w:t>
        </w:r>
        <w:r w:rsidR="00267CB1" w:rsidRPr="00946B3D">
          <w:rPr>
            <w:rFonts w:hint="cs"/>
            <w:rtl/>
          </w:rPr>
          <w:t>ا</w:t>
        </w:r>
        <w:r w:rsidR="00267CB1" w:rsidRPr="00946B3D">
          <w:rPr>
            <w:rtl/>
          </w:rPr>
          <w:t>تنا إلى ما خلُصت إليه أغلبية أعضاء اللجنة بأن إبعاد الدانمرك صاحبة البلاغ إلى إيطاليا سيشكل انتهاكاً للعهد.</w:t>
        </w:r>
        <w:r w:rsidR="00267CB1" w:rsidRPr="00946B3D">
          <w:rPr>
            <w:rFonts w:cs="Times New Roman" w:hint="cs"/>
            <w:rtl/>
          </w:rPr>
          <w:t>‬</w:t>
        </w:r>
        <w:r w:rsidR="00CB15AC" w:rsidRPr="00946B3D">
          <w:rPr>
            <w:rFonts w:hint="cs"/>
            <w:rtl/>
          </w:rPr>
          <w:t xml:space="preserve"> </w:t>
        </w:r>
        <w:r w:rsidR="00D9687E">
          <w:t>‬</w:t>
        </w:r>
        <w:r>
          <w:t>‬</w:t>
        </w:r>
      </w:dir>
    </w:p>
    <w:p w:rsidR="00267CB1" w:rsidRPr="00946B3D" w:rsidRDefault="00EC074F" w:rsidP="00267CB1">
      <w:pPr>
        <w:pStyle w:val="SingleTxtGA"/>
        <w:rPr>
          <w:spacing w:val="-2"/>
          <w:rtl/>
        </w:rPr>
      </w:pPr>
      <w:dir w:val="rtl">
        <w:r w:rsidR="00267CB1" w:rsidRPr="00946B3D">
          <w:rPr>
            <w:spacing w:val="-2"/>
            <w:rtl/>
          </w:rPr>
          <w:t>2-</w:t>
        </w:r>
        <w:r w:rsidR="00CB15AC" w:rsidRPr="00946B3D">
          <w:rPr>
            <w:spacing w:val="-2"/>
            <w:rtl/>
          </w:rPr>
          <w:tab/>
        </w:r>
        <w:r w:rsidR="00267CB1" w:rsidRPr="00946B3D">
          <w:rPr>
            <w:spacing w:val="-2"/>
            <w:rtl/>
          </w:rPr>
          <w:t>فاللجنة ت</w:t>
        </w:r>
        <w:r w:rsidR="00267CB1" w:rsidRPr="00946B3D">
          <w:rPr>
            <w:rFonts w:hint="cs"/>
            <w:spacing w:val="-2"/>
            <w:rtl/>
          </w:rPr>
          <w:t>ُ</w:t>
        </w:r>
        <w:r w:rsidR="00267CB1" w:rsidRPr="00946B3D">
          <w:rPr>
            <w:spacing w:val="-2"/>
            <w:rtl/>
          </w:rPr>
          <w:t>ذك</w:t>
        </w:r>
        <w:r w:rsidR="00267CB1" w:rsidRPr="00946B3D">
          <w:rPr>
            <w:rFonts w:hint="cs"/>
            <w:spacing w:val="-2"/>
            <w:rtl/>
          </w:rPr>
          <w:t>ّ</w:t>
        </w:r>
        <w:r w:rsidR="00267CB1" w:rsidRPr="00946B3D">
          <w:rPr>
            <w:spacing w:val="-2"/>
            <w:rtl/>
          </w:rPr>
          <w:t>ر</w:t>
        </w:r>
        <w:r w:rsidR="00267CB1" w:rsidRPr="00946B3D">
          <w:rPr>
            <w:rFonts w:hint="cs"/>
            <w:spacing w:val="-2"/>
            <w:rtl/>
          </w:rPr>
          <w:t>،</w:t>
        </w:r>
        <w:r w:rsidR="00267CB1" w:rsidRPr="00946B3D">
          <w:rPr>
            <w:spacing w:val="-2"/>
            <w:rtl/>
          </w:rPr>
          <w:t xml:space="preserve"> في الفقرة 9-3 أعلاه</w:t>
        </w:r>
        <w:r w:rsidR="00267CB1" w:rsidRPr="00946B3D">
          <w:rPr>
            <w:rFonts w:hint="cs"/>
            <w:spacing w:val="-2"/>
            <w:rtl/>
          </w:rPr>
          <w:t>،</w:t>
        </w:r>
        <w:r w:rsidR="00267CB1" w:rsidRPr="00946B3D">
          <w:rPr>
            <w:spacing w:val="-2"/>
            <w:rtl/>
          </w:rPr>
          <w:t xml:space="preserve"> بأنه يتعين</w:t>
        </w:r>
        <w:r w:rsidR="00267CB1" w:rsidRPr="00946B3D">
          <w:rPr>
            <w:rFonts w:hint="cs"/>
            <w:spacing w:val="-2"/>
            <w:rtl/>
          </w:rPr>
          <w:t xml:space="preserve"> على</w:t>
        </w:r>
        <w:r w:rsidR="00267CB1" w:rsidRPr="00946B3D">
          <w:rPr>
            <w:spacing w:val="-2"/>
            <w:rtl/>
          </w:rPr>
          <w:t xml:space="preserve"> " أجهزة الدول الأطراف في العهد عموما</w:t>
        </w:r>
        <w:r w:rsidR="00AA6657" w:rsidRPr="00946B3D">
          <w:rPr>
            <w:rFonts w:hint="cs"/>
            <w:spacing w:val="-2"/>
            <w:rtl/>
          </w:rPr>
          <w:t>ً</w:t>
        </w:r>
        <w:r w:rsidR="00267CB1" w:rsidRPr="00946B3D">
          <w:rPr>
            <w:spacing w:val="-2"/>
            <w:rtl/>
          </w:rPr>
          <w:t xml:space="preserve"> استعراض وتقييم الوقائع والأدلة بغية تحديد ما إذا كان هذا الخطر قائما</w:t>
        </w:r>
        <w:r w:rsidR="00135A4E">
          <w:rPr>
            <w:rFonts w:hint="cs"/>
            <w:spacing w:val="-2"/>
            <w:rtl/>
          </w:rPr>
          <w:t>ً</w:t>
        </w:r>
        <w:r w:rsidR="00267CB1" w:rsidRPr="00946B3D">
          <w:rPr>
            <w:rFonts w:hint="cs"/>
            <w:spacing w:val="-2"/>
            <w:rtl/>
          </w:rPr>
          <w:t>،</w:t>
        </w:r>
        <w:r w:rsidR="00267CB1" w:rsidRPr="00946B3D">
          <w:rPr>
            <w:spacing w:val="-2"/>
            <w:rtl/>
          </w:rPr>
          <w:t xml:space="preserve"> ما لم يتبين أن التقييم </w:t>
        </w:r>
        <w:r w:rsidR="00267CB1" w:rsidRPr="00946B3D">
          <w:rPr>
            <w:rFonts w:hint="cs"/>
            <w:spacing w:val="-2"/>
            <w:rtl/>
          </w:rPr>
          <w:t xml:space="preserve">كان </w:t>
        </w:r>
        <w:r w:rsidR="00267CB1" w:rsidRPr="00946B3D">
          <w:rPr>
            <w:spacing w:val="-2"/>
            <w:rtl/>
          </w:rPr>
          <w:t>تعسفي</w:t>
        </w:r>
        <w:r w:rsidR="00317555" w:rsidRPr="00946B3D">
          <w:rPr>
            <w:rFonts w:hint="cs"/>
            <w:spacing w:val="-2"/>
            <w:rtl/>
          </w:rPr>
          <w:t xml:space="preserve">اً </w:t>
        </w:r>
        <w:r w:rsidR="00267CB1" w:rsidRPr="00946B3D">
          <w:rPr>
            <w:rFonts w:hint="cs"/>
            <w:spacing w:val="-2"/>
            <w:rtl/>
          </w:rPr>
          <w:t>بشكل واضح</w:t>
        </w:r>
        <w:r w:rsidR="00267CB1" w:rsidRPr="00946B3D">
          <w:rPr>
            <w:spacing w:val="-2"/>
            <w:rtl/>
          </w:rPr>
          <w:t xml:space="preserve"> أو </w:t>
        </w:r>
        <w:r w:rsidR="00267CB1" w:rsidRPr="00946B3D">
          <w:rPr>
            <w:rFonts w:hint="cs"/>
            <w:spacing w:val="-2"/>
            <w:rtl/>
          </w:rPr>
          <w:t>يبلغ حد إنكار العدالة</w:t>
        </w:r>
        <w:r w:rsidR="00267CB1" w:rsidRPr="00946B3D">
          <w:rPr>
            <w:spacing w:val="-2"/>
            <w:rtl/>
          </w:rPr>
          <w:t>".</w:t>
        </w:r>
        <w:dir w:val="rtl">
          <w:r w:rsidR="00267CB1" w:rsidRPr="00946B3D">
            <w:rPr>
              <w:rFonts w:hint="cs"/>
              <w:spacing w:val="-2"/>
              <w:rtl/>
            </w:rPr>
            <w:t xml:space="preserve"> لكن</w:t>
          </w:r>
          <w:r w:rsidR="00267CB1" w:rsidRPr="00946B3D">
            <w:rPr>
              <w:spacing w:val="-2"/>
              <w:rtl/>
            </w:rPr>
            <w:t xml:space="preserve"> وقائع تلك القضية </w:t>
          </w:r>
          <w:r w:rsidR="00267CB1" w:rsidRPr="00946B3D">
            <w:rPr>
              <w:rFonts w:hint="cs"/>
              <w:spacing w:val="-2"/>
              <w:rtl/>
            </w:rPr>
            <w:t xml:space="preserve">مختلفة </w:t>
          </w:r>
          <w:r w:rsidR="00267CB1" w:rsidRPr="00946B3D">
            <w:rPr>
              <w:spacing w:val="-2"/>
              <w:rtl/>
            </w:rPr>
            <w:t>اختلافا</w:t>
          </w:r>
          <w:r w:rsidR="00267CB1" w:rsidRPr="00946B3D">
            <w:rPr>
              <w:rFonts w:hint="cs"/>
              <w:spacing w:val="-2"/>
              <w:rtl/>
            </w:rPr>
            <w:t>ً</w:t>
          </w:r>
          <w:r w:rsidR="00267CB1" w:rsidRPr="00946B3D">
            <w:rPr>
              <w:spacing w:val="-2"/>
              <w:rtl/>
            </w:rPr>
            <w:t xml:space="preserve"> كبيراً عن وقائع هذه القضية</w:t>
          </w:r>
          <w:r w:rsidR="00267CB1" w:rsidRPr="00946B3D">
            <w:rPr>
              <w:rFonts w:hint="cs"/>
              <w:spacing w:val="-2"/>
              <w:rtl/>
            </w:rPr>
            <w:t>،</w:t>
          </w:r>
          <w:r w:rsidR="001B77BC" w:rsidRPr="00946B3D">
            <w:rPr>
              <w:spacing w:val="-2"/>
              <w:rtl/>
            </w:rPr>
            <w:t xml:space="preserve"> </w:t>
          </w:r>
          <w:r w:rsidR="00267CB1" w:rsidRPr="00946B3D">
            <w:rPr>
              <w:rFonts w:hint="cs"/>
              <w:spacing w:val="-2"/>
              <w:rtl/>
            </w:rPr>
            <w:t>الأمر الذي</w:t>
          </w:r>
          <w:r w:rsidR="00267CB1" w:rsidRPr="00946B3D">
            <w:rPr>
              <w:spacing w:val="-2"/>
              <w:rtl/>
            </w:rPr>
            <w:t xml:space="preserve"> لا </w:t>
          </w:r>
          <w:r w:rsidR="00267CB1" w:rsidRPr="00946B3D">
            <w:rPr>
              <w:rFonts w:hint="cs"/>
              <w:spacing w:val="-2"/>
              <w:rtl/>
            </w:rPr>
            <w:t>ي</w:t>
          </w:r>
          <w:r w:rsidR="00267CB1" w:rsidRPr="00946B3D">
            <w:rPr>
              <w:spacing w:val="-2"/>
              <w:rtl/>
            </w:rPr>
            <w:t>برر الاستنتاج القانوني نفسه.</w:t>
          </w:r>
          <w:r w:rsidR="00267CB1" w:rsidRPr="00946B3D">
            <w:rPr>
              <w:rFonts w:cs="Times New Roman" w:hint="cs"/>
              <w:spacing w:val="-2"/>
              <w:rtl/>
            </w:rPr>
            <w:t>‬</w:t>
          </w:r>
          <w:r w:rsidR="00267CB1" w:rsidRPr="00946B3D">
            <w:rPr>
              <w:spacing w:val="-2"/>
              <w:rtl/>
            </w:rPr>
            <w:t xml:space="preserve"> ففي قضية </w:t>
          </w:r>
          <w:r w:rsidR="00267CB1" w:rsidRPr="00946B3D">
            <w:rPr>
              <w:iCs/>
              <w:spacing w:val="-2"/>
              <w:rtl/>
            </w:rPr>
            <w:t>ياسين ضد الدانمرك</w:t>
          </w:r>
          <w:r w:rsidR="00267CB1" w:rsidRPr="00946B3D">
            <w:rPr>
              <w:spacing w:val="-2"/>
              <w:rtl/>
            </w:rPr>
            <w:t>، كانت صاحبة البلاغ في حالة ضعف شديد</w:t>
          </w:r>
          <w:r w:rsidR="00267CB1" w:rsidRPr="00946B3D">
            <w:rPr>
              <w:rFonts w:hint="cs"/>
              <w:spacing w:val="-2"/>
              <w:rtl/>
            </w:rPr>
            <w:t xml:space="preserve"> تكاد</w:t>
          </w:r>
          <w:r w:rsidR="00267CB1" w:rsidRPr="00946B3D">
            <w:rPr>
              <w:spacing w:val="-2"/>
              <w:rtl/>
            </w:rPr>
            <w:t xml:space="preserve"> </w:t>
          </w:r>
          <w:r w:rsidR="00267CB1" w:rsidRPr="00946B3D">
            <w:rPr>
              <w:rFonts w:hint="cs"/>
              <w:spacing w:val="-2"/>
              <w:rtl/>
            </w:rPr>
            <w:t>ت</w:t>
          </w:r>
          <w:r w:rsidR="00267CB1" w:rsidRPr="00946B3D">
            <w:rPr>
              <w:spacing w:val="-2"/>
              <w:rtl/>
            </w:rPr>
            <w:t xml:space="preserve">جعلها </w:t>
          </w:r>
          <w:r w:rsidR="00267CB1" w:rsidRPr="00946B3D">
            <w:rPr>
              <w:rFonts w:hint="cs"/>
              <w:spacing w:val="-2"/>
              <w:rtl/>
            </w:rPr>
            <w:t>عاجزة تماما</w:t>
          </w:r>
          <w:r w:rsidR="00AA6657" w:rsidRPr="00946B3D">
            <w:rPr>
              <w:rFonts w:hint="cs"/>
              <w:spacing w:val="-2"/>
              <w:rtl/>
            </w:rPr>
            <w:t>ً</w:t>
          </w:r>
          <w:r w:rsidR="00267CB1" w:rsidRPr="00946B3D">
            <w:rPr>
              <w:rFonts w:hint="cs"/>
              <w:spacing w:val="-2"/>
              <w:rtl/>
            </w:rPr>
            <w:t xml:space="preserve"> عن</w:t>
          </w:r>
          <w:r w:rsidR="00267CB1" w:rsidRPr="00946B3D">
            <w:rPr>
              <w:spacing w:val="-2"/>
              <w:rtl/>
            </w:rPr>
            <w:t xml:space="preserve"> مواجهة </w:t>
          </w:r>
          <w:r w:rsidR="00267CB1" w:rsidRPr="00946B3D">
            <w:rPr>
              <w:rFonts w:hint="cs"/>
              <w:spacing w:val="-2"/>
              <w:rtl/>
            </w:rPr>
            <w:t>المشاق غير العادية التي تنتظرها</w:t>
          </w:r>
          <w:r w:rsidR="00267CB1" w:rsidRPr="00946B3D">
            <w:rPr>
              <w:spacing w:val="-2"/>
              <w:rtl/>
            </w:rPr>
            <w:t xml:space="preserve"> في حال </w:t>
          </w:r>
          <w:r w:rsidR="00267CB1" w:rsidRPr="00946B3D">
            <w:rPr>
              <w:rFonts w:hint="cs"/>
              <w:spacing w:val="-2"/>
              <w:rtl/>
            </w:rPr>
            <w:t>ترحيلها</w:t>
          </w:r>
          <w:r w:rsidR="00267CB1" w:rsidRPr="00946B3D">
            <w:rPr>
              <w:spacing w:val="-2"/>
              <w:rtl/>
            </w:rPr>
            <w:t xml:space="preserve"> إلى إيطاليا: أم ع</w:t>
          </w:r>
          <w:r w:rsidR="00267CB1" w:rsidRPr="00946B3D">
            <w:rPr>
              <w:rFonts w:hint="cs"/>
              <w:spacing w:val="-2"/>
              <w:rtl/>
            </w:rPr>
            <w:t>زباء</w:t>
          </w:r>
          <w:r w:rsidR="00267CB1" w:rsidRPr="00946B3D">
            <w:rPr>
              <w:spacing w:val="-2"/>
              <w:rtl/>
            </w:rPr>
            <w:t xml:space="preserve"> ترعى ثلاثة أطفال صغار، تعاني </w:t>
          </w:r>
          <w:r w:rsidR="00267CB1" w:rsidRPr="00946B3D">
            <w:rPr>
              <w:rFonts w:hint="cs"/>
              <w:spacing w:val="-2"/>
              <w:rtl/>
            </w:rPr>
            <w:t xml:space="preserve">هي نفسها </w:t>
          </w:r>
          <w:r w:rsidR="00267CB1" w:rsidRPr="00946B3D">
            <w:rPr>
              <w:spacing w:val="-2"/>
              <w:rtl/>
            </w:rPr>
            <w:t>من ربو حاد وفي حاجة للدواء، حُرمت الرعاية الطبية مرتين، و</w:t>
          </w:r>
          <w:r w:rsidR="00267CB1" w:rsidRPr="00946B3D">
            <w:rPr>
              <w:rFonts w:hint="cs"/>
              <w:spacing w:val="-2"/>
              <w:rtl/>
            </w:rPr>
            <w:t>عاشت</w:t>
          </w:r>
          <w:r w:rsidR="00267CB1" w:rsidRPr="00946B3D">
            <w:rPr>
              <w:spacing w:val="-2"/>
              <w:rtl/>
            </w:rPr>
            <w:t xml:space="preserve"> مشردة</w:t>
          </w:r>
          <w:r w:rsidR="00267CB1" w:rsidRPr="00946B3D">
            <w:rPr>
              <w:rFonts w:hint="cs"/>
              <w:spacing w:val="-2"/>
              <w:rtl/>
            </w:rPr>
            <w:t xml:space="preserve"> في الشوارع</w:t>
          </w:r>
          <w:r w:rsidR="00267CB1" w:rsidRPr="00946B3D">
            <w:rPr>
              <w:spacing w:val="-2"/>
              <w:rtl/>
            </w:rPr>
            <w:t xml:space="preserve"> وفي</w:t>
          </w:r>
          <w:r w:rsidR="00267CB1" w:rsidRPr="00946B3D">
            <w:rPr>
              <w:rFonts w:hint="cs"/>
              <w:spacing w:val="-2"/>
              <w:rtl/>
            </w:rPr>
            <w:t xml:space="preserve"> حالة</w:t>
          </w:r>
          <w:r w:rsidR="00267CB1" w:rsidRPr="00946B3D">
            <w:rPr>
              <w:spacing w:val="-2"/>
              <w:rtl/>
            </w:rPr>
            <w:t xml:space="preserve"> عوز بعد إ</w:t>
          </w:r>
          <w:r w:rsidR="00267CB1" w:rsidRPr="00946B3D">
            <w:rPr>
              <w:rFonts w:hint="cs"/>
              <w:spacing w:val="-2"/>
              <w:rtl/>
            </w:rPr>
            <w:t>بعادها</w:t>
          </w:r>
          <w:r w:rsidR="00267CB1" w:rsidRPr="00946B3D">
            <w:rPr>
              <w:spacing w:val="-2"/>
              <w:rtl/>
            </w:rPr>
            <w:t xml:space="preserve"> إلى إيطاليا، ولم يقدم </w:t>
          </w:r>
          <w:r w:rsidR="00267CB1" w:rsidRPr="00946B3D">
            <w:rPr>
              <w:rFonts w:hint="cs"/>
              <w:spacing w:val="-2"/>
              <w:rtl/>
            </w:rPr>
            <w:t xml:space="preserve">لها </w:t>
          </w:r>
          <w:r w:rsidR="00267CB1" w:rsidRPr="00946B3D">
            <w:rPr>
              <w:spacing w:val="-2"/>
              <w:rtl/>
            </w:rPr>
            <w:t>نظام الرعاية الاجتماعية الإيطالي، مراراً وتكراراً، أي مساعدة.</w:t>
          </w:r>
          <w:r w:rsidR="00267CB1" w:rsidRPr="00946B3D">
            <w:rPr>
              <w:rFonts w:cs="Times New Roman" w:hint="cs"/>
              <w:spacing w:val="-2"/>
              <w:rtl/>
            </w:rPr>
            <w:t>‬</w:t>
          </w:r>
          <w:r w:rsidR="00267CB1" w:rsidRPr="00946B3D">
            <w:rPr>
              <w:spacing w:val="-2"/>
              <w:rtl/>
            </w:rPr>
            <w:t xml:space="preserve"> وبالنظر إلى هذه الظروف الاستثنائية، </w:t>
          </w:r>
          <w:r w:rsidR="00267CB1" w:rsidRPr="00946B3D">
            <w:rPr>
              <w:rFonts w:hint="cs"/>
              <w:spacing w:val="-2"/>
              <w:rtl/>
            </w:rPr>
            <w:t>رأت اللجنة أن إيطاليا، ب</w:t>
          </w:r>
          <w:r w:rsidR="00267CB1" w:rsidRPr="00946B3D">
            <w:rPr>
              <w:spacing w:val="-2"/>
              <w:rtl/>
            </w:rPr>
            <w:t xml:space="preserve">عدم </w:t>
          </w:r>
          <w:r w:rsidR="00267CB1" w:rsidRPr="00946B3D">
            <w:rPr>
              <w:rFonts w:hint="cs"/>
              <w:spacing w:val="-2"/>
              <w:rtl/>
            </w:rPr>
            <w:t xml:space="preserve">توفيرها </w:t>
          </w:r>
          <w:r w:rsidR="00267CB1" w:rsidRPr="00946B3D">
            <w:rPr>
              <w:spacing w:val="-2"/>
              <w:rtl/>
            </w:rPr>
            <w:t>ضمانات بعينها بتقديم المساعدة الاجتماعية، لا يمكن اعتبار</w:t>
          </w:r>
          <w:r w:rsidR="00267CB1" w:rsidRPr="00946B3D">
            <w:rPr>
              <w:rFonts w:hint="cs"/>
              <w:spacing w:val="-2"/>
              <w:rtl/>
            </w:rPr>
            <w:t>ها</w:t>
          </w:r>
          <w:r w:rsidR="00267CB1" w:rsidRPr="00946B3D">
            <w:rPr>
              <w:spacing w:val="-2"/>
              <w:rtl/>
            </w:rPr>
            <w:t xml:space="preserve"> "بلداً آمناً" ل</w:t>
          </w:r>
          <w:r w:rsidR="00267CB1" w:rsidRPr="00946B3D">
            <w:rPr>
              <w:rFonts w:hint="cs"/>
              <w:spacing w:val="-2"/>
              <w:rtl/>
            </w:rPr>
            <w:t>ترحيل</w:t>
          </w:r>
          <w:r w:rsidR="00267CB1" w:rsidRPr="00946B3D">
            <w:rPr>
              <w:spacing w:val="-2"/>
              <w:rtl/>
            </w:rPr>
            <w:t xml:space="preserve"> صاحبة البلاغ وأطفالها</w:t>
          </w:r>
          <w:r w:rsidR="00267CB1" w:rsidRPr="00946B3D">
            <w:rPr>
              <w:rFonts w:hint="cs"/>
              <w:spacing w:val="-2"/>
              <w:rtl/>
            </w:rPr>
            <w:t xml:space="preserve"> إليها</w:t>
          </w:r>
          <w:r w:rsidR="00267CB1" w:rsidRPr="00946B3D">
            <w:rPr>
              <w:spacing w:val="-2"/>
              <w:rtl/>
            </w:rPr>
            <w:t>.</w:t>
          </w:r>
          <w:r w:rsidR="00CB15AC" w:rsidRPr="00946B3D">
            <w:rPr>
              <w:rFonts w:hint="cs"/>
              <w:spacing w:val="-2"/>
              <w:rtl/>
            </w:rPr>
            <w:t xml:space="preserve"> </w:t>
          </w:r>
          <w:r w:rsidR="00D9687E">
            <w:t>‬</w:t>
          </w:r>
          <w:r w:rsidR="00D9687E">
            <w:t>‬</w:t>
          </w:r>
          <w:r>
            <w:t>‬</w:t>
          </w:r>
          <w:r>
            <w:t>‬</w:t>
          </w:r>
        </w:dir>
      </w:dir>
    </w:p>
    <w:p w:rsidR="00267CB1" w:rsidRPr="00946B3D" w:rsidRDefault="00F52863" w:rsidP="00267CB1">
      <w:pPr>
        <w:pStyle w:val="SingleTxtGA"/>
        <w:rPr>
          <w:spacing w:val="-4"/>
          <w:rtl/>
        </w:rPr>
      </w:pPr>
      <w:r>
        <w:rPr>
          <w:rFonts w:hint="cs"/>
          <w:rtl/>
        </w:rPr>
        <w:t>3</w:t>
      </w:r>
      <w:r w:rsidR="00267CB1" w:rsidRPr="00946B3D">
        <w:rPr>
          <w:spacing w:val="-4"/>
          <w:rtl/>
        </w:rPr>
        <w:t>-</w:t>
      </w:r>
      <w:r w:rsidR="00CB15AC" w:rsidRPr="00946B3D">
        <w:rPr>
          <w:spacing w:val="-4"/>
          <w:rtl/>
        </w:rPr>
        <w:tab/>
      </w:r>
      <w:r w:rsidR="00267CB1" w:rsidRPr="00946B3D">
        <w:rPr>
          <w:spacing w:val="-4"/>
          <w:rtl/>
        </w:rPr>
        <w:t xml:space="preserve">وفي هذه القضية، لا </w:t>
      </w:r>
      <w:r w:rsidR="00267CB1" w:rsidRPr="00946B3D">
        <w:rPr>
          <w:rFonts w:hint="cs"/>
          <w:spacing w:val="-4"/>
          <w:rtl/>
        </w:rPr>
        <w:t>جدال في</w:t>
      </w:r>
      <w:r w:rsidR="00267CB1" w:rsidRPr="00946B3D">
        <w:rPr>
          <w:spacing w:val="-4"/>
          <w:rtl/>
        </w:rPr>
        <w:t xml:space="preserve"> أن صاحبة البلاغ، التي </w:t>
      </w:r>
      <w:r w:rsidR="00267CB1" w:rsidRPr="00946B3D">
        <w:rPr>
          <w:rFonts w:hint="cs"/>
          <w:spacing w:val="-4"/>
          <w:rtl/>
        </w:rPr>
        <w:t>ترعى طفلاً</w:t>
      </w:r>
      <w:r w:rsidR="00267CB1" w:rsidRPr="00946B3D">
        <w:rPr>
          <w:spacing w:val="-4"/>
          <w:rtl/>
        </w:rPr>
        <w:t xml:space="preserve">، </w:t>
      </w:r>
      <w:r w:rsidR="00267CB1" w:rsidRPr="00946B3D">
        <w:rPr>
          <w:rFonts w:hint="cs"/>
          <w:spacing w:val="-4"/>
          <w:rtl/>
        </w:rPr>
        <w:t>م</w:t>
      </w:r>
      <w:r w:rsidR="00267CB1" w:rsidRPr="00946B3D">
        <w:rPr>
          <w:spacing w:val="-4"/>
          <w:rtl/>
        </w:rPr>
        <w:t>حق</w:t>
      </w:r>
      <w:r w:rsidR="00267CB1" w:rsidRPr="00946B3D">
        <w:rPr>
          <w:rFonts w:hint="cs"/>
          <w:spacing w:val="-4"/>
          <w:rtl/>
        </w:rPr>
        <w:t>ة في</w:t>
      </w:r>
      <w:r w:rsidR="00267CB1" w:rsidRPr="00946B3D">
        <w:rPr>
          <w:spacing w:val="-4"/>
          <w:rtl/>
        </w:rPr>
        <w:t xml:space="preserve"> تجديد تصريح إقامتها والتمتع بحماية ثانوية في إيطاليا، حيث عاشت لأكثر من ست سنوات، و</w:t>
      </w:r>
      <w:r w:rsidR="00267CB1" w:rsidRPr="00946B3D">
        <w:rPr>
          <w:rFonts w:hint="cs"/>
          <w:spacing w:val="-4"/>
          <w:rtl/>
        </w:rPr>
        <w:t>وجدت</w:t>
      </w:r>
      <w:r w:rsidR="00267CB1" w:rsidRPr="00946B3D">
        <w:rPr>
          <w:spacing w:val="-4"/>
          <w:rtl/>
        </w:rPr>
        <w:t xml:space="preserve"> عمل</w:t>
      </w:r>
      <w:r w:rsidR="00267CB1" w:rsidRPr="00946B3D">
        <w:rPr>
          <w:rFonts w:hint="cs"/>
          <w:spacing w:val="-4"/>
          <w:rtl/>
        </w:rPr>
        <w:t>ا</w:t>
      </w:r>
      <w:r w:rsidR="00AA6657" w:rsidRPr="00946B3D">
        <w:rPr>
          <w:rFonts w:hint="cs"/>
          <w:spacing w:val="-4"/>
          <w:rtl/>
        </w:rPr>
        <w:t>ً</w:t>
      </w:r>
      <w:r w:rsidR="00267CB1" w:rsidRPr="00946B3D">
        <w:rPr>
          <w:spacing w:val="-4"/>
          <w:rtl/>
        </w:rPr>
        <w:t>، وتمكنت من استئجار غرفة في شقة لعدة سنوات.</w:t>
      </w:r>
      <w:r w:rsidR="00267CB1" w:rsidRPr="00946B3D">
        <w:rPr>
          <w:rFonts w:cs="Times New Roman" w:hint="cs"/>
          <w:spacing w:val="-4"/>
          <w:rtl/>
        </w:rPr>
        <w:t>‬</w:t>
      </w:r>
      <w:r w:rsidR="00267CB1" w:rsidRPr="00946B3D">
        <w:rPr>
          <w:spacing w:val="-4"/>
          <w:rtl/>
        </w:rPr>
        <w:t xml:space="preserve"> </w:t>
      </w:r>
      <w:dir w:val="rtl">
        <w:r w:rsidR="00267CB1" w:rsidRPr="00946B3D">
          <w:rPr>
            <w:spacing w:val="-4"/>
            <w:rtl/>
          </w:rPr>
          <w:t>ولا تعاني صاحبة البلاغ و</w:t>
        </w:r>
        <w:r w:rsidR="00267CB1" w:rsidRPr="00946B3D">
          <w:rPr>
            <w:rFonts w:hint="cs"/>
            <w:spacing w:val="-4"/>
            <w:rtl/>
          </w:rPr>
          <w:t>لا ا</w:t>
        </w:r>
        <w:r w:rsidR="00267CB1" w:rsidRPr="00946B3D">
          <w:rPr>
            <w:spacing w:val="-4"/>
            <w:rtl/>
          </w:rPr>
          <w:t>بنها من أي متاعب صحية معروفة، وتحمل بطاقة الرعاية الصحية الإيطالية (انظر الفقر</w:t>
        </w:r>
        <w:r w:rsidR="00267CB1" w:rsidRPr="00946B3D">
          <w:rPr>
            <w:rFonts w:hint="cs"/>
            <w:spacing w:val="-4"/>
            <w:rtl/>
          </w:rPr>
          <w:t>تين</w:t>
        </w:r>
        <w:r w:rsidR="00267CB1" w:rsidRPr="00946B3D">
          <w:rPr>
            <w:spacing w:val="-4"/>
            <w:rtl/>
          </w:rPr>
          <w:t xml:space="preserve"> 5-8، </w:t>
        </w:r>
        <w:proofErr w:type="spellStart"/>
        <w:r w:rsidR="00267CB1" w:rsidRPr="00946B3D">
          <w:rPr>
            <w:spacing w:val="-4"/>
            <w:rtl/>
          </w:rPr>
          <w:t>و5</w:t>
        </w:r>
        <w:proofErr w:type="spellEnd"/>
        <w:r w:rsidR="00267CB1" w:rsidRPr="00946B3D">
          <w:rPr>
            <w:spacing w:val="-4"/>
            <w:rtl/>
          </w:rPr>
          <w:t>-11).</w:t>
        </w:r>
        <w:r w:rsidR="00267CB1" w:rsidRPr="00946B3D">
          <w:rPr>
            <w:rFonts w:cs="Times New Roman" w:hint="cs"/>
            <w:spacing w:val="-4"/>
            <w:rtl/>
          </w:rPr>
          <w:t>‬</w:t>
        </w:r>
        <w:r w:rsidR="00CB15AC" w:rsidRPr="00946B3D">
          <w:rPr>
            <w:rFonts w:hint="cs"/>
            <w:spacing w:val="-4"/>
            <w:rtl/>
          </w:rPr>
          <w:t xml:space="preserve"> </w:t>
        </w:r>
        <w:r w:rsidR="00D9687E">
          <w:t>‬</w:t>
        </w:r>
        <w:r w:rsidR="00D9687E">
          <w:t>‬</w:t>
        </w:r>
        <w:r w:rsidR="00EC074F">
          <w:t>‬</w:t>
        </w:r>
        <w:r w:rsidR="00EC074F">
          <w:t>‬</w:t>
        </w:r>
      </w:dir>
    </w:p>
    <w:p w:rsidR="00267CB1" w:rsidRPr="00946B3D" w:rsidRDefault="00F52863" w:rsidP="00267CB1">
      <w:pPr>
        <w:pStyle w:val="SingleTxtGA"/>
        <w:rPr>
          <w:rtl/>
        </w:rPr>
      </w:pPr>
      <w:r>
        <w:rPr>
          <w:rFonts w:hint="cs"/>
          <w:rtl/>
        </w:rPr>
        <w:t>4</w:t>
      </w:r>
      <w:r w:rsidR="00267CB1" w:rsidRPr="00946B3D">
        <w:rPr>
          <w:rtl/>
        </w:rPr>
        <w:t>-</w:t>
      </w:r>
      <w:r w:rsidR="00CB15AC" w:rsidRPr="00946B3D">
        <w:rPr>
          <w:rtl/>
        </w:rPr>
        <w:tab/>
      </w:r>
      <w:r w:rsidR="00267CB1" w:rsidRPr="00946B3D">
        <w:rPr>
          <w:rtl/>
        </w:rPr>
        <w:t xml:space="preserve">وعلى الرغم من أننا نرى أن إبعاد صاحبة البلاغ إلى إيطاليا قد يجعلها في وضع أصعب مما </w:t>
      </w:r>
      <w:r w:rsidR="00267CB1" w:rsidRPr="00946B3D">
        <w:rPr>
          <w:rFonts w:hint="cs"/>
          <w:rtl/>
        </w:rPr>
        <w:t>ت</w:t>
      </w:r>
      <w:r w:rsidR="00267CB1" w:rsidRPr="00946B3D">
        <w:rPr>
          <w:rtl/>
        </w:rPr>
        <w:t xml:space="preserve">واجهه </w:t>
      </w:r>
      <w:r w:rsidR="00267CB1" w:rsidRPr="00946B3D">
        <w:rPr>
          <w:rFonts w:hint="cs"/>
          <w:rtl/>
        </w:rPr>
        <w:t xml:space="preserve">هي </w:t>
      </w:r>
      <w:r w:rsidR="00267CB1" w:rsidRPr="00946B3D">
        <w:rPr>
          <w:rtl/>
        </w:rPr>
        <w:t xml:space="preserve">وابنها في الدانمرك، </w:t>
      </w:r>
      <w:r w:rsidR="00267CB1" w:rsidRPr="00946B3D">
        <w:rPr>
          <w:rFonts w:hint="cs"/>
          <w:rtl/>
        </w:rPr>
        <w:t xml:space="preserve">فإننا لا نملك </w:t>
      </w:r>
      <w:r w:rsidR="00267CB1" w:rsidRPr="00946B3D">
        <w:rPr>
          <w:rtl/>
        </w:rPr>
        <w:t>معلومات تشير إلى أن محنتهم</w:t>
      </w:r>
      <w:r w:rsidR="00267CB1" w:rsidRPr="00946B3D">
        <w:rPr>
          <w:rFonts w:hint="cs"/>
          <w:rtl/>
        </w:rPr>
        <w:t>ا</w:t>
      </w:r>
      <w:r w:rsidR="00267CB1" w:rsidRPr="00946B3D">
        <w:rPr>
          <w:rtl/>
        </w:rPr>
        <w:t xml:space="preserve"> تختلف في طبيعتها عن محن العديد من طالبي اللجوء الآخرين الذين وصلوا إلى أوروبا في السنوات الأخيرة.</w:t>
      </w:r>
      <w:r w:rsidR="00267CB1" w:rsidRPr="00946B3D">
        <w:rPr>
          <w:rFonts w:cs="Times New Roman" w:hint="cs"/>
          <w:rtl/>
        </w:rPr>
        <w:t>‬</w:t>
      </w:r>
      <w:r w:rsidR="00267CB1" w:rsidRPr="00946B3D">
        <w:rPr>
          <w:rtl/>
        </w:rPr>
        <w:t xml:space="preserve"> </w:t>
      </w:r>
      <w:dir w:val="rtl">
        <w:r w:rsidR="00267CB1" w:rsidRPr="00946B3D">
          <w:rPr>
            <w:rtl/>
          </w:rPr>
          <w:t>و</w:t>
        </w:r>
        <w:r w:rsidR="00267CB1" w:rsidRPr="00946B3D">
          <w:rPr>
            <w:rFonts w:hint="cs"/>
            <w:rtl/>
          </w:rPr>
          <w:t xml:space="preserve">لسنا في وضع يمكننا من القول، بناء </w:t>
        </w:r>
        <w:r w:rsidR="00267CB1" w:rsidRPr="00946B3D">
          <w:rPr>
            <w:rtl/>
          </w:rPr>
          <w:t xml:space="preserve">على المعلومات </w:t>
        </w:r>
        <w:r w:rsidR="00267CB1" w:rsidRPr="00946B3D">
          <w:rPr>
            <w:rFonts w:hint="cs"/>
            <w:rtl/>
          </w:rPr>
          <w:t>المتاحة لدينا</w:t>
        </w:r>
        <w:r w:rsidR="00267CB1" w:rsidRPr="00946B3D">
          <w:rPr>
            <w:rtl/>
          </w:rPr>
          <w:t xml:space="preserve">، </w:t>
        </w:r>
        <w:r w:rsidR="00267CB1" w:rsidRPr="00946B3D">
          <w:rPr>
            <w:rFonts w:hint="cs"/>
            <w:rtl/>
          </w:rPr>
          <w:t>بأ</w:t>
        </w:r>
        <w:r w:rsidR="00267CB1" w:rsidRPr="00946B3D">
          <w:rPr>
            <w:rtl/>
          </w:rPr>
          <w:t>ن الصعوبات التي ستواجهها صاحبة البلاغ عند إبعادها قد تبلغ مستوى استثنائيا</w:t>
        </w:r>
        <w:r w:rsidR="00267CB1" w:rsidRPr="00946B3D">
          <w:rPr>
            <w:rFonts w:hint="cs"/>
            <w:rtl/>
          </w:rPr>
          <w:t>ً</w:t>
        </w:r>
        <w:r w:rsidR="00267CB1" w:rsidRPr="00946B3D">
          <w:rPr>
            <w:rtl/>
          </w:rPr>
          <w:t xml:space="preserve"> من القسوة</w:t>
        </w:r>
        <w:r w:rsidR="00267CB1" w:rsidRPr="00946B3D">
          <w:rPr>
            <w:rFonts w:hint="cs"/>
            <w:rtl/>
          </w:rPr>
          <w:t xml:space="preserve"> و</w:t>
        </w:r>
        <w:r w:rsidR="00267CB1" w:rsidRPr="00946B3D">
          <w:rPr>
            <w:rtl/>
          </w:rPr>
          <w:t xml:space="preserve">الضرر </w:t>
        </w:r>
        <w:r w:rsidR="00267CB1" w:rsidRPr="00946B3D">
          <w:rPr>
            <w:rFonts w:hint="cs"/>
            <w:rtl/>
          </w:rPr>
          <w:t xml:space="preserve">الذي </w:t>
        </w:r>
        <w:r w:rsidR="00267CB1" w:rsidRPr="00946B3D">
          <w:rPr>
            <w:rtl/>
          </w:rPr>
          <w:t>لا</w:t>
        </w:r>
        <w:r w:rsidR="00135A4E">
          <w:rPr>
            <w:rFonts w:hint="cs"/>
            <w:rtl/>
          </w:rPr>
          <w:t> </w:t>
        </w:r>
        <w:r w:rsidR="00267CB1" w:rsidRPr="00946B3D">
          <w:rPr>
            <w:rtl/>
          </w:rPr>
          <w:t xml:space="preserve">يمكن إصلاحه، ما </w:t>
        </w:r>
        <w:r w:rsidR="00267CB1" w:rsidRPr="00946B3D">
          <w:rPr>
            <w:rFonts w:hint="cs"/>
            <w:rtl/>
          </w:rPr>
          <w:t xml:space="preserve">قد </w:t>
        </w:r>
        <w:r w:rsidR="00267CB1" w:rsidRPr="00946B3D">
          <w:rPr>
            <w:rtl/>
          </w:rPr>
          <w:t>ي</w:t>
        </w:r>
        <w:r w:rsidR="00267CB1" w:rsidRPr="00946B3D">
          <w:rPr>
            <w:rFonts w:hint="cs"/>
            <w:rtl/>
          </w:rPr>
          <w:t xml:space="preserve">ترتب عليه </w:t>
        </w:r>
        <w:r w:rsidR="00267CB1" w:rsidRPr="00946B3D">
          <w:rPr>
            <w:rtl/>
          </w:rPr>
          <w:t xml:space="preserve">انتهاك </w:t>
        </w:r>
        <w:r w:rsidR="00267CB1" w:rsidRPr="00946B3D">
          <w:rPr>
            <w:rFonts w:hint="cs"/>
            <w:rtl/>
          </w:rPr>
          <w:t>ل</w:t>
        </w:r>
        <w:r w:rsidR="00267CB1" w:rsidRPr="00946B3D">
          <w:rPr>
            <w:rtl/>
          </w:rPr>
          <w:t>لمادة 7 من العهد.</w:t>
        </w:r>
        <w:r w:rsidR="00CB15AC" w:rsidRPr="00946B3D">
          <w:rPr>
            <w:rFonts w:hint="cs"/>
            <w:rtl/>
          </w:rPr>
          <w:t xml:space="preserve"> </w:t>
        </w:r>
        <w:r w:rsidR="00D9687E">
          <w:t>‬</w:t>
        </w:r>
        <w:r w:rsidR="00D9687E">
          <w:t>‬</w:t>
        </w:r>
        <w:r w:rsidR="00EC074F">
          <w:t>‬</w:t>
        </w:r>
        <w:r w:rsidR="00EC074F">
          <w:t>‬</w:t>
        </w:r>
      </w:dir>
    </w:p>
    <w:p w:rsidR="00267CB1" w:rsidRPr="00946B3D" w:rsidRDefault="00F52863" w:rsidP="00267CB1">
      <w:pPr>
        <w:pStyle w:val="SingleTxtGA"/>
        <w:rPr>
          <w:rtl/>
        </w:rPr>
      </w:pPr>
      <w:r>
        <w:rPr>
          <w:rFonts w:hint="cs"/>
          <w:rtl/>
        </w:rPr>
        <w:t>5</w:t>
      </w:r>
      <w:r w:rsidR="00267CB1" w:rsidRPr="00946B3D">
        <w:rPr>
          <w:rtl/>
        </w:rPr>
        <w:t>-</w:t>
      </w:r>
      <w:r w:rsidR="00CB15AC" w:rsidRPr="00946B3D">
        <w:rPr>
          <w:rtl/>
        </w:rPr>
        <w:tab/>
      </w:r>
      <w:r w:rsidR="00267CB1" w:rsidRPr="00946B3D">
        <w:rPr>
          <w:rtl/>
        </w:rPr>
        <w:t xml:space="preserve">وفي </w:t>
      </w:r>
      <w:r w:rsidR="00267CB1" w:rsidRPr="00946B3D">
        <w:rPr>
          <w:rFonts w:hint="cs"/>
          <w:rtl/>
          <w:lang w:val="fr-FR"/>
        </w:rPr>
        <w:t>سياق</w:t>
      </w:r>
      <w:r w:rsidR="00267CB1" w:rsidRPr="00946B3D">
        <w:rPr>
          <w:rtl/>
        </w:rPr>
        <w:t xml:space="preserve"> هذه الظروف، لا </w:t>
      </w:r>
      <w:r w:rsidR="00267CB1" w:rsidRPr="00946B3D">
        <w:rPr>
          <w:rFonts w:hint="cs"/>
          <w:rtl/>
        </w:rPr>
        <w:t>يمكننا</w:t>
      </w:r>
      <w:r w:rsidR="00267CB1" w:rsidRPr="00946B3D">
        <w:rPr>
          <w:rtl/>
        </w:rPr>
        <w:t xml:space="preserve"> القول</w:t>
      </w:r>
      <w:r w:rsidR="00267CB1" w:rsidRPr="00946B3D">
        <w:rPr>
          <w:rFonts w:hint="cs"/>
          <w:rtl/>
        </w:rPr>
        <w:t xml:space="preserve"> بأن </w:t>
      </w:r>
      <w:r w:rsidR="00267CB1" w:rsidRPr="00946B3D">
        <w:rPr>
          <w:rtl/>
        </w:rPr>
        <w:t xml:space="preserve">قرار السلطات الدانمركية إبعاد صاحبة البلاغ وابنها إلى إيطاليا </w:t>
      </w:r>
      <w:r w:rsidR="00267CB1" w:rsidRPr="00946B3D">
        <w:rPr>
          <w:rFonts w:hint="cs"/>
          <w:rtl/>
        </w:rPr>
        <w:t xml:space="preserve">إجراءٌ </w:t>
      </w:r>
      <w:r w:rsidR="00267CB1" w:rsidRPr="00946B3D">
        <w:rPr>
          <w:rtl/>
        </w:rPr>
        <w:t>تعسفي</w:t>
      </w:r>
      <w:r w:rsidR="00267CB1" w:rsidRPr="00946B3D">
        <w:rPr>
          <w:rFonts w:hint="cs"/>
          <w:rtl/>
        </w:rPr>
        <w:t>ٌ</w:t>
      </w:r>
      <w:r w:rsidR="00267CB1" w:rsidRPr="00946B3D">
        <w:rPr>
          <w:rtl/>
        </w:rPr>
        <w:t xml:space="preserve"> أو </w:t>
      </w:r>
      <w:r w:rsidR="00267CB1" w:rsidRPr="00946B3D">
        <w:rPr>
          <w:rFonts w:hint="cs"/>
          <w:rtl/>
        </w:rPr>
        <w:t>أنه يرقى إلى</w:t>
      </w:r>
      <w:r w:rsidR="00267CB1" w:rsidRPr="00946B3D">
        <w:rPr>
          <w:rtl/>
        </w:rPr>
        <w:t xml:space="preserve"> خطأً واضحا</w:t>
      </w:r>
      <w:r w:rsidR="00CB15AC" w:rsidRPr="00946B3D">
        <w:rPr>
          <w:rFonts w:hint="cs"/>
          <w:rtl/>
        </w:rPr>
        <w:t>ً</w:t>
      </w:r>
      <w:r w:rsidR="00267CB1" w:rsidRPr="00946B3D">
        <w:rPr>
          <w:rFonts w:hint="cs"/>
          <w:rtl/>
        </w:rPr>
        <w:t>،</w:t>
      </w:r>
      <w:r w:rsidR="00267CB1" w:rsidRPr="00946B3D">
        <w:rPr>
          <w:rtl/>
        </w:rPr>
        <w:t xml:space="preserve"> أو </w:t>
      </w:r>
      <w:r w:rsidR="00267CB1" w:rsidRPr="00946B3D">
        <w:rPr>
          <w:rFonts w:hint="cs"/>
          <w:rtl/>
        </w:rPr>
        <w:t>إنكار للعدالة</w:t>
      </w:r>
      <w:r w:rsidR="00267CB1" w:rsidRPr="00946B3D">
        <w:rPr>
          <w:rtl/>
        </w:rPr>
        <w:t xml:space="preserve"> </w:t>
      </w:r>
      <w:r w:rsidR="00267CB1" w:rsidRPr="00946B3D">
        <w:rPr>
          <w:rFonts w:hint="cs"/>
          <w:rtl/>
        </w:rPr>
        <w:t xml:space="preserve">مما </w:t>
      </w:r>
      <w:r w:rsidR="00267CB1" w:rsidRPr="00946B3D">
        <w:rPr>
          <w:rtl/>
        </w:rPr>
        <w:t>سيترتب عليه انتهاك الدانمرك للمادة 7 من العهد.</w:t>
      </w:r>
      <w:r w:rsidR="00267CB1" w:rsidRPr="00946B3D">
        <w:rPr>
          <w:rFonts w:cs="Times New Roman" w:hint="cs"/>
          <w:rtl/>
        </w:rPr>
        <w:t>‬</w:t>
      </w:r>
      <w:r w:rsidR="00267CB1" w:rsidRPr="00946B3D">
        <w:rPr>
          <w:rtl/>
        </w:rPr>
        <w:t xml:space="preserve"> وعل</w:t>
      </w:r>
      <w:r w:rsidR="00267CB1" w:rsidRPr="00946B3D">
        <w:rPr>
          <w:rFonts w:hint="cs"/>
          <w:rtl/>
        </w:rPr>
        <w:t>يه، و</w:t>
      </w:r>
      <w:r w:rsidR="00267CB1" w:rsidRPr="00946B3D">
        <w:rPr>
          <w:rtl/>
        </w:rPr>
        <w:t xml:space="preserve">رغم من أننا </w:t>
      </w:r>
      <w:proofErr w:type="spellStart"/>
      <w:r w:rsidR="00267CB1" w:rsidRPr="00946B3D">
        <w:rPr>
          <w:rtl/>
        </w:rPr>
        <w:t>نأسف</w:t>
      </w:r>
      <w:proofErr w:type="spellEnd"/>
      <w:r w:rsidR="00267CB1" w:rsidRPr="00946B3D">
        <w:rPr>
          <w:rtl/>
        </w:rPr>
        <w:t xml:space="preserve"> لقرار السلطات الدانمركية بعدم طلب ضمانات فردية </w:t>
      </w:r>
      <w:r w:rsidR="00267CB1" w:rsidRPr="00946B3D">
        <w:rPr>
          <w:rFonts w:hint="cs"/>
          <w:rtl/>
        </w:rPr>
        <w:t>من</w:t>
      </w:r>
      <w:r w:rsidR="00267CB1" w:rsidRPr="00946B3D">
        <w:rPr>
          <w:rtl/>
        </w:rPr>
        <w:t xml:space="preserve"> إيطاليا قبل </w:t>
      </w:r>
      <w:r w:rsidR="00267CB1" w:rsidRPr="00946B3D">
        <w:rPr>
          <w:rFonts w:hint="cs"/>
          <w:rtl/>
        </w:rPr>
        <w:t>ترحيل</w:t>
      </w:r>
      <w:r w:rsidR="00267CB1" w:rsidRPr="00946B3D">
        <w:rPr>
          <w:rtl/>
        </w:rPr>
        <w:t xml:space="preserve"> صاحبة البلاغ، فإننا لا نعتبر أن هذا القرار ينتهك أحكام العهد في هذه القضية.</w:t>
      </w:r>
      <w:r w:rsidR="00CB15AC" w:rsidRPr="00946B3D">
        <w:rPr>
          <w:rFonts w:hint="cs"/>
          <w:rtl/>
        </w:rPr>
        <w:t xml:space="preserve"> </w:t>
      </w:r>
      <w:r w:rsidR="00D9687E">
        <w:t>‬</w:t>
      </w:r>
      <w:r w:rsidR="00EC074F">
        <w:t>‬</w:t>
      </w:r>
    </w:p>
    <w:p w:rsidR="00267CB1" w:rsidRPr="00946B3D" w:rsidRDefault="00EC074F" w:rsidP="00946B3D">
      <w:pPr>
        <w:pStyle w:val="HChGA"/>
        <w:pageBreakBefore/>
        <w:spacing w:before="120"/>
        <w:rPr>
          <w:rtl/>
        </w:rPr>
      </w:pPr>
      <w:dir w:val="rtl">
        <w:r w:rsidR="00267CB1" w:rsidRPr="00946B3D">
          <w:rPr>
            <w:rtl/>
          </w:rPr>
          <w:t xml:space="preserve">المرفق </w:t>
        </w:r>
        <w:r w:rsidR="00F53763" w:rsidRPr="00946B3D">
          <w:rPr>
            <w:rFonts w:hint="cs"/>
            <w:rtl/>
          </w:rPr>
          <w:t>الثاني</w:t>
        </w:r>
        <w:r w:rsidR="00D9687E">
          <w:t>‬</w:t>
        </w:r>
        <w:r>
          <w:t>‬</w:t>
        </w:r>
      </w:dir>
    </w:p>
    <w:p w:rsidR="00267CB1" w:rsidRPr="00946B3D" w:rsidRDefault="00267CB1" w:rsidP="00F53763">
      <w:pPr>
        <w:pStyle w:val="SingleTxtGA"/>
        <w:jc w:val="right"/>
        <w:rPr>
          <w:b/>
          <w:rtl/>
        </w:rPr>
      </w:pPr>
      <w:r w:rsidRPr="00946B3D">
        <w:rPr>
          <w:rFonts w:hint="cs"/>
          <w:rtl/>
        </w:rPr>
        <w:t>[الأصل:</w:t>
      </w:r>
      <w:r w:rsidR="00CB15AC" w:rsidRPr="00946B3D">
        <w:rPr>
          <w:rFonts w:hint="cs"/>
          <w:rtl/>
        </w:rPr>
        <w:t xml:space="preserve"> بالفرنسية</w:t>
      </w:r>
      <w:r w:rsidRPr="00946B3D">
        <w:rPr>
          <w:rFonts w:hint="cs"/>
          <w:rtl/>
        </w:rPr>
        <w:t>]</w:t>
      </w:r>
    </w:p>
    <w:p w:rsidR="00F53763" w:rsidRPr="00946B3D" w:rsidRDefault="00267CB1" w:rsidP="00946B3D">
      <w:pPr>
        <w:pStyle w:val="HChGA"/>
        <w:rPr>
          <w:rtl/>
        </w:rPr>
        <w:sectPr w:rsidR="00F53763" w:rsidRPr="00946B3D" w:rsidSect="0042028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r w:rsidRPr="00946B3D">
        <w:rPr>
          <w:rtl/>
        </w:rPr>
        <w:tab/>
      </w:r>
      <w:r w:rsidRPr="00946B3D">
        <w:rPr>
          <w:rtl/>
        </w:rPr>
        <w:tab/>
        <w:t xml:space="preserve">رأي فردي (مؤيد) أبداه السيد </w:t>
      </w:r>
      <w:proofErr w:type="spellStart"/>
      <w:r w:rsidRPr="00946B3D">
        <w:rPr>
          <w:rtl/>
        </w:rPr>
        <w:t>أوليفيه</w:t>
      </w:r>
      <w:proofErr w:type="spellEnd"/>
      <w:r w:rsidRPr="00946B3D">
        <w:rPr>
          <w:rtl/>
        </w:rPr>
        <w:t xml:space="preserve"> دو </w:t>
      </w:r>
      <w:proofErr w:type="spellStart"/>
      <w:r w:rsidRPr="00946B3D">
        <w:rPr>
          <w:rtl/>
        </w:rPr>
        <w:t>فورفيل</w:t>
      </w:r>
      <w:proofErr w:type="spellEnd"/>
      <w:r w:rsidR="00F53763" w:rsidRPr="00946B3D">
        <w:rPr>
          <w:rtl/>
        </w:rPr>
        <w:tab/>
      </w:r>
    </w:p>
    <w:p w:rsidR="00267CB1" w:rsidRPr="00946B3D" w:rsidRDefault="00EC074F" w:rsidP="00267CB1">
      <w:pPr>
        <w:pStyle w:val="SingleTxtGA"/>
        <w:rPr>
          <w:rtl/>
        </w:rPr>
      </w:pPr>
      <w:dir w:val="rtl">
        <w:r w:rsidR="00267CB1" w:rsidRPr="00946B3D">
          <w:rPr>
            <w:rtl/>
          </w:rPr>
          <w:t>1-</w:t>
        </w:r>
        <w:r w:rsidR="00267CB1" w:rsidRPr="00946B3D">
          <w:rPr>
            <w:rFonts w:cs="Times New Roman" w:hint="cs"/>
            <w:rtl/>
          </w:rPr>
          <w:t>‬</w:t>
        </w:r>
        <w:r w:rsidR="00267CB1" w:rsidRPr="00946B3D">
          <w:rPr>
            <w:rtl/>
          </w:rPr>
          <w:tab/>
        </w:r>
        <w:r w:rsidR="00267CB1" w:rsidRPr="00946B3D">
          <w:rPr>
            <w:rFonts w:hint="cs"/>
            <w:rtl/>
          </w:rPr>
          <w:t>تندرج</w:t>
        </w:r>
        <w:r w:rsidR="00267CB1" w:rsidRPr="00946B3D">
          <w:rPr>
            <w:rtl/>
          </w:rPr>
          <w:t xml:space="preserve"> هذه الآراء في </w:t>
        </w:r>
        <w:r w:rsidR="00267CB1" w:rsidRPr="00946B3D">
          <w:rPr>
            <w:rFonts w:hint="cs"/>
            <w:rtl/>
          </w:rPr>
          <w:t>سياق</w:t>
        </w:r>
        <w:r w:rsidR="001B77BC" w:rsidRPr="00946B3D">
          <w:rPr>
            <w:rtl/>
          </w:rPr>
          <w:t xml:space="preserve"> </w:t>
        </w:r>
        <w:r w:rsidR="00267CB1" w:rsidRPr="00946B3D">
          <w:rPr>
            <w:rFonts w:hint="cs"/>
            <w:rtl/>
          </w:rPr>
          <w:t>اجتهادات</w:t>
        </w:r>
        <w:r w:rsidR="001B77BC" w:rsidRPr="00946B3D">
          <w:rPr>
            <w:rFonts w:hint="cs"/>
            <w:rtl/>
          </w:rPr>
          <w:t xml:space="preserve"> </w:t>
        </w:r>
        <w:r w:rsidR="00267CB1" w:rsidRPr="00946B3D">
          <w:rPr>
            <w:rFonts w:hint="cs"/>
            <w:rtl/>
          </w:rPr>
          <w:t>ا</w:t>
        </w:r>
        <w:r w:rsidR="00267CB1" w:rsidRPr="00946B3D">
          <w:rPr>
            <w:rtl/>
          </w:rPr>
          <w:t>للجنة المعنية بحقوق الإنسان</w:t>
        </w:r>
        <w:r w:rsidR="00267CB1" w:rsidRPr="00946B3D">
          <w:rPr>
            <w:rFonts w:hint="cs"/>
            <w:rtl/>
          </w:rPr>
          <w:t xml:space="preserve"> التي باتت راسخة الآن،</w:t>
        </w:r>
        <w:r w:rsidR="001B77BC" w:rsidRPr="00946B3D">
          <w:rPr>
            <w:rtl/>
          </w:rPr>
          <w:t xml:space="preserve"> </w:t>
        </w:r>
        <w:r w:rsidR="00267CB1" w:rsidRPr="00946B3D">
          <w:rPr>
            <w:rFonts w:hint="cs"/>
            <w:rtl/>
          </w:rPr>
          <w:t>و</w:t>
        </w:r>
        <w:r w:rsidR="00267CB1" w:rsidRPr="00946B3D">
          <w:rPr>
            <w:rtl/>
          </w:rPr>
          <w:t>تتعلق بإ</w:t>
        </w:r>
        <w:r w:rsidR="00267CB1" w:rsidRPr="00946B3D">
          <w:rPr>
            <w:rFonts w:hint="cs"/>
            <w:rtl/>
          </w:rPr>
          <w:t>بعاد</w:t>
        </w:r>
        <w:r w:rsidR="00267CB1" w:rsidRPr="00946B3D">
          <w:rPr>
            <w:rtl/>
          </w:rPr>
          <w:t xml:space="preserve"> الأشخاص الذين يطلبون منحهم مركز اللاجئ</w:t>
        </w:r>
        <w:r w:rsidR="00267CB1" w:rsidRPr="00946B3D">
          <w:rPr>
            <w:rFonts w:hint="cs"/>
            <w:rtl/>
          </w:rPr>
          <w:t>،</w:t>
        </w:r>
        <w:r w:rsidR="00267CB1" w:rsidRPr="00946B3D">
          <w:rPr>
            <w:rtl/>
          </w:rPr>
          <w:t xml:space="preserve"> أو يتمتعون بحماية ثانوية في بلدين من بلدان الاتحاد الأوروبي.</w:t>
        </w:r>
        <w:r w:rsidR="00267CB1" w:rsidRPr="00946B3D">
          <w:rPr>
            <w:rFonts w:hint="cs"/>
            <w:rtl/>
          </w:rPr>
          <w:t xml:space="preserve"> </w:t>
        </w:r>
        <w:r w:rsidR="00267CB1" w:rsidRPr="00946B3D">
          <w:rPr>
            <w:rtl/>
          </w:rPr>
          <w:t xml:space="preserve">وتتعلق جميع القضايا المعروضة على اللجنة بدولة طرف واحدة هي الدانمرك. وفي معظم الحالات، تكون إيطاليا البلد الذي يُبعد إليه طالبو اللجوء. فقد حددت اللجنة عدداً من المبادئ التي تنطبق على هذه القضايا استناداً إلى آرائها بشأن قضية </w:t>
        </w:r>
        <w:r w:rsidR="00267CB1" w:rsidRPr="00946B3D">
          <w:rPr>
            <w:iCs/>
            <w:rtl/>
          </w:rPr>
          <w:t>ياسين ضد الدانمرك</w:t>
        </w:r>
        <w:r w:rsidR="00267CB1" w:rsidRPr="00946B3D">
          <w:rPr>
            <w:rtl/>
          </w:rPr>
          <w:t xml:space="preserve">، المعتمدة في 22 تموز/يوليه 2015. </w:t>
        </w:r>
        <w:r w:rsidR="00267CB1" w:rsidRPr="00946B3D">
          <w:rPr>
            <w:rFonts w:hint="cs"/>
            <w:rtl/>
          </w:rPr>
          <w:t>و</w:t>
        </w:r>
        <w:r w:rsidR="00267CB1" w:rsidRPr="00946B3D">
          <w:rPr>
            <w:rtl/>
          </w:rPr>
          <w:t xml:space="preserve">حظيت هذه المبادئ بقبول الأغلبية داخل اللجنة، لكن تطبيقها على بعض الحالات </w:t>
        </w:r>
        <w:r w:rsidR="00267CB1" w:rsidRPr="00946B3D">
          <w:rPr>
            <w:rFonts w:hint="cs"/>
            <w:rtl/>
          </w:rPr>
          <w:t xml:space="preserve">المحددة </w:t>
        </w:r>
        <w:r w:rsidR="00267CB1" w:rsidRPr="00946B3D">
          <w:rPr>
            <w:rtl/>
          </w:rPr>
          <w:t>لا يزال مثار انقسام بين أعضائها.</w:t>
        </w:r>
        <w:r w:rsidR="00AA6657" w:rsidRPr="00946B3D">
          <w:rPr>
            <w:rFonts w:hint="cs"/>
            <w:rtl/>
          </w:rPr>
          <w:t xml:space="preserve"> </w:t>
        </w:r>
        <w:r w:rsidR="00D9687E">
          <w:t>‬</w:t>
        </w:r>
        <w:r>
          <w:t>‬</w:t>
        </w:r>
      </w:dir>
    </w:p>
    <w:p w:rsidR="00267CB1" w:rsidRPr="00946B3D" w:rsidRDefault="00267CB1" w:rsidP="00267CB1">
      <w:pPr>
        <w:pStyle w:val="SingleTxtGA"/>
        <w:rPr>
          <w:spacing w:val="-2"/>
          <w:rtl/>
        </w:rPr>
      </w:pPr>
      <w:r w:rsidRPr="00946B3D">
        <w:rPr>
          <w:spacing w:val="-2"/>
          <w:rtl/>
        </w:rPr>
        <w:t>2-</w:t>
      </w:r>
      <w:r w:rsidR="00AA6657" w:rsidRPr="00946B3D">
        <w:rPr>
          <w:spacing w:val="-2"/>
          <w:rtl/>
        </w:rPr>
        <w:tab/>
      </w:r>
      <w:r w:rsidRPr="00946B3D">
        <w:rPr>
          <w:spacing w:val="-2"/>
          <w:rtl/>
        </w:rPr>
        <w:t>ووفقا</w:t>
      </w:r>
      <w:r w:rsidR="00AA6657" w:rsidRPr="00946B3D">
        <w:rPr>
          <w:rFonts w:hint="cs"/>
          <w:spacing w:val="-2"/>
          <w:rtl/>
        </w:rPr>
        <w:t>ً</w:t>
      </w:r>
      <w:r w:rsidRPr="00946B3D">
        <w:rPr>
          <w:spacing w:val="-2"/>
          <w:rtl/>
        </w:rPr>
        <w:t xml:space="preserve"> ل</w:t>
      </w:r>
      <w:r w:rsidRPr="00946B3D">
        <w:rPr>
          <w:rFonts w:hint="cs"/>
          <w:spacing w:val="-2"/>
          <w:rtl/>
        </w:rPr>
        <w:t xml:space="preserve">لاجتهادات العامة </w:t>
      </w:r>
      <w:r w:rsidRPr="00946B3D">
        <w:rPr>
          <w:spacing w:val="-2"/>
          <w:rtl/>
        </w:rPr>
        <w:t xml:space="preserve">للجنة </w:t>
      </w:r>
      <w:r w:rsidRPr="00946B3D">
        <w:rPr>
          <w:rFonts w:hint="cs"/>
          <w:spacing w:val="-2"/>
          <w:rtl/>
        </w:rPr>
        <w:t>ذات الصلة</w:t>
      </w:r>
      <w:r w:rsidRPr="00946B3D">
        <w:rPr>
          <w:spacing w:val="-2"/>
          <w:rtl/>
        </w:rPr>
        <w:t xml:space="preserve"> بالإبعاد من البلد، تولي اللجنة أهمية كبيرة لتقييم السلطات الوطنية مدى وجود خطر حقيقي وشخصي با</w:t>
      </w:r>
      <w:r w:rsidRPr="00946B3D">
        <w:rPr>
          <w:rFonts w:hint="cs"/>
          <w:spacing w:val="-2"/>
          <w:rtl/>
        </w:rPr>
        <w:t>لتعرض ل</w:t>
      </w:r>
      <w:r w:rsidRPr="00946B3D">
        <w:rPr>
          <w:spacing w:val="-2"/>
          <w:rtl/>
        </w:rPr>
        <w:t xml:space="preserve">لضرر على النحو الوارد في المادتين 6 </w:t>
      </w:r>
      <w:proofErr w:type="spellStart"/>
      <w:r w:rsidRPr="00946B3D">
        <w:rPr>
          <w:spacing w:val="-2"/>
          <w:rtl/>
        </w:rPr>
        <w:t>و7</w:t>
      </w:r>
      <w:proofErr w:type="spellEnd"/>
      <w:r w:rsidRPr="00946B3D">
        <w:rPr>
          <w:spacing w:val="-2"/>
          <w:rtl/>
        </w:rPr>
        <w:t xml:space="preserve"> من العهد. فاللجنة ترى أن الأمر </w:t>
      </w:r>
      <w:r w:rsidRPr="00946B3D">
        <w:rPr>
          <w:rFonts w:hint="cs"/>
          <w:spacing w:val="-2"/>
          <w:rtl/>
        </w:rPr>
        <w:t>يؤول</w:t>
      </w:r>
      <w:r w:rsidRPr="00946B3D">
        <w:rPr>
          <w:spacing w:val="-2"/>
          <w:rtl/>
        </w:rPr>
        <w:t xml:space="preserve"> عادة لهيئات الدولة لتقييم الوقائع والأدلة لإثبات وجود هذا الخطر، ما لم يكن هذا التقييم تعسفياً بشكل واضح أو يشكل </w:t>
      </w:r>
      <w:r w:rsidRPr="00946B3D">
        <w:rPr>
          <w:rFonts w:hint="cs"/>
          <w:spacing w:val="-2"/>
          <w:rtl/>
        </w:rPr>
        <w:t>إنكارا</w:t>
      </w:r>
      <w:r w:rsidR="00AA6657" w:rsidRPr="00946B3D">
        <w:rPr>
          <w:rFonts w:hint="cs"/>
          <w:spacing w:val="-2"/>
          <w:rtl/>
        </w:rPr>
        <w:t>ً</w:t>
      </w:r>
      <w:r w:rsidRPr="00946B3D">
        <w:rPr>
          <w:rFonts w:hint="cs"/>
          <w:spacing w:val="-2"/>
          <w:rtl/>
        </w:rPr>
        <w:t xml:space="preserve"> للعدالة</w:t>
      </w:r>
      <w:r w:rsidRPr="00946B3D">
        <w:rPr>
          <w:spacing w:val="-2"/>
          <w:rtl/>
        </w:rPr>
        <w:t>.</w:t>
      </w:r>
    </w:p>
    <w:p w:rsidR="00267CB1" w:rsidRPr="00946B3D" w:rsidRDefault="00267CB1" w:rsidP="00267CB1">
      <w:pPr>
        <w:pStyle w:val="SingleTxtGA"/>
        <w:rPr>
          <w:rtl/>
        </w:rPr>
      </w:pPr>
      <w:r w:rsidRPr="00946B3D">
        <w:rPr>
          <w:rFonts w:hint="cs"/>
          <w:rtl/>
          <w:lang w:val="fr-FR"/>
        </w:rPr>
        <w:t>3-</w:t>
      </w:r>
      <w:r w:rsidR="00AA6657" w:rsidRPr="00946B3D">
        <w:rPr>
          <w:rtl/>
          <w:lang w:val="fr-FR"/>
        </w:rPr>
        <w:tab/>
      </w:r>
      <w:r w:rsidRPr="00946B3D">
        <w:rPr>
          <w:rtl/>
        </w:rPr>
        <w:t>و</w:t>
      </w:r>
      <w:r w:rsidRPr="00946B3D">
        <w:rPr>
          <w:rFonts w:hint="cs"/>
          <w:rtl/>
        </w:rPr>
        <w:t xml:space="preserve">من جهة أخرى، </w:t>
      </w:r>
      <w:r w:rsidRPr="00946B3D">
        <w:rPr>
          <w:rtl/>
        </w:rPr>
        <w:t>وضعت اللجنة أربعة عناصر</w:t>
      </w:r>
      <w:r w:rsidRPr="00946B3D">
        <w:rPr>
          <w:rFonts w:hint="cs"/>
          <w:rtl/>
        </w:rPr>
        <w:t xml:space="preserve"> تحديداً</w:t>
      </w:r>
      <w:r w:rsidRPr="00946B3D">
        <w:rPr>
          <w:rtl/>
        </w:rPr>
        <w:t xml:space="preserve"> لتقييم هذه القضايا. و</w:t>
      </w:r>
      <w:r w:rsidRPr="00946B3D">
        <w:rPr>
          <w:rFonts w:hint="cs"/>
          <w:rtl/>
        </w:rPr>
        <w:t>يتعلق</w:t>
      </w:r>
      <w:r w:rsidRPr="00946B3D">
        <w:rPr>
          <w:rtl/>
        </w:rPr>
        <w:t xml:space="preserve"> العنصر الأول بالأ</w:t>
      </w:r>
      <w:r w:rsidRPr="00946B3D">
        <w:rPr>
          <w:rFonts w:hint="cs"/>
          <w:rtl/>
        </w:rPr>
        <w:t>حوال</w:t>
      </w:r>
      <w:r w:rsidRPr="00946B3D">
        <w:rPr>
          <w:rtl/>
        </w:rPr>
        <w:t xml:space="preserve"> في بلد </w:t>
      </w:r>
      <w:r w:rsidRPr="00946B3D">
        <w:rPr>
          <w:rFonts w:hint="cs"/>
          <w:rtl/>
        </w:rPr>
        <w:t xml:space="preserve">الإبعاد من حيث </w:t>
      </w:r>
      <w:r w:rsidRPr="00946B3D">
        <w:rPr>
          <w:rtl/>
        </w:rPr>
        <w:t xml:space="preserve">استقبال طالبي اللجوء أو الأشخاص المشمولين بالحماية الثانوية ورعايتهم. ويتعلق العنصر الثاني بالتجربة السابقة للأشخاص المعنيين في بلد </w:t>
      </w:r>
      <w:r w:rsidRPr="00946B3D">
        <w:rPr>
          <w:rFonts w:hint="cs"/>
          <w:rtl/>
        </w:rPr>
        <w:t>الإبعاد</w:t>
      </w:r>
      <w:r w:rsidRPr="00946B3D">
        <w:rPr>
          <w:rtl/>
        </w:rPr>
        <w:t xml:space="preserve">، ومن ثم المعاملة التي قد يتوقعها هؤلاء الأشخاص </w:t>
      </w:r>
      <w:r w:rsidRPr="00946B3D">
        <w:rPr>
          <w:rFonts w:hint="cs"/>
          <w:rtl/>
        </w:rPr>
        <w:t xml:space="preserve">في حال </w:t>
      </w:r>
      <w:r w:rsidRPr="00946B3D">
        <w:rPr>
          <w:rtl/>
        </w:rPr>
        <w:t>عودتهم إلى ذلك البلد. و</w:t>
      </w:r>
      <w:r w:rsidRPr="00946B3D">
        <w:rPr>
          <w:rFonts w:hint="cs"/>
          <w:rtl/>
        </w:rPr>
        <w:t>يتعلق</w:t>
      </w:r>
      <w:r w:rsidRPr="00946B3D">
        <w:rPr>
          <w:rtl/>
        </w:rPr>
        <w:t xml:space="preserve"> العنصر الثالث بمدى وجود </w:t>
      </w:r>
      <w:r w:rsidRPr="00946B3D">
        <w:rPr>
          <w:rFonts w:hint="cs"/>
          <w:rtl/>
        </w:rPr>
        <w:t>أ</w:t>
      </w:r>
      <w:r w:rsidRPr="00946B3D">
        <w:rPr>
          <w:rtl/>
        </w:rPr>
        <w:t>ص</w:t>
      </w:r>
      <w:r w:rsidRPr="00946B3D">
        <w:rPr>
          <w:rFonts w:hint="cs"/>
          <w:rtl/>
        </w:rPr>
        <w:t>حا</w:t>
      </w:r>
      <w:r w:rsidRPr="00946B3D">
        <w:rPr>
          <w:rtl/>
        </w:rPr>
        <w:t>ب البلاغ في حال من الضعف في وقت نظر اللجنة في طلبه</w:t>
      </w:r>
      <w:r w:rsidRPr="00946B3D">
        <w:rPr>
          <w:rFonts w:hint="cs"/>
          <w:rtl/>
        </w:rPr>
        <w:t>م</w:t>
      </w:r>
      <w:r w:rsidRPr="00946B3D">
        <w:rPr>
          <w:rtl/>
        </w:rPr>
        <w:t xml:space="preserve">، لا سيما عندما </w:t>
      </w:r>
      <w:r w:rsidRPr="00946B3D">
        <w:rPr>
          <w:rFonts w:hint="cs"/>
          <w:rtl/>
        </w:rPr>
        <w:t>ي</w:t>
      </w:r>
      <w:r w:rsidRPr="00946B3D">
        <w:rPr>
          <w:rtl/>
        </w:rPr>
        <w:t xml:space="preserve">كون </w:t>
      </w:r>
      <w:r w:rsidRPr="00946B3D">
        <w:rPr>
          <w:rFonts w:hint="cs"/>
          <w:rtl/>
        </w:rPr>
        <w:t>أصحاب</w:t>
      </w:r>
      <w:r w:rsidRPr="00946B3D">
        <w:rPr>
          <w:rtl/>
        </w:rPr>
        <w:t xml:space="preserve"> البلاغ مسؤول</w:t>
      </w:r>
      <w:r w:rsidRPr="00946B3D">
        <w:rPr>
          <w:rFonts w:hint="cs"/>
          <w:rtl/>
        </w:rPr>
        <w:t>ين</w:t>
      </w:r>
      <w:r w:rsidRPr="00946B3D">
        <w:rPr>
          <w:rtl/>
        </w:rPr>
        <w:t xml:space="preserve"> عن أطفال قاصرين يجب مراعاة مصالحهم الفضلى على النحو الواجب في القرارات التي تعنيهم. ويتعلق العنصر الرابع الأخير ب</w:t>
      </w:r>
      <w:r w:rsidRPr="00946B3D">
        <w:rPr>
          <w:rFonts w:hint="cs"/>
          <w:rtl/>
        </w:rPr>
        <w:t xml:space="preserve">معرفة </w:t>
      </w:r>
      <w:r w:rsidRPr="00946B3D">
        <w:rPr>
          <w:rtl/>
        </w:rPr>
        <w:t xml:space="preserve">ما إذا كانت الدولة الطرف سعت </w:t>
      </w:r>
      <w:r w:rsidRPr="00946B3D">
        <w:rPr>
          <w:rFonts w:hint="cs"/>
          <w:rtl/>
        </w:rPr>
        <w:t xml:space="preserve">أو لم تسعى </w:t>
      </w:r>
      <w:r w:rsidRPr="00946B3D">
        <w:rPr>
          <w:rtl/>
        </w:rPr>
        <w:t xml:space="preserve">إلى الحصول على تأكيدات من دولة </w:t>
      </w:r>
      <w:r w:rsidRPr="00946B3D">
        <w:rPr>
          <w:rFonts w:hint="cs"/>
          <w:rtl/>
        </w:rPr>
        <w:t>الإبعاد إليها</w:t>
      </w:r>
      <w:r w:rsidRPr="00946B3D">
        <w:rPr>
          <w:rtl/>
        </w:rPr>
        <w:t xml:space="preserve"> أن الأشخاص المعنيين </w:t>
      </w:r>
      <w:r w:rsidRPr="00946B3D">
        <w:rPr>
          <w:rFonts w:hint="cs"/>
          <w:rtl/>
        </w:rPr>
        <w:t>س</w:t>
      </w:r>
      <w:r w:rsidRPr="00946B3D">
        <w:rPr>
          <w:rtl/>
        </w:rPr>
        <w:t>يتلقو</w:t>
      </w:r>
      <w:r w:rsidRPr="00946B3D">
        <w:rPr>
          <w:rFonts w:hint="cs"/>
          <w:rtl/>
        </w:rPr>
        <w:t xml:space="preserve">ن </w:t>
      </w:r>
      <w:r w:rsidRPr="00946B3D">
        <w:rPr>
          <w:rtl/>
        </w:rPr>
        <w:t xml:space="preserve">رعاية </w:t>
      </w:r>
      <w:r w:rsidRPr="00946B3D">
        <w:rPr>
          <w:rFonts w:hint="cs"/>
          <w:rtl/>
        </w:rPr>
        <w:t xml:space="preserve">في ظروف توائم </w:t>
      </w:r>
      <w:r w:rsidRPr="00946B3D">
        <w:rPr>
          <w:rtl/>
        </w:rPr>
        <w:t xml:space="preserve">وحالتهم </w:t>
      </w:r>
      <w:r w:rsidRPr="00946B3D">
        <w:rPr>
          <w:rFonts w:hint="cs"/>
          <w:rtl/>
        </w:rPr>
        <w:t>ويستقبلوا كذلك</w:t>
      </w:r>
      <w:r w:rsidRPr="00946B3D">
        <w:rPr>
          <w:rtl/>
        </w:rPr>
        <w:t xml:space="preserve">، </w:t>
      </w:r>
      <w:r w:rsidRPr="00946B3D">
        <w:rPr>
          <w:rFonts w:hint="cs"/>
          <w:rtl/>
        </w:rPr>
        <w:t>في حال كان أصحاب البلاغات مصحوبين ب</w:t>
      </w:r>
      <w:r w:rsidRPr="00946B3D">
        <w:rPr>
          <w:rtl/>
        </w:rPr>
        <w:t>أطفال</w:t>
      </w:r>
      <w:r w:rsidRPr="00946B3D">
        <w:rPr>
          <w:rFonts w:hint="cs"/>
          <w:rtl/>
        </w:rPr>
        <w:t xml:space="preserve"> </w:t>
      </w:r>
      <w:r w:rsidRPr="00946B3D">
        <w:rPr>
          <w:rtl/>
        </w:rPr>
        <w:t>ق</w:t>
      </w:r>
      <w:r w:rsidRPr="00946B3D">
        <w:rPr>
          <w:rFonts w:hint="cs"/>
          <w:rtl/>
        </w:rPr>
        <w:t>اصرين</w:t>
      </w:r>
      <w:r w:rsidRPr="00946B3D">
        <w:rPr>
          <w:rtl/>
        </w:rPr>
        <w:t>، في ظروف تلائم سن أطفالهم و</w:t>
      </w:r>
      <w:r w:rsidRPr="00946B3D">
        <w:rPr>
          <w:rFonts w:hint="cs"/>
          <w:rtl/>
        </w:rPr>
        <w:t>ل</w:t>
      </w:r>
      <w:r w:rsidRPr="00946B3D">
        <w:rPr>
          <w:rtl/>
        </w:rPr>
        <w:t xml:space="preserve">حالة ضعف </w:t>
      </w:r>
      <w:r w:rsidRPr="00946B3D">
        <w:rPr>
          <w:rFonts w:hint="cs"/>
          <w:rtl/>
        </w:rPr>
        <w:t>ال</w:t>
      </w:r>
      <w:r w:rsidRPr="00946B3D">
        <w:rPr>
          <w:rtl/>
        </w:rPr>
        <w:t>أسر</w:t>
      </w:r>
      <w:r w:rsidRPr="00946B3D">
        <w:rPr>
          <w:rFonts w:hint="cs"/>
          <w:rtl/>
        </w:rPr>
        <w:t>ة</w:t>
      </w:r>
      <w:r w:rsidRPr="00946B3D">
        <w:rPr>
          <w:rtl/>
        </w:rPr>
        <w:t xml:space="preserve">، </w:t>
      </w:r>
      <w:r w:rsidRPr="00946B3D">
        <w:rPr>
          <w:rFonts w:hint="cs"/>
          <w:rtl/>
        </w:rPr>
        <w:t xml:space="preserve">ودون تعريضهم </w:t>
      </w:r>
      <w:r w:rsidRPr="00946B3D">
        <w:rPr>
          <w:rtl/>
        </w:rPr>
        <w:t>لخطر الإعادة القسرية غير المباشرة.</w:t>
      </w:r>
    </w:p>
    <w:p w:rsidR="00267CB1" w:rsidRPr="00946B3D" w:rsidRDefault="00267CB1" w:rsidP="00267CB1">
      <w:pPr>
        <w:pStyle w:val="SingleTxtGA"/>
        <w:rPr>
          <w:rtl/>
        </w:rPr>
      </w:pPr>
      <w:r w:rsidRPr="00946B3D">
        <w:rPr>
          <w:rtl/>
        </w:rPr>
        <w:t>4-</w:t>
      </w:r>
      <w:r w:rsidR="00AA6657" w:rsidRPr="00946B3D">
        <w:rPr>
          <w:rtl/>
        </w:rPr>
        <w:tab/>
      </w:r>
      <w:r w:rsidRPr="00946B3D">
        <w:rPr>
          <w:rtl/>
        </w:rPr>
        <w:t xml:space="preserve">وعندما </w:t>
      </w:r>
      <w:r w:rsidRPr="00946B3D">
        <w:rPr>
          <w:rFonts w:hint="cs"/>
          <w:rtl/>
        </w:rPr>
        <w:t>تتوصل</w:t>
      </w:r>
      <w:r w:rsidRPr="00946B3D">
        <w:rPr>
          <w:rtl/>
        </w:rPr>
        <w:t xml:space="preserve"> اللجنة إلى</w:t>
      </w:r>
      <w:r w:rsidRPr="00946B3D">
        <w:rPr>
          <w:rFonts w:hint="cs"/>
          <w:rtl/>
        </w:rPr>
        <w:t xml:space="preserve"> استنتاج</w:t>
      </w:r>
      <w:r w:rsidRPr="00946B3D">
        <w:rPr>
          <w:rtl/>
        </w:rPr>
        <w:t xml:space="preserve"> أن تقييم السلطات الوطنية تعسفي</w:t>
      </w:r>
      <w:r w:rsidRPr="00946B3D">
        <w:rPr>
          <w:rFonts w:hint="cs"/>
          <w:rtl/>
        </w:rPr>
        <w:t xml:space="preserve"> بشكل واضح</w:t>
      </w:r>
      <w:r w:rsidRPr="00946B3D">
        <w:rPr>
          <w:rtl/>
        </w:rPr>
        <w:t xml:space="preserve">، </w:t>
      </w:r>
      <w:r w:rsidRPr="00946B3D">
        <w:rPr>
          <w:rFonts w:hint="cs"/>
          <w:rtl/>
        </w:rPr>
        <w:t>فهي تقرر</w:t>
      </w:r>
      <w:r w:rsidRPr="00946B3D">
        <w:rPr>
          <w:rtl/>
        </w:rPr>
        <w:t xml:space="preserve"> أن إبعاد الدولة الطرف</w:t>
      </w:r>
      <w:r w:rsidRPr="00946B3D">
        <w:rPr>
          <w:rFonts w:hint="cs"/>
          <w:rtl/>
        </w:rPr>
        <w:t xml:space="preserve"> أصحاب</w:t>
      </w:r>
      <w:r w:rsidRPr="00946B3D">
        <w:rPr>
          <w:rtl/>
        </w:rPr>
        <w:t xml:space="preserve"> البلاغ دون طلب ضمانات على نحو ما حددته اللجنة في حيثيات آرا</w:t>
      </w:r>
      <w:bookmarkStart w:id="1" w:name="_GoBack"/>
      <w:bookmarkEnd w:id="1"/>
      <w:r w:rsidRPr="00946B3D">
        <w:rPr>
          <w:rtl/>
        </w:rPr>
        <w:t xml:space="preserve">ئها </w:t>
      </w:r>
      <w:r w:rsidRPr="00946B3D">
        <w:rPr>
          <w:rFonts w:hint="cs"/>
          <w:rtl/>
        </w:rPr>
        <w:t xml:space="preserve">إبعادٌ يمثل </w:t>
      </w:r>
      <w:r w:rsidRPr="00946B3D">
        <w:rPr>
          <w:rtl/>
        </w:rPr>
        <w:t>انتهاك</w:t>
      </w:r>
      <w:r w:rsidRPr="00946B3D">
        <w:rPr>
          <w:rFonts w:hint="cs"/>
          <w:rtl/>
        </w:rPr>
        <w:t>اً</w:t>
      </w:r>
      <w:r w:rsidRPr="00946B3D">
        <w:rPr>
          <w:rtl/>
        </w:rPr>
        <w:t xml:space="preserve">. وبعبارة أخرى، لا يزال الأمر يتعلق بانتهاك محتمل يمكن للدولة الطرف تفاديه بطلب ضمانات </w:t>
      </w:r>
      <w:r w:rsidRPr="00946B3D">
        <w:rPr>
          <w:rFonts w:hint="cs"/>
          <w:rtl/>
        </w:rPr>
        <w:t>تخص الشخص المعني</w:t>
      </w:r>
      <w:r w:rsidRPr="00946B3D">
        <w:rPr>
          <w:rtl/>
        </w:rPr>
        <w:t>، وفقا</w:t>
      </w:r>
      <w:r w:rsidR="00AA6657" w:rsidRPr="00946B3D">
        <w:rPr>
          <w:rFonts w:hint="cs"/>
          <w:rtl/>
        </w:rPr>
        <w:t>ً</w:t>
      </w:r>
      <w:r w:rsidRPr="00946B3D">
        <w:rPr>
          <w:rtl/>
        </w:rPr>
        <w:t xml:space="preserve"> للشروط التي حدد</w:t>
      </w:r>
      <w:r w:rsidRPr="00946B3D">
        <w:rPr>
          <w:rFonts w:hint="cs"/>
          <w:rtl/>
        </w:rPr>
        <w:t>ت</w:t>
      </w:r>
      <w:r w:rsidRPr="00946B3D">
        <w:rPr>
          <w:rtl/>
        </w:rPr>
        <w:t>ها اللجنة. و</w:t>
      </w:r>
      <w:r w:rsidRPr="00946B3D">
        <w:rPr>
          <w:rFonts w:hint="cs"/>
          <w:rtl/>
        </w:rPr>
        <w:t>تجدر الإشارة للأسف</w:t>
      </w:r>
      <w:r w:rsidRPr="00946B3D">
        <w:rPr>
          <w:rtl/>
        </w:rPr>
        <w:t xml:space="preserve"> أن الدانمرك لم تقدم قط هذه الطلبات منذ أن نظرت اللجنة في هذا النوع من القضايا.</w:t>
      </w:r>
    </w:p>
    <w:p w:rsidR="00267CB1" w:rsidRPr="00946B3D" w:rsidRDefault="00267CB1" w:rsidP="00267CB1">
      <w:pPr>
        <w:pStyle w:val="SingleTxtGA"/>
        <w:rPr>
          <w:rtl/>
        </w:rPr>
      </w:pPr>
      <w:r w:rsidRPr="00946B3D">
        <w:rPr>
          <w:rtl/>
        </w:rPr>
        <w:t>5-</w:t>
      </w:r>
      <w:r w:rsidR="00F53763" w:rsidRPr="00946B3D">
        <w:rPr>
          <w:rtl/>
        </w:rPr>
        <w:tab/>
      </w:r>
      <w:r w:rsidRPr="00946B3D">
        <w:rPr>
          <w:rtl/>
        </w:rPr>
        <w:t>وأعت</w:t>
      </w:r>
      <w:r w:rsidRPr="00946B3D">
        <w:rPr>
          <w:rFonts w:hint="cs"/>
          <w:rtl/>
        </w:rPr>
        <w:t>بر</w:t>
      </w:r>
      <w:r w:rsidRPr="00946B3D">
        <w:rPr>
          <w:rtl/>
        </w:rPr>
        <w:t xml:space="preserve"> أن اللجنة طبقت </w:t>
      </w:r>
      <w:r w:rsidRPr="00946B3D">
        <w:rPr>
          <w:rFonts w:hint="cs"/>
          <w:rtl/>
        </w:rPr>
        <w:t xml:space="preserve">ما جاء في اجتهاداتها السابقة </w:t>
      </w:r>
      <w:r w:rsidRPr="00946B3D">
        <w:rPr>
          <w:rtl/>
        </w:rPr>
        <w:t>بشكل سليم في القضية المعروضة عليها. و</w:t>
      </w:r>
      <w:r w:rsidRPr="00946B3D">
        <w:rPr>
          <w:rFonts w:hint="cs"/>
          <w:rtl/>
        </w:rPr>
        <w:t xml:space="preserve">بالنظر إلى الأحوال </w:t>
      </w:r>
      <w:r w:rsidRPr="00946B3D">
        <w:rPr>
          <w:rtl/>
        </w:rPr>
        <w:t>السائدة في البلد، تحيط اللجنة علما</w:t>
      </w:r>
      <w:r w:rsidRPr="00946B3D">
        <w:rPr>
          <w:rFonts w:hint="cs"/>
          <w:rtl/>
        </w:rPr>
        <w:t>ً</w:t>
      </w:r>
      <w:r w:rsidRPr="00946B3D">
        <w:rPr>
          <w:rtl/>
        </w:rPr>
        <w:t xml:space="preserve"> بمختلف التقارير التي </w:t>
      </w:r>
      <w:r w:rsidRPr="00946B3D">
        <w:rPr>
          <w:rtl/>
        </w:rPr>
        <w:lastRenderedPageBreak/>
        <w:t xml:space="preserve">قدمتها صاحبة البلاغ </w:t>
      </w:r>
      <w:r w:rsidRPr="00946B3D">
        <w:rPr>
          <w:rFonts w:hint="cs"/>
          <w:rtl/>
        </w:rPr>
        <w:t xml:space="preserve">والمشار إليها </w:t>
      </w:r>
      <w:r w:rsidRPr="00946B3D">
        <w:rPr>
          <w:rtl/>
        </w:rPr>
        <w:t xml:space="preserve">في الفقرتين 4-4 </w:t>
      </w:r>
      <w:proofErr w:type="spellStart"/>
      <w:r w:rsidRPr="00946B3D">
        <w:rPr>
          <w:rtl/>
        </w:rPr>
        <w:t>و6</w:t>
      </w:r>
      <w:proofErr w:type="spellEnd"/>
      <w:r w:rsidRPr="00946B3D">
        <w:rPr>
          <w:rtl/>
        </w:rPr>
        <w:t>-3،</w:t>
      </w:r>
      <w:r w:rsidRPr="00946B3D">
        <w:rPr>
          <w:rFonts w:hint="cs"/>
          <w:rtl/>
        </w:rPr>
        <w:t xml:space="preserve"> حيث يتبيّن</w:t>
      </w:r>
      <w:r w:rsidRPr="00946B3D">
        <w:rPr>
          <w:rtl/>
        </w:rPr>
        <w:t xml:space="preserve"> أن الأشخاص الذين يعودون إلى إيطاليا بعد أن </w:t>
      </w:r>
      <w:r w:rsidRPr="00946B3D">
        <w:rPr>
          <w:rFonts w:hint="cs"/>
          <w:rtl/>
        </w:rPr>
        <w:t xml:space="preserve">يكونوا قد تلقوا فيها </w:t>
      </w:r>
      <w:r w:rsidRPr="00946B3D">
        <w:rPr>
          <w:rtl/>
        </w:rPr>
        <w:t>بالفعل شكلا</w:t>
      </w:r>
      <w:r w:rsidRPr="00946B3D">
        <w:rPr>
          <w:rFonts w:hint="cs"/>
          <w:rtl/>
        </w:rPr>
        <w:t>ً</w:t>
      </w:r>
      <w:r w:rsidRPr="00946B3D">
        <w:rPr>
          <w:rtl/>
        </w:rPr>
        <w:t xml:space="preserve"> من أشكال الحماية لا يحق لهم الإقامة في مرافق الاستقبال، وأنه لا توجد إجراءات قانونية لتحديد الأشخاص </w:t>
      </w:r>
      <w:r w:rsidRPr="00946B3D">
        <w:rPr>
          <w:rFonts w:hint="cs"/>
          <w:rtl/>
        </w:rPr>
        <w:t>الذين يعيشون في حالة من الضعف</w:t>
      </w:r>
      <w:r w:rsidRPr="00946B3D">
        <w:rPr>
          <w:rtl/>
        </w:rPr>
        <w:t>. وتشير أحدث التقارير إلى أنه لم يحدث أي تحسن في هذا الصدد، بل على النقيض من ذلك، لا تزال هناك مشاكل منهجية</w:t>
      </w:r>
      <w:r w:rsidR="00D31069" w:rsidRPr="00946B3D">
        <w:rPr>
          <w:rStyle w:val="FootnoteReference"/>
          <w:sz w:val="20"/>
          <w:szCs w:val="30"/>
          <w:rtl/>
        </w:rPr>
        <w:t>(</w:t>
      </w:r>
      <w:r w:rsidR="00D31069" w:rsidRPr="00946B3D">
        <w:rPr>
          <w:rStyle w:val="FootnoteReference"/>
          <w:sz w:val="20"/>
          <w:szCs w:val="30"/>
          <w:rtl/>
        </w:rPr>
        <w:footnoteReference w:id="40"/>
      </w:r>
      <w:r w:rsidR="00D31069" w:rsidRPr="00946B3D">
        <w:rPr>
          <w:rStyle w:val="FootnoteReference"/>
          <w:sz w:val="20"/>
          <w:szCs w:val="30"/>
          <w:rtl/>
        </w:rPr>
        <w:t>)</w:t>
      </w:r>
      <w:r w:rsidR="00CB15AC" w:rsidRPr="00946B3D">
        <w:rPr>
          <w:rFonts w:hint="cs"/>
          <w:rtl/>
        </w:rPr>
        <w:t>.</w:t>
      </w:r>
    </w:p>
    <w:p w:rsidR="00267CB1" w:rsidRPr="00946B3D" w:rsidRDefault="00267CB1" w:rsidP="00267CB1">
      <w:pPr>
        <w:pStyle w:val="SingleTxtGA"/>
        <w:rPr>
          <w:rtl/>
        </w:rPr>
      </w:pPr>
      <w:r w:rsidRPr="00946B3D">
        <w:rPr>
          <w:rtl/>
        </w:rPr>
        <w:t>6-</w:t>
      </w:r>
      <w:r w:rsidR="00CB15AC" w:rsidRPr="00946B3D">
        <w:rPr>
          <w:rtl/>
        </w:rPr>
        <w:tab/>
      </w:r>
      <w:r w:rsidRPr="00946B3D">
        <w:rPr>
          <w:rFonts w:hint="cs"/>
          <w:rtl/>
        </w:rPr>
        <w:t>والتجربة التي مرت بها</w:t>
      </w:r>
      <w:r w:rsidRPr="00946B3D">
        <w:rPr>
          <w:rtl/>
        </w:rPr>
        <w:t xml:space="preserve"> صاحبة البلاغ </w:t>
      </w:r>
      <w:r w:rsidRPr="00946B3D">
        <w:rPr>
          <w:rFonts w:hint="cs"/>
          <w:rtl/>
        </w:rPr>
        <w:t xml:space="preserve">تشبه </w:t>
      </w:r>
      <w:r w:rsidRPr="00946B3D">
        <w:rPr>
          <w:rtl/>
        </w:rPr>
        <w:t xml:space="preserve">للأسف </w:t>
      </w:r>
      <w:r w:rsidRPr="00946B3D">
        <w:rPr>
          <w:rFonts w:hint="cs"/>
          <w:rtl/>
        </w:rPr>
        <w:t>تجارب الحالات</w:t>
      </w:r>
      <w:r w:rsidRPr="00946B3D">
        <w:rPr>
          <w:rtl/>
        </w:rPr>
        <w:t xml:space="preserve"> </w:t>
      </w:r>
      <w:r w:rsidRPr="00946B3D">
        <w:rPr>
          <w:rFonts w:hint="cs"/>
          <w:rtl/>
        </w:rPr>
        <w:t>ال</w:t>
      </w:r>
      <w:r w:rsidRPr="00946B3D">
        <w:rPr>
          <w:rtl/>
        </w:rPr>
        <w:t xml:space="preserve">أخرى </w:t>
      </w:r>
      <w:r w:rsidRPr="00946B3D">
        <w:rPr>
          <w:rFonts w:hint="cs"/>
          <w:rtl/>
        </w:rPr>
        <w:t xml:space="preserve">التي </w:t>
      </w:r>
      <w:r w:rsidRPr="00946B3D">
        <w:rPr>
          <w:rtl/>
        </w:rPr>
        <w:t>سبق أن نظرت فيها اللجنة: فبعد أن حصلت صاحبة البلاغ على تصريح الإقامة، اضطرت إلى العيش في ظروف مزرية للغاية من عدم الاستقرار والأمن طوال عدة سنوات</w:t>
      </w:r>
      <w:r w:rsidRPr="00946B3D">
        <w:rPr>
          <w:rFonts w:hint="cs"/>
          <w:rtl/>
        </w:rPr>
        <w:t>،</w:t>
      </w:r>
      <w:r w:rsidRPr="00946B3D">
        <w:rPr>
          <w:rtl/>
        </w:rPr>
        <w:t xml:space="preserve"> </w:t>
      </w:r>
      <w:r w:rsidRPr="00946B3D">
        <w:rPr>
          <w:rFonts w:hint="cs"/>
          <w:rtl/>
        </w:rPr>
        <w:t xml:space="preserve">إلى أن تأكّدت أنها حامل </w:t>
      </w:r>
      <w:r w:rsidRPr="00946B3D">
        <w:rPr>
          <w:rtl/>
        </w:rPr>
        <w:t xml:space="preserve">وتقرر </w:t>
      </w:r>
      <w:r w:rsidRPr="00946B3D">
        <w:rPr>
          <w:rFonts w:hint="cs"/>
          <w:rtl/>
        </w:rPr>
        <w:t xml:space="preserve">عندئذ </w:t>
      </w:r>
      <w:r w:rsidRPr="00946B3D">
        <w:rPr>
          <w:rtl/>
        </w:rPr>
        <w:t>مغادرة إيطاليا إلى الدانمرك. وانتهت صلاحية تصريحها بالإقامة في إيطاليا في تموز/يوليه 2016 (الفقرة 4-1)؛ وبناء على ذلك، ستواجه صاحبة البلاغ ظروف</w:t>
      </w:r>
      <w:r w:rsidR="00317555" w:rsidRPr="00946B3D">
        <w:rPr>
          <w:rtl/>
        </w:rPr>
        <w:t xml:space="preserve">اً </w:t>
      </w:r>
      <w:r w:rsidRPr="00946B3D">
        <w:rPr>
          <w:rtl/>
        </w:rPr>
        <w:t>صعبة للغاية في حال عودتها إلى إيطاليا، كونها أماً لطفل وُلد في الدانمرك وتعيش في عزلة، وما</w:t>
      </w:r>
      <w:r w:rsidR="00135A4E">
        <w:rPr>
          <w:rFonts w:hint="cs"/>
          <w:rtl/>
        </w:rPr>
        <w:t> </w:t>
      </w:r>
      <w:r w:rsidRPr="00946B3D">
        <w:rPr>
          <w:rtl/>
        </w:rPr>
        <w:t xml:space="preserve">ينطوي </w:t>
      </w:r>
      <w:r w:rsidRPr="00946B3D">
        <w:rPr>
          <w:rFonts w:hint="cs"/>
          <w:rtl/>
        </w:rPr>
        <w:t xml:space="preserve">عليه </w:t>
      </w:r>
      <w:r w:rsidRPr="00946B3D">
        <w:rPr>
          <w:rtl/>
        </w:rPr>
        <w:t xml:space="preserve">وضعها </w:t>
      </w:r>
      <w:r w:rsidRPr="00946B3D">
        <w:rPr>
          <w:rFonts w:hint="cs"/>
          <w:rtl/>
        </w:rPr>
        <w:t xml:space="preserve">هذا </w:t>
      </w:r>
      <w:r w:rsidRPr="00946B3D">
        <w:rPr>
          <w:rtl/>
        </w:rPr>
        <w:t>من مخاطر حقيقية ومتوقعة تهدد صحته</w:t>
      </w:r>
      <w:r w:rsidRPr="00946B3D">
        <w:rPr>
          <w:rFonts w:hint="cs"/>
          <w:rtl/>
        </w:rPr>
        <w:t>م</w:t>
      </w:r>
      <w:r w:rsidRPr="00946B3D">
        <w:rPr>
          <w:rtl/>
        </w:rPr>
        <w:t>ا وحياته</w:t>
      </w:r>
      <w:r w:rsidRPr="00946B3D">
        <w:rPr>
          <w:rFonts w:hint="cs"/>
          <w:rtl/>
        </w:rPr>
        <w:t>م</w:t>
      </w:r>
      <w:r w:rsidRPr="00946B3D">
        <w:rPr>
          <w:rtl/>
        </w:rPr>
        <w:t xml:space="preserve">ا، </w:t>
      </w:r>
      <w:r w:rsidRPr="00946B3D">
        <w:rPr>
          <w:rFonts w:hint="cs"/>
          <w:rtl/>
        </w:rPr>
        <w:t xml:space="preserve">دون إمكانية التعويل على </w:t>
      </w:r>
      <w:r w:rsidRPr="00946B3D">
        <w:rPr>
          <w:rtl/>
        </w:rPr>
        <w:t>حماية السلطات الإيطالية</w:t>
      </w:r>
      <w:r w:rsidRPr="00946B3D">
        <w:rPr>
          <w:rFonts w:hint="cs"/>
          <w:rtl/>
        </w:rPr>
        <w:t xml:space="preserve"> لهما</w:t>
      </w:r>
      <w:r w:rsidRPr="00946B3D">
        <w:rPr>
          <w:rtl/>
        </w:rPr>
        <w:t>.</w:t>
      </w:r>
    </w:p>
    <w:p w:rsidR="00267CB1" w:rsidRPr="00946B3D" w:rsidRDefault="00267CB1" w:rsidP="00267CB1">
      <w:pPr>
        <w:pStyle w:val="SingleTxtGA"/>
        <w:rPr>
          <w:rtl/>
        </w:rPr>
      </w:pPr>
      <w:r w:rsidRPr="00946B3D">
        <w:rPr>
          <w:rtl/>
        </w:rPr>
        <w:t>7-</w:t>
      </w:r>
      <w:r w:rsidR="00CB15AC" w:rsidRPr="00946B3D">
        <w:rPr>
          <w:rtl/>
        </w:rPr>
        <w:tab/>
      </w:r>
      <w:r w:rsidRPr="00946B3D">
        <w:rPr>
          <w:rtl/>
        </w:rPr>
        <w:t>وأخيرا</w:t>
      </w:r>
      <w:r w:rsidR="00CB15AC" w:rsidRPr="00946B3D">
        <w:rPr>
          <w:rFonts w:hint="cs"/>
          <w:rtl/>
        </w:rPr>
        <w:t>ً</w:t>
      </w:r>
      <w:r w:rsidRPr="00946B3D">
        <w:rPr>
          <w:rtl/>
        </w:rPr>
        <w:t xml:space="preserve">، لا يمكن القول بأن الدولة الطرف اتخذت جميع التدابير اللازمة لمنع الضرر المتوقع، </w:t>
      </w:r>
      <w:r w:rsidRPr="00946B3D">
        <w:rPr>
          <w:rFonts w:hint="cs"/>
          <w:rtl/>
        </w:rPr>
        <w:t xml:space="preserve">ما دام </w:t>
      </w:r>
      <w:r w:rsidRPr="00946B3D">
        <w:rPr>
          <w:rtl/>
        </w:rPr>
        <w:t>أنه</w:t>
      </w:r>
      <w:r w:rsidRPr="00946B3D">
        <w:rPr>
          <w:rFonts w:hint="cs"/>
          <w:rtl/>
        </w:rPr>
        <w:t>ا</w:t>
      </w:r>
      <w:r w:rsidRPr="00946B3D">
        <w:rPr>
          <w:rtl/>
        </w:rPr>
        <w:t xml:space="preserve"> لم </w:t>
      </w:r>
      <w:r w:rsidRPr="00946B3D">
        <w:rPr>
          <w:rFonts w:hint="cs"/>
          <w:rtl/>
        </w:rPr>
        <w:t>ت</w:t>
      </w:r>
      <w:r w:rsidRPr="00946B3D">
        <w:rPr>
          <w:rtl/>
        </w:rPr>
        <w:t xml:space="preserve">وجه أي طلب إلى إيطاليا </w:t>
      </w:r>
      <w:r w:rsidRPr="00946B3D">
        <w:rPr>
          <w:rFonts w:hint="cs"/>
          <w:rtl/>
        </w:rPr>
        <w:t>للحصول على</w:t>
      </w:r>
      <w:r w:rsidRPr="00946B3D">
        <w:rPr>
          <w:rtl/>
        </w:rPr>
        <w:t xml:space="preserve"> ضمانات </w:t>
      </w:r>
      <w:r w:rsidRPr="00946B3D">
        <w:rPr>
          <w:rFonts w:hint="cs"/>
          <w:rtl/>
        </w:rPr>
        <w:t>شخصية</w:t>
      </w:r>
      <w:r w:rsidRPr="00946B3D">
        <w:rPr>
          <w:rtl/>
        </w:rPr>
        <w:t xml:space="preserve"> تتعلق بتقديم الرعاية إلى صاحبة البلاغ وطفلها عند وصولهما </w:t>
      </w:r>
      <w:r w:rsidRPr="00946B3D">
        <w:rPr>
          <w:rFonts w:hint="cs"/>
          <w:rtl/>
        </w:rPr>
        <w:t xml:space="preserve">إلى </w:t>
      </w:r>
      <w:r w:rsidRPr="00946B3D">
        <w:rPr>
          <w:rtl/>
        </w:rPr>
        <w:t>إيطاليا.</w:t>
      </w:r>
    </w:p>
    <w:p w:rsidR="00267CB1" w:rsidRPr="00946B3D" w:rsidRDefault="00267CB1" w:rsidP="00267CB1">
      <w:pPr>
        <w:pStyle w:val="SingleTxtGA"/>
        <w:rPr>
          <w:rtl/>
        </w:rPr>
      </w:pPr>
      <w:r w:rsidRPr="00946B3D">
        <w:rPr>
          <w:rtl/>
        </w:rPr>
        <w:t>8-</w:t>
      </w:r>
      <w:r w:rsidR="00CB15AC" w:rsidRPr="00946B3D">
        <w:rPr>
          <w:rtl/>
        </w:rPr>
        <w:tab/>
      </w:r>
      <w:r w:rsidRPr="00946B3D">
        <w:rPr>
          <w:rtl/>
        </w:rPr>
        <w:t xml:space="preserve">وفي نهاية الأمر، لم تأخذ السلطات الوطنية بعين الاعتبار </w:t>
      </w:r>
      <w:r w:rsidRPr="00946B3D">
        <w:rPr>
          <w:rFonts w:hint="cs"/>
          <w:rtl/>
        </w:rPr>
        <w:t xml:space="preserve">بما يكفي </w:t>
      </w:r>
      <w:r w:rsidRPr="00946B3D">
        <w:rPr>
          <w:rtl/>
        </w:rPr>
        <w:t>الوضع الشخصي لصاحبة البلاغ وطفلها بالنظر إلى ال</w:t>
      </w:r>
      <w:r w:rsidRPr="00946B3D">
        <w:rPr>
          <w:rFonts w:hint="cs"/>
          <w:rtl/>
        </w:rPr>
        <w:t>أحوال</w:t>
      </w:r>
      <w:r w:rsidRPr="00946B3D">
        <w:rPr>
          <w:rtl/>
        </w:rPr>
        <w:t xml:space="preserve"> العامة للأشخاص المشمولين بالحماية الثانوية في إيطاليا، وتجربتها السابقة في هذا البلد. وبناء على ذلك، </w:t>
      </w:r>
      <w:r w:rsidRPr="00946B3D">
        <w:rPr>
          <w:rFonts w:hint="cs"/>
          <w:rtl/>
        </w:rPr>
        <w:t xml:space="preserve">فمن الواضح </w:t>
      </w:r>
      <w:r w:rsidRPr="00946B3D">
        <w:rPr>
          <w:rtl/>
        </w:rPr>
        <w:t>أن هذا القرار تعسفي</w:t>
      </w:r>
      <w:r w:rsidRPr="00946B3D">
        <w:rPr>
          <w:rFonts w:hint="cs"/>
          <w:rtl/>
        </w:rPr>
        <w:t>ٌ</w:t>
      </w:r>
      <w:r w:rsidRPr="00946B3D">
        <w:rPr>
          <w:rtl/>
        </w:rPr>
        <w:t xml:space="preserve">، ومن المبرر أن ترى اللجنة احتمال حدوث انتهاك للمادة 7 في حال </w:t>
      </w:r>
      <w:r w:rsidRPr="00946B3D">
        <w:rPr>
          <w:rFonts w:hint="cs"/>
          <w:rtl/>
        </w:rPr>
        <w:t>إبعادها</w:t>
      </w:r>
      <w:r w:rsidRPr="00946B3D">
        <w:rPr>
          <w:rtl/>
        </w:rPr>
        <w:t xml:space="preserve"> دون طلب ضمانات في هذا الصدد.</w:t>
      </w:r>
    </w:p>
    <w:bookmarkEnd w:id="0"/>
    <w:p w:rsidR="00621F58" w:rsidRPr="00946B3D" w:rsidRDefault="00267CB1" w:rsidP="00267CB1">
      <w:pPr>
        <w:spacing w:before="120"/>
        <w:jc w:val="center"/>
        <w:rPr>
          <w:u w:val="single"/>
          <w:rtl/>
        </w:rPr>
      </w:pPr>
      <w:r w:rsidRPr="00946B3D">
        <w:rPr>
          <w:u w:val="single"/>
          <w:rtl/>
        </w:rPr>
        <w:tab/>
      </w:r>
      <w:r w:rsidRPr="00946B3D">
        <w:rPr>
          <w:u w:val="single"/>
          <w:rtl/>
        </w:rPr>
        <w:tab/>
      </w:r>
      <w:r w:rsidRPr="00946B3D">
        <w:rPr>
          <w:u w:val="single"/>
          <w:rtl/>
        </w:rPr>
        <w:tab/>
      </w:r>
    </w:p>
    <w:sectPr w:rsidR="00621F58" w:rsidRPr="00946B3D" w:rsidSect="00420283">
      <w:footnotePr>
        <w:numRestart w:val="eachSect"/>
      </w:footnotePr>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B1" w:rsidRPr="002901D9" w:rsidRDefault="00267CB1" w:rsidP="002901D9">
      <w:pPr>
        <w:spacing w:after="60" w:line="240" w:lineRule="auto"/>
        <w:rPr>
          <w:i/>
          <w:iCs/>
        </w:rPr>
      </w:pPr>
      <w:r>
        <w:rPr>
          <w:rFonts w:hint="cs"/>
          <w:i/>
          <w:iCs/>
          <w:rtl/>
        </w:rPr>
        <w:t>الحواشي</w:t>
      </w:r>
    </w:p>
  </w:endnote>
  <w:endnote w:type="continuationSeparator" w:id="0">
    <w:p w:rsidR="00267CB1" w:rsidRDefault="00267CB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B1" w:rsidRPr="00267CB1" w:rsidRDefault="00267CB1" w:rsidP="00267CB1">
    <w:pPr>
      <w:pStyle w:val="Footer"/>
      <w:tabs>
        <w:tab w:val="right" w:pos="9598"/>
      </w:tabs>
      <w:rPr>
        <w:sz w:val="17"/>
      </w:rPr>
    </w:pPr>
    <w:r>
      <w:rPr>
        <w:sz w:val="17"/>
      </w:rPr>
      <w:t>GE.19-07290</w:t>
    </w:r>
    <w:r>
      <w:rPr>
        <w:sz w:val="17"/>
      </w:rPr>
      <w:tab/>
    </w:r>
    <w:r w:rsidRPr="00621F58">
      <w:rPr>
        <w:b/>
        <w:sz w:val="18"/>
      </w:rPr>
      <w:fldChar w:fldCharType="begin"/>
    </w:r>
    <w:r w:rsidRPr="00621F58">
      <w:rPr>
        <w:b/>
        <w:sz w:val="18"/>
      </w:rPr>
      <w:instrText xml:space="preserve"> PAGE  \* MERGEFORMAT </w:instrText>
    </w:r>
    <w:r w:rsidRPr="00621F58">
      <w:rPr>
        <w:b/>
        <w:sz w:val="18"/>
      </w:rPr>
      <w:fldChar w:fldCharType="separate"/>
    </w:r>
    <w:r>
      <w:rPr>
        <w:b/>
        <w:sz w:val="18"/>
      </w:rPr>
      <w:t>2</w:t>
    </w:r>
    <w:r w:rsidRPr="00621F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B1" w:rsidRPr="00267CB1" w:rsidRDefault="00267CB1" w:rsidP="00267CB1">
    <w:pPr>
      <w:pStyle w:val="Footer"/>
      <w:tabs>
        <w:tab w:val="right" w:pos="9599"/>
      </w:tabs>
      <w:jc w:val="left"/>
      <w:rPr>
        <w:b/>
        <w:sz w:val="18"/>
        <w:lang w:val="en-US"/>
      </w:rPr>
    </w:pPr>
    <w:r w:rsidRPr="00621F58">
      <w:rPr>
        <w:b/>
        <w:sz w:val="18"/>
        <w:lang w:val="en-US"/>
      </w:rPr>
      <w:fldChar w:fldCharType="begin"/>
    </w:r>
    <w:r w:rsidRPr="00621F58">
      <w:rPr>
        <w:b/>
        <w:sz w:val="18"/>
        <w:lang w:val="en-US"/>
      </w:rPr>
      <w:instrText xml:space="preserve"> PAGE  \* MERGEFORMAT </w:instrText>
    </w:r>
    <w:r w:rsidRPr="00621F58">
      <w:rPr>
        <w:b/>
        <w:sz w:val="18"/>
        <w:lang w:val="en-US"/>
      </w:rPr>
      <w:fldChar w:fldCharType="separate"/>
    </w:r>
    <w:r w:rsidRPr="00621F58">
      <w:rPr>
        <w:b/>
        <w:noProof/>
        <w:sz w:val="18"/>
        <w:lang w:val="en-US"/>
      </w:rPr>
      <w:t>3</w:t>
    </w:r>
    <w:r w:rsidRPr="00621F58">
      <w:rPr>
        <w:b/>
        <w:sz w:val="18"/>
        <w:lang w:val="en-US"/>
      </w:rPr>
      <w:fldChar w:fldCharType="end"/>
    </w:r>
    <w:r>
      <w:rPr>
        <w:b/>
        <w:sz w:val="18"/>
        <w:lang w:val="en-US"/>
      </w:rPr>
      <w:tab/>
    </w:r>
    <w:r>
      <w:rPr>
        <w:sz w:val="17"/>
        <w:lang w:val="en-US"/>
      </w:rPr>
      <w:t>GE.19-07290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B1" w:rsidRDefault="00267CB1" w:rsidP="00982139">
    <w:pPr>
      <w:pStyle w:val="Footer"/>
      <w:spacing w:before="360"/>
      <w:jc w:val="right"/>
      <w:rPr>
        <w:sz w:val="20"/>
        <w:szCs w:val="20"/>
      </w:rPr>
    </w:pPr>
    <w:r>
      <w:rPr>
        <w:sz w:val="20"/>
        <w:szCs w:val="20"/>
      </w:rPr>
      <w:t>GE.19-07290</w:t>
    </w:r>
    <w:r>
      <w:rPr>
        <w:noProof/>
        <w:lang w:val="en-US"/>
      </w:rPr>
      <w:drawing>
        <wp:anchor distT="0" distB="0" distL="114300" distR="114300" simplePos="0" relativeHeight="251668480"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30" name="Picture 30"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67CB1" w:rsidRPr="00420283" w:rsidRDefault="00267CB1" w:rsidP="0042028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B1" w:rsidRDefault="00267CB1" w:rsidP="000437B8">
      <w:pPr>
        <w:pStyle w:val="Footer"/>
        <w:bidi/>
        <w:spacing w:after="80" w:line="200" w:lineRule="exact"/>
        <w:ind w:left="680"/>
      </w:pPr>
      <w:r>
        <w:rPr>
          <w:rtl/>
        </w:rPr>
        <w:t>__________</w:t>
      </w:r>
    </w:p>
  </w:footnote>
  <w:footnote w:type="continuationSeparator" w:id="0">
    <w:p w:rsidR="00267CB1" w:rsidRDefault="00267CB1" w:rsidP="00656392">
      <w:pPr>
        <w:spacing w:line="240" w:lineRule="auto"/>
      </w:pPr>
      <w:r>
        <w:continuationSeparator/>
      </w:r>
    </w:p>
  </w:footnote>
  <w:footnote w:id="1">
    <w:p w:rsidR="00267CB1" w:rsidRPr="00AA6657" w:rsidRDefault="00267CB1" w:rsidP="00267CB1">
      <w:pPr>
        <w:pStyle w:val="FootnoteText1"/>
        <w:rPr>
          <w:rtl/>
        </w:rPr>
      </w:pPr>
      <w:r w:rsidRPr="00AA6657">
        <w:rPr>
          <w:rtl/>
        </w:rPr>
        <w:t>*</w:t>
      </w:r>
      <w:r w:rsidRPr="00AA6657">
        <w:rPr>
          <w:rtl/>
        </w:rPr>
        <w:tab/>
      </w:r>
      <w:r w:rsidRPr="00AA6657">
        <w:rPr>
          <w:rFonts w:hint="cs"/>
          <w:rtl/>
        </w:rPr>
        <w:t>اعتمدتها اللجنة في دورتها ١٢٣ (من ٢ إلى ٢٧ تموز/يوليه ٢٠١٨).</w:t>
      </w:r>
    </w:p>
  </w:footnote>
  <w:footnote w:id="2">
    <w:p w:rsidR="00267CB1" w:rsidRPr="00AA6657" w:rsidRDefault="00267CB1" w:rsidP="00267CB1">
      <w:pPr>
        <w:pStyle w:val="FootnoteText1"/>
      </w:pPr>
      <w:r w:rsidRPr="00AA6657">
        <w:rPr>
          <w:rtl/>
        </w:rPr>
        <w:t>**</w:t>
      </w:r>
      <w:r w:rsidRPr="00AA6657">
        <w:rPr>
          <w:rtl/>
        </w:rPr>
        <w:tab/>
      </w:r>
      <w:r w:rsidRPr="00AA6657">
        <w:rPr>
          <w:rFonts w:hint="cs"/>
          <w:rtl/>
        </w:rPr>
        <w:t xml:space="preserve">شارك في دراسة هذا البلاغ أعضاء اللجنة التالية أسماؤهم: السيدة تانيا ماريا عبده </w:t>
      </w:r>
      <w:proofErr w:type="spellStart"/>
      <w:r w:rsidRPr="00AA6657">
        <w:rPr>
          <w:rFonts w:hint="cs"/>
          <w:rtl/>
        </w:rPr>
        <w:t>روتشول</w:t>
      </w:r>
      <w:proofErr w:type="spellEnd"/>
      <w:r w:rsidRPr="00AA6657">
        <w:rPr>
          <w:rFonts w:hint="cs"/>
          <w:rtl/>
        </w:rPr>
        <w:t xml:space="preserve">، والسيد عياض بن عاشور، والسيد </w:t>
      </w:r>
      <w:proofErr w:type="spellStart"/>
      <w:r w:rsidRPr="00AA6657">
        <w:rPr>
          <w:rFonts w:hint="cs"/>
          <w:rtl/>
        </w:rPr>
        <w:t>إيلزيه</w:t>
      </w:r>
      <w:proofErr w:type="spellEnd"/>
      <w:r w:rsidRPr="00AA6657">
        <w:rPr>
          <w:rFonts w:hint="cs"/>
          <w:rtl/>
        </w:rPr>
        <w:t xml:space="preserve"> </w:t>
      </w:r>
      <w:proofErr w:type="spellStart"/>
      <w:r w:rsidRPr="00AA6657">
        <w:rPr>
          <w:rFonts w:hint="cs"/>
          <w:rtl/>
        </w:rPr>
        <w:t>براندس</w:t>
      </w:r>
      <w:proofErr w:type="spellEnd"/>
      <w:r w:rsidR="00AA6657" w:rsidRPr="00AA6657">
        <w:rPr>
          <w:rFonts w:hint="cs"/>
          <w:rtl/>
        </w:rPr>
        <w:t xml:space="preserve"> </w:t>
      </w:r>
      <w:r w:rsidRPr="00AA6657">
        <w:rPr>
          <w:rFonts w:hint="cs"/>
          <w:rtl/>
        </w:rPr>
        <w:t xml:space="preserve">- </w:t>
      </w:r>
      <w:proofErr w:type="spellStart"/>
      <w:r w:rsidRPr="00AA6657">
        <w:rPr>
          <w:rFonts w:hint="cs"/>
          <w:rtl/>
        </w:rPr>
        <w:t>كيهريس</w:t>
      </w:r>
      <w:proofErr w:type="spellEnd"/>
      <w:r w:rsidRPr="00AA6657">
        <w:rPr>
          <w:rFonts w:hint="cs"/>
          <w:rtl/>
        </w:rPr>
        <w:t xml:space="preserve">، والسيدة سارة كليفلاند، والسيد أحمد أمين فتح الله، والسيد أوليفييه دي </w:t>
      </w:r>
      <w:proofErr w:type="spellStart"/>
      <w:r w:rsidRPr="00AA6657">
        <w:rPr>
          <w:rFonts w:hint="cs"/>
          <w:rtl/>
        </w:rPr>
        <w:t>فروفيل</w:t>
      </w:r>
      <w:proofErr w:type="spellEnd"/>
      <w:r w:rsidRPr="00AA6657">
        <w:rPr>
          <w:rFonts w:hint="cs"/>
          <w:rtl/>
        </w:rPr>
        <w:t xml:space="preserve">، والسيد كريستوف </w:t>
      </w:r>
      <w:proofErr w:type="spellStart"/>
      <w:r w:rsidRPr="00AA6657">
        <w:rPr>
          <w:rFonts w:hint="cs"/>
          <w:rtl/>
        </w:rPr>
        <w:t>هاينز</w:t>
      </w:r>
      <w:proofErr w:type="spellEnd"/>
      <w:r w:rsidRPr="00AA6657">
        <w:rPr>
          <w:rFonts w:hint="cs"/>
          <w:rtl/>
        </w:rPr>
        <w:t xml:space="preserve">، والسيد </w:t>
      </w:r>
      <w:proofErr w:type="spellStart"/>
      <w:r w:rsidRPr="00AA6657">
        <w:rPr>
          <w:rFonts w:hint="cs"/>
          <w:rtl/>
        </w:rPr>
        <w:t>بامريم</w:t>
      </w:r>
      <w:proofErr w:type="spellEnd"/>
      <w:r w:rsidRPr="00AA6657">
        <w:rPr>
          <w:rFonts w:hint="cs"/>
          <w:rtl/>
        </w:rPr>
        <w:t xml:space="preserve"> </w:t>
      </w:r>
      <w:proofErr w:type="spellStart"/>
      <w:r w:rsidRPr="00AA6657">
        <w:rPr>
          <w:rFonts w:hint="cs"/>
          <w:rtl/>
        </w:rPr>
        <w:t>كواتا</w:t>
      </w:r>
      <w:proofErr w:type="spellEnd"/>
      <w:r w:rsidRPr="00AA6657">
        <w:rPr>
          <w:rFonts w:hint="cs"/>
          <w:rtl/>
        </w:rPr>
        <w:t xml:space="preserve">، والسيدة </w:t>
      </w:r>
      <w:proofErr w:type="spellStart"/>
      <w:r w:rsidRPr="00AA6657">
        <w:rPr>
          <w:rFonts w:hint="cs"/>
          <w:rtl/>
        </w:rPr>
        <w:t>مارسيا</w:t>
      </w:r>
      <w:proofErr w:type="spellEnd"/>
      <w:r w:rsidRPr="00AA6657">
        <w:rPr>
          <w:rFonts w:hint="cs"/>
          <w:rtl/>
        </w:rPr>
        <w:t xml:space="preserve"> ف. ج</w:t>
      </w:r>
      <w:r w:rsidR="00135A4E">
        <w:rPr>
          <w:rFonts w:hint="cs"/>
          <w:rtl/>
        </w:rPr>
        <w:t>.</w:t>
      </w:r>
      <w:r w:rsidRPr="00AA6657">
        <w:rPr>
          <w:rFonts w:hint="cs"/>
          <w:rtl/>
        </w:rPr>
        <w:t xml:space="preserve"> كران، والسيد خوسي مانويل سانتوس </w:t>
      </w:r>
      <w:proofErr w:type="spellStart"/>
      <w:r w:rsidRPr="00AA6657">
        <w:rPr>
          <w:rFonts w:hint="cs"/>
          <w:rtl/>
        </w:rPr>
        <w:t>باييس</w:t>
      </w:r>
      <w:proofErr w:type="spellEnd"/>
      <w:r w:rsidRPr="00AA6657">
        <w:rPr>
          <w:rFonts w:hint="cs"/>
          <w:rtl/>
        </w:rPr>
        <w:t xml:space="preserve">، والسيد يوفال </w:t>
      </w:r>
      <w:proofErr w:type="spellStart"/>
      <w:r w:rsidRPr="00AA6657">
        <w:rPr>
          <w:rFonts w:hint="cs"/>
          <w:rtl/>
        </w:rPr>
        <w:t>شاني</w:t>
      </w:r>
      <w:proofErr w:type="spellEnd"/>
      <w:r w:rsidRPr="00AA6657">
        <w:rPr>
          <w:rFonts w:hint="cs"/>
          <w:rtl/>
        </w:rPr>
        <w:t xml:space="preserve">، والسيدة مارغو </w:t>
      </w:r>
      <w:proofErr w:type="spellStart"/>
      <w:r w:rsidRPr="00AA6657">
        <w:rPr>
          <w:rFonts w:hint="cs"/>
          <w:rtl/>
        </w:rPr>
        <w:t>واترفال</w:t>
      </w:r>
      <w:proofErr w:type="spellEnd"/>
      <w:r w:rsidRPr="00AA6657">
        <w:rPr>
          <w:rFonts w:hint="cs"/>
          <w:rtl/>
        </w:rPr>
        <w:t>.</w:t>
      </w:r>
    </w:p>
  </w:footnote>
  <w:footnote w:id="3">
    <w:p w:rsidR="00267CB1" w:rsidRPr="00AA6657" w:rsidRDefault="00267CB1" w:rsidP="00267CB1">
      <w:pPr>
        <w:pStyle w:val="FootnoteText1"/>
      </w:pPr>
      <w:r w:rsidRPr="00AA6657">
        <w:rPr>
          <w:rtl/>
        </w:rPr>
        <w:t>***</w:t>
      </w:r>
      <w:r w:rsidRPr="00AA6657">
        <w:rPr>
          <w:rtl/>
        </w:rPr>
        <w:tab/>
      </w:r>
      <w:r w:rsidRPr="00AA6657">
        <w:rPr>
          <w:rFonts w:hint="cs"/>
          <w:rtl/>
        </w:rPr>
        <w:t xml:space="preserve">يرد بمرفق هذه الآراء رأي فردي (مخالف) لأعضاء اللجنة السيد </w:t>
      </w:r>
      <w:proofErr w:type="spellStart"/>
      <w:r w:rsidRPr="00AA6657">
        <w:rPr>
          <w:rFonts w:hint="cs"/>
          <w:rtl/>
        </w:rPr>
        <w:t>إلزي</w:t>
      </w:r>
      <w:proofErr w:type="spellEnd"/>
      <w:r w:rsidRPr="00AA6657">
        <w:rPr>
          <w:rFonts w:hint="cs"/>
          <w:rtl/>
        </w:rPr>
        <w:t xml:space="preserve"> </w:t>
      </w:r>
      <w:proofErr w:type="spellStart"/>
      <w:r w:rsidRPr="00AA6657">
        <w:rPr>
          <w:rFonts w:hint="cs"/>
          <w:rtl/>
        </w:rPr>
        <w:t>براندز</w:t>
      </w:r>
      <w:proofErr w:type="spellEnd"/>
      <w:r w:rsidRPr="00AA6657">
        <w:rPr>
          <w:rFonts w:hint="cs"/>
          <w:rtl/>
        </w:rPr>
        <w:t xml:space="preserve"> </w:t>
      </w:r>
      <w:proofErr w:type="spellStart"/>
      <w:r w:rsidRPr="00AA6657">
        <w:rPr>
          <w:rFonts w:hint="cs"/>
          <w:rtl/>
        </w:rPr>
        <w:t>كيهريس</w:t>
      </w:r>
      <w:proofErr w:type="spellEnd"/>
      <w:r w:rsidRPr="00AA6657">
        <w:rPr>
          <w:rFonts w:hint="cs"/>
          <w:rtl/>
        </w:rPr>
        <w:t xml:space="preserve">، والسيدة سارة كليفلاند، والسيد كريستوف </w:t>
      </w:r>
      <w:proofErr w:type="spellStart"/>
      <w:r w:rsidRPr="00AA6657">
        <w:rPr>
          <w:rFonts w:hint="cs"/>
          <w:rtl/>
        </w:rPr>
        <w:t>هاينس</w:t>
      </w:r>
      <w:proofErr w:type="spellEnd"/>
      <w:r w:rsidRPr="00AA6657">
        <w:rPr>
          <w:rFonts w:hint="cs"/>
          <w:rtl/>
        </w:rPr>
        <w:t xml:space="preserve">، والسيد يوفال </w:t>
      </w:r>
      <w:proofErr w:type="spellStart"/>
      <w:r w:rsidRPr="00AA6657">
        <w:rPr>
          <w:rFonts w:hint="cs"/>
          <w:rtl/>
        </w:rPr>
        <w:t>شاني</w:t>
      </w:r>
      <w:proofErr w:type="spellEnd"/>
      <w:r w:rsidRPr="00AA6657">
        <w:rPr>
          <w:rFonts w:hint="cs"/>
          <w:rtl/>
        </w:rPr>
        <w:t xml:space="preserve">. </w:t>
      </w:r>
      <w:dir w:val="rtl">
        <w:r w:rsidRPr="00AA6657">
          <w:rPr>
            <w:rFonts w:hint="cs"/>
            <w:rtl/>
          </w:rPr>
          <w:t>ويرد أيضا</w:t>
        </w:r>
        <w:r w:rsidR="00135A4E">
          <w:rPr>
            <w:rFonts w:hint="cs"/>
            <w:rtl/>
          </w:rPr>
          <w:t>ً</w:t>
        </w:r>
        <w:r w:rsidRPr="00AA6657">
          <w:rPr>
            <w:rFonts w:hint="cs"/>
            <w:rtl/>
          </w:rPr>
          <w:t xml:space="preserve"> في مرفق هذه الآراء نص رأي فردي (مؤيد) لعضو اللجنة السيد أوليفييه دي </w:t>
        </w:r>
        <w:proofErr w:type="spellStart"/>
        <w:proofErr w:type="gramStart"/>
        <w:r w:rsidRPr="00AA6657">
          <w:rPr>
            <w:rFonts w:hint="cs"/>
            <w:rtl/>
          </w:rPr>
          <w:t>فروفيل</w:t>
        </w:r>
        <w:proofErr w:type="spellEnd"/>
        <w:r w:rsidRPr="00AA6657">
          <w:rPr>
            <w:rFonts w:hint="cs"/>
            <w:rtl/>
          </w:rPr>
          <w:t>.</w:t>
        </w:r>
        <w:r w:rsidRPr="00AA6657">
          <w:t>‬</w:t>
        </w:r>
        <w:r w:rsidRPr="00AA6657">
          <w:t>‬</w:t>
        </w:r>
        <w:proofErr w:type="gramEnd"/>
        <w:r w:rsidRPr="00AA6657">
          <w:t>‬</w:t>
        </w:r>
        <w:r w:rsidRPr="00AA6657">
          <w:t>‬</w:t>
        </w:r>
        <w:r w:rsidRPr="00AA6657">
          <w:t>‬</w:t>
        </w:r>
        <w:r w:rsidRPr="00AA6657">
          <w:t>‬</w:t>
        </w:r>
        <w:r w:rsidR="00D9687E">
          <w:t>‬</w:t>
        </w:r>
        <w:r w:rsidR="00EC074F">
          <w:t>‬</w:t>
        </w:r>
      </w:dir>
    </w:p>
  </w:footnote>
  <w:footnote w:id="4">
    <w:p w:rsidR="00267CB1" w:rsidRPr="00AA6657" w:rsidRDefault="00267CB1"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قدمت الدولة الطرف في ١١ نيسان/أبريل ٢٠١٧ ملاحظاتها بشأن الأسس الموضوعية دون أن تعترض على طلب صاحبة البلاغ رفع التعليق.</w:t>
      </w:r>
    </w:p>
  </w:footnote>
  <w:footnote w:id="5">
    <w:p w:rsidR="00267CB1" w:rsidRPr="00AA6657" w:rsidRDefault="00267CB1"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لم تقدم صاحبة البلاغ تفاصيل إضافية عن مدّة هذه الفترة بالضبط.</w:t>
      </w:r>
    </w:p>
  </w:footnote>
  <w:footnote w:id="6">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لم تقدَّم أي تفاصيل أو قرائن إضافية.</w:t>
      </w:r>
    </w:p>
  </w:footnote>
  <w:footnote w:id="7">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أقامت صاحبة البلاغ في إيطاليا لمدة ست سنوات، من تموز/يوليه ٢٠٠٨ إلى تشرين الأول/أكتوبر ٢٠١٤.</w:t>
      </w:r>
    </w:p>
  </w:footnote>
  <w:footnote w:id="8">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أرفقت صاحبة البلاغ ببلاغها شهادة ميلاد من السلطات الدانمركية تثبت أن ابنها وُلد في ٨ كانون الأول/</w:t>
      </w:r>
      <w:r w:rsidR="001B77BC">
        <w:rPr>
          <w:rFonts w:hint="cs"/>
          <w:rtl/>
        </w:rPr>
        <w:t xml:space="preserve"> </w:t>
      </w:r>
      <w:r w:rsidRPr="00AA6657">
        <w:rPr>
          <w:rFonts w:hint="cs"/>
          <w:rtl/>
        </w:rPr>
        <w:t>ديسمبر ٢٠١٤.</w:t>
      </w:r>
    </w:p>
  </w:footnote>
  <w:footnote w:id="9">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اتُخذ هذا القرار وفقاً للمادة 48(أ)، الفصل 1 من قانون الأجانب الدانمركي.</w:t>
      </w:r>
    </w:p>
  </w:footnote>
  <w:footnote w:id="10">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تشير صاحبة البلاغ في هذا السياق إلى استنتاج اللجنة التنفيذية للمفوضية السامية لشؤون اللاجئين رقم</w:t>
      </w:r>
      <w:r w:rsidR="00946B3D">
        <w:rPr>
          <w:rFonts w:hint="eastAsia"/>
          <w:rtl/>
        </w:rPr>
        <w:t> </w:t>
      </w:r>
      <w:r w:rsidRPr="00AA6657">
        <w:rPr>
          <w:rFonts w:hint="cs"/>
          <w:rtl/>
        </w:rPr>
        <w:t>58(1989).</w:t>
      </w:r>
    </w:p>
  </w:footnote>
  <w:footnote w:id="11">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t>Swiss Refugee Council, “Reception conditions in Italy: report on the current situation of asylum seekers and beneficiaries of protection, in particular Dublin returnees” (October 2013</w:t>
      </w:r>
      <w:r w:rsidRPr="00AA6657">
        <w:rPr>
          <w:rFonts w:hint="cs"/>
          <w:rtl/>
        </w:rPr>
        <w:t>.</w:t>
      </w:r>
      <w:r w:rsidR="001B77BC">
        <w:rPr>
          <w:rFonts w:hint="cs"/>
          <w:rtl/>
        </w:rPr>
        <w:t xml:space="preserve"> </w:t>
      </w:r>
    </w:p>
  </w:footnote>
  <w:footnote w:id="12">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تشير صاحبة البلاغ إلى قرار المحكمة في قضية </w:t>
      </w:r>
      <w:r w:rsidRPr="00AA6657">
        <w:rPr>
          <w:rFonts w:hint="cs"/>
          <w:iCs/>
          <w:rtl/>
        </w:rPr>
        <w:t>م. س. س</w:t>
      </w:r>
      <w:r w:rsidR="00135A4E">
        <w:rPr>
          <w:rFonts w:hint="cs"/>
          <w:iCs/>
          <w:rtl/>
        </w:rPr>
        <w:t>.</w:t>
      </w:r>
      <w:r w:rsidRPr="00AA6657">
        <w:rPr>
          <w:rFonts w:hint="cs"/>
          <w:iCs/>
          <w:rtl/>
        </w:rPr>
        <w:t xml:space="preserve"> ضد بلجيكا واليونان</w:t>
      </w:r>
      <w:r w:rsidRPr="00AA6657">
        <w:rPr>
          <w:rFonts w:hint="cs"/>
          <w:rtl/>
        </w:rPr>
        <w:t xml:space="preserve"> (الطلب رقم 30696/09)، الحكم الصادر في 21 كانون الثاني/يناير 2011.</w:t>
      </w:r>
    </w:p>
  </w:footnote>
  <w:footnote w:id="13">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على سبيل المثال، </w:t>
      </w:r>
      <w:r w:rsidRPr="006310D6">
        <w:rPr>
          <w:rFonts w:hint="cs"/>
          <w:rtl/>
        </w:rPr>
        <w:t>قضية</w:t>
      </w:r>
      <w:r w:rsidRPr="00AA6657">
        <w:rPr>
          <w:rFonts w:hint="cs"/>
          <w:i/>
          <w:iCs/>
          <w:rtl/>
        </w:rPr>
        <w:t xml:space="preserve"> </w:t>
      </w:r>
      <w:proofErr w:type="spellStart"/>
      <w:r w:rsidRPr="00AA6657">
        <w:rPr>
          <w:rFonts w:hint="cs"/>
          <w:i/>
          <w:iCs/>
          <w:rtl/>
        </w:rPr>
        <w:t>كيندلر</w:t>
      </w:r>
      <w:proofErr w:type="spellEnd"/>
      <w:r w:rsidRPr="00AA6657">
        <w:rPr>
          <w:rFonts w:hint="cs"/>
          <w:i/>
          <w:iCs/>
          <w:rtl/>
        </w:rPr>
        <w:t xml:space="preserve"> ضد كندا</w:t>
      </w:r>
      <w:r w:rsidRPr="00AA6657">
        <w:rPr>
          <w:rFonts w:hint="cs"/>
          <w:rtl/>
        </w:rPr>
        <w:t xml:space="preserve"> (</w:t>
      </w:r>
      <w:r w:rsidRPr="00AA6657">
        <w:t>CCPR/C/48/D/470/1991</w:t>
      </w:r>
      <w:r w:rsidRPr="00AA6657">
        <w:rPr>
          <w:rtl/>
        </w:rPr>
        <w:t>)</w:t>
      </w:r>
      <w:r w:rsidRPr="00AA6657">
        <w:rPr>
          <w:rFonts w:hint="cs"/>
          <w:rtl/>
        </w:rPr>
        <w:t>، الفقرة 6-2.</w:t>
      </w:r>
    </w:p>
  </w:footnote>
  <w:footnote w:id="14">
    <w:p w:rsidR="00D31069" w:rsidRPr="001B77BC" w:rsidRDefault="00D31069" w:rsidP="00267CB1">
      <w:pPr>
        <w:pStyle w:val="FootnoteText1"/>
        <w:rPr>
          <w:spacing w:val="-4"/>
          <w:rtl/>
        </w:rPr>
      </w:pPr>
      <w:r w:rsidRPr="001B77BC">
        <w:rPr>
          <w:spacing w:val="-4"/>
          <w:rtl/>
        </w:rPr>
        <w:t>(</w:t>
      </w:r>
      <w:r w:rsidRPr="001B77BC">
        <w:rPr>
          <w:rStyle w:val="FootnoteReference"/>
          <w:spacing w:val="-4"/>
          <w:szCs w:val="26"/>
          <w:vertAlign w:val="baseline"/>
        </w:rPr>
        <w:footnoteRef/>
      </w:r>
      <w:r w:rsidRPr="001B77BC">
        <w:rPr>
          <w:spacing w:val="-4"/>
          <w:rtl/>
        </w:rPr>
        <w:t>)</w:t>
      </w:r>
      <w:r w:rsidRPr="001B77BC">
        <w:rPr>
          <w:spacing w:val="-4"/>
          <w:rtl/>
        </w:rPr>
        <w:tab/>
      </w:r>
      <w:r w:rsidRPr="001B77BC">
        <w:rPr>
          <w:rFonts w:hint="cs"/>
          <w:spacing w:val="-4"/>
          <w:rtl/>
        </w:rPr>
        <w:t>انظر</w:t>
      </w:r>
      <w:r w:rsidRPr="001B77BC">
        <w:rPr>
          <w:rFonts w:hint="cs"/>
          <w:i/>
          <w:iCs/>
          <w:spacing w:val="-4"/>
          <w:rtl/>
        </w:rPr>
        <w:t xml:space="preserve"> </w:t>
      </w:r>
      <w:proofErr w:type="spellStart"/>
      <w:r w:rsidRPr="001B77BC">
        <w:rPr>
          <w:rFonts w:hint="cs"/>
          <w:i/>
          <w:iCs/>
          <w:spacing w:val="-4"/>
          <w:rtl/>
        </w:rPr>
        <w:t>تاراخيل</w:t>
      </w:r>
      <w:proofErr w:type="spellEnd"/>
      <w:r w:rsidRPr="001B77BC">
        <w:rPr>
          <w:rFonts w:hint="cs"/>
          <w:i/>
          <w:iCs/>
          <w:spacing w:val="-4"/>
          <w:rtl/>
        </w:rPr>
        <w:t xml:space="preserve"> ضد سويسرا</w:t>
      </w:r>
      <w:r w:rsidRPr="001B77BC">
        <w:rPr>
          <w:rFonts w:hint="cs"/>
          <w:spacing w:val="-4"/>
          <w:rtl/>
        </w:rPr>
        <w:t>، الطلب رقم 29217/12، الحكم المؤرخ 4 تشرين الثاني/نوفمبر 2014، الفقرة 119.</w:t>
      </w:r>
    </w:p>
  </w:footnote>
  <w:footnote w:id="15">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rPr>
          <w:rFonts w:hint="cs"/>
          <w:iCs/>
          <w:rtl/>
        </w:rPr>
        <w:t>ياسين ضد الدانمرك</w:t>
      </w:r>
      <w:r w:rsidRPr="00AA6657">
        <w:rPr>
          <w:rFonts w:hint="cs"/>
          <w:rtl/>
        </w:rPr>
        <w:t>، (</w:t>
      </w:r>
      <w:r w:rsidRPr="00AA6657">
        <w:t>CCPR/C/114/D/2360/2014</w:t>
      </w:r>
      <w:r w:rsidRPr="00AA6657">
        <w:rPr>
          <w:rtl/>
        </w:rPr>
        <w:t>)</w:t>
      </w:r>
      <w:r w:rsidRPr="00AA6657">
        <w:rPr>
          <w:rFonts w:hint="cs"/>
          <w:rtl/>
        </w:rPr>
        <w:t xml:space="preserve">، الفقرتين 8-4 </w:t>
      </w:r>
      <w:proofErr w:type="spellStart"/>
      <w:r w:rsidRPr="00AA6657">
        <w:rPr>
          <w:rFonts w:hint="cs"/>
          <w:rtl/>
        </w:rPr>
        <w:t>و8</w:t>
      </w:r>
      <w:proofErr w:type="spellEnd"/>
      <w:r w:rsidRPr="00AA6657">
        <w:rPr>
          <w:rFonts w:hint="cs"/>
          <w:rtl/>
        </w:rPr>
        <w:t>-10.</w:t>
      </w:r>
    </w:p>
  </w:footnote>
  <w:footnote w:id="16">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انظر مثلا</w:t>
      </w:r>
      <w:r w:rsidR="00946B3D">
        <w:rPr>
          <w:rFonts w:hint="cs"/>
          <w:rtl/>
        </w:rPr>
        <w:t xml:space="preserve">ً </w:t>
      </w:r>
      <w:r w:rsidR="00946B3D" w:rsidRPr="00B56EF9">
        <w:rPr>
          <w:szCs w:val="18"/>
        </w:rPr>
        <w:t xml:space="preserve">United States of America, Department of State, </w:t>
      </w:r>
      <w:r w:rsidR="00946B3D">
        <w:rPr>
          <w:szCs w:val="18"/>
        </w:rPr>
        <w:t>“</w:t>
      </w:r>
      <w:r w:rsidR="00946B3D" w:rsidRPr="00B56EF9">
        <w:rPr>
          <w:szCs w:val="18"/>
        </w:rPr>
        <w:t>Italy</w:t>
      </w:r>
      <w:r w:rsidR="00946B3D">
        <w:rPr>
          <w:szCs w:val="18"/>
        </w:rPr>
        <w:t xml:space="preserve"> 2013 human rights </w:t>
      </w:r>
      <w:proofErr w:type="gramStart"/>
      <w:r w:rsidR="00946B3D">
        <w:rPr>
          <w:szCs w:val="18"/>
        </w:rPr>
        <w:t>report”,</w:t>
      </w:r>
      <w:proofErr w:type="gramEnd"/>
      <w:r w:rsidR="00946B3D" w:rsidRPr="00B56EF9">
        <w:rPr>
          <w:szCs w:val="18"/>
        </w:rPr>
        <w:t xml:space="preserve"> available at </w:t>
      </w:r>
      <w:hyperlink r:id="rId1" w:history="1">
        <w:proofErr w:type="spellStart"/>
        <w:r w:rsidR="00946B3D" w:rsidRPr="00135A4E">
          <w:rPr>
            <w:rStyle w:val="Hyperlink"/>
            <w:color w:val="0000FF"/>
            <w:szCs w:val="18"/>
          </w:rPr>
          <w:t>www.state.gov</w:t>
        </w:r>
        <w:proofErr w:type="spellEnd"/>
        <w:r w:rsidR="00946B3D" w:rsidRPr="00135A4E">
          <w:rPr>
            <w:rStyle w:val="Hyperlink"/>
            <w:color w:val="0000FF"/>
            <w:szCs w:val="18"/>
          </w:rPr>
          <w:t>/documents/organization/</w:t>
        </w:r>
        <w:proofErr w:type="spellStart"/>
        <w:r w:rsidR="00946B3D" w:rsidRPr="00135A4E">
          <w:rPr>
            <w:rStyle w:val="Hyperlink"/>
            <w:color w:val="0000FF"/>
            <w:szCs w:val="18"/>
          </w:rPr>
          <w:t>220503.pdf</w:t>
        </w:r>
        <w:proofErr w:type="spellEnd"/>
      </w:hyperlink>
      <w:r w:rsidR="00946B3D">
        <w:rPr>
          <w:rFonts w:hint="cs"/>
          <w:szCs w:val="18"/>
          <w:rtl/>
        </w:rPr>
        <w:t>.</w:t>
      </w:r>
    </w:p>
  </w:footnote>
  <w:footnote w:id="17">
    <w:p w:rsidR="00D31069" w:rsidRPr="00946B3D" w:rsidRDefault="00D31069" w:rsidP="00267CB1">
      <w:pPr>
        <w:pStyle w:val="FootnoteText1"/>
        <w:rPr>
          <w:spacing w:val="-2"/>
          <w:rtl/>
        </w:rPr>
      </w:pPr>
      <w:r w:rsidRPr="00946B3D">
        <w:rPr>
          <w:spacing w:val="-2"/>
          <w:rtl/>
        </w:rPr>
        <w:t>(</w:t>
      </w:r>
      <w:r w:rsidRPr="00946B3D">
        <w:rPr>
          <w:rStyle w:val="FootnoteReference"/>
          <w:spacing w:val="-2"/>
          <w:szCs w:val="26"/>
          <w:vertAlign w:val="baseline"/>
        </w:rPr>
        <w:footnoteRef/>
      </w:r>
      <w:r w:rsidRPr="00946B3D">
        <w:rPr>
          <w:spacing w:val="-2"/>
          <w:rtl/>
        </w:rPr>
        <w:t>)</w:t>
      </w:r>
      <w:r w:rsidRPr="00946B3D">
        <w:rPr>
          <w:spacing w:val="-2"/>
          <w:rtl/>
        </w:rPr>
        <w:tab/>
      </w:r>
      <w:r w:rsidRPr="00946B3D">
        <w:rPr>
          <w:rFonts w:hint="cs"/>
          <w:spacing w:val="-2"/>
          <w:rtl/>
        </w:rPr>
        <w:t>انظر</w:t>
      </w:r>
      <w:r w:rsidR="00946B3D">
        <w:rPr>
          <w:rFonts w:hint="cs"/>
          <w:spacing w:val="-2"/>
          <w:rtl/>
        </w:rPr>
        <w:t xml:space="preserve"> </w:t>
      </w:r>
      <w:r w:rsidR="00946B3D" w:rsidRPr="00B56EF9">
        <w:t>Jesuit Refugee Service</w:t>
      </w:r>
      <w:r w:rsidR="00946B3D">
        <w:t xml:space="preserve"> Europe</w:t>
      </w:r>
      <w:r w:rsidR="00946B3D" w:rsidRPr="00B56EF9">
        <w:t xml:space="preserve">, </w:t>
      </w:r>
      <w:r w:rsidR="00946B3D" w:rsidRPr="00447814">
        <w:rPr>
          <w:i/>
        </w:rPr>
        <w:t>Protection Interrupted</w:t>
      </w:r>
      <w:r w:rsidR="00946B3D">
        <w:rPr>
          <w:i/>
        </w:rPr>
        <w:t>:</w:t>
      </w:r>
      <w:r w:rsidR="00946B3D" w:rsidRPr="00447814">
        <w:rPr>
          <w:i/>
        </w:rPr>
        <w:t xml:space="preserve"> </w:t>
      </w:r>
      <w:r w:rsidR="00946B3D">
        <w:rPr>
          <w:i/>
        </w:rPr>
        <w:t>t</w:t>
      </w:r>
      <w:r w:rsidR="00946B3D" w:rsidRPr="00447814">
        <w:rPr>
          <w:i/>
        </w:rPr>
        <w:t>he Dublin Regulation</w:t>
      </w:r>
      <w:r w:rsidR="00946B3D">
        <w:rPr>
          <w:i/>
        </w:rPr>
        <w:t>’</w:t>
      </w:r>
      <w:r w:rsidR="00946B3D" w:rsidRPr="00447814">
        <w:rPr>
          <w:i/>
        </w:rPr>
        <w:t>s Impact on Asylum Seekers</w:t>
      </w:r>
      <w:r w:rsidR="00946B3D">
        <w:rPr>
          <w:i/>
        </w:rPr>
        <w:t>’</w:t>
      </w:r>
      <w:r w:rsidR="00946B3D" w:rsidRPr="00447814">
        <w:rPr>
          <w:i/>
        </w:rPr>
        <w:t xml:space="preserve"> Protection</w:t>
      </w:r>
      <w:r w:rsidR="00946B3D" w:rsidRPr="00B56EF9">
        <w:t xml:space="preserve"> (Brussels, June </w:t>
      </w:r>
      <w:proofErr w:type="gramStart"/>
      <w:r w:rsidR="00946B3D" w:rsidRPr="00B56EF9">
        <w:t>2013),</w:t>
      </w:r>
      <w:proofErr w:type="gramEnd"/>
      <w:r w:rsidR="00946B3D" w:rsidRPr="00B56EF9">
        <w:t xml:space="preserve"> pp. 152 and 161</w:t>
      </w:r>
      <w:r w:rsidR="00946B3D">
        <w:rPr>
          <w:rFonts w:hint="cs"/>
          <w:spacing w:val="-2"/>
          <w:rtl/>
        </w:rPr>
        <w:t>.</w:t>
      </w:r>
    </w:p>
  </w:footnote>
  <w:footnote w:id="18">
    <w:p w:rsidR="00D31069" w:rsidRPr="001B77BC" w:rsidRDefault="00D31069" w:rsidP="00267CB1">
      <w:pPr>
        <w:pStyle w:val="FootnoteText1"/>
        <w:rPr>
          <w:spacing w:val="-4"/>
          <w:rtl/>
        </w:rPr>
      </w:pPr>
      <w:r w:rsidRPr="001B77BC">
        <w:rPr>
          <w:spacing w:val="-4"/>
          <w:rtl/>
        </w:rPr>
        <w:t>(</w:t>
      </w:r>
      <w:r w:rsidRPr="001B77BC">
        <w:rPr>
          <w:rStyle w:val="FootnoteReference"/>
          <w:spacing w:val="-4"/>
          <w:szCs w:val="26"/>
          <w:vertAlign w:val="baseline"/>
        </w:rPr>
        <w:footnoteRef/>
      </w:r>
      <w:r w:rsidRPr="001B77BC">
        <w:rPr>
          <w:spacing w:val="-4"/>
          <w:rtl/>
        </w:rPr>
        <w:t>)</w:t>
      </w:r>
      <w:r w:rsidRPr="001B77BC">
        <w:rPr>
          <w:spacing w:val="-4"/>
          <w:rtl/>
        </w:rPr>
        <w:tab/>
      </w:r>
      <w:r w:rsidRPr="001B77BC">
        <w:rPr>
          <w:rFonts w:hint="cs"/>
          <w:spacing w:val="-4"/>
          <w:rtl/>
        </w:rPr>
        <w:t>انظر، على سبيل المثال، قضية</w:t>
      </w:r>
      <w:r w:rsidR="00A61056" w:rsidRPr="001B77BC">
        <w:rPr>
          <w:rFonts w:hint="cs"/>
          <w:spacing w:val="-4"/>
          <w:rtl/>
        </w:rPr>
        <w:t xml:space="preserve"> </w:t>
      </w:r>
      <w:r w:rsidRPr="001B77BC">
        <w:rPr>
          <w:rFonts w:hint="cs"/>
          <w:iCs/>
          <w:spacing w:val="-4"/>
          <w:rtl/>
        </w:rPr>
        <w:t xml:space="preserve">أحمد ضد الدانمرك </w:t>
      </w:r>
      <w:r w:rsidRPr="001B77BC">
        <w:rPr>
          <w:rFonts w:hint="cs"/>
          <w:spacing w:val="-4"/>
          <w:rtl/>
        </w:rPr>
        <w:t>(</w:t>
      </w:r>
      <w:r w:rsidRPr="001B77BC">
        <w:rPr>
          <w:spacing w:val="-4"/>
        </w:rPr>
        <w:t>CCPR/C/117/D/2379/2014</w:t>
      </w:r>
      <w:r w:rsidRPr="001B77BC">
        <w:rPr>
          <w:rFonts w:hint="cs"/>
          <w:spacing w:val="-4"/>
          <w:rtl/>
        </w:rPr>
        <w:t>)، الفقرات من 4-1 إلى 4-3.</w:t>
      </w:r>
    </w:p>
  </w:footnote>
  <w:footnote w:id="19">
    <w:p w:rsidR="00D31069" w:rsidRPr="00AA6657" w:rsidRDefault="00D31069" w:rsidP="00267CB1">
      <w:pPr>
        <w:pStyle w:val="FootnoteText1"/>
        <w:rPr>
          <w:color w:val="808080"/>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تدرج المادة 7(1) من قانون الأجانب المادة 1 من الاتفاقية الخاصة بوضع اللاجئين في القانون المحلي.</w:t>
      </w:r>
    </w:p>
  </w:footnote>
  <w:footnote w:id="20">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iCs/>
          <w:rtl/>
        </w:rPr>
        <w:t>ز. ضد الدانمرك</w:t>
      </w:r>
      <w:r w:rsidR="001B77BC">
        <w:rPr>
          <w:rFonts w:hint="cs"/>
          <w:iCs/>
          <w:rtl/>
        </w:rPr>
        <w:t xml:space="preserve"> </w:t>
      </w:r>
      <w:r w:rsidRPr="00AA6657">
        <w:rPr>
          <w:rFonts w:hint="cs"/>
          <w:rtl/>
        </w:rPr>
        <w:t>(</w:t>
      </w:r>
      <w:r w:rsidRPr="00AA6657">
        <w:t>CCPR/C//D/2329/2014</w:t>
      </w:r>
      <w:r w:rsidRPr="00AA6657">
        <w:rPr>
          <w:rFonts w:hint="cs"/>
          <w:rtl/>
        </w:rPr>
        <w:t>).</w:t>
      </w:r>
    </w:p>
  </w:footnote>
  <w:footnote w:id="21">
    <w:p w:rsidR="00D31069" w:rsidRPr="001B77BC" w:rsidRDefault="00D31069" w:rsidP="00267CB1">
      <w:pPr>
        <w:pStyle w:val="FootnoteText1"/>
        <w:rPr>
          <w:spacing w:val="-2"/>
          <w:rtl/>
        </w:rPr>
      </w:pPr>
      <w:r w:rsidRPr="001B77BC">
        <w:rPr>
          <w:spacing w:val="-2"/>
          <w:rtl/>
        </w:rPr>
        <w:t>(</w:t>
      </w:r>
      <w:r w:rsidRPr="001B77BC">
        <w:rPr>
          <w:rStyle w:val="FootnoteReference"/>
          <w:spacing w:val="-2"/>
          <w:szCs w:val="26"/>
          <w:vertAlign w:val="baseline"/>
        </w:rPr>
        <w:footnoteRef/>
      </w:r>
      <w:r w:rsidRPr="001B77BC">
        <w:rPr>
          <w:spacing w:val="-2"/>
          <w:rtl/>
        </w:rPr>
        <w:t>)</w:t>
      </w:r>
      <w:r w:rsidRPr="001B77BC">
        <w:rPr>
          <w:spacing w:val="-2"/>
          <w:rtl/>
        </w:rPr>
        <w:tab/>
      </w:r>
      <w:r w:rsidRPr="001B77BC">
        <w:rPr>
          <w:rFonts w:hint="cs"/>
          <w:spacing w:val="-2"/>
          <w:rtl/>
        </w:rPr>
        <w:t xml:space="preserve">انظر </w:t>
      </w:r>
      <w:r w:rsidRPr="001B77BC">
        <w:rPr>
          <w:spacing w:val="-2"/>
        </w:rPr>
        <w:t>Swiss Refugee Council, “Reception conditions in Italy: report on the current situation of asylum</w:t>
      </w:r>
      <w:r w:rsidR="00D9687E">
        <w:rPr>
          <w:spacing w:val="-2"/>
        </w:rPr>
        <w:br/>
      </w:r>
      <w:r w:rsidRPr="001B77BC">
        <w:rPr>
          <w:spacing w:val="-2"/>
        </w:rPr>
        <w:t xml:space="preserve">seekers and beneficiaries of protection, in particular Dublin returnees” (August </w:t>
      </w:r>
      <w:proofErr w:type="gramStart"/>
      <w:r w:rsidRPr="001B77BC">
        <w:rPr>
          <w:spacing w:val="-2"/>
        </w:rPr>
        <w:t>2016),</w:t>
      </w:r>
      <w:proofErr w:type="gramEnd"/>
      <w:r w:rsidRPr="001B77BC">
        <w:rPr>
          <w:spacing w:val="-2"/>
        </w:rPr>
        <w:t xml:space="preserve"> p. 45</w:t>
      </w:r>
      <w:r w:rsidR="001B77BC">
        <w:rPr>
          <w:rFonts w:hint="cs"/>
          <w:spacing w:val="-2"/>
          <w:rtl/>
        </w:rPr>
        <w:t>.</w:t>
      </w:r>
    </w:p>
  </w:footnote>
  <w:footnote w:id="22">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لم</w:t>
      </w:r>
      <w:r w:rsidR="001B77BC">
        <w:rPr>
          <w:rFonts w:hint="cs"/>
          <w:rtl/>
        </w:rPr>
        <w:t xml:space="preserve"> </w:t>
      </w:r>
      <w:r w:rsidRPr="00AA6657">
        <w:rPr>
          <w:rFonts w:hint="cs"/>
          <w:rtl/>
        </w:rPr>
        <w:t>تقدم الدولة الطرف معلومات إضافية عن هذه الفترة.</w:t>
      </w:r>
    </w:p>
  </w:footnote>
  <w:footnote w:id="23">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proofErr w:type="spellStart"/>
      <w:r w:rsidRPr="00AA6657">
        <w:rPr>
          <w:rFonts w:hint="cs"/>
          <w:iCs/>
          <w:rtl/>
        </w:rPr>
        <w:t>سامسام</w:t>
      </w:r>
      <w:proofErr w:type="spellEnd"/>
      <w:r w:rsidRPr="00AA6657">
        <w:rPr>
          <w:rFonts w:hint="cs"/>
          <w:iCs/>
          <w:rtl/>
        </w:rPr>
        <w:t xml:space="preserve"> محمد حسين وآخرون ضد هولندا وإيطاليا</w:t>
      </w:r>
      <w:r w:rsidRPr="00AA6657">
        <w:rPr>
          <w:rFonts w:hint="cs"/>
          <w:rtl/>
        </w:rPr>
        <w:t xml:space="preserve"> (الطلب رقم 27725/10)، القرار المعتمد في 2 نيسان/أبريل 2013، الفقرة 78.</w:t>
      </w:r>
    </w:p>
  </w:footnote>
  <w:footnote w:id="24">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المرجع نفسه.</w:t>
      </w:r>
    </w:p>
  </w:footnote>
  <w:footnote w:id="25">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rPr>
          <w:rFonts w:hint="cs"/>
          <w:iCs/>
          <w:rtl/>
        </w:rPr>
        <w:t>ياسين ضد الدانمرك</w:t>
      </w:r>
      <w:r w:rsidRPr="00AA6657">
        <w:rPr>
          <w:rFonts w:hint="cs"/>
          <w:rtl/>
        </w:rPr>
        <w:t>، الفقرة 8-4.</w:t>
      </w:r>
    </w:p>
  </w:footnote>
  <w:footnote w:id="26">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t xml:space="preserve">Swiss Refugee Council, “Reception conditions in Italy” (August </w:t>
      </w:r>
      <w:proofErr w:type="gramStart"/>
      <w:r w:rsidRPr="00AA6657">
        <w:t>2016),</w:t>
      </w:r>
      <w:proofErr w:type="gramEnd"/>
      <w:r w:rsidRPr="00AA6657">
        <w:t xml:space="preserve"> pp. 41 to 44</w:t>
      </w:r>
      <w:r w:rsidRPr="00AA6657">
        <w:rPr>
          <w:rFonts w:hint="cs"/>
          <w:rtl/>
        </w:rPr>
        <w:t>.</w:t>
      </w:r>
    </w:p>
  </w:footnote>
  <w:footnote w:id="27">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rPr>
          <w:rFonts w:hint="cs"/>
          <w:iCs/>
          <w:rtl/>
        </w:rPr>
        <w:t>هاشي ضد الدانمرك</w:t>
      </w:r>
      <w:r w:rsidRPr="00AA6657">
        <w:rPr>
          <w:rFonts w:hint="cs"/>
          <w:rtl/>
        </w:rPr>
        <w:t xml:space="preserve"> (</w:t>
      </w:r>
      <w:r w:rsidRPr="00AA6657">
        <w:t>CCPR/C/120/D/2470/2014</w:t>
      </w:r>
      <w:r w:rsidRPr="00AA6657">
        <w:rPr>
          <w:rtl/>
        </w:rPr>
        <w:t>)</w:t>
      </w:r>
      <w:r w:rsidRPr="00AA6657">
        <w:rPr>
          <w:rFonts w:hint="cs"/>
          <w:rtl/>
        </w:rPr>
        <w:t>، الفقرة 10، و</w:t>
      </w:r>
      <w:r w:rsidRPr="00AA6657">
        <w:rPr>
          <w:rFonts w:hint="cs"/>
          <w:iCs/>
          <w:rtl/>
        </w:rPr>
        <w:t xml:space="preserve">أحمد ضد الدانمرك </w:t>
      </w:r>
      <w:r w:rsidRPr="00AA6657">
        <w:rPr>
          <w:rFonts w:hint="cs"/>
          <w:rtl/>
        </w:rPr>
        <w:t>(</w:t>
      </w:r>
      <w:r w:rsidRPr="00AA6657">
        <w:t>CCPR/C/117/D/2379/2014</w:t>
      </w:r>
      <w:r w:rsidRPr="00AA6657">
        <w:rPr>
          <w:rtl/>
        </w:rPr>
        <w:t>)</w:t>
      </w:r>
      <w:r w:rsidRPr="00AA6657">
        <w:rPr>
          <w:rFonts w:hint="cs"/>
          <w:rtl/>
        </w:rPr>
        <w:t>، الفقرة 14.</w:t>
      </w:r>
    </w:p>
  </w:footnote>
  <w:footnote w:id="28">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انظر، على سبيل المثال، قضيتي</w:t>
      </w:r>
      <w:r w:rsidRPr="00AA6657">
        <w:rPr>
          <w:rFonts w:hint="cs"/>
          <w:iCs/>
          <w:rtl/>
        </w:rPr>
        <w:t xml:space="preserve"> إ. ت. </w:t>
      </w:r>
      <w:proofErr w:type="spellStart"/>
      <w:r w:rsidRPr="00AA6657">
        <w:rPr>
          <w:rFonts w:hint="cs"/>
          <w:iCs/>
          <w:rtl/>
        </w:rPr>
        <w:t>ون</w:t>
      </w:r>
      <w:proofErr w:type="spellEnd"/>
      <w:r w:rsidRPr="00AA6657">
        <w:rPr>
          <w:rFonts w:hint="cs"/>
          <w:iCs/>
          <w:rtl/>
        </w:rPr>
        <w:t xml:space="preserve">. ت. ضد سويسرا وإيطاليا </w:t>
      </w:r>
      <w:r w:rsidRPr="00AA6657">
        <w:rPr>
          <w:rFonts w:hint="cs"/>
          <w:rtl/>
        </w:rPr>
        <w:t xml:space="preserve">(الطلب رقم </w:t>
      </w:r>
      <w:r w:rsidR="00D9687E">
        <w:rPr>
          <w:rFonts w:hint="cs"/>
          <w:rtl/>
        </w:rPr>
        <w:t>79480/13</w:t>
      </w:r>
      <w:r w:rsidRPr="00AA6657">
        <w:rPr>
          <w:rFonts w:hint="cs"/>
          <w:rtl/>
        </w:rPr>
        <w:t>) القرار الصادر في</w:t>
      </w:r>
      <w:r w:rsidR="00F53763">
        <w:rPr>
          <w:rFonts w:hint="eastAsia"/>
          <w:rtl/>
        </w:rPr>
        <w:t> </w:t>
      </w:r>
      <w:r w:rsidRPr="00AA6657">
        <w:rPr>
          <w:rFonts w:hint="cs"/>
          <w:rtl/>
        </w:rPr>
        <w:t>30 أيار/مايو 2017.</w:t>
      </w:r>
    </w:p>
  </w:footnote>
  <w:footnote w:id="29">
    <w:p w:rsidR="00D31069" w:rsidRPr="001B77BC" w:rsidRDefault="00D31069" w:rsidP="00267CB1">
      <w:pPr>
        <w:pStyle w:val="FootnoteText1"/>
        <w:rPr>
          <w:spacing w:val="-4"/>
          <w:rtl/>
        </w:rPr>
      </w:pPr>
      <w:r w:rsidRPr="001B77BC">
        <w:rPr>
          <w:spacing w:val="-4"/>
          <w:rtl/>
        </w:rPr>
        <w:t>(</w:t>
      </w:r>
      <w:r w:rsidRPr="001B77BC">
        <w:rPr>
          <w:rStyle w:val="FootnoteReference"/>
          <w:spacing w:val="-4"/>
          <w:szCs w:val="26"/>
          <w:vertAlign w:val="baseline"/>
        </w:rPr>
        <w:footnoteRef/>
      </w:r>
      <w:r w:rsidRPr="001B77BC">
        <w:rPr>
          <w:spacing w:val="-4"/>
          <w:rtl/>
        </w:rPr>
        <w:t>)</w:t>
      </w:r>
      <w:r w:rsidRPr="001B77BC">
        <w:rPr>
          <w:spacing w:val="-4"/>
          <w:rtl/>
        </w:rPr>
        <w:tab/>
      </w:r>
      <w:r w:rsidRPr="001B77BC">
        <w:rPr>
          <w:rFonts w:hint="cs"/>
          <w:spacing w:val="-4"/>
          <w:rtl/>
        </w:rPr>
        <w:t xml:space="preserve">انظر </w:t>
      </w:r>
      <w:r w:rsidRPr="001B77BC">
        <w:rPr>
          <w:rFonts w:hint="cs"/>
          <w:iCs/>
          <w:spacing w:val="-4"/>
          <w:rtl/>
        </w:rPr>
        <w:t>س. ضد الدانمرك</w:t>
      </w:r>
      <w:r w:rsidRPr="001B77BC">
        <w:rPr>
          <w:rFonts w:hint="cs"/>
          <w:spacing w:val="-4"/>
          <w:rtl/>
        </w:rPr>
        <w:t xml:space="preserve"> (</w:t>
      </w:r>
      <w:r w:rsidRPr="001B77BC">
        <w:rPr>
          <w:spacing w:val="-4"/>
        </w:rPr>
        <w:t>CCPR/C/110/D/2007/2010</w:t>
      </w:r>
      <w:r w:rsidRPr="001B77BC">
        <w:rPr>
          <w:spacing w:val="-4"/>
          <w:rtl/>
        </w:rPr>
        <w:t>)</w:t>
      </w:r>
      <w:r w:rsidRPr="001B77BC">
        <w:rPr>
          <w:rFonts w:hint="cs"/>
          <w:spacing w:val="-4"/>
          <w:rtl/>
        </w:rPr>
        <w:t xml:space="preserve">، الفقرة </w:t>
      </w:r>
      <w:dir w:val="rtl">
        <w:r w:rsidRPr="001B77BC">
          <w:rPr>
            <w:rFonts w:hint="cs"/>
            <w:spacing w:val="-4"/>
            <w:rtl/>
          </w:rPr>
          <w:t xml:space="preserve">9-2؛ </w:t>
        </w:r>
        <w:proofErr w:type="spellStart"/>
        <w:r w:rsidRPr="001B77BC">
          <w:rPr>
            <w:rFonts w:hint="cs"/>
            <w:i/>
            <w:iCs/>
            <w:spacing w:val="-4"/>
            <w:rtl/>
          </w:rPr>
          <w:t>و</w:t>
        </w:r>
        <w:r w:rsidRPr="001B77BC">
          <w:rPr>
            <w:rFonts w:hint="cs"/>
            <w:iCs/>
            <w:spacing w:val="-4"/>
            <w:rtl/>
          </w:rPr>
          <w:t>أ</w:t>
        </w:r>
        <w:proofErr w:type="spellEnd"/>
        <w:r w:rsidRPr="001B77BC">
          <w:rPr>
            <w:rFonts w:hint="cs"/>
            <w:iCs/>
            <w:spacing w:val="-4"/>
            <w:rtl/>
          </w:rPr>
          <w:t>. ر. ج. ضد أستراليا</w:t>
        </w:r>
        <w:r w:rsidRPr="001B77BC">
          <w:rPr>
            <w:rFonts w:hint="cs"/>
            <w:i/>
            <w:spacing w:val="-4"/>
            <w:rtl/>
          </w:rPr>
          <w:t xml:space="preserve"> </w:t>
        </w:r>
        <w:r w:rsidRPr="001B77BC">
          <w:rPr>
            <w:rFonts w:hint="cs"/>
            <w:spacing w:val="-4"/>
            <w:rtl/>
          </w:rPr>
          <w:t>(</w:t>
        </w:r>
        <w:r w:rsidRPr="001B77BC">
          <w:rPr>
            <w:spacing w:val="-4"/>
          </w:rPr>
          <w:t>CCPR/C/60/D/692/1996</w:t>
        </w:r>
        <w:r w:rsidRPr="001B77BC">
          <w:rPr>
            <w:spacing w:val="-4"/>
            <w:rtl/>
          </w:rPr>
          <w:t>)</w:t>
        </w:r>
        <w:r w:rsidRPr="001B77BC">
          <w:rPr>
            <w:rFonts w:hint="cs"/>
            <w:spacing w:val="-4"/>
            <w:rtl/>
          </w:rPr>
          <w:t xml:space="preserve">، الفقرة 6-6؛ </w:t>
        </w:r>
        <w:proofErr w:type="spellStart"/>
        <w:r w:rsidRPr="001B77BC">
          <w:rPr>
            <w:rFonts w:hint="cs"/>
            <w:i/>
            <w:iCs/>
            <w:spacing w:val="-4"/>
            <w:rtl/>
          </w:rPr>
          <w:t>و</w:t>
        </w:r>
        <w:r w:rsidRPr="001B77BC">
          <w:rPr>
            <w:rFonts w:hint="cs"/>
            <w:iCs/>
            <w:spacing w:val="-4"/>
            <w:rtl/>
          </w:rPr>
          <w:t>س</w:t>
        </w:r>
        <w:proofErr w:type="spellEnd"/>
        <w:r w:rsidRPr="001B77BC">
          <w:rPr>
            <w:rFonts w:hint="cs"/>
            <w:iCs/>
            <w:spacing w:val="-4"/>
            <w:rtl/>
          </w:rPr>
          <w:t>. ضد السويد</w:t>
        </w:r>
        <w:r w:rsidRPr="001B77BC">
          <w:rPr>
            <w:rFonts w:hint="cs"/>
            <w:spacing w:val="-4"/>
            <w:rtl/>
          </w:rPr>
          <w:t xml:space="preserve"> (</w:t>
        </w:r>
        <w:r w:rsidRPr="001B77BC">
          <w:rPr>
            <w:spacing w:val="-4"/>
          </w:rPr>
          <w:t>CCPR/C/103/D/1833/2008</w:t>
        </w:r>
        <w:r w:rsidRPr="001B77BC">
          <w:rPr>
            <w:spacing w:val="-4"/>
            <w:rtl/>
          </w:rPr>
          <w:t>)</w:t>
        </w:r>
        <w:r w:rsidRPr="001B77BC">
          <w:rPr>
            <w:rFonts w:hint="cs"/>
            <w:spacing w:val="-4"/>
            <w:rtl/>
          </w:rPr>
          <w:t>، الفقرة 5-</w:t>
        </w:r>
        <w:proofErr w:type="gramStart"/>
        <w:r w:rsidRPr="001B77BC">
          <w:rPr>
            <w:rFonts w:hint="cs"/>
            <w:spacing w:val="-4"/>
            <w:rtl/>
          </w:rPr>
          <w:t>18.</w:t>
        </w:r>
        <w:r w:rsidRPr="001B77BC">
          <w:rPr>
            <w:spacing w:val="-4"/>
          </w:rPr>
          <w:t>‬</w:t>
        </w:r>
        <w:r w:rsidRPr="001B77BC">
          <w:rPr>
            <w:spacing w:val="-4"/>
          </w:rPr>
          <w:t>‬</w:t>
        </w:r>
        <w:proofErr w:type="gramEnd"/>
        <w:r w:rsidRPr="001B77BC">
          <w:rPr>
            <w:spacing w:val="-4"/>
          </w:rPr>
          <w:t>‬</w:t>
        </w:r>
        <w:r w:rsidRPr="001B77BC">
          <w:rPr>
            <w:spacing w:val="-4"/>
          </w:rPr>
          <w:t>‬</w:t>
        </w:r>
        <w:r w:rsidRPr="001B77BC">
          <w:rPr>
            <w:spacing w:val="-4"/>
          </w:rPr>
          <w:t>‬</w:t>
        </w:r>
        <w:r w:rsidRPr="001B77BC">
          <w:rPr>
            <w:spacing w:val="-4"/>
          </w:rPr>
          <w:t>‬</w:t>
        </w:r>
        <w:r w:rsidR="00D9687E">
          <w:t>‬</w:t>
        </w:r>
        <w:r w:rsidR="00EC074F">
          <w:t>‬</w:t>
        </w:r>
      </w:dir>
    </w:p>
  </w:footnote>
  <w:footnote w:id="30">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rPr>
          <w:rFonts w:hint="cs"/>
          <w:iCs/>
          <w:rtl/>
        </w:rPr>
        <w:t xml:space="preserve">ز. </w:t>
      </w:r>
      <w:r w:rsidR="00D9687E">
        <w:rPr>
          <w:rFonts w:hint="cs"/>
          <w:iCs/>
          <w:rtl/>
        </w:rPr>
        <w:t>ه.</w:t>
      </w:r>
      <w:r w:rsidRPr="00AA6657">
        <w:rPr>
          <w:rFonts w:hint="cs"/>
          <w:iCs/>
          <w:rtl/>
        </w:rPr>
        <w:t xml:space="preserve"> ضد أستراليا</w:t>
      </w:r>
      <w:r w:rsidRPr="00AA6657">
        <w:rPr>
          <w:rFonts w:hint="cs"/>
          <w:rtl/>
        </w:rPr>
        <w:t xml:space="preserve"> (</w:t>
      </w:r>
      <w:r w:rsidRPr="00AA6657">
        <w:t>CCPR/C/107/D/1957/2010</w:t>
      </w:r>
      <w:r w:rsidRPr="00AA6657">
        <w:rPr>
          <w:rtl/>
        </w:rPr>
        <w:t>)</w:t>
      </w:r>
      <w:r w:rsidRPr="00AA6657">
        <w:rPr>
          <w:rFonts w:hint="cs"/>
          <w:rtl/>
        </w:rPr>
        <w:t>، الفقرة 9-3. انظر أيضا</w:t>
      </w:r>
      <w:r w:rsidR="00D9687E">
        <w:rPr>
          <w:rFonts w:hint="cs"/>
          <w:rtl/>
        </w:rPr>
        <w:t>ً</w:t>
      </w:r>
      <w:r w:rsidRPr="00AA6657">
        <w:rPr>
          <w:rFonts w:hint="cs"/>
          <w:rtl/>
        </w:rPr>
        <w:t xml:space="preserve"> </w:t>
      </w:r>
      <w:r w:rsidRPr="00AA6657">
        <w:rPr>
          <w:rFonts w:hint="cs"/>
          <w:iCs/>
          <w:rtl/>
        </w:rPr>
        <w:t>ياسين ضد الدانمرك</w:t>
      </w:r>
      <w:r w:rsidRPr="00AA6657">
        <w:rPr>
          <w:rFonts w:hint="cs"/>
          <w:rtl/>
        </w:rPr>
        <w:t>، الفقرة 8-3.</w:t>
      </w:r>
    </w:p>
  </w:footnote>
  <w:footnote w:id="31">
    <w:p w:rsidR="00D31069" w:rsidRPr="00D9687E" w:rsidRDefault="00D31069" w:rsidP="00267CB1">
      <w:pPr>
        <w:pStyle w:val="FootnoteText1"/>
        <w:rPr>
          <w:spacing w:val="-2"/>
          <w:rtl/>
        </w:rPr>
      </w:pPr>
      <w:r w:rsidRPr="00D9687E">
        <w:rPr>
          <w:spacing w:val="-2"/>
          <w:rtl/>
        </w:rPr>
        <w:t>(</w:t>
      </w:r>
      <w:r w:rsidRPr="00D9687E">
        <w:rPr>
          <w:rStyle w:val="FootnoteReference"/>
          <w:spacing w:val="-2"/>
          <w:szCs w:val="26"/>
          <w:vertAlign w:val="baseline"/>
        </w:rPr>
        <w:footnoteRef/>
      </w:r>
      <w:r w:rsidRPr="00D9687E">
        <w:rPr>
          <w:spacing w:val="-2"/>
          <w:rtl/>
        </w:rPr>
        <w:t>)</w:t>
      </w:r>
      <w:r w:rsidRPr="00D9687E">
        <w:rPr>
          <w:spacing w:val="-2"/>
          <w:rtl/>
        </w:rPr>
        <w:tab/>
      </w:r>
      <w:r w:rsidRPr="00D9687E">
        <w:rPr>
          <w:rFonts w:hint="cs"/>
          <w:spacing w:val="-2"/>
          <w:rtl/>
        </w:rPr>
        <w:t>انظر</w:t>
      </w:r>
      <w:r w:rsidRPr="00D9687E">
        <w:rPr>
          <w:rFonts w:hint="cs"/>
          <w:iCs/>
          <w:spacing w:val="-2"/>
          <w:rtl/>
        </w:rPr>
        <w:t xml:space="preserve"> ي. أ. أ. وف.</w:t>
      </w:r>
      <w:r w:rsidR="00D9687E" w:rsidRPr="00D9687E">
        <w:rPr>
          <w:rFonts w:hint="cs"/>
          <w:iCs/>
          <w:spacing w:val="-2"/>
          <w:rtl/>
        </w:rPr>
        <w:t xml:space="preserve"> </w:t>
      </w:r>
      <w:r w:rsidRPr="00D9687E">
        <w:rPr>
          <w:rFonts w:hint="cs"/>
          <w:iCs/>
          <w:spacing w:val="-2"/>
          <w:rtl/>
        </w:rPr>
        <w:t>ه.</w:t>
      </w:r>
      <w:r w:rsidR="00D9687E" w:rsidRPr="00D9687E">
        <w:rPr>
          <w:rFonts w:hint="cs"/>
          <w:iCs/>
          <w:spacing w:val="-2"/>
          <w:rtl/>
        </w:rPr>
        <w:t xml:space="preserve"> </w:t>
      </w:r>
      <w:r w:rsidRPr="00D9687E">
        <w:rPr>
          <w:rFonts w:hint="cs"/>
          <w:iCs/>
          <w:spacing w:val="-2"/>
          <w:rtl/>
        </w:rPr>
        <w:t>م</w:t>
      </w:r>
      <w:r w:rsidR="00D9687E" w:rsidRPr="00D9687E">
        <w:rPr>
          <w:rFonts w:hint="cs"/>
          <w:iCs/>
          <w:spacing w:val="-2"/>
          <w:rtl/>
        </w:rPr>
        <w:t>.</w:t>
      </w:r>
      <w:r w:rsidRPr="00D9687E">
        <w:rPr>
          <w:rFonts w:hint="cs"/>
          <w:iCs/>
          <w:spacing w:val="-2"/>
          <w:rtl/>
        </w:rPr>
        <w:t xml:space="preserve"> ضد الدانمرك</w:t>
      </w:r>
      <w:r w:rsidRPr="00D9687E">
        <w:rPr>
          <w:rFonts w:hint="cs"/>
          <w:spacing w:val="-2"/>
          <w:rtl/>
        </w:rPr>
        <w:t xml:space="preserve"> (</w:t>
      </w:r>
      <w:r w:rsidRPr="00D9687E">
        <w:rPr>
          <w:spacing w:val="-2"/>
        </w:rPr>
        <w:t>CCPR/C/119/D/2681/2015</w:t>
      </w:r>
      <w:r w:rsidRPr="00D9687E">
        <w:rPr>
          <w:spacing w:val="-2"/>
          <w:rtl/>
        </w:rPr>
        <w:t>)</w:t>
      </w:r>
      <w:r w:rsidRPr="00D9687E">
        <w:rPr>
          <w:rFonts w:hint="cs"/>
          <w:spacing w:val="-2"/>
          <w:rtl/>
        </w:rPr>
        <w:t xml:space="preserve">، الفقرة 7-3، </w:t>
      </w:r>
      <w:proofErr w:type="spellStart"/>
      <w:r w:rsidRPr="00D9687E">
        <w:rPr>
          <w:rFonts w:hint="cs"/>
          <w:iCs/>
          <w:spacing w:val="-2"/>
          <w:rtl/>
        </w:rPr>
        <w:t>ورزايفار</w:t>
      </w:r>
      <w:proofErr w:type="spellEnd"/>
      <w:r w:rsidRPr="00D9687E">
        <w:rPr>
          <w:rFonts w:hint="cs"/>
          <w:iCs/>
          <w:spacing w:val="-2"/>
          <w:rtl/>
        </w:rPr>
        <w:t xml:space="preserve"> ضد الدانمرك</w:t>
      </w:r>
      <w:r w:rsidRPr="00D9687E">
        <w:rPr>
          <w:rFonts w:hint="cs"/>
          <w:spacing w:val="-2"/>
          <w:rtl/>
        </w:rPr>
        <w:t xml:space="preserve"> (</w:t>
      </w:r>
      <w:r w:rsidRPr="00D9687E">
        <w:rPr>
          <w:spacing w:val="-2"/>
        </w:rPr>
        <w:t>CCPR/C/119/D/2512/2014</w:t>
      </w:r>
      <w:r w:rsidRPr="00D9687E">
        <w:rPr>
          <w:spacing w:val="-2"/>
          <w:rtl/>
        </w:rPr>
        <w:t>)</w:t>
      </w:r>
      <w:r w:rsidRPr="00D9687E">
        <w:rPr>
          <w:rFonts w:hint="cs"/>
          <w:spacing w:val="-2"/>
          <w:rtl/>
        </w:rPr>
        <w:t>، الفقرة 9-</w:t>
      </w:r>
      <w:proofErr w:type="gramStart"/>
      <w:r w:rsidRPr="00D9687E">
        <w:rPr>
          <w:rFonts w:hint="cs"/>
          <w:spacing w:val="-2"/>
          <w:rtl/>
        </w:rPr>
        <w:t>3.</w:t>
      </w:r>
      <w:r w:rsidRPr="00D9687E">
        <w:rPr>
          <w:spacing w:val="-2"/>
        </w:rPr>
        <w:t>‬</w:t>
      </w:r>
      <w:r w:rsidRPr="00D9687E">
        <w:rPr>
          <w:spacing w:val="-2"/>
        </w:rPr>
        <w:t>‬</w:t>
      </w:r>
      <w:proofErr w:type="gramEnd"/>
      <w:r w:rsidRPr="00D9687E">
        <w:rPr>
          <w:spacing w:val="-2"/>
        </w:rPr>
        <w:t>‬</w:t>
      </w:r>
      <w:r w:rsidRPr="00D9687E">
        <w:rPr>
          <w:spacing w:val="-2"/>
        </w:rPr>
        <w:t>‬</w:t>
      </w:r>
      <w:r w:rsidRPr="00D9687E">
        <w:rPr>
          <w:spacing w:val="-2"/>
        </w:rPr>
        <w:t>‬</w:t>
      </w:r>
      <w:r w:rsidRPr="00D9687E">
        <w:rPr>
          <w:spacing w:val="-2"/>
        </w:rPr>
        <w:t>‬</w:t>
      </w:r>
    </w:p>
  </w:footnote>
  <w:footnote w:id="32">
    <w:p w:rsidR="00D31069" w:rsidRPr="00AA6657" w:rsidRDefault="00D31069" w:rsidP="00946B3D">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t xml:space="preserve">Jesuit Refugee Service, </w:t>
      </w:r>
      <w:r w:rsidRPr="00AA6657">
        <w:rPr>
          <w:i/>
        </w:rPr>
        <w:t>Protection Interrupted:</w:t>
      </w:r>
      <w:r w:rsidRPr="00AA6657">
        <w:t xml:space="preserve"> </w:t>
      </w:r>
      <w:r w:rsidRPr="00AA6657">
        <w:rPr>
          <w:i/>
        </w:rPr>
        <w:t>the Dublin Regulation’s Impact on Asylum Seekers’ Protection</w:t>
      </w:r>
      <w:r w:rsidRPr="00AA6657">
        <w:t>, pp. 152 and 161</w:t>
      </w:r>
      <w:r w:rsidR="00EE3C0A">
        <w:rPr>
          <w:rFonts w:hint="cs"/>
          <w:rtl/>
        </w:rPr>
        <w:t>.</w:t>
      </w:r>
      <w:r w:rsidRPr="00AA6657">
        <w:rPr>
          <w:rFonts w:hint="cs"/>
          <w:rtl/>
        </w:rPr>
        <w:t xml:space="preserve"> انظر أيضا</w:t>
      </w:r>
      <w:r w:rsidR="00EE3C0A">
        <w:rPr>
          <w:rFonts w:hint="cs"/>
          <w:rtl/>
        </w:rPr>
        <w:t>ً</w:t>
      </w:r>
      <w:r w:rsidRPr="00AA6657">
        <w:rPr>
          <w:rFonts w:hint="cs"/>
          <w:rtl/>
        </w:rPr>
        <w:t xml:space="preserve">، على سبيل المثال، </w:t>
      </w:r>
      <w:r w:rsidRPr="00AA6657">
        <w:t xml:space="preserve">Médecins Sans </w:t>
      </w:r>
      <w:proofErr w:type="spellStart"/>
      <w:r w:rsidRPr="00AA6657">
        <w:t>Frontières</w:t>
      </w:r>
      <w:proofErr w:type="spellEnd"/>
      <w:r w:rsidRPr="00AA6657">
        <w:rPr>
          <w:i/>
        </w:rPr>
        <w:t xml:space="preserve"> </w:t>
      </w:r>
      <w:r w:rsidRPr="00AA6657">
        <w:t>“Out of sight. Asylum seekers and refugees in Italy: informal settlements and social marginalization” (2016), p. 8, and Asylum Information Database, “Country report: Italy” (2017), pages 73–74</w:t>
      </w:r>
      <w:r w:rsidRPr="00AA6657">
        <w:rPr>
          <w:rFonts w:hint="cs"/>
          <w:rtl/>
        </w:rPr>
        <w:t>.</w:t>
      </w:r>
    </w:p>
  </w:footnote>
  <w:footnote w:id="33">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على سبيل المثال، قضية </w:t>
      </w:r>
      <w:proofErr w:type="spellStart"/>
      <w:r w:rsidRPr="00EE3C0A">
        <w:rPr>
          <w:rFonts w:hint="cs"/>
          <w:iCs/>
          <w:rtl/>
        </w:rPr>
        <w:t>بيلاي</w:t>
      </w:r>
      <w:proofErr w:type="spellEnd"/>
      <w:r w:rsidRPr="00EE3C0A">
        <w:rPr>
          <w:rFonts w:hint="cs"/>
          <w:iCs/>
          <w:rtl/>
        </w:rPr>
        <w:t xml:space="preserve"> وآخرون ضد كندا</w:t>
      </w:r>
      <w:r w:rsidRPr="00AA6657">
        <w:rPr>
          <w:rFonts w:hint="cs"/>
          <w:rtl/>
        </w:rPr>
        <w:t xml:space="preserve"> (</w:t>
      </w:r>
      <w:r w:rsidRPr="00AA6657">
        <w:t>CCPR/C/101/D/1763/2008</w:t>
      </w:r>
      <w:r w:rsidRPr="00AA6657">
        <w:rPr>
          <w:rtl/>
        </w:rPr>
        <w:t>)</w:t>
      </w:r>
      <w:r w:rsidRPr="00AA6657">
        <w:rPr>
          <w:rFonts w:hint="cs"/>
          <w:rtl/>
        </w:rPr>
        <w:t xml:space="preserve">، الفقرتان 11-2 </w:t>
      </w:r>
      <w:proofErr w:type="spellStart"/>
      <w:r w:rsidRPr="00AA6657">
        <w:rPr>
          <w:rFonts w:hint="cs"/>
          <w:rtl/>
        </w:rPr>
        <w:t>و11</w:t>
      </w:r>
      <w:proofErr w:type="spellEnd"/>
      <w:r w:rsidRPr="00AA6657">
        <w:rPr>
          <w:rFonts w:hint="cs"/>
          <w:rtl/>
        </w:rPr>
        <w:t xml:space="preserve">-4، </w:t>
      </w:r>
      <w:proofErr w:type="gramStart"/>
      <w:r w:rsidRPr="00AA6657">
        <w:rPr>
          <w:rFonts w:hint="cs"/>
          <w:rtl/>
        </w:rPr>
        <w:t>و</w:t>
      </w:r>
      <w:r w:rsidRPr="00AA6657">
        <w:rPr>
          <w:rFonts w:hint="cs"/>
          <w:iCs/>
          <w:rtl/>
        </w:rPr>
        <w:t>علي</w:t>
      </w:r>
      <w:proofErr w:type="gramEnd"/>
      <w:r w:rsidRPr="00AA6657">
        <w:rPr>
          <w:rFonts w:hint="cs"/>
          <w:iCs/>
          <w:rtl/>
        </w:rPr>
        <w:t xml:space="preserve"> ومحمد ضد الدانمرك </w:t>
      </w:r>
      <w:r w:rsidRPr="00AA6657">
        <w:rPr>
          <w:rFonts w:hint="cs"/>
          <w:rtl/>
        </w:rPr>
        <w:t>(</w:t>
      </w:r>
      <w:r w:rsidRPr="00AA6657">
        <w:t>CCPR/C/116/D/2409/2014</w:t>
      </w:r>
      <w:r w:rsidRPr="00AA6657">
        <w:rPr>
          <w:rtl/>
        </w:rPr>
        <w:t>)</w:t>
      </w:r>
      <w:r w:rsidRPr="00AA6657">
        <w:rPr>
          <w:rFonts w:hint="cs"/>
          <w:rtl/>
        </w:rPr>
        <w:t>، الفقرة 7-8.</w:t>
      </w:r>
    </w:p>
  </w:footnote>
  <w:footnote w:id="34">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على سبيل المثال، قضية </w:t>
      </w:r>
      <w:r w:rsidRPr="00AA6657">
        <w:rPr>
          <w:rFonts w:hint="cs"/>
          <w:iCs/>
          <w:rtl/>
        </w:rPr>
        <w:t>ي. أ. أ.</w:t>
      </w:r>
      <w:r w:rsidRPr="00AA6657">
        <w:rPr>
          <w:rFonts w:hint="cs"/>
          <w:i/>
          <w:rtl/>
        </w:rPr>
        <w:t xml:space="preserve">، </w:t>
      </w:r>
      <w:r w:rsidRPr="00F53763">
        <w:rPr>
          <w:rFonts w:hint="cs"/>
          <w:iCs/>
          <w:rtl/>
        </w:rPr>
        <w:t>و</w:t>
      </w:r>
      <w:r w:rsidRPr="00AA6657">
        <w:rPr>
          <w:rFonts w:hint="cs"/>
          <w:iCs/>
          <w:rtl/>
        </w:rPr>
        <w:t>ف. هـ. م</w:t>
      </w:r>
      <w:r w:rsidR="00D9687E">
        <w:rPr>
          <w:rFonts w:hint="cs"/>
          <w:iCs/>
          <w:rtl/>
        </w:rPr>
        <w:t>.</w:t>
      </w:r>
      <w:r w:rsidRPr="00AA6657">
        <w:rPr>
          <w:rFonts w:hint="cs"/>
          <w:iCs/>
          <w:rtl/>
        </w:rPr>
        <w:t xml:space="preserve"> ضد الدانمرك</w:t>
      </w:r>
      <w:r w:rsidRPr="00AA6657">
        <w:rPr>
          <w:rFonts w:hint="cs"/>
          <w:rtl/>
        </w:rPr>
        <w:t>، الفقرة 7-7.</w:t>
      </w:r>
    </w:p>
  </w:footnote>
  <w:footnote w:id="35">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على سبيل المثال، قضية </w:t>
      </w:r>
      <w:r w:rsidRPr="00AA6657">
        <w:rPr>
          <w:rFonts w:hint="cs"/>
          <w:iCs/>
          <w:rtl/>
        </w:rPr>
        <w:t>ياسين ضد الدانمرك</w:t>
      </w:r>
      <w:r w:rsidRPr="00AA6657">
        <w:rPr>
          <w:rFonts w:hint="cs"/>
          <w:rtl/>
        </w:rPr>
        <w:t>، الفقرة 8-8.</w:t>
      </w:r>
    </w:p>
  </w:footnote>
  <w:footnote w:id="36">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على سبيل المثال، </w:t>
      </w:r>
      <w:r w:rsidRPr="00AA6657">
        <w:t xml:space="preserve">United States Department of State, “Italy 2013 human rights </w:t>
      </w:r>
      <w:proofErr w:type="gramStart"/>
      <w:r w:rsidRPr="00AA6657">
        <w:t>report”;</w:t>
      </w:r>
      <w:proofErr w:type="gramEnd"/>
      <w:r w:rsidR="00135A4E">
        <w:br/>
      </w:r>
      <w:r w:rsidRPr="00AA6657">
        <w:t xml:space="preserve">Médecins Sans </w:t>
      </w:r>
      <w:proofErr w:type="spellStart"/>
      <w:r w:rsidRPr="00AA6657">
        <w:t>Frontières</w:t>
      </w:r>
      <w:proofErr w:type="spellEnd"/>
      <w:r w:rsidRPr="00AA6657">
        <w:t xml:space="preserve">, “Out of sight. Asylum seekers and refugees in Italy: informal settlements and social marginalization”, </w:t>
      </w:r>
      <w:proofErr w:type="spellStart"/>
      <w:r w:rsidRPr="00AA6657">
        <w:t>p.8</w:t>
      </w:r>
      <w:proofErr w:type="spellEnd"/>
      <w:r w:rsidRPr="00AA6657">
        <w:t>; Asylum Information Database, “Country report: Italy”, pp. 73–74; Swiss Refugee Council, “Reception conditions in Italy”, pp. 30 and 57; and Danish Refugee Council and Swiss Refugee Council, “Is mutual trust enough? The situation of persons with special reception needs upon return to Italy” (February 2017), pp. 5 and 21</w:t>
      </w:r>
      <w:r w:rsidRPr="00AA6657">
        <w:rPr>
          <w:rtl/>
        </w:rPr>
        <w:t>.</w:t>
      </w:r>
    </w:p>
  </w:footnote>
  <w:footnote w:id="37">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w:t>
      </w:r>
      <w:r w:rsidRPr="00AA6657">
        <w:rPr>
          <w:rFonts w:hint="cs"/>
          <w:iCs/>
          <w:rtl/>
        </w:rPr>
        <w:t>هاشي ضد الدانمرك</w:t>
      </w:r>
      <w:r w:rsidRPr="00AA6657">
        <w:rPr>
          <w:rFonts w:hint="cs"/>
          <w:rtl/>
        </w:rPr>
        <w:t>، الفقرة 9-</w:t>
      </w:r>
      <w:proofErr w:type="gramStart"/>
      <w:r w:rsidRPr="00AA6657">
        <w:rPr>
          <w:rFonts w:hint="cs"/>
          <w:rtl/>
        </w:rPr>
        <w:t>10.</w:t>
      </w:r>
      <w:r w:rsidRPr="00AA6657">
        <w:t>‬</w:t>
      </w:r>
      <w:r w:rsidRPr="00AA6657">
        <w:t>‬</w:t>
      </w:r>
      <w:proofErr w:type="gramEnd"/>
      <w:r w:rsidRPr="00AA6657">
        <w:t>‬</w:t>
      </w:r>
      <w:r w:rsidRPr="00AA6657">
        <w:t>‬</w:t>
      </w:r>
      <w:r w:rsidRPr="00AA6657">
        <w:t>‬</w:t>
      </w:r>
      <w:r w:rsidRPr="00AA6657">
        <w:t>‬</w:t>
      </w:r>
    </w:p>
  </w:footnote>
  <w:footnote w:id="38">
    <w:p w:rsidR="00D31069" w:rsidRPr="00946B3D" w:rsidRDefault="00D31069" w:rsidP="00267CB1">
      <w:pPr>
        <w:pStyle w:val="FootnoteText1"/>
        <w:rPr>
          <w:spacing w:val="-4"/>
          <w:rtl/>
        </w:rPr>
      </w:pPr>
      <w:r w:rsidRPr="00946B3D">
        <w:rPr>
          <w:spacing w:val="-4"/>
          <w:rtl/>
        </w:rPr>
        <w:t>(</w:t>
      </w:r>
      <w:r w:rsidRPr="00946B3D">
        <w:rPr>
          <w:rStyle w:val="FootnoteReference"/>
          <w:spacing w:val="-4"/>
          <w:szCs w:val="26"/>
          <w:vertAlign w:val="baseline"/>
        </w:rPr>
        <w:footnoteRef/>
      </w:r>
      <w:r w:rsidRPr="00946B3D">
        <w:rPr>
          <w:spacing w:val="-4"/>
          <w:rtl/>
        </w:rPr>
        <w:t>)</w:t>
      </w:r>
      <w:r w:rsidRPr="00946B3D">
        <w:rPr>
          <w:spacing w:val="-4"/>
          <w:rtl/>
        </w:rPr>
        <w:tab/>
      </w:r>
      <w:r w:rsidRPr="00946B3D">
        <w:rPr>
          <w:rFonts w:hint="cs"/>
          <w:spacing w:val="-4"/>
          <w:rtl/>
        </w:rPr>
        <w:t xml:space="preserve">انظر، على سبيل المثال، قضية </w:t>
      </w:r>
      <w:r w:rsidRPr="00946B3D">
        <w:rPr>
          <w:rFonts w:hint="cs"/>
          <w:iCs/>
          <w:spacing w:val="-4"/>
          <w:rtl/>
        </w:rPr>
        <w:t>ياسين ضد الدانمرك</w:t>
      </w:r>
      <w:r w:rsidRPr="00946B3D">
        <w:rPr>
          <w:rFonts w:hint="cs"/>
          <w:spacing w:val="-4"/>
          <w:rtl/>
        </w:rPr>
        <w:t xml:space="preserve">، الفقرة 8-9؛ وقضية </w:t>
      </w:r>
      <w:r w:rsidR="00D9687E">
        <w:rPr>
          <w:rFonts w:hint="cs"/>
          <w:iCs/>
          <w:spacing w:val="-4"/>
          <w:rtl/>
        </w:rPr>
        <w:t>علي</w:t>
      </w:r>
      <w:r w:rsidRPr="00946B3D">
        <w:rPr>
          <w:rFonts w:hint="cs"/>
          <w:iCs/>
          <w:spacing w:val="-4"/>
          <w:rtl/>
        </w:rPr>
        <w:t xml:space="preserve"> ومحمد ضد الدانمرك</w:t>
      </w:r>
      <w:r w:rsidRPr="00946B3D">
        <w:rPr>
          <w:rFonts w:hint="cs"/>
          <w:spacing w:val="-4"/>
          <w:rtl/>
        </w:rPr>
        <w:t xml:space="preserve">، الفقرتان 7-8 </w:t>
      </w:r>
      <w:proofErr w:type="spellStart"/>
      <w:r w:rsidRPr="00946B3D">
        <w:rPr>
          <w:rFonts w:hint="cs"/>
          <w:spacing w:val="-4"/>
          <w:rtl/>
        </w:rPr>
        <w:t>و9</w:t>
      </w:r>
      <w:proofErr w:type="spellEnd"/>
      <w:r w:rsidRPr="00946B3D">
        <w:rPr>
          <w:rFonts w:hint="cs"/>
          <w:spacing w:val="-4"/>
          <w:rtl/>
        </w:rPr>
        <w:t xml:space="preserve">؛ وقضية </w:t>
      </w:r>
      <w:r w:rsidRPr="00946B3D">
        <w:rPr>
          <w:rFonts w:hint="cs"/>
          <w:iCs/>
          <w:spacing w:val="-4"/>
          <w:rtl/>
        </w:rPr>
        <w:t>أحمد ضد الدانمرك</w:t>
      </w:r>
      <w:r w:rsidRPr="00946B3D">
        <w:rPr>
          <w:rFonts w:hint="cs"/>
          <w:spacing w:val="-4"/>
          <w:rtl/>
        </w:rPr>
        <w:t>، الفقرة 13-</w:t>
      </w:r>
      <w:proofErr w:type="gramStart"/>
      <w:r w:rsidRPr="00946B3D">
        <w:rPr>
          <w:rFonts w:hint="cs"/>
          <w:spacing w:val="-4"/>
          <w:rtl/>
        </w:rPr>
        <w:t>8.</w:t>
      </w:r>
      <w:r w:rsidRPr="00946B3D">
        <w:rPr>
          <w:spacing w:val="-4"/>
        </w:rPr>
        <w:t>‬</w:t>
      </w:r>
      <w:r w:rsidRPr="00946B3D">
        <w:rPr>
          <w:spacing w:val="-4"/>
        </w:rPr>
        <w:t>‬</w:t>
      </w:r>
      <w:proofErr w:type="gramEnd"/>
      <w:r w:rsidRPr="00946B3D">
        <w:rPr>
          <w:spacing w:val="-4"/>
        </w:rPr>
        <w:t>‬</w:t>
      </w:r>
      <w:r w:rsidRPr="00946B3D">
        <w:rPr>
          <w:spacing w:val="-4"/>
        </w:rPr>
        <w:t>‬</w:t>
      </w:r>
      <w:r w:rsidRPr="00946B3D">
        <w:rPr>
          <w:spacing w:val="-4"/>
        </w:rPr>
        <w:t>‬</w:t>
      </w:r>
      <w:r w:rsidRPr="00946B3D">
        <w:rPr>
          <w:spacing w:val="-4"/>
        </w:rPr>
        <w:t>‬</w:t>
      </w:r>
    </w:p>
  </w:footnote>
  <w:footnote w:id="39">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التعليق العام رقم 31، وقضية </w:t>
      </w:r>
      <w:r w:rsidRPr="00AA6657">
        <w:rPr>
          <w:rFonts w:hint="cs"/>
          <w:iCs/>
          <w:rtl/>
        </w:rPr>
        <w:t>هاشي ضد الدانمرك</w:t>
      </w:r>
      <w:r w:rsidRPr="00AA6657">
        <w:rPr>
          <w:rFonts w:hint="cs"/>
          <w:rtl/>
        </w:rPr>
        <w:t>، الفقرة 11.</w:t>
      </w:r>
      <w:r w:rsidR="001B77BC">
        <w:rPr>
          <w:rFonts w:hint="cs"/>
          <w:rtl/>
        </w:rPr>
        <w:t xml:space="preserve"> </w:t>
      </w:r>
    </w:p>
  </w:footnote>
  <w:footnote w:id="40">
    <w:p w:rsidR="00D31069" w:rsidRPr="00AA6657" w:rsidRDefault="00D31069" w:rsidP="00267CB1">
      <w:pPr>
        <w:pStyle w:val="FootnoteText1"/>
        <w:rPr>
          <w:rtl/>
        </w:rPr>
      </w:pPr>
      <w:r w:rsidRPr="00AA6657">
        <w:rPr>
          <w:rtl/>
        </w:rPr>
        <w:t>(</w:t>
      </w:r>
      <w:r w:rsidRPr="00AA6657">
        <w:rPr>
          <w:rStyle w:val="FootnoteReference"/>
          <w:szCs w:val="26"/>
          <w:vertAlign w:val="baseline"/>
        </w:rPr>
        <w:footnoteRef/>
      </w:r>
      <w:r w:rsidRPr="00AA6657">
        <w:rPr>
          <w:rtl/>
        </w:rPr>
        <w:t>)</w:t>
      </w:r>
      <w:r w:rsidRPr="00AA6657">
        <w:rPr>
          <w:rtl/>
        </w:rPr>
        <w:tab/>
      </w:r>
      <w:r w:rsidRPr="00AA6657">
        <w:rPr>
          <w:rFonts w:hint="cs"/>
          <w:rtl/>
        </w:rPr>
        <w:t xml:space="preserve">انظر الفقرة 9-5 </w:t>
      </w:r>
      <w:r w:rsidR="00D9687E">
        <w:rPr>
          <w:rFonts w:hint="cs"/>
          <w:rtl/>
        </w:rPr>
        <w:t>والحاشيتين</w:t>
      </w:r>
      <w:r w:rsidRPr="00AA6657">
        <w:rPr>
          <w:rFonts w:hint="cs"/>
          <w:rtl/>
        </w:rPr>
        <w:t xml:space="preserve"> 29 </w:t>
      </w:r>
      <w:proofErr w:type="spellStart"/>
      <w:r w:rsidRPr="00AA6657">
        <w:rPr>
          <w:rFonts w:hint="cs"/>
          <w:rtl/>
        </w:rPr>
        <w:t>و33</w:t>
      </w:r>
      <w:proofErr w:type="spellEnd"/>
      <w:r w:rsidRPr="00AA665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B1" w:rsidRDefault="00267CB1" w:rsidP="00267CB1">
    <w:pPr>
      <w:pStyle w:val="Header"/>
      <w:jc w:val="right"/>
    </w:pPr>
    <w:r w:rsidRPr="00621F58">
      <w:t>CCPR/C/123/D/2575/2015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CB1" w:rsidRDefault="00267CB1" w:rsidP="00D31069">
    <w:pPr>
      <w:pStyle w:val="Header"/>
      <w:jc w:val="left"/>
    </w:pPr>
    <w:r w:rsidRPr="00621F58">
      <w:t>CCPR/C/123/D/2575/2015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FCD150F"/>
    <w:multiLevelType w:val="hybridMultilevel"/>
    <w:tmpl w:val="C09CC4EE"/>
    <w:lvl w:ilvl="0" w:tplc="3F088C6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27837"/>
    <w:multiLevelType w:val="hybridMultilevel"/>
    <w:tmpl w:val="C096C468"/>
    <w:lvl w:ilvl="0" w:tplc="CE6821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9"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7"/>
  </w:num>
  <w:num w:numId="2">
    <w:abstractNumId w:val="11"/>
  </w:num>
  <w:num w:numId="3">
    <w:abstractNumId w:val="2"/>
  </w:num>
  <w:num w:numId="4">
    <w:abstractNumId w:val="10"/>
  </w:num>
  <w:num w:numId="5">
    <w:abstractNumId w:val="7"/>
  </w:num>
  <w:num w:numId="6">
    <w:abstractNumId w:val="4"/>
  </w:num>
  <w:num w:numId="7">
    <w:abstractNumId w:val="18"/>
  </w:num>
  <w:num w:numId="8">
    <w:abstractNumId w:val="2"/>
  </w:num>
  <w:num w:numId="9">
    <w:abstractNumId w:val="10"/>
  </w:num>
  <w:num w:numId="10">
    <w:abstractNumId w:val="4"/>
  </w:num>
  <w:num w:numId="11">
    <w:abstractNumId w:val="18"/>
  </w:num>
  <w:num w:numId="12">
    <w:abstractNumId w:val="1"/>
  </w:num>
  <w:num w:numId="13">
    <w:abstractNumId w:val="16"/>
  </w:num>
  <w:num w:numId="14">
    <w:abstractNumId w:val="0"/>
  </w:num>
  <w:num w:numId="15">
    <w:abstractNumId w:val="3"/>
  </w:num>
  <w:num w:numId="16">
    <w:abstractNumId w:val="14"/>
  </w:num>
  <w:num w:numId="17">
    <w:abstractNumId w:val="12"/>
  </w:num>
  <w:num w:numId="18">
    <w:abstractNumId w:val="15"/>
  </w:num>
  <w:num w:numId="19">
    <w:abstractNumId w:val="13"/>
  </w:num>
  <w:num w:numId="20">
    <w:abstractNumId w:val="19"/>
  </w:num>
  <w:num w:numId="21">
    <w:abstractNumId w:val="6"/>
  </w:num>
  <w:num w:numId="22">
    <w:abstractNumId w:val="8"/>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247BE"/>
    <w:rsid w:val="000076D5"/>
    <w:rsid w:val="00043663"/>
    <w:rsid w:val="000437B8"/>
    <w:rsid w:val="000505CF"/>
    <w:rsid w:val="000D701C"/>
    <w:rsid w:val="000E2A71"/>
    <w:rsid w:val="00135A4E"/>
    <w:rsid w:val="00160263"/>
    <w:rsid w:val="00181F96"/>
    <w:rsid w:val="001A1371"/>
    <w:rsid w:val="001B346A"/>
    <w:rsid w:val="001B77BC"/>
    <w:rsid w:val="001C16C9"/>
    <w:rsid w:val="001E1CAD"/>
    <w:rsid w:val="001E290D"/>
    <w:rsid w:val="002144FA"/>
    <w:rsid w:val="0023469A"/>
    <w:rsid w:val="00243C8A"/>
    <w:rsid w:val="00267A0E"/>
    <w:rsid w:val="00267CB1"/>
    <w:rsid w:val="002901D9"/>
    <w:rsid w:val="002976C2"/>
    <w:rsid w:val="00317555"/>
    <w:rsid w:val="003260FF"/>
    <w:rsid w:val="00343D95"/>
    <w:rsid w:val="00363A18"/>
    <w:rsid w:val="00374341"/>
    <w:rsid w:val="003D1062"/>
    <w:rsid w:val="00420283"/>
    <w:rsid w:val="00420D7B"/>
    <w:rsid w:val="00450B21"/>
    <w:rsid w:val="00453B63"/>
    <w:rsid w:val="00455780"/>
    <w:rsid w:val="004B0A1C"/>
    <w:rsid w:val="004D298E"/>
    <w:rsid w:val="00517BC9"/>
    <w:rsid w:val="0054472E"/>
    <w:rsid w:val="00564F45"/>
    <w:rsid w:val="005662A9"/>
    <w:rsid w:val="005827D4"/>
    <w:rsid w:val="0059622A"/>
    <w:rsid w:val="005C5878"/>
    <w:rsid w:val="005C7CEA"/>
    <w:rsid w:val="005D3C0B"/>
    <w:rsid w:val="005E5217"/>
    <w:rsid w:val="005F0FA4"/>
    <w:rsid w:val="005F30EE"/>
    <w:rsid w:val="0060473A"/>
    <w:rsid w:val="00621F58"/>
    <w:rsid w:val="006310D6"/>
    <w:rsid w:val="00656392"/>
    <w:rsid w:val="0068781D"/>
    <w:rsid w:val="006959B0"/>
    <w:rsid w:val="006B3E27"/>
    <w:rsid w:val="006B6507"/>
    <w:rsid w:val="006C104C"/>
    <w:rsid w:val="00733704"/>
    <w:rsid w:val="0078071A"/>
    <w:rsid w:val="00787E1E"/>
    <w:rsid w:val="00852A9A"/>
    <w:rsid w:val="008F49E1"/>
    <w:rsid w:val="0090370F"/>
    <w:rsid w:val="009247BE"/>
    <w:rsid w:val="009269D2"/>
    <w:rsid w:val="0094006A"/>
    <w:rsid w:val="00942135"/>
    <w:rsid w:val="00946B3D"/>
    <w:rsid w:val="009521B0"/>
    <w:rsid w:val="00982139"/>
    <w:rsid w:val="009867A8"/>
    <w:rsid w:val="009A7E9F"/>
    <w:rsid w:val="009E5018"/>
    <w:rsid w:val="00A12B37"/>
    <w:rsid w:val="00A61056"/>
    <w:rsid w:val="00AA6657"/>
    <w:rsid w:val="00AB6758"/>
    <w:rsid w:val="00B13763"/>
    <w:rsid w:val="00B477A4"/>
    <w:rsid w:val="00B54045"/>
    <w:rsid w:val="00C438D7"/>
    <w:rsid w:val="00C81B50"/>
    <w:rsid w:val="00CB15AC"/>
    <w:rsid w:val="00CB6099"/>
    <w:rsid w:val="00CB6622"/>
    <w:rsid w:val="00CD1801"/>
    <w:rsid w:val="00CF65C6"/>
    <w:rsid w:val="00D10EF1"/>
    <w:rsid w:val="00D31069"/>
    <w:rsid w:val="00D42810"/>
    <w:rsid w:val="00D914A7"/>
    <w:rsid w:val="00D9687E"/>
    <w:rsid w:val="00DD13C3"/>
    <w:rsid w:val="00DD596E"/>
    <w:rsid w:val="00DD621E"/>
    <w:rsid w:val="00DE50B1"/>
    <w:rsid w:val="00DF0575"/>
    <w:rsid w:val="00E662C4"/>
    <w:rsid w:val="00E70E04"/>
    <w:rsid w:val="00EC05A7"/>
    <w:rsid w:val="00EC074F"/>
    <w:rsid w:val="00EC4B6B"/>
    <w:rsid w:val="00ED7442"/>
    <w:rsid w:val="00EE3C0A"/>
    <w:rsid w:val="00EF1EE5"/>
    <w:rsid w:val="00F52863"/>
    <w:rsid w:val="00F53763"/>
    <w:rsid w:val="00F763B4"/>
    <w:rsid w:val="00F900C3"/>
    <w:rsid w:val="00FC13AC"/>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071C3"/>
  <w15:docId w15:val="{2F47E390-53A3-4D51-8363-C7BF3998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267CB1"/>
    <w:pPr>
      <w:suppressAutoHyphens/>
      <w:bidi w:val="0"/>
      <w:spacing w:after="120"/>
      <w:ind w:left="1134" w:right="1134"/>
      <w:jc w:val="both"/>
    </w:pPr>
    <w:rPr>
      <w:rFonts w:eastAsia="MS Mincho" w:cs="Arial"/>
      <w:szCs w:val="20"/>
      <w:lang w:val="en-GB"/>
    </w:rPr>
  </w:style>
  <w:style w:type="character" w:customStyle="1" w:styleId="SingleTxtGChar">
    <w:name w:val="_ Single Txt_G Char"/>
    <w:link w:val="SingleTxtG"/>
    <w:rsid w:val="00267CB1"/>
    <w:rPr>
      <w:rFonts w:ascii="Times New Roman" w:eastAsia="MS Mincho" w:hAnsi="Times New Roman" w:cs="Arial"/>
      <w:sz w:val="20"/>
      <w:szCs w:val="20"/>
      <w:lang w:val="en-GB"/>
    </w:rPr>
  </w:style>
  <w:style w:type="paragraph" w:customStyle="1" w:styleId="HMG">
    <w:name w:val="_ H __M_G"/>
    <w:basedOn w:val="Normal"/>
    <w:next w:val="Normal"/>
    <w:rsid w:val="00267CB1"/>
    <w:pPr>
      <w:keepNext/>
      <w:keepLines/>
      <w:tabs>
        <w:tab w:val="right" w:pos="851"/>
      </w:tabs>
      <w:suppressAutoHyphens/>
      <w:bidi w:val="0"/>
      <w:spacing w:before="240" w:after="240" w:line="360" w:lineRule="exact"/>
      <w:ind w:left="1134" w:right="1134" w:hanging="1134"/>
      <w:jc w:val="left"/>
    </w:pPr>
    <w:rPr>
      <w:rFonts w:eastAsia="MS Mincho" w:cs="Arial"/>
      <w:b/>
      <w:sz w:val="34"/>
      <w:szCs w:val="20"/>
      <w:lang w:val="en-GB"/>
    </w:rPr>
  </w:style>
  <w:style w:type="paragraph" w:customStyle="1" w:styleId="HChG">
    <w:name w:val="_ H _Ch_G"/>
    <w:basedOn w:val="Normal"/>
    <w:next w:val="Normal"/>
    <w:rsid w:val="00267CB1"/>
    <w:pPr>
      <w:keepNext/>
      <w:keepLines/>
      <w:tabs>
        <w:tab w:val="right" w:pos="851"/>
      </w:tabs>
      <w:suppressAutoHyphens/>
      <w:bidi w:val="0"/>
      <w:spacing w:before="360" w:after="240" w:line="300" w:lineRule="exact"/>
      <w:ind w:left="1134" w:right="1134" w:hanging="1134"/>
      <w:jc w:val="left"/>
    </w:pPr>
    <w:rPr>
      <w:rFonts w:eastAsia="MS Mincho" w:cs="Arial"/>
      <w:b/>
      <w:sz w:val="28"/>
      <w:szCs w:val="20"/>
      <w:lang w:val="en-GB"/>
    </w:rPr>
  </w:style>
  <w:style w:type="character" w:styleId="Hyperlink">
    <w:name w:val="Hyperlink"/>
    <w:semiHidden/>
    <w:rsid w:val="00267CB1"/>
    <w:rPr>
      <w:color w:val="auto"/>
      <w:u w:val="none"/>
    </w:rPr>
  </w:style>
  <w:style w:type="paragraph" w:customStyle="1" w:styleId="SMG">
    <w:name w:val="__S_M_G"/>
    <w:basedOn w:val="Normal"/>
    <w:next w:val="Normal"/>
    <w:rsid w:val="00267CB1"/>
    <w:pPr>
      <w:keepNext/>
      <w:keepLines/>
      <w:suppressAutoHyphens/>
      <w:bidi w:val="0"/>
      <w:spacing w:before="240" w:after="240" w:line="420" w:lineRule="exact"/>
      <w:ind w:left="1134" w:right="1134"/>
      <w:jc w:val="left"/>
    </w:pPr>
    <w:rPr>
      <w:rFonts w:eastAsia="MS Mincho" w:cs="Arial"/>
      <w:b/>
      <w:sz w:val="40"/>
      <w:szCs w:val="20"/>
      <w:lang w:val="en-GB"/>
    </w:rPr>
  </w:style>
  <w:style w:type="paragraph" w:customStyle="1" w:styleId="SLG">
    <w:name w:val="__S_L_G"/>
    <w:basedOn w:val="Normal"/>
    <w:next w:val="Normal"/>
    <w:rsid w:val="00267CB1"/>
    <w:pPr>
      <w:keepNext/>
      <w:keepLines/>
      <w:suppressAutoHyphens/>
      <w:bidi w:val="0"/>
      <w:spacing w:before="240" w:after="240" w:line="580" w:lineRule="exact"/>
      <w:ind w:left="1134" w:right="1134"/>
      <w:jc w:val="left"/>
    </w:pPr>
    <w:rPr>
      <w:rFonts w:eastAsia="MS Mincho" w:cs="Arial"/>
      <w:b/>
      <w:sz w:val="56"/>
      <w:szCs w:val="20"/>
      <w:lang w:val="en-GB"/>
    </w:rPr>
  </w:style>
  <w:style w:type="paragraph" w:customStyle="1" w:styleId="SSG">
    <w:name w:val="__S_S_G"/>
    <w:basedOn w:val="Normal"/>
    <w:next w:val="Normal"/>
    <w:rsid w:val="00267CB1"/>
    <w:pPr>
      <w:keepNext/>
      <w:keepLines/>
      <w:suppressAutoHyphens/>
      <w:bidi w:val="0"/>
      <w:spacing w:before="240" w:after="240" w:line="300" w:lineRule="exact"/>
      <w:ind w:left="1134" w:right="1134"/>
      <w:jc w:val="left"/>
    </w:pPr>
    <w:rPr>
      <w:rFonts w:eastAsia="MS Mincho" w:cs="Arial"/>
      <w:b/>
      <w:sz w:val="28"/>
      <w:szCs w:val="20"/>
      <w:lang w:val="en-GB"/>
    </w:rPr>
  </w:style>
  <w:style w:type="paragraph" w:customStyle="1" w:styleId="XLargeG">
    <w:name w:val="__XLarge_G"/>
    <w:basedOn w:val="Normal"/>
    <w:next w:val="Normal"/>
    <w:rsid w:val="00267CB1"/>
    <w:pPr>
      <w:keepNext/>
      <w:keepLines/>
      <w:suppressAutoHyphens/>
      <w:bidi w:val="0"/>
      <w:spacing w:before="240" w:after="240" w:line="420" w:lineRule="exact"/>
      <w:ind w:left="1134" w:right="1134"/>
      <w:jc w:val="left"/>
    </w:pPr>
    <w:rPr>
      <w:rFonts w:eastAsia="MS Mincho" w:cs="Arial"/>
      <w:b/>
      <w:sz w:val="40"/>
      <w:szCs w:val="20"/>
      <w:lang w:val="en-GB"/>
    </w:rPr>
  </w:style>
  <w:style w:type="paragraph" w:customStyle="1" w:styleId="Bullet1G">
    <w:name w:val="_Bullet 1_G"/>
    <w:basedOn w:val="Normal"/>
    <w:rsid w:val="00267CB1"/>
    <w:pPr>
      <w:numPr>
        <w:numId w:val="12"/>
      </w:numPr>
      <w:suppressAutoHyphens/>
      <w:bidi w:val="0"/>
      <w:spacing w:after="120"/>
      <w:ind w:right="1134"/>
      <w:jc w:val="both"/>
    </w:pPr>
    <w:rPr>
      <w:rFonts w:eastAsia="MS Mincho" w:cs="Arial"/>
      <w:szCs w:val="20"/>
      <w:lang w:val="en-GB"/>
    </w:rPr>
  </w:style>
  <w:style w:type="paragraph" w:customStyle="1" w:styleId="Bullet2G">
    <w:name w:val="_Bullet 2_G"/>
    <w:basedOn w:val="Normal"/>
    <w:rsid w:val="00267CB1"/>
    <w:pPr>
      <w:numPr>
        <w:numId w:val="13"/>
      </w:numPr>
      <w:suppressAutoHyphens/>
      <w:bidi w:val="0"/>
      <w:spacing w:after="120"/>
      <w:ind w:right="1134"/>
      <w:jc w:val="both"/>
    </w:pPr>
    <w:rPr>
      <w:rFonts w:eastAsia="MS Mincho" w:cs="Arial"/>
      <w:szCs w:val="20"/>
      <w:lang w:val="en-GB"/>
    </w:rPr>
  </w:style>
  <w:style w:type="paragraph" w:customStyle="1" w:styleId="H1G">
    <w:name w:val="_ H_1_G"/>
    <w:basedOn w:val="Normal"/>
    <w:next w:val="Normal"/>
    <w:rsid w:val="00267CB1"/>
    <w:pPr>
      <w:keepNext/>
      <w:keepLines/>
      <w:tabs>
        <w:tab w:val="right" w:pos="851"/>
      </w:tabs>
      <w:suppressAutoHyphens/>
      <w:bidi w:val="0"/>
      <w:spacing w:before="360" w:after="240" w:line="270" w:lineRule="exact"/>
      <w:ind w:left="1134" w:right="1134" w:hanging="1134"/>
      <w:jc w:val="left"/>
    </w:pPr>
    <w:rPr>
      <w:rFonts w:eastAsia="MS Mincho" w:cs="Arial"/>
      <w:b/>
      <w:sz w:val="24"/>
      <w:szCs w:val="20"/>
      <w:lang w:val="en-GB"/>
    </w:rPr>
  </w:style>
  <w:style w:type="paragraph" w:customStyle="1" w:styleId="H23G">
    <w:name w:val="_ H_2/3_G"/>
    <w:basedOn w:val="Normal"/>
    <w:next w:val="Normal"/>
    <w:rsid w:val="00267CB1"/>
    <w:pPr>
      <w:keepNext/>
      <w:keepLines/>
      <w:tabs>
        <w:tab w:val="right" w:pos="851"/>
      </w:tabs>
      <w:suppressAutoHyphens/>
      <w:bidi w:val="0"/>
      <w:spacing w:before="240" w:after="120" w:line="240" w:lineRule="exact"/>
      <w:ind w:left="1134" w:right="1134" w:hanging="1134"/>
      <w:jc w:val="left"/>
    </w:pPr>
    <w:rPr>
      <w:rFonts w:eastAsia="MS Mincho" w:cs="Arial"/>
      <w:b/>
      <w:szCs w:val="20"/>
      <w:lang w:val="en-GB"/>
    </w:rPr>
  </w:style>
  <w:style w:type="paragraph" w:customStyle="1" w:styleId="H4G">
    <w:name w:val="_ H_4_G"/>
    <w:basedOn w:val="Normal"/>
    <w:next w:val="Normal"/>
    <w:rsid w:val="00267CB1"/>
    <w:pPr>
      <w:keepNext/>
      <w:keepLines/>
      <w:tabs>
        <w:tab w:val="right" w:pos="851"/>
      </w:tabs>
      <w:suppressAutoHyphens/>
      <w:bidi w:val="0"/>
      <w:spacing w:before="240" w:after="120" w:line="240" w:lineRule="exact"/>
      <w:ind w:left="1134" w:right="1134" w:hanging="1134"/>
      <w:jc w:val="left"/>
    </w:pPr>
    <w:rPr>
      <w:rFonts w:eastAsia="MS Mincho" w:cs="Arial"/>
      <w:i/>
      <w:szCs w:val="20"/>
      <w:lang w:val="en-GB"/>
    </w:rPr>
  </w:style>
  <w:style w:type="paragraph" w:customStyle="1" w:styleId="H56G">
    <w:name w:val="_ H_5/6_G"/>
    <w:basedOn w:val="Normal"/>
    <w:next w:val="Normal"/>
    <w:rsid w:val="00267CB1"/>
    <w:pPr>
      <w:keepNext/>
      <w:keepLines/>
      <w:tabs>
        <w:tab w:val="right" w:pos="851"/>
      </w:tabs>
      <w:suppressAutoHyphens/>
      <w:bidi w:val="0"/>
      <w:spacing w:before="240" w:after="120" w:line="240" w:lineRule="exact"/>
      <w:ind w:left="1134" w:right="1134" w:hanging="1134"/>
      <w:jc w:val="left"/>
    </w:pPr>
    <w:rPr>
      <w:rFonts w:eastAsia="MS Mincho" w:cs="Arial"/>
      <w:szCs w:val="20"/>
      <w:lang w:val="en-GB"/>
    </w:rPr>
  </w:style>
  <w:style w:type="character" w:styleId="CommentReference">
    <w:name w:val="annotation reference"/>
    <w:uiPriority w:val="99"/>
    <w:rsid w:val="00267CB1"/>
    <w:rPr>
      <w:sz w:val="16"/>
      <w:szCs w:val="16"/>
    </w:rPr>
  </w:style>
  <w:style w:type="paragraph" w:styleId="CommentText">
    <w:name w:val="annotation text"/>
    <w:basedOn w:val="Normal"/>
    <w:link w:val="CommentTextChar"/>
    <w:rsid w:val="00267CB1"/>
    <w:pPr>
      <w:suppressAutoHyphens/>
      <w:bidi w:val="0"/>
      <w:jc w:val="left"/>
    </w:pPr>
    <w:rPr>
      <w:rFonts w:eastAsia="MS Mincho" w:cs="Arial"/>
      <w:szCs w:val="20"/>
      <w:lang w:val="en-GB"/>
    </w:rPr>
  </w:style>
  <w:style w:type="character" w:customStyle="1" w:styleId="CommentTextChar">
    <w:name w:val="Comment Text Char"/>
    <w:basedOn w:val="DefaultParagraphFont"/>
    <w:link w:val="CommentText"/>
    <w:rsid w:val="00267CB1"/>
    <w:rPr>
      <w:rFonts w:ascii="Times New Roman" w:eastAsia="MS Mincho" w:hAnsi="Times New Roman" w:cs="Arial"/>
      <w:sz w:val="20"/>
      <w:szCs w:val="20"/>
      <w:lang w:val="en-GB"/>
    </w:rPr>
  </w:style>
  <w:style w:type="paragraph" w:styleId="CommentSubject">
    <w:name w:val="annotation subject"/>
    <w:basedOn w:val="CommentText"/>
    <w:next w:val="CommentText"/>
    <w:link w:val="CommentSubjectChar"/>
    <w:rsid w:val="00267CB1"/>
    <w:rPr>
      <w:b/>
      <w:bCs/>
    </w:rPr>
  </w:style>
  <w:style w:type="character" w:customStyle="1" w:styleId="CommentSubjectChar">
    <w:name w:val="Comment Subject Char"/>
    <w:basedOn w:val="CommentTextChar"/>
    <w:link w:val="CommentSubject"/>
    <w:rsid w:val="00267CB1"/>
    <w:rPr>
      <w:rFonts w:ascii="Times New Roman" w:eastAsia="MS Mincho" w:hAnsi="Times New Roman" w:cs="Arial"/>
      <w:b/>
      <w:bCs/>
      <w:sz w:val="20"/>
      <w:szCs w:val="20"/>
      <w:lang w:val="en-GB"/>
    </w:rPr>
  </w:style>
  <w:style w:type="paragraph" w:customStyle="1" w:styleId="ColorfulList-Accent11">
    <w:name w:val="Colorful List - Accent 11"/>
    <w:basedOn w:val="Normal"/>
    <w:uiPriority w:val="34"/>
    <w:qFormat/>
    <w:rsid w:val="00267CB1"/>
    <w:pPr>
      <w:suppressAutoHyphens/>
      <w:bidi w:val="0"/>
      <w:ind w:left="720"/>
      <w:contextualSpacing/>
      <w:jc w:val="left"/>
    </w:pPr>
    <w:rPr>
      <w:rFonts w:eastAsia="MS Mincho" w:cs="Arial"/>
      <w:szCs w:val="20"/>
      <w:lang w:val="en-GB"/>
    </w:rPr>
  </w:style>
  <w:style w:type="paragraph" w:customStyle="1" w:styleId="MediumGrid21">
    <w:name w:val="Medium Grid 21"/>
    <w:uiPriority w:val="1"/>
    <w:qFormat/>
    <w:rsid w:val="00267CB1"/>
    <w:pPr>
      <w:spacing w:after="0" w:line="240" w:lineRule="auto"/>
    </w:pPr>
    <w:rPr>
      <w:rFonts w:ascii="Calibri" w:eastAsia="Calibri" w:hAnsi="Calibri" w:cs="Arial"/>
      <w:lang w:val="en-GB"/>
    </w:rPr>
  </w:style>
  <w:style w:type="paragraph" w:styleId="Revision">
    <w:name w:val="Revision"/>
    <w:hidden/>
    <w:uiPriority w:val="99"/>
    <w:unhideWhenUsed/>
    <w:rsid w:val="00267CB1"/>
    <w:pPr>
      <w:spacing w:after="0" w:line="240" w:lineRule="auto"/>
    </w:pPr>
    <w:rPr>
      <w:rFonts w:ascii="Times New Roman" w:eastAsia="MS Mincho" w:hAnsi="Times New Roman" w:cs="Arial"/>
      <w:sz w:val="20"/>
      <w:szCs w:val="20"/>
      <w:lang w:val="en-GB"/>
    </w:rPr>
  </w:style>
  <w:style w:type="character" w:styleId="UnresolvedMention">
    <w:name w:val="Unresolved Mention"/>
    <w:basedOn w:val="DefaultParagraphFont"/>
    <w:uiPriority w:val="99"/>
    <w:semiHidden/>
    <w:unhideWhenUsed/>
    <w:rsid w:val="00946B3D"/>
    <w:rPr>
      <w:color w:val="605E5C"/>
      <w:shd w:val="clear" w:color="auto" w:fill="E1DFDD"/>
    </w:rPr>
  </w:style>
  <w:style w:type="character" w:styleId="FollowedHyperlink">
    <w:name w:val="FollowedHyperlink"/>
    <w:basedOn w:val="DefaultParagraphFont"/>
    <w:semiHidden/>
    <w:unhideWhenUsed/>
    <w:rsid w:val="00946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ARA\COMMON\MSWDocs\_3Final\www.state.gov\documents\organization\2205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0EA5-9A47-4337-8901-4146602F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6436</Words>
  <Characters>31798</Characters>
  <Application>Microsoft Office Word</Application>
  <DocSecurity>0</DocSecurity>
  <Lines>512</Lines>
  <Paragraphs>127</Paragraphs>
  <ScaleCrop>false</ScaleCrop>
  <HeadingPairs>
    <vt:vector size="2" baseType="variant">
      <vt:variant>
        <vt:lpstr>Title</vt:lpstr>
      </vt:variant>
      <vt:variant>
        <vt:i4>1</vt:i4>
      </vt:variant>
    </vt:vector>
  </HeadingPairs>
  <TitlesOfParts>
    <vt:vector size="1" baseType="lpstr">
      <vt:lpstr>CCPR/C/123/D/2575/2015</vt:lpstr>
    </vt:vector>
  </TitlesOfParts>
  <Company>DCM</Company>
  <LinksUpToDate>false</LinksUpToDate>
  <CharactersWithSpaces>38107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CCPR/C/123/D/2575/2015</dc:title>
  <dc:subject>GE. 1907290A</dc:subject>
  <dc:creator>IBAL</dc:creator>
  <cp:keywords>ODS No.</cp:keywords>
  <dc:description>Distribution: General_x000d_
Original: English_x000d_
Date: 3 May 2019</dc:description>
  <cp:lastModifiedBy>Ibrahim Balan</cp:lastModifiedBy>
  <cp:revision>2</cp:revision>
  <cp:lastPrinted>2019-12-12T12:50:00Z</cp:lastPrinted>
  <dcterms:created xsi:type="dcterms:W3CDTF">2019-12-12T13:04:00Z</dcterms:created>
  <dcterms:modified xsi:type="dcterms:W3CDTF">2019-12-12T13:04:00Z</dcterms:modified>
  <cp:category>Finale</cp:category>
</cp:coreProperties>
</file>