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CE1D1C" w:rsidRPr="00F124C6" w:rsidTr="00B614C4">
        <w:trPr>
          <w:trHeight w:hRule="exact" w:val="851"/>
        </w:trPr>
        <w:tc>
          <w:tcPr>
            <w:tcW w:w="1280" w:type="dxa"/>
            <w:tcBorders>
              <w:bottom w:val="single" w:sz="4" w:space="0" w:color="auto"/>
            </w:tcBorders>
          </w:tcPr>
          <w:p w:rsidR="00CE1D1C" w:rsidRPr="00F124C6" w:rsidRDefault="00CE1D1C" w:rsidP="00B614C4">
            <w:pPr>
              <w:pStyle w:val="H23GC"/>
            </w:pPr>
          </w:p>
        </w:tc>
        <w:tc>
          <w:tcPr>
            <w:tcW w:w="2273" w:type="dxa"/>
            <w:tcBorders>
              <w:bottom w:val="single" w:sz="4" w:space="0" w:color="auto"/>
            </w:tcBorders>
            <w:vAlign w:val="bottom"/>
          </w:tcPr>
          <w:p w:rsidR="00CE1D1C" w:rsidRPr="0050687F" w:rsidRDefault="00CE1D1C" w:rsidP="00B614C4">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CE1D1C" w:rsidRPr="00BB06F6" w:rsidRDefault="00BB06F6" w:rsidP="00B614C4">
            <w:pPr>
              <w:spacing w:line="240" w:lineRule="atLeast"/>
              <w:jc w:val="right"/>
              <w:rPr>
                <w:sz w:val="20"/>
                <w:szCs w:val="21"/>
              </w:rPr>
            </w:pPr>
            <w:r w:rsidRPr="00BB06F6">
              <w:rPr>
                <w:sz w:val="40"/>
                <w:szCs w:val="21"/>
              </w:rPr>
              <w:t>CCPR</w:t>
            </w:r>
            <w:r>
              <w:rPr>
                <w:sz w:val="20"/>
                <w:szCs w:val="21"/>
              </w:rPr>
              <w:t>/C/123/D/2575/2015</w:t>
            </w:r>
          </w:p>
        </w:tc>
      </w:tr>
      <w:tr w:rsidR="00CE1D1C" w:rsidRPr="00F124C6" w:rsidTr="00B614C4">
        <w:trPr>
          <w:trHeight w:hRule="exact" w:val="2835"/>
        </w:trPr>
        <w:tc>
          <w:tcPr>
            <w:tcW w:w="1280" w:type="dxa"/>
            <w:tcBorders>
              <w:top w:val="single" w:sz="4" w:space="0" w:color="auto"/>
              <w:bottom w:val="single" w:sz="12" w:space="0" w:color="auto"/>
            </w:tcBorders>
          </w:tcPr>
          <w:p w:rsidR="00CE1D1C" w:rsidRPr="00F124C6" w:rsidRDefault="00CE1D1C" w:rsidP="00B614C4">
            <w:pPr>
              <w:spacing w:line="120" w:lineRule="atLeast"/>
              <w:rPr>
                <w:sz w:val="10"/>
                <w:szCs w:val="10"/>
              </w:rPr>
            </w:pPr>
          </w:p>
          <w:p w:rsidR="00CE1D1C" w:rsidRPr="00F124C6" w:rsidRDefault="00CE1D1C" w:rsidP="00B614C4">
            <w:pPr>
              <w:spacing w:line="120" w:lineRule="atLeast"/>
              <w:rPr>
                <w:sz w:val="10"/>
                <w:szCs w:val="10"/>
              </w:rPr>
            </w:pPr>
            <w:r>
              <w:rPr>
                <w:rFonts w:hint="eastAsia"/>
                <w:noProof/>
                <w:snapToGrid/>
              </w:rPr>
              <w:drawing>
                <wp:inline distT="0" distB="0" distL="0" distR="0" wp14:anchorId="72C8900D" wp14:editId="134B2D33">
                  <wp:extent cx="715010" cy="592455"/>
                  <wp:effectExtent l="0" t="0" r="889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CE1D1C" w:rsidRDefault="00CE1D1C" w:rsidP="00B614C4">
            <w:pPr>
              <w:spacing w:before="120" w:line="240" w:lineRule="auto"/>
              <w:rPr>
                <w:rFonts w:ascii="Time New Roman" w:eastAsia="黑体" w:hAnsi="Time New Roman" w:hint="eastAsia"/>
                <w:sz w:val="34"/>
                <w:szCs w:val="34"/>
              </w:rPr>
            </w:pPr>
            <w:r>
              <w:rPr>
                <w:rFonts w:ascii="Time New Roman" w:eastAsia="黑体" w:hAnsi="Time New Roman" w:hint="eastAsia"/>
                <w:sz w:val="34"/>
                <w:szCs w:val="34"/>
              </w:rPr>
              <w:t>公民权利和政治权利</w:t>
            </w:r>
            <w:r>
              <w:rPr>
                <w:rFonts w:ascii="Time New Roman" w:eastAsia="黑体" w:hAnsi="Time New Roman"/>
                <w:sz w:val="34"/>
                <w:szCs w:val="34"/>
              </w:rPr>
              <w:br/>
            </w:r>
            <w:r>
              <w:rPr>
                <w:rFonts w:ascii="Time New Roman" w:eastAsia="黑体" w:hAnsi="Time New Roman" w:hint="eastAsia"/>
                <w:sz w:val="34"/>
                <w:szCs w:val="34"/>
              </w:rPr>
              <w:t>国际公约</w:t>
            </w:r>
          </w:p>
        </w:tc>
        <w:tc>
          <w:tcPr>
            <w:tcW w:w="2819" w:type="dxa"/>
            <w:tcBorders>
              <w:top w:val="single" w:sz="4" w:space="0" w:color="auto"/>
              <w:bottom w:val="single" w:sz="12" w:space="0" w:color="auto"/>
            </w:tcBorders>
          </w:tcPr>
          <w:p w:rsidR="00BB06F6" w:rsidRPr="00BB06F6" w:rsidRDefault="00D6713A" w:rsidP="00BB06F6">
            <w:pPr>
              <w:spacing w:before="240"/>
              <w:rPr>
                <w:sz w:val="20"/>
              </w:rPr>
            </w:pPr>
            <w:r>
              <w:rPr>
                <w:sz w:val="20"/>
              </w:rPr>
              <w:t xml:space="preserve">Distr.: </w:t>
            </w:r>
            <w:r w:rsidR="00BB06F6" w:rsidRPr="00BB06F6">
              <w:rPr>
                <w:sz w:val="20"/>
              </w:rPr>
              <w:t>General</w:t>
            </w:r>
          </w:p>
          <w:p w:rsidR="00CE1D1C" w:rsidRPr="00BB06F6" w:rsidRDefault="00BB06F6" w:rsidP="00BB06F6">
            <w:pPr>
              <w:spacing w:line="240" w:lineRule="atLeast"/>
              <w:rPr>
                <w:sz w:val="20"/>
              </w:rPr>
            </w:pPr>
            <w:r w:rsidRPr="00BB06F6">
              <w:rPr>
                <w:sz w:val="20"/>
              </w:rPr>
              <w:t>3 May 2019</w:t>
            </w:r>
          </w:p>
          <w:p w:rsidR="00CE1D1C" w:rsidRPr="00BB06F6" w:rsidRDefault="00CE1D1C" w:rsidP="00B614C4">
            <w:pPr>
              <w:spacing w:line="240" w:lineRule="atLeast"/>
              <w:rPr>
                <w:sz w:val="20"/>
              </w:rPr>
            </w:pPr>
            <w:r w:rsidRPr="00BB06F6">
              <w:rPr>
                <w:sz w:val="20"/>
              </w:rPr>
              <w:t>Chinese</w:t>
            </w:r>
          </w:p>
          <w:p w:rsidR="00CE1D1C" w:rsidRPr="00BB06F6" w:rsidRDefault="00D6713A" w:rsidP="00B614C4">
            <w:pPr>
              <w:spacing w:line="240" w:lineRule="atLeast"/>
              <w:rPr>
                <w:sz w:val="20"/>
              </w:rPr>
            </w:pPr>
            <w:r>
              <w:rPr>
                <w:sz w:val="20"/>
              </w:rPr>
              <w:t xml:space="preserve">Original: </w:t>
            </w:r>
            <w:r w:rsidR="00CE1D1C" w:rsidRPr="00BB06F6">
              <w:rPr>
                <w:sz w:val="20"/>
              </w:rPr>
              <w:t>English</w:t>
            </w:r>
          </w:p>
        </w:tc>
      </w:tr>
    </w:tbl>
    <w:p w:rsidR="00E02E63" w:rsidRPr="00E02E63" w:rsidRDefault="00E02E63" w:rsidP="00E02E63">
      <w:pPr>
        <w:spacing w:before="120"/>
        <w:rPr>
          <w:rFonts w:eastAsia="黑体"/>
          <w:b/>
          <w:sz w:val="24"/>
          <w:szCs w:val="24"/>
        </w:rPr>
      </w:pPr>
      <w:r w:rsidRPr="00E02E63">
        <w:rPr>
          <w:rFonts w:eastAsia="黑体"/>
          <w:sz w:val="24"/>
          <w:szCs w:val="24"/>
        </w:rPr>
        <w:t>人权事务委员会</w:t>
      </w:r>
    </w:p>
    <w:p w:rsidR="00E02E63" w:rsidRDefault="00E02E63" w:rsidP="00A93043">
      <w:pPr>
        <w:pStyle w:val="HChGC"/>
        <w:spacing w:before="600"/>
        <w:rPr>
          <w:rFonts w:eastAsia="宋体"/>
          <w:sz w:val="20"/>
        </w:rPr>
      </w:pPr>
      <w:r w:rsidRPr="0063252F">
        <w:tab/>
      </w:r>
      <w:r w:rsidRPr="0063252F">
        <w:tab/>
      </w:r>
      <w:r w:rsidRPr="0063252F">
        <w:t>委员会根据《任择议定书》第五条第</w:t>
      </w:r>
      <w:r w:rsidRPr="0063252F">
        <w:t>4</w:t>
      </w:r>
      <w:r w:rsidRPr="0063252F">
        <w:t>款通过的关于</w:t>
      </w:r>
      <w:r>
        <w:br/>
      </w:r>
      <w:r w:rsidRPr="0063252F">
        <w:t>第</w:t>
      </w:r>
      <w:r w:rsidRPr="0063252F">
        <w:t>2575/2015</w:t>
      </w:r>
      <w:r w:rsidRPr="0063252F">
        <w:t>号来文的意见</w:t>
      </w:r>
      <w:r w:rsidRPr="00B45499">
        <w:rPr>
          <w:color w:val="0000FF"/>
        </w:rPr>
        <w:footnoteReference w:customMarkFollows="1" w:id="2"/>
        <w:t>*</w:t>
      </w:r>
      <w:r w:rsidR="009A44D0" w:rsidRPr="00B45499">
        <w:rPr>
          <w:color w:val="0000FF"/>
        </w:rPr>
        <w:t xml:space="preserve"> </w:t>
      </w:r>
      <w:r w:rsidRPr="00B45499">
        <w:rPr>
          <w:color w:val="0000FF"/>
        </w:rPr>
        <w:t>*</w:t>
      </w:r>
      <w:r w:rsidRPr="00B45499">
        <w:rPr>
          <w:color w:val="0000FF"/>
        </w:rPr>
        <w:footnoteReference w:customMarkFollows="1" w:id="3"/>
        <w:t>*</w:t>
      </w:r>
      <w:r w:rsidR="009A44D0" w:rsidRPr="00B45499">
        <w:rPr>
          <w:color w:val="0000FF"/>
        </w:rPr>
        <w:t xml:space="preserve"> </w:t>
      </w:r>
      <w:r w:rsidRPr="00B45499">
        <w:rPr>
          <w:color w:val="0000FF"/>
        </w:rPr>
        <w:footnoteReference w:customMarkFollows="1" w:id="4"/>
        <w:t>***</w:t>
      </w:r>
    </w:p>
    <w:tbl>
      <w:tblPr>
        <w:tblW w:w="6945" w:type="dxa"/>
        <w:tblInd w:w="1560" w:type="dxa"/>
        <w:tblLayout w:type="fixed"/>
        <w:tblCellMar>
          <w:left w:w="0" w:type="dxa"/>
          <w:right w:w="0" w:type="dxa"/>
        </w:tblCellMar>
        <w:tblLook w:val="01E0" w:firstRow="1" w:lastRow="1" w:firstColumn="1" w:lastColumn="1" w:noHBand="0" w:noVBand="0"/>
      </w:tblPr>
      <w:tblGrid>
        <w:gridCol w:w="2268"/>
        <w:gridCol w:w="4677"/>
      </w:tblGrid>
      <w:tr w:rsidR="00E02E63" w:rsidRPr="005449F5" w:rsidTr="00327E84">
        <w:tc>
          <w:tcPr>
            <w:tcW w:w="2268" w:type="dxa"/>
            <w:shd w:val="clear" w:color="auto" w:fill="auto"/>
          </w:tcPr>
          <w:p w:rsidR="00E02E63" w:rsidRPr="00327E84" w:rsidRDefault="00E02E63" w:rsidP="00327E84">
            <w:pPr>
              <w:pStyle w:val="SingleTxtG"/>
              <w:spacing w:line="320" w:lineRule="atLeast"/>
              <w:ind w:left="0" w:right="96"/>
              <w:jc w:val="left"/>
              <w:rPr>
                <w:rFonts w:eastAsia="宋体"/>
                <w:i/>
                <w:sz w:val="21"/>
                <w:szCs w:val="21"/>
                <w:lang w:val="x-none"/>
              </w:rPr>
            </w:pPr>
            <w:r w:rsidRPr="00327E84">
              <w:rPr>
                <w:rFonts w:eastAsia="宋体"/>
                <w:sz w:val="21"/>
                <w:szCs w:val="21"/>
                <w:lang w:eastAsia="zh-CN"/>
              </w:rPr>
              <w:t>来文提交人：</w:t>
            </w:r>
          </w:p>
        </w:tc>
        <w:tc>
          <w:tcPr>
            <w:tcW w:w="4677" w:type="dxa"/>
            <w:shd w:val="clear" w:color="auto" w:fill="auto"/>
          </w:tcPr>
          <w:p w:rsidR="00E02E63" w:rsidRPr="00327E84" w:rsidRDefault="00E02E63" w:rsidP="00327E84">
            <w:pPr>
              <w:pStyle w:val="SingleTxtG"/>
              <w:spacing w:line="320" w:lineRule="atLeast"/>
              <w:ind w:left="0" w:right="96"/>
              <w:jc w:val="left"/>
              <w:rPr>
                <w:rFonts w:eastAsia="宋体"/>
                <w:i/>
                <w:sz w:val="21"/>
                <w:szCs w:val="21"/>
                <w:lang w:val="x-none"/>
              </w:rPr>
            </w:pPr>
            <w:r w:rsidRPr="00327E84">
              <w:rPr>
                <w:rFonts w:eastAsia="宋体"/>
                <w:sz w:val="21"/>
                <w:szCs w:val="21"/>
                <w:lang w:val="en-US" w:eastAsia="zh-CN"/>
              </w:rPr>
              <w:t xml:space="preserve">Bayush Alemseged Araya </w:t>
            </w:r>
            <w:r w:rsidRPr="00327E84">
              <w:rPr>
                <w:rFonts w:eastAsia="宋体"/>
                <w:sz w:val="21"/>
                <w:szCs w:val="21"/>
                <w:lang w:val="x-none" w:eastAsia="zh-CN"/>
              </w:rPr>
              <w:t>(</w:t>
            </w:r>
            <w:proofErr w:type="spellStart"/>
            <w:r w:rsidRPr="00327E84">
              <w:rPr>
                <w:rFonts w:eastAsia="宋体"/>
                <w:sz w:val="21"/>
                <w:szCs w:val="21"/>
                <w:lang w:val="x-none" w:eastAsia="zh-CN"/>
              </w:rPr>
              <w:t>由丹麦难民理事会代理</w:t>
            </w:r>
            <w:proofErr w:type="spellEnd"/>
            <w:r w:rsidRPr="00327E84">
              <w:rPr>
                <w:rFonts w:eastAsia="宋体"/>
                <w:sz w:val="21"/>
                <w:szCs w:val="21"/>
                <w:lang w:val="en-US" w:eastAsia="zh-CN"/>
              </w:rPr>
              <w:t>)</w:t>
            </w:r>
          </w:p>
        </w:tc>
      </w:tr>
      <w:tr w:rsidR="00E02E63" w:rsidTr="00327E84">
        <w:tc>
          <w:tcPr>
            <w:tcW w:w="2268" w:type="dxa"/>
            <w:shd w:val="clear" w:color="auto" w:fill="auto"/>
          </w:tcPr>
          <w:p w:rsidR="00E02E63" w:rsidRPr="00327E84" w:rsidRDefault="00E02E63" w:rsidP="00327E84">
            <w:pPr>
              <w:pStyle w:val="SingleTxtG"/>
              <w:spacing w:line="320" w:lineRule="atLeast"/>
              <w:ind w:left="0" w:right="96"/>
              <w:rPr>
                <w:rFonts w:eastAsia="宋体"/>
                <w:i/>
                <w:sz w:val="21"/>
                <w:szCs w:val="21"/>
                <w:lang w:val="x-none"/>
              </w:rPr>
            </w:pPr>
            <w:r w:rsidRPr="00327E84">
              <w:rPr>
                <w:rFonts w:eastAsia="宋体"/>
                <w:sz w:val="21"/>
                <w:szCs w:val="21"/>
                <w:lang w:eastAsia="zh-CN"/>
              </w:rPr>
              <w:t>据称受害人：</w:t>
            </w:r>
          </w:p>
        </w:tc>
        <w:tc>
          <w:tcPr>
            <w:tcW w:w="4677" w:type="dxa"/>
            <w:shd w:val="clear" w:color="auto" w:fill="auto"/>
          </w:tcPr>
          <w:p w:rsidR="00E02E63" w:rsidRPr="00327E84" w:rsidRDefault="00E02E63" w:rsidP="00327E84">
            <w:pPr>
              <w:pStyle w:val="SingleTxtG"/>
              <w:spacing w:line="320" w:lineRule="atLeast"/>
              <w:ind w:left="0" w:right="96"/>
              <w:rPr>
                <w:rFonts w:eastAsia="宋体"/>
                <w:i/>
                <w:sz w:val="21"/>
                <w:szCs w:val="21"/>
              </w:rPr>
            </w:pPr>
            <w:r w:rsidRPr="00327E84">
              <w:rPr>
                <w:rFonts w:eastAsia="宋体"/>
                <w:sz w:val="21"/>
                <w:szCs w:val="21"/>
                <w:lang w:val="en-US" w:eastAsia="zh-CN"/>
              </w:rPr>
              <w:t>提交人及其未成年儿子</w:t>
            </w:r>
          </w:p>
        </w:tc>
      </w:tr>
      <w:tr w:rsidR="00E02E63" w:rsidTr="00327E84">
        <w:tc>
          <w:tcPr>
            <w:tcW w:w="2268" w:type="dxa"/>
            <w:shd w:val="clear" w:color="auto" w:fill="auto"/>
          </w:tcPr>
          <w:p w:rsidR="00E02E63" w:rsidRPr="00327E84" w:rsidRDefault="00E02E63" w:rsidP="00327E84">
            <w:pPr>
              <w:pStyle w:val="SingleTxtG"/>
              <w:spacing w:line="320" w:lineRule="atLeast"/>
              <w:ind w:left="0" w:right="96"/>
              <w:jc w:val="left"/>
              <w:rPr>
                <w:rFonts w:eastAsia="宋体"/>
                <w:i/>
                <w:sz w:val="21"/>
                <w:szCs w:val="21"/>
                <w:lang w:val="x-none"/>
              </w:rPr>
            </w:pPr>
            <w:r w:rsidRPr="00327E84">
              <w:rPr>
                <w:rFonts w:eastAsia="宋体"/>
                <w:sz w:val="21"/>
                <w:szCs w:val="21"/>
                <w:lang w:eastAsia="zh-CN"/>
              </w:rPr>
              <w:t>所涉缔约国：</w:t>
            </w:r>
          </w:p>
        </w:tc>
        <w:tc>
          <w:tcPr>
            <w:tcW w:w="4677" w:type="dxa"/>
            <w:shd w:val="clear" w:color="auto" w:fill="auto"/>
          </w:tcPr>
          <w:p w:rsidR="00E02E63" w:rsidRPr="00327E84" w:rsidRDefault="00E02E63" w:rsidP="00327E84">
            <w:pPr>
              <w:pStyle w:val="SingleTxtG"/>
              <w:spacing w:line="320" w:lineRule="atLeast"/>
              <w:ind w:left="0" w:right="96"/>
              <w:jc w:val="left"/>
              <w:rPr>
                <w:rFonts w:eastAsia="宋体"/>
                <w:i/>
                <w:sz w:val="21"/>
                <w:szCs w:val="21"/>
                <w:lang w:val="x-none"/>
              </w:rPr>
            </w:pPr>
            <w:r w:rsidRPr="00327E84">
              <w:rPr>
                <w:rFonts w:eastAsia="宋体"/>
                <w:sz w:val="21"/>
                <w:szCs w:val="21"/>
                <w:lang w:val="en-US" w:eastAsia="zh-CN"/>
              </w:rPr>
              <w:t>丹麦</w:t>
            </w:r>
          </w:p>
        </w:tc>
      </w:tr>
      <w:tr w:rsidR="00E02E63" w:rsidTr="00327E84">
        <w:tc>
          <w:tcPr>
            <w:tcW w:w="2268" w:type="dxa"/>
            <w:shd w:val="clear" w:color="auto" w:fill="auto"/>
          </w:tcPr>
          <w:p w:rsidR="00E02E63" w:rsidRPr="00327E84" w:rsidRDefault="00E02E63" w:rsidP="00327E84">
            <w:pPr>
              <w:pStyle w:val="SingleTxtG"/>
              <w:spacing w:line="320" w:lineRule="atLeast"/>
              <w:ind w:left="0" w:right="96"/>
              <w:jc w:val="left"/>
              <w:rPr>
                <w:rFonts w:eastAsia="宋体"/>
                <w:i/>
                <w:sz w:val="21"/>
                <w:szCs w:val="21"/>
                <w:lang w:val="x-none"/>
              </w:rPr>
            </w:pPr>
            <w:r w:rsidRPr="00327E84">
              <w:rPr>
                <w:rFonts w:eastAsia="宋体"/>
                <w:sz w:val="21"/>
                <w:szCs w:val="21"/>
                <w:lang w:eastAsia="zh-CN"/>
              </w:rPr>
              <w:t>来文日期：</w:t>
            </w:r>
          </w:p>
        </w:tc>
        <w:tc>
          <w:tcPr>
            <w:tcW w:w="4677" w:type="dxa"/>
            <w:shd w:val="clear" w:color="auto" w:fill="auto"/>
          </w:tcPr>
          <w:p w:rsidR="00E02E63" w:rsidRPr="00327E84" w:rsidRDefault="00E02E63" w:rsidP="00327E84">
            <w:pPr>
              <w:pStyle w:val="SingleTxtG"/>
              <w:spacing w:line="320" w:lineRule="atLeast"/>
              <w:ind w:left="0" w:right="96"/>
              <w:jc w:val="left"/>
              <w:rPr>
                <w:rFonts w:eastAsia="宋体"/>
                <w:i/>
                <w:sz w:val="21"/>
                <w:szCs w:val="21"/>
              </w:rPr>
            </w:pPr>
            <w:r w:rsidRPr="00327E84">
              <w:rPr>
                <w:rFonts w:eastAsia="宋体"/>
                <w:sz w:val="21"/>
                <w:szCs w:val="21"/>
                <w:lang w:val="en-US" w:eastAsia="zh-CN"/>
              </w:rPr>
              <w:t>2015</w:t>
            </w:r>
            <w:r w:rsidRPr="00327E84">
              <w:rPr>
                <w:rFonts w:eastAsia="宋体"/>
                <w:sz w:val="21"/>
                <w:szCs w:val="21"/>
                <w:lang w:val="en-US" w:eastAsia="zh-CN"/>
              </w:rPr>
              <w:t>年</w:t>
            </w:r>
            <w:r w:rsidRPr="00327E84">
              <w:rPr>
                <w:rFonts w:eastAsia="宋体"/>
                <w:sz w:val="21"/>
                <w:szCs w:val="21"/>
                <w:lang w:val="en-US" w:eastAsia="zh-CN"/>
              </w:rPr>
              <w:t>2</w:t>
            </w:r>
            <w:r w:rsidRPr="00327E84">
              <w:rPr>
                <w:rFonts w:eastAsia="宋体"/>
                <w:sz w:val="21"/>
                <w:szCs w:val="21"/>
                <w:lang w:val="en-US" w:eastAsia="zh-CN"/>
              </w:rPr>
              <w:t>月</w:t>
            </w:r>
            <w:r w:rsidRPr="00327E84">
              <w:rPr>
                <w:rFonts w:eastAsia="宋体"/>
                <w:sz w:val="21"/>
                <w:szCs w:val="21"/>
                <w:lang w:val="en-US" w:eastAsia="zh-CN"/>
              </w:rPr>
              <w:t>24</w:t>
            </w:r>
            <w:r w:rsidRPr="00327E84">
              <w:rPr>
                <w:rFonts w:eastAsia="宋体"/>
                <w:sz w:val="21"/>
                <w:szCs w:val="21"/>
                <w:lang w:val="en-US" w:eastAsia="zh-CN"/>
              </w:rPr>
              <w:t>日</w:t>
            </w:r>
            <w:r w:rsidRPr="00327E84">
              <w:rPr>
                <w:rFonts w:eastAsia="宋体"/>
                <w:sz w:val="21"/>
                <w:szCs w:val="21"/>
                <w:lang w:val="x-none" w:eastAsia="zh-CN"/>
              </w:rPr>
              <w:t>(</w:t>
            </w:r>
            <w:r w:rsidRPr="00327E84">
              <w:rPr>
                <w:rFonts w:eastAsia="宋体"/>
                <w:sz w:val="21"/>
                <w:szCs w:val="21"/>
                <w:lang w:val="x-none" w:eastAsia="zh-CN"/>
              </w:rPr>
              <w:t>首次提交</w:t>
            </w:r>
            <w:r w:rsidRPr="00327E84">
              <w:rPr>
                <w:rFonts w:eastAsia="宋体"/>
                <w:sz w:val="21"/>
                <w:szCs w:val="21"/>
                <w:lang w:val="x-none" w:eastAsia="zh-CN"/>
              </w:rPr>
              <w:t>)</w:t>
            </w:r>
          </w:p>
        </w:tc>
      </w:tr>
      <w:tr w:rsidR="00E02E63" w:rsidTr="00327E84">
        <w:tc>
          <w:tcPr>
            <w:tcW w:w="2268" w:type="dxa"/>
            <w:shd w:val="clear" w:color="auto" w:fill="auto"/>
          </w:tcPr>
          <w:p w:rsidR="00E02E63" w:rsidRPr="00327E84" w:rsidRDefault="00E02E63" w:rsidP="00327E84">
            <w:pPr>
              <w:pStyle w:val="SingleTxtG"/>
              <w:spacing w:line="320" w:lineRule="atLeast"/>
              <w:ind w:left="0" w:right="96"/>
              <w:rPr>
                <w:rFonts w:eastAsia="宋体"/>
                <w:i/>
                <w:sz w:val="21"/>
                <w:szCs w:val="21"/>
                <w:lang w:val="x-none"/>
              </w:rPr>
            </w:pPr>
            <w:r w:rsidRPr="00327E84">
              <w:rPr>
                <w:rFonts w:eastAsia="宋体"/>
                <w:sz w:val="21"/>
                <w:szCs w:val="21"/>
                <w:lang w:eastAsia="zh-CN"/>
              </w:rPr>
              <w:t>参考文件：</w:t>
            </w:r>
          </w:p>
        </w:tc>
        <w:tc>
          <w:tcPr>
            <w:tcW w:w="4677" w:type="dxa"/>
            <w:shd w:val="clear" w:color="auto" w:fill="auto"/>
          </w:tcPr>
          <w:p w:rsidR="00E02E63" w:rsidRPr="00327E84" w:rsidRDefault="00E02E63" w:rsidP="00327E84">
            <w:pPr>
              <w:pStyle w:val="SingleTxtG"/>
              <w:spacing w:line="320" w:lineRule="atLeast"/>
              <w:ind w:left="0" w:right="96"/>
              <w:rPr>
                <w:rFonts w:eastAsia="宋体"/>
                <w:sz w:val="21"/>
                <w:szCs w:val="21"/>
                <w:lang w:val="x-none" w:eastAsia="zh-CN"/>
              </w:rPr>
            </w:pPr>
            <w:r w:rsidRPr="00327E84">
              <w:rPr>
                <w:rFonts w:eastAsia="宋体"/>
                <w:sz w:val="21"/>
                <w:szCs w:val="21"/>
                <w:lang w:val="en-US" w:eastAsia="zh-CN"/>
              </w:rPr>
              <w:t>根据委员会议事规则第</w:t>
            </w:r>
            <w:r w:rsidRPr="00327E84">
              <w:rPr>
                <w:rFonts w:eastAsia="宋体"/>
                <w:sz w:val="21"/>
                <w:szCs w:val="21"/>
                <w:lang w:val="en-US" w:eastAsia="zh-CN"/>
              </w:rPr>
              <w:t>92</w:t>
            </w:r>
            <w:r w:rsidRPr="00327E84">
              <w:rPr>
                <w:rFonts w:eastAsia="宋体"/>
                <w:sz w:val="21"/>
                <w:szCs w:val="21"/>
                <w:lang w:val="en-US" w:eastAsia="zh-CN"/>
              </w:rPr>
              <w:t>和</w:t>
            </w:r>
            <w:r w:rsidRPr="00327E84">
              <w:rPr>
                <w:rFonts w:eastAsia="宋体"/>
                <w:sz w:val="21"/>
                <w:szCs w:val="21"/>
                <w:lang w:val="en-US" w:eastAsia="zh-CN"/>
              </w:rPr>
              <w:t>97</w:t>
            </w:r>
            <w:r w:rsidRPr="00327E84">
              <w:rPr>
                <w:rFonts w:eastAsia="宋体"/>
                <w:sz w:val="21"/>
                <w:szCs w:val="21"/>
                <w:lang w:val="en-US" w:eastAsia="zh-CN"/>
              </w:rPr>
              <w:t>条作出的决定，</w:t>
            </w:r>
            <w:r w:rsidRPr="00327E84">
              <w:rPr>
                <w:rFonts w:eastAsia="宋体"/>
                <w:sz w:val="21"/>
                <w:szCs w:val="21"/>
                <w:lang w:val="en-US" w:eastAsia="zh-CN"/>
              </w:rPr>
              <w:t>2015</w:t>
            </w:r>
            <w:r w:rsidRPr="00327E84">
              <w:rPr>
                <w:rFonts w:eastAsia="宋体"/>
                <w:sz w:val="21"/>
                <w:szCs w:val="21"/>
                <w:lang w:val="en-US" w:eastAsia="zh-CN"/>
              </w:rPr>
              <w:t>年</w:t>
            </w:r>
            <w:r w:rsidRPr="00327E84">
              <w:rPr>
                <w:rFonts w:eastAsia="宋体"/>
                <w:sz w:val="21"/>
                <w:szCs w:val="21"/>
                <w:lang w:val="en-US" w:eastAsia="zh-CN"/>
              </w:rPr>
              <w:t>2</w:t>
            </w:r>
            <w:r w:rsidRPr="00327E84">
              <w:rPr>
                <w:rFonts w:eastAsia="宋体"/>
                <w:sz w:val="21"/>
                <w:szCs w:val="21"/>
                <w:lang w:val="en-US" w:eastAsia="zh-CN"/>
              </w:rPr>
              <w:t>月</w:t>
            </w:r>
            <w:r w:rsidRPr="00327E84">
              <w:rPr>
                <w:rFonts w:eastAsia="宋体"/>
                <w:sz w:val="21"/>
                <w:szCs w:val="21"/>
                <w:lang w:val="en-US" w:eastAsia="zh-CN"/>
              </w:rPr>
              <w:t>25</w:t>
            </w:r>
            <w:r w:rsidRPr="00327E84">
              <w:rPr>
                <w:rFonts w:eastAsia="宋体"/>
                <w:sz w:val="21"/>
                <w:szCs w:val="21"/>
                <w:lang w:val="en-US" w:eastAsia="zh-CN"/>
              </w:rPr>
              <w:t>日转交缔约国</w:t>
            </w:r>
            <w:r w:rsidRPr="00327E84">
              <w:rPr>
                <w:rFonts w:eastAsia="宋体"/>
                <w:sz w:val="21"/>
                <w:szCs w:val="21"/>
                <w:lang w:val="en-US" w:eastAsia="zh-CN"/>
              </w:rPr>
              <w:t>(</w:t>
            </w:r>
            <w:r w:rsidRPr="00327E84">
              <w:rPr>
                <w:rFonts w:eastAsia="宋体"/>
                <w:sz w:val="21"/>
                <w:szCs w:val="21"/>
                <w:lang w:val="en-US" w:eastAsia="zh-CN"/>
              </w:rPr>
              <w:t>未以文件形式印发</w:t>
            </w:r>
            <w:r w:rsidRPr="00327E84">
              <w:rPr>
                <w:rFonts w:eastAsia="宋体"/>
                <w:sz w:val="21"/>
                <w:szCs w:val="21"/>
                <w:lang w:val="en-US" w:eastAsia="zh-CN"/>
              </w:rPr>
              <w:t>)</w:t>
            </w:r>
          </w:p>
        </w:tc>
      </w:tr>
      <w:tr w:rsidR="00E02E63" w:rsidTr="00327E84">
        <w:tc>
          <w:tcPr>
            <w:tcW w:w="2268" w:type="dxa"/>
            <w:shd w:val="clear" w:color="auto" w:fill="auto"/>
          </w:tcPr>
          <w:p w:rsidR="00E02E63" w:rsidRPr="00327E84" w:rsidRDefault="00E02E63" w:rsidP="00327E84">
            <w:pPr>
              <w:pStyle w:val="SingleTxtG"/>
              <w:spacing w:line="320" w:lineRule="atLeast"/>
              <w:ind w:left="0" w:right="96"/>
              <w:jc w:val="left"/>
              <w:rPr>
                <w:rFonts w:eastAsia="宋体"/>
                <w:i/>
                <w:sz w:val="21"/>
                <w:szCs w:val="21"/>
                <w:lang w:val="x-none"/>
              </w:rPr>
            </w:pPr>
            <w:r w:rsidRPr="00327E84">
              <w:rPr>
                <w:rFonts w:eastAsia="宋体"/>
                <w:sz w:val="21"/>
                <w:szCs w:val="21"/>
                <w:lang w:val="zh-CN" w:eastAsia="zh-CN"/>
              </w:rPr>
              <w:t>意见通过日期：</w:t>
            </w:r>
          </w:p>
        </w:tc>
        <w:tc>
          <w:tcPr>
            <w:tcW w:w="4677" w:type="dxa"/>
            <w:shd w:val="clear" w:color="auto" w:fill="auto"/>
          </w:tcPr>
          <w:p w:rsidR="00E02E63" w:rsidRPr="00327E84" w:rsidRDefault="00E02E63" w:rsidP="00327E84">
            <w:pPr>
              <w:pStyle w:val="SingleTxtG"/>
              <w:spacing w:line="320" w:lineRule="atLeast"/>
              <w:ind w:left="0" w:right="96"/>
              <w:jc w:val="left"/>
              <w:rPr>
                <w:rFonts w:eastAsia="宋体"/>
                <w:sz w:val="21"/>
                <w:szCs w:val="21"/>
              </w:rPr>
            </w:pPr>
            <w:r w:rsidRPr="00327E84">
              <w:rPr>
                <w:rFonts w:eastAsia="宋体"/>
                <w:sz w:val="21"/>
                <w:szCs w:val="21"/>
                <w:lang w:eastAsia="zh-CN"/>
              </w:rPr>
              <w:t>2018</w:t>
            </w:r>
            <w:r w:rsidRPr="00327E84">
              <w:rPr>
                <w:rFonts w:eastAsia="宋体"/>
                <w:sz w:val="21"/>
                <w:szCs w:val="21"/>
                <w:lang w:eastAsia="zh-CN"/>
              </w:rPr>
              <w:t>年</w:t>
            </w:r>
            <w:r w:rsidRPr="00327E84">
              <w:rPr>
                <w:rFonts w:eastAsia="宋体"/>
                <w:sz w:val="21"/>
                <w:szCs w:val="21"/>
                <w:lang w:eastAsia="zh-CN"/>
              </w:rPr>
              <w:t>7</w:t>
            </w:r>
            <w:r w:rsidRPr="00327E84">
              <w:rPr>
                <w:rFonts w:eastAsia="宋体"/>
                <w:sz w:val="21"/>
                <w:szCs w:val="21"/>
                <w:lang w:eastAsia="zh-CN"/>
              </w:rPr>
              <w:t>月</w:t>
            </w:r>
            <w:r w:rsidRPr="00327E84">
              <w:rPr>
                <w:rFonts w:eastAsia="宋体"/>
                <w:sz w:val="21"/>
                <w:szCs w:val="21"/>
                <w:lang w:eastAsia="zh-CN"/>
              </w:rPr>
              <w:t>13</w:t>
            </w:r>
            <w:r w:rsidRPr="00327E84">
              <w:rPr>
                <w:rFonts w:eastAsia="宋体"/>
                <w:sz w:val="21"/>
                <w:szCs w:val="21"/>
                <w:lang w:eastAsia="zh-CN"/>
              </w:rPr>
              <w:t>日</w:t>
            </w:r>
          </w:p>
        </w:tc>
      </w:tr>
      <w:tr w:rsidR="00E02E63" w:rsidRPr="005449F5" w:rsidTr="00327E84">
        <w:tc>
          <w:tcPr>
            <w:tcW w:w="2268" w:type="dxa"/>
            <w:shd w:val="clear" w:color="auto" w:fill="auto"/>
          </w:tcPr>
          <w:p w:rsidR="00E02E63" w:rsidRPr="00327E84" w:rsidRDefault="00E02E63" w:rsidP="00327E84">
            <w:pPr>
              <w:pStyle w:val="SingleTxtG"/>
              <w:spacing w:line="320" w:lineRule="atLeast"/>
              <w:ind w:left="0" w:right="96"/>
              <w:jc w:val="left"/>
              <w:rPr>
                <w:rFonts w:eastAsia="宋体"/>
                <w:i/>
                <w:sz w:val="21"/>
                <w:szCs w:val="21"/>
                <w:lang w:val="x-none"/>
              </w:rPr>
            </w:pPr>
            <w:r w:rsidRPr="00327E84">
              <w:rPr>
                <w:rFonts w:eastAsia="宋体"/>
                <w:sz w:val="21"/>
                <w:szCs w:val="21"/>
                <w:lang w:val="zh-CN" w:eastAsia="zh-CN"/>
              </w:rPr>
              <w:t>事由：</w:t>
            </w:r>
          </w:p>
        </w:tc>
        <w:tc>
          <w:tcPr>
            <w:tcW w:w="4677" w:type="dxa"/>
            <w:shd w:val="clear" w:color="auto" w:fill="auto"/>
          </w:tcPr>
          <w:p w:rsidR="00E02E63" w:rsidRPr="00327E84" w:rsidRDefault="00E02E63" w:rsidP="00327E84">
            <w:pPr>
              <w:pStyle w:val="SingleTxtG"/>
              <w:spacing w:line="320" w:lineRule="atLeast"/>
              <w:ind w:left="0" w:right="96"/>
              <w:jc w:val="left"/>
              <w:rPr>
                <w:rFonts w:eastAsia="宋体"/>
                <w:sz w:val="21"/>
                <w:szCs w:val="21"/>
              </w:rPr>
            </w:pPr>
            <w:r w:rsidRPr="00327E84">
              <w:rPr>
                <w:rFonts w:eastAsia="宋体"/>
                <w:sz w:val="21"/>
                <w:szCs w:val="21"/>
                <w:lang w:val="en-US" w:eastAsia="zh-CN"/>
              </w:rPr>
              <w:t>从丹麦</w:t>
            </w:r>
            <w:r w:rsidRPr="00327E84">
              <w:rPr>
                <w:rFonts w:eastAsia="宋体" w:hint="eastAsia"/>
                <w:sz w:val="21"/>
                <w:szCs w:val="21"/>
                <w:lang w:val="en-US" w:eastAsia="zh-CN"/>
              </w:rPr>
              <w:t>遣返</w:t>
            </w:r>
            <w:r w:rsidRPr="00327E84">
              <w:rPr>
                <w:rFonts w:eastAsia="宋体"/>
                <w:sz w:val="21"/>
                <w:szCs w:val="21"/>
                <w:lang w:val="en-US" w:eastAsia="zh-CN"/>
              </w:rPr>
              <w:t>至意大利</w:t>
            </w:r>
          </w:p>
        </w:tc>
      </w:tr>
      <w:tr w:rsidR="00E02E63" w:rsidRPr="005449F5" w:rsidTr="00327E84">
        <w:tc>
          <w:tcPr>
            <w:tcW w:w="2268" w:type="dxa"/>
            <w:shd w:val="clear" w:color="auto" w:fill="auto"/>
          </w:tcPr>
          <w:p w:rsidR="00E02E63" w:rsidRPr="00327E84" w:rsidRDefault="00E02E63" w:rsidP="00327E84">
            <w:pPr>
              <w:pStyle w:val="SingleTxtG"/>
              <w:spacing w:line="320" w:lineRule="atLeast"/>
              <w:ind w:left="0" w:right="96"/>
              <w:jc w:val="left"/>
              <w:rPr>
                <w:rFonts w:eastAsia="宋体"/>
                <w:i/>
                <w:sz w:val="21"/>
                <w:szCs w:val="21"/>
                <w:lang w:val="x-none"/>
              </w:rPr>
            </w:pPr>
            <w:r w:rsidRPr="00327E84">
              <w:rPr>
                <w:rFonts w:eastAsia="宋体"/>
                <w:sz w:val="21"/>
                <w:szCs w:val="21"/>
                <w:lang w:val="zh-CN" w:eastAsia="zh-CN"/>
              </w:rPr>
              <w:t>程序性问题：</w:t>
            </w:r>
          </w:p>
        </w:tc>
        <w:tc>
          <w:tcPr>
            <w:tcW w:w="4677" w:type="dxa"/>
            <w:shd w:val="clear" w:color="auto" w:fill="auto"/>
          </w:tcPr>
          <w:p w:rsidR="00E02E63" w:rsidRPr="00327E84" w:rsidRDefault="00E02E63" w:rsidP="00327E84">
            <w:pPr>
              <w:pStyle w:val="SingleTxtG"/>
              <w:spacing w:line="320" w:lineRule="atLeast"/>
              <w:ind w:left="0" w:right="96"/>
              <w:jc w:val="left"/>
              <w:rPr>
                <w:rFonts w:eastAsia="宋体"/>
                <w:sz w:val="21"/>
                <w:szCs w:val="21"/>
                <w:lang w:val="x-none"/>
              </w:rPr>
            </w:pPr>
            <w:r w:rsidRPr="00327E84">
              <w:rPr>
                <w:rFonts w:eastAsia="宋体"/>
                <w:sz w:val="21"/>
                <w:szCs w:val="21"/>
                <w:lang w:val="en-US" w:eastAsia="zh-CN"/>
              </w:rPr>
              <w:t>无</w:t>
            </w:r>
          </w:p>
        </w:tc>
      </w:tr>
      <w:tr w:rsidR="00E02E63" w:rsidTr="00327E84">
        <w:tc>
          <w:tcPr>
            <w:tcW w:w="2268" w:type="dxa"/>
            <w:shd w:val="clear" w:color="auto" w:fill="auto"/>
          </w:tcPr>
          <w:p w:rsidR="00E02E63" w:rsidRPr="00327E84" w:rsidRDefault="00E02E63" w:rsidP="00327E84">
            <w:pPr>
              <w:pStyle w:val="SingleTxtG"/>
              <w:spacing w:line="320" w:lineRule="atLeast"/>
              <w:ind w:left="0" w:right="96"/>
              <w:rPr>
                <w:rFonts w:eastAsia="宋体"/>
                <w:i/>
                <w:sz w:val="21"/>
                <w:szCs w:val="21"/>
                <w:lang w:val="x-none"/>
              </w:rPr>
            </w:pPr>
            <w:r w:rsidRPr="00327E84">
              <w:rPr>
                <w:rFonts w:eastAsia="宋体"/>
                <w:sz w:val="21"/>
                <w:szCs w:val="21"/>
                <w:lang w:val="zh-CN" w:eastAsia="zh-CN"/>
              </w:rPr>
              <w:t>实质性问题：</w:t>
            </w:r>
          </w:p>
        </w:tc>
        <w:tc>
          <w:tcPr>
            <w:tcW w:w="4677" w:type="dxa"/>
            <w:shd w:val="clear" w:color="auto" w:fill="auto"/>
          </w:tcPr>
          <w:p w:rsidR="00E02E63" w:rsidRPr="00327E84" w:rsidRDefault="00E02E63" w:rsidP="00327E84">
            <w:pPr>
              <w:pStyle w:val="SingleTxtG"/>
              <w:spacing w:line="320" w:lineRule="atLeast"/>
              <w:ind w:left="0" w:right="96"/>
              <w:rPr>
                <w:rFonts w:eastAsia="宋体"/>
                <w:sz w:val="21"/>
                <w:szCs w:val="21"/>
                <w:lang w:eastAsia="zh-CN"/>
              </w:rPr>
            </w:pPr>
            <w:r w:rsidRPr="00327E84">
              <w:rPr>
                <w:rFonts w:eastAsia="宋体"/>
                <w:sz w:val="21"/>
                <w:szCs w:val="21"/>
                <w:lang w:val="en-US" w:eastAsia="zh-CN"/>
              </w:rPr>
              <w:t>遭受酷刑或其他残忍、不人道或有辱人格的待遇的风险</w:t>
            </w:r>
          </w:p>
        </w:tc>
      </w:tr>
      <w:tr w:rsidR="00E02E63" w:rsidTr="00327E84">
        <w:tc>
          <w:tcPr>
            <w:tcW w:w="2268" w:type="dxa"/>
            <w:shd w:val="clear" w:color="auto" w:fill="auto"/>
          </w:tcPr>
          <w:p w:rsidR="00E02E63" w:rsidRPr="00327E84" w:rsidRDefault="00E02E63" w:rsidP="00327E84">
            <w:pPr>
              <w:pStyle w:val="SingleTxtG"/>
              <w:spacing w:line="320" w:lineRule="atLeast"/>
              <w:ind w:left="0" w:right="96"/>
              <w:jc w:val="left"/>
              <w:rPr>
                <w:rFonts w:eastAsia="宋体"/>
                <w:i/>
                <w:sz w:val="21"/>
                <w:szCs w:val="21"/>
                <w:lang w:val="x-none"/>
              </w:rPr>
            </w:pPr>
            <w:r w:rsidRPr="00327E84">
              <w:rPr>
                <w:rFonts w:eastAsia="宋体"/>
                <w:sz w:val="21"/>
                <w:szCs w:val="21"/>
                <w:lang w:val="zh-CN" w:eastAsia="zh-CN"/>
              </w:rPr>
              <w:t>《公约》条款：</w:t>
            </w:r>
          </w:p>
        </w:tc>
        <w:tc>
          <w:tcPr>
            <w:tcW w:w="4677" w:type="dxa"/>
            <w:shd w:val="clear" w:color="auto" w:fill="auto"/>
          </w:tcPr>
          <w:p w:rsidR="00E02E63" w:rsidRPr="00327E84" w:rsidRDefault="00E02E63" w:rsidP="00327E84">
            <w:pPr>
              <w:pStyle w:val="SingleTxtG"/>
              <w:spacing w:line="320" w:lineRule="atLeast"/>
              <w:ind w:left="0" w:right="96"/>
              <w:jc w:val="left"/>
              <w:rPr>
                <w:rFonts w:eastAsia="宋体"/>
                <w:sz w:val="21"/>
                <w:szCs w:val="21"/>
              </w:rPr>
            </w:pPr>
            <w:r w:rsidRPr="00327E84">
              <w:rPr>
                <w:rFonts w:eastAsia="宋体"/>
                <w:sz w:val="21"/>
                <w:szCs w:val="21"/>
                <w:lang w:val="en-US" w:eastAsia="zh-CN"/>
              </w:rPr>
              <w:t>第七条</w:t>
            </w:r>
          </w:p>
        </w:tc>
      </w:tr>
      <w:tr w:rsidR="00E02E63" w:rsidTr="00327E84">
        <w:tc>
          <w:tcPr>
            <w:tcW w:w="2268" w:type="dxa"/>
            <w:shd w:val="clear" w:color="auto" w:fill="auto"/>
          </w:tcPr>
          <w:p w:rsidR="00E02E63" w:rsidRPr="00327E84" w:rsidRDefault="00E02E63" w:rsidP="00327E84">
            <w:pPr>
              <w:pStyle w:val="SingleTxtG"/>
              <w:spacing w:line="320" w:lineRule="atLeast"/>
              <w:ind w:left="0" w:right="96"/>
              <w:jc w:val="left"/>
              <w:rPr>
                <w:rFonts w:eastAsia="宋体"/>
                <w:i/>
                <w:sz w:val="21"/>
                <w:szCs w:val="21"/>
                <w:lang w:eastAsia="zh-CN"/>
              </w:rPr>
            </w:pPr>
            <w:r w:rsidRPr="00327E84">
              <w:rPr>
                <w:rFonts w:eastAsia="宋体"/>
                <w:sz w:val="21"/>
                <w:szCs w:val="21"/>
                <w:lang w:val="zh-CN" w:eastAsia="zh-CN"/>
              </w:rPr>
              <w:t>《任择议定书》条款：</w:t>
            </w:r>
          </w:p>
        </w:tc>
        <w:tc>
          <w:tcPr>
            <w:tcW w:w="4677" w:type="dxa"/>
            <w:shd w:val="clear" w:color="auto" w:fill="auto"/>
          </w:tcPr>
          <w:p w:rsidR="00E02E63" w:rsidRPr="00327E84" w:rsidRDefault="00E02E63" w:rsidP="00327E84">
            <w:pPr>
              <w:pStyle w:val="SingleTxtG"/>
              <w:spacing w:line="320" w:lineRule="atLeast"/>
              <w:ind w:left="0" w:right="96"/>
              <w:jc w:val="left"/>
              <w:rPr>
                <w:rFonts w:eastAsia="宋体"/>
                <w:sz w:val="21"/>
                <w:szCs w:val="21"/>
                <w:lang w:eastAsia="zh-CN"/>
              </w:rPr>
            </w:pPr>
            <w:r w:rsidRPr="00327E84">
              <w:rPr>
                <w:rFonts w:eastAsia="宋体"/>
                <w:sz w:val="21"/>
                <w:szCs w:val="21"/>
                <w:lang w:eastAsia="zh-CN"/>
              </w:rPr>
              <w:t>第五条第</w:t>
            </w:r>
            <w:r w:rsidRPr="00327E84">
              <w:rPr>
                <w:rFonts w:eastAsia="宋体"/>
                <w:sz w:val="21"/>
                <w:szCs w:val="21"/>
                <w:lang w:eastAsia="zh-CN"/>
              </w:rPr>
              <w:t>2</w:t>
            </w:r>
            <w:r w:rsidRPr="00327E84">
              <w:rPr>
                <w:rFonts w:eastAsia="宋体"/>
                <w:sz w:val="21"/>
                <w:szCs w:val="21"/>
                <w:lang w:eastAsia="zh-CN"/>
              </w:rPr>
              <w:t>款</w:t>
            </w:r>
            <w:r w:rsidRPr="00327E84">
              <w:rPr>
                <w:rFonts w:eastAsia="宋体"/>
                <w:sz w:val="21"/>
                <w:szCs w:val="21"/>
                <w:lang w:eastAsia="zh-CN"/>
              </w:rPr>
              <w:t>(</w:t>
            </w:r>
            <w:r w:rsidRPr="00327E84">
              <w:rPr>
                <w:rFonts w:eastAsia="宋体"/>
                <w:sz w:val="21"/>
                <w:szCs w:val="21"/>
                <w:lang w:eastAsia="zh-CN"/>
              </w:rPr>
              <w:t>子</w:t>
            </w:r>
            <w:r w:rsidRPr="00327E84">
              <w:rPr>
                <w:rFonts w:eastAsia="宋体"/>
                <w:sz w:val="21"/>
                <w:szCs w:val="21"/>
                <w:lang w:eastAsia="zh-CN"/>
              </w:rPr>
              <w:t>)</w:t>
            </w:r>
            <w:r w:rsidRPr="00327E84">
              <w:rPr>
                <w:rFonts w:eastAsia="宋体"/>
                <w:sz w:val="21"/>
                <w:szCs w:val="21"/>
                <w:lang w:eastAsia="zh-CN"/>
              </w:rPr>
              <w:t>项和</w:t>
            </w:r>
            <w:r w:rsidRPr="00327E84">
              <w:rPr>
                <w:rFonts w:eastAsia="宋体"/>
                <w:sz w:val="21"/>
                <w:szCs w:val="21"/>
                <w:lang w:eastAsia="zh-CN"/>
              </w:rPr>
              <w:t>(</w:t>
            </w:r>
            <w:r w:rsidRPr="00327E84">
              <w:rPr>
                <w:rFonts w:eastAsia="宋体"/>
                <w:sz w:val="21"/>
                <w:szCs w:val="21"/>
                <w:lang w:eastAsia="zh-CN"/>
              </w:rPr>
              <w:t>丑</w:t>
            </w:r>
            <w:r w:rsidRPr="00327E84">
              <w:rPr>
                <w:rFonts w:eastAsia="宋体"/>
                <w:sz w:val="21"/>
                <w:szCs w:val="21"/>
                <w:lang w:eastAsia="zh-CN"/>
              </w:rPr>
              <w:t>)</w:t>
            </w:r>
            <w:r w:rsidRPr="00327E84">
              <w:rPr>
                <w:rFonts w:eastAsia="宋体"/>
                <w:sz w:val="21"/>
                <w:szCs w:val="21"/>
                <w:lang w:eastAsia="zh-CN"/>
              </w:rPr>
              <w:t>项</w:t>
            </w:r>
          </w:p>
        </w:tc>
      </w:tr>
    </w:tbl>
    <w:p w:rsidR="003D4A73" w:rsidRPr="003D4A73" w:rsidRDefault="003D4A73" w:rsidP="00131835">
      <w:pPr>
        <w:pStyle w:val="SingleTxtGC"/>
        <w:tabs>
          <w:tab w:val="clear" w:pos="431"/>
          <w:tab w:val="clear" w:pos="1134"/>
          <w:tab w:val="clear" w:pos="1565"/>
          <w:tab w:val="clear" w:pos="1996"/>
          <w:tab w:val="left" w:pos="1701"/>
        </w:tabs>
      </w:pPr>
      <w:r w:rsidRPr="003D4A73">
        <w:lastRenderedPageBreak/>
        <w:t>1.1</w:t>
      </w:r>
      <w:r w:rsidRPr="003D4A73">
        <w:tab/>
        <w:t>2015</w:t>
      </w:r>
      <w:r w:rsidRPr="003D4A73">
        <w:t>年</w:t>
      </w:r>
      <w:r w:rsidRPr="003D4A73">
        <w:t>2</w:t>
      </w:r>
      <w:r w:rsidRPr="003D4A73">
        <w:t>月</w:t>
      </w:r>
      <w:r w:rsidRPr="003D4A73">
        <w:t>24</w:t>
      </w:r>
      <w:r w:rsidRPr="003D4A73">
        <w:t>日来文的提交人</w:t>
      </w:r>
      <w:r w:rsidRPr="003D4A73">
        <w:t>Bayush Alemseged Aray</w:t>
      </w:r>
      <w:r w:rsidR="00D6713A">
        <w:t xml:space="preserve">a, </w:t>
      </w:r>
      <w:r w:rsidRPr="003D4A73">
        <w:t>系厄立特里亚国民，生于</w:t>
      </w:r>
      <w:r w:rsidRPr="003D4A73">
        <w:t>1984</w:t>
      </w:r>
      <w:r w:rsidRPr="003D4A73">
        <w:t>年，代表她本人和她生于</w:t>
      </w:r>
      <w:r w:rsidRPr="003D4A73">
        <w:t>2014</w:t>
      </w:r>
      <w:r w:rsidRPr="003D4A73">
        <w:t>年</w:t>
      </w:r>
      <w:r w:rsidRPr="003D4A73">
        <w:t>12</w:t>
      </w:r>
      <w:r w:rsidRPr="003D4A73">
        <w:t>月</w:t>
      </w:r>
      <w:r w:rsidRPr="003D4A73">
        <w:t>8</w:t>
      </w:r>
      <w:r w:rsidRPr="003D4A73">
        <w:t>日的儿子</w:t>
      </w:r>
      <w:r w:rsidRPr="003D4A73">
        <w:t>Euas</w:t>
      </w:r>
      <w:r w:rsidRPr="003D4A73">
        <w:t>提交申诉。提交人在丹麦寻求庇护，但其申请被驳回，自</w:t>
      </w:r>
      <w:r w:rsidRPr="003D4A73">
        <w:t>2015</w:t>
      </w:r>
      <w:r w:rsidRPr="003D4A73">
        <w:t>年</w:t>
      </w:r>
      <w:r w:rsidRPr="003D4A73">
        <w:t>2</w:t>
      </w:r>
      <w:r w:rsidRPr="003D4A73">
        <w:t>月</w:t>
      </w:r>
      <w:r w:rsidRPr="003D4A73">
        <w:t>26</w:t>
      </w:r>
      <w:r w:rsidRPr="003D4A73">
        <w:t>日以来，她面临被</w:t>
      </w:r>
      <w:r w:rsidRPr="003D4A73">
        <w:rPr>
          <w:rFonts w:hint="eastAsia"/>
        </w:rPr>
        <w:t>遣返至</w:t>
      </w:r>
      <w:r w:rsidRPr="003D4A73">
        <w:t>意大利的</w:t>
      </w:r>
      <w:r w:rsidRPr="003D4A73">
        <w:rPr>
          <w:rFonts w:hint="eastAsia"/>
        </w:rPr>
        <w:t>可能</w:t>
      </w:r>
      <w:r w:rsidRPr="003D4A73">
        <w:t>。她声称，如果丹麦将她</w:t>
      </w:r>
      <w:r w:rsidRPr="003D4A73">
        <w:rPr>
          <w:rFonts w:hint="eastAsia"/>
        </w:rPr>
        <w:t>遣返至</w:t>
      </w:r>
      <w:r w:rsidRPr="003D4A73">
        <w:t>意大利，将构成侵犯她根据《公民权利和政治权利国际公约》第七条享有的权利。《公约任择议定书》于</w:t>
      </w:r>
      <w:r w:rsidRPr="003D4A73">
        <w:t>1976</w:t>
      </w:r>
      <w:r w:rsidRPr="003D4A73">
        <w:t>年</w:t>
      </w:r>
      <w:r w:rsidRPr="003D4A73">
        <w:t>3</w:t>
      </w:r>
      <w:r w:rsidRPr="003D4A73">
        <w:t>月</w:t>
      </w:r>
      <w:r w:rsidRPr="003D4A73">
        <w:t>23</w:t>
      </w:r>
      <w:r w:rsidRPr="003D4A73">
        <w:t>日对丹麦生效。提交人由丹麦难民理事会代理。</w:t>
      </w:r>
    </w:p>
    <w:p w:rsidR="003D4A73" w:rsidRPr="003D4A73" w:rsidRDefault="003D4A73" w:rsidP="00131835">
      <w:pPr>
        <w:pStyle w:val="SingleTxtGC"/>
        <w:tabs>
          <w:tab w:val="clear" w:pos="431"/>
          <w:tab w:val="clear" w:pos="1134"/>
          <w:tab w:val="clear" w:pos="1565"/>
          <w:tab w:val="clear" w:pos="1996"/>
          <w:tab w:val="left" w:pos="1701"/>
        </w:tabs>
      </w:pPr>
      <w:r w:rsidRPr="003D4A73">
        <w:t>1.2</w:t>
      </w:r>
      <w:r w:rsidRPr="003D4A73">
        <w:tab/>
        <w:t>2015</w:t>
      </w:r>
      <w:r w:rsidRPr="003D4A73">
        <w:t>年</w:t>
      </w:r>
      <w:r w:rsidRPr="003D4A73">
        <w:t>2</w:t>
      </w:r>
      <w:r w:rsidRPr="003D4A73">
        <w:t>月</w:t>
      </w:r>
      <w:r w:rsidRPr="003D4A73">
        <w:t>25</w:t>
      </w:r>
      <w:r w:rsidRPr="003D4A73">
        <w:t>日，委员会根据议事规则第</w:t>
      </w:r>
      <w:r w:rsidRPr="003D4A73">
        <w:t>92</w:t>
      </w:r>
      <w:r w:rsidRPr="003D4A73">
        <w:t>条，通过新来文和临时措施问题特别报告员行事，请缔约国在委员会审议案件期间不要将提交人和她未成年的儿子</w:t>
      </w:r>
      <w:r w:rsidRPr="003D4A73">
        <w:rPr>
          <w:rFonts w:hint="eastAsia"/>
        </w:rPr>
        <w:t>遣返</w:t>
      </w:r>
      <w:r w:rsidRPr="003D4A73">
        <w:t>至意大利。</w:t>
      </w:r>
      <w:r w:rsidRPr="003D4A73">
        <w:t>2015</w:t>
      </w:r>
      <w:r w:rsidRPr="003D4A73">
        <w:t>年</w:t>
      </w:r>
      <w:r w:rsidRPr="003D4A73">
        <w:t>2</w:t>
      </w:r>
      <w:r w:rsidRPr="003D4A73">
        <w:t>月</w:t>
      </w:r>
      <w:r w:rsidRPr="003D4A73">
        <w:t>27</w:t>
      </w:r>
      <w:r w:rsidRPr="003D4A73">
        <w:t>日，难民上诉委员会暂停了提交人的离境期限，直至另行通知。</w:t>
      </w:r>
    </w:p>
    <w:p w:rsidR="003D4A73" w:rsidRPr="003D4A73" w:rsidRDefault="003D4A73" w:rsidP="00131835">
      <w:pPr>
        <w:pStyle w:val="SingleTxtGC"/>
        <w:tabs>
          <w:tab w:val="clear" w:pos="431"/>
          <w:tab w:val="clear" w:pos="1134"/>
          <w:tab w:val="clear" w:pos="1565"/>
          <w:tab w:val="clear" w:pos="1996"/>
          <w:tab w:val="left" w:pos="1701"/>
        </w:tabs>
      </w:pPr>
      <w:r w:rsidRPr="003D4A73">
        <w:t>1.3</w:t>
      </w:r>
      <w:r w:rsidRPr="003D4A73">
        <w:tab/>
      </w:r>
      <w:r w:rsidRPr="003D4A73">
        <w:rPr>
          <w:rFonts w:hint="eastAsia"/>
        </w:rPr>
        <w:t>2015</w:t>
      </w:r>
      <w:r w:rsidRPr="003D4A73">
        <w:rPr>
          <w:rFonts w:hint="eastAsia"/>
        </w:rPr>
        <w:t>年</w:t>
      </w:r>
      <w:r w:rsidRPr="003D4A73">
        <w:rPr>
          <w:rFonts w:hint="eastAsia"/>
        </w:rPr>
        <w:t>6</w:t>
      </w:r>
      <w:r w:rsidRPr="003D4A73">
        <w:rPr>
          <w:rFonts w:hint="eastAsia"/>
        </w:rPr>
        <w:t>月</w:t>
      </w:r>
      <w:r w:rsidRPr="003D4A73">
        <w:rPr>
          <w:rFonts w:hint="eastAsia"/>
        </w:rPr>
        <w:t>8</w:t>
      </w:r>
      <w:r w:rsidRPr="003D4A73">
        <w:rPr>
          <w:rFonts w:hint="eastAsia"/>
        </w:rPr>
        <w:t>日，缔约国指出，丹麦移民局</w:t>
      </w:r>
      <w:r w:rsidRPr="003D4A73">
        <w:rPr>
          <w:rFonts w:hint="eastAsia"/>
        </w:rPr>
        <w:t>2015</w:t>
      </w:r>
      <w:r w:rsidRPr="003D4A73">
        <w:rPr>
          <w:rFonts w:hint="eastAsia"/>
        </w:rPr>
        <w:t>年</w:t>
      </w:r>
      <w:r w:rsidRPr="003D4A73">
        <w:rPr>
          <w:rFonts w:hint="eastAsia"/>
        </w:rPr>
        <w:t>4</w:t>
      </w:r>
      <w:r w:rsidRPr="003D4A73">
        <w:rPr>
          <w:rFonts w:hint="eastAsia"/>
        </w:rPr>
        <w:t>月</w:t>
      </w:r>
      <w:r w:rsidRPr="003D4A73">
        <w:rPr>
          <w:rFonts w:hint="eastAsia"/>
        </w:rPr>
        <w:t>25</w:t>
      </w:r>
      <w:r w:rsidRPr="003D4A73">
        <w:rPr>
          <w:rFonts w:hint="eastAsia"/>
        </w:rPr>
        <w:t>日决定审查提交人的庇护申请，因此暂停将其遣返。因此，缔约国请委员会停止审议提交人的来文。</w:t>
      </w:r>
      <w:r w:rsidRPr="003D4A73">
        <w:rPr>
          <w:rFonts w:hint="eastAsia"/>
        </w:rPr>
        <w:t>2015</w:t>
      </w:r>
      <w:r w:rsidRPr="003D4A73">
        <w:rPr>
          <w:rFonts w:hint="eastAsia"/>
        </w:rPr>
        <w:t>年</w:t>
      </w:r>
      <w:r w:rsidRPr="003D4A73">
        <w:rPr>
          <w:rFonts w:hint="eastAsia"/>
        </w:rPr>
        <w:t>8</w:t>
      </w:r>
      <w:r w:rsidRPr="003D4A73">
        <w:rPr>
          <w:rFonts w:hint="eastAsia"/>
        </w:rPr>
        <w:t>月</w:t>
      </w:r>
      <w:r w:rsidRPr="003D4A73">
        <w:rPr>
          <w:rFonts w:hint="eastAsia"/>
        </w:rPr>
        <w:t>3</w:t>
      </w:r>
      <w:r w:rsidRPr="003D4A73">
        <w:rPr>
          <w:rFonts w:hint="eastAsia"/>
        </w:rPr>
        <w:t>日，提交人的律师接受了缔约国提出的停止审议的请求，因为庇护当局已重新审理此案。</w:t>
      </w:r>
      <w:r w:rsidRPr="003D4A73">
        <w:t>2016</w:t>
      </w:r>
      <w:r w:rsidRPr="003D4A73">
        <w:t>年</w:t>
      </w:r>
      <w:r w:rsidRPr="003D4A73">
        <w:t>4</w:t>
      </w:r>
      <w:r w:rsidRPr="003D4A73">
        <w:t>月</w:t>
      </w:r>
      <w:r w:rsidRPr="003D4A73">
        <w:t>25</w:t>
      </w:r>
      <w:r w:rsidRPr="003D4A73">
        <w:t>日，委员会通过新来文和临时措施问题特别报告员行事，决定在庇护程序悬而未决的情况下暂停而</w:t>
      </w:r>
      <w:r w:rsidRPr="003D4A73">
        <w:rPr>
          <w:rFonts w:hint="eastAsia"/>
        </w:rPr>
        <w:t>非</w:t>
      </w:r>
      <w:r w:rsidRPr="003D4A73">
        <w:t>停止审议来文。</w:t>
      </w:r>
      <w:r w:rsidRPr="003D4A73">
        <w:t>2016</w:t>
      </w:r>
      <w:r w:rsidRPr="003D4A73">
        <w:t>年</w:t>
      </w:r>
      <w:r w:rsidRPr="003D4A73">
        <w:t>5</w:t>
      </w:r>
      <w:r w:rsidRPr="003D4A73">
        <w:t>月</w:t>
      </w:r>
      <w:r w:rsidRPr="003D4A73">
        <w:t>12</w:t>
      </w:r>
      <w:r w:rsidRPr="003D4A73">
        <w:t>日，缔约国向委员会转交了一项新的停止审议请求。</w:t>
      </w:r>
      <w:r w:rsidRPr="003D4A73">
        <w:t>2016</w:t>
      </w:r>
      <w:r w:rsidRPr="003D4A73">
        <w:t>年</w:t>
      </w:r>
      <w:r w:rsidRPr="003D4A73">
        <w:t>5</w:t>
      </w:r>
      <w:r w:rsidRPr="003D4A73">
        <w:t>月</w:t>
      </w:r>
      <w:r w:rsidRPr="003D4A73">
        <w:t>13</w:t>
      </w:r>
      <w:r w:rsidRPr="003D4A73">
        <w:t>日，委员会重申其决定，即在庇护程序悬而未决的情况下暂停审议此案。</w:t>
      </w:r>
      <w:r w:rsidRPr="003D4A73">
        <w:t>2016</w:t>
      </w:r>
      <w:r w:rsidRPr="003D4A73">
        <w:t>年</w:t>
      </w:r>
      <w:r w:rsidRPr="003D4A73">
        <w:t>6</w:t>
      </w:r>
      <w:r w:rsidRPr="003D4A73">
        <w:t>月</w:t>
      </w:r>
      <w:r w:rsidRPr="003D4A73">
        <w:t>21</w:t>
      </w:r>
      <w:r w:rsidRPr="003D4A73">
        <w:t>日，缔约国通知委员会，丹麦移民局和难民上诉委员会</w:t>
      </w:r>
      <w:r w:rsidRPr="003D4A73">
        <w:rPr>
          <w:rFonts w:hint="eastAsia"/>
        </w:rPr>
        <w:t>均</w:t>
      </w:r>
      <w:r w:rsidRPr="003D4A73">
        <w:t>驳回了提交人的庇护申请。</w:t>
      </w:r>
      <w:r w:rsidRPr="003D4A73">
        <w:t>2016</w:t>
      </w:r>
      <w:r w:rsidRPr="003D4A73">
        <w:t>年</w:t>
      </w:r>
      <w:r w:rsidRPr="003D4A73">
        <w:t>7</w:t>
      </w:r>
      <w:r w:rsidRPr="003D4A73">
        <w:t>月</w:t>
      </w:r>
      <w:r w:rsidRPr="003D4A73">
        <w:t>8</w:t>
      </w:r>
      <w:r w:rsidRPr="003D4A73">
        <w:t>日，提交人向委员会转交</w:t>
      </w:r>
      <w:r w:rsidRPr="003D4A73">
        <w:rPr>
          <w:rFonts w:hint="eastAsia"/>
        </w:rPr>
        <w:t>了关于撤销暂停审议</w:t>
      </w:r>
      <w:r w:rsidRPr="003D4A73">
        <w:t>此案的</w:t>
      </w:r>
      <w:r w:rsidRPr="003D4A73">
        <w:rPr>
          <w:rFonts w:hint="eastAsia"/>
        </w:rPr>
        <w:t>请求</w:t>
      </w:r>
      <w:r w:rsidRPr="003D4A73">
        <w:t>，因为</w:t>
      </w:r>
      <w:r w:rsidRPr="003D4A73">
        <w:rPr>
          <w:rFonts w:hint="eastAsia"/>
        </w:rPr>
        <w:t>其</w:t>
      </w:r>
      <w:r w:rsidRPr="003D4A73">
        <w:t>庇护申请已被驳回</w:t>
      </w:r>
      <w:r w:rsidRPr="003D4A73">
        <w:rPr>
          <w:rFonts w:hint="eastAsia"/>
        </w:rPr>
        <w:t>。</w:t>
      </w:r>
      <w:r w:rsidRPr="00CA7C0B">
        <w:rPr>
          <w:rStyle w:val="a8"/>
          <w:rFonts w:eastAsiaTheme="minorEastAsia"/>
          <w:bCs/>
          <w:szCs w:val="21"/>
        </w:rPr>
        <w:footnoteReference w:id="5"/>
      </w:r>
    </w:p>
    <w:p w:rsidR="003D4A73" w:rsidRPr="003D4A73" w:rsidRDefault="003D4A73" w:rsidP="00A03A32">
      <w:pPr>
        <w:pStyle w:val="H23GC"/>
      </w:pPr>
      <w:r w:rsidRPr="003D4A73">
        <w:tab/>
      </w:r>
      <w:r w:rsidRPr="003D4A73">
        <w:tab/>
      </w:r>
      <w:r w:rsidRPr="003D4A73">
        <w:rPr>
          <w:rFonts w:hint="eastAsia"/>
        </w:rPr>
        <w:t>提交人陈述的事实</w:t>
      </w:r>
    </w:p>
    <w:p w:rsidR="003D4A73" w:rsidRPr="003D4A73" w:rsidRDefault="003D4A73" w:rsidP="00131835">
      <w:pPr>
        <w:pStyle w:val="SingleTxtGC"/>
        <w:tabs>
          <w:tab w:val="clear" w:pos="431"/>
          <w:tab w:val="clear" w:pos="1134"/>
          <w:tab w:val="clear" w:pos="1565"/>
          <w:tab w:val="clear" w:pos="1996"/>
          <w:tab w:val="left" w:pos="1701"/>
        </w:tabs>
      </w:pPr>
      <w:r w:rsidRPr="003D4A73">
        <w:t>2.1</w:t>
      </w:r>
      <w:r w:rsidRPr="003D4A73">
        <w:tab/>
      </w:r>
      <w:r w:rsidRPr="003D4A73">
        <w:rPr>
          <w:rFonts w:hint="eastAsia"/>
        </w:rPr>
        <w:t>提交人是厄立特里亚公民。她拒绝应征入伍并逃离厄立特里亚，因为她不愿为政府服务。提交人非法离开厄立特里亚并前往苏丹。由于提交人非法离境并逃避服役，她担心自己如果返回厄立特里亚，可能会面临监禁和酷刑乃至死亡。</w:t>
      </w:r>
    </w:p>
    <w:p w:rsidR="003D4A73" w:rsidRPr="003D4A73" w:rsidRDefault="003D4A73" w:rsidP="00131835">
      <w:pPr>
        <w:pStyle w:val="SingleTxtGC"/>
        <w:tabs>
          <w:tab w:val="clear" w:pos="431"/>
          <w:tab w:val="clear" w:pos="1134"/>
          <w:tab w:val="clear" w:pos="1565"/>
          <w:tab w:val="clear" w:pos="1996"/>
          <w:tab w:val="left" w:pos="1701"/>
        </w:tabs>
      </w:pPr>
      <w:r w:rsidRPr="003D4A73">
        <w:t>2.2</w:t>
      </w:r>
      <w:r w:rsidRPr="003D4A73">
        <w:tab/>
      </w:r>
      <w:r w:rsidRPr="003D4A73">
        <w:rPr>
          <w:rFonts w:hint="eastAsia"/>
        </w:rPr>
        <w:t>2008</w:t>
      </w:r>
      <w:r w:rsidRPr="003D4A73">
        <w:rPr>
          <w:rFonts w:hint="eastAsia"/>
        </w:rPr>
        <w:t>年</w:t>
      </w:r>
      <w:r w:rsidRPr="003D4A73">
        <w:rPr>
          <w:rFonts w:hint="eastAsia"/>
        </w:rPr>
        <w:t>7</w:t>
      </w:r>
      <w:r w:rsidRPr="003D4A73">
        <w:rPr>
          <w:rFonts w:hint="eastAsia"/>
        </w:rPr>
        <w:t>月至</w:t>
      </w:r>
      <w:r w:rsidRPr="003D4A73">
        <w:rPr>
          <w:rFonts w:hint="eastAsia"/>
        </w:rPr>
        <w:t>8</w:t>
      </w:r>
      <w:r w:rsidRPr="003D4A73">
        <w:rPr>
          <w:rFonts w:hint="eastAsia"/>
        </w:rPr>
        <w:t>月间，提交人在海上被意大利海岸警卫队逮捕后乘船抵达兰佩杜萨。她被转至该岛上的一处接待设施，并在这里被登记为寻求庇护者。</w:t>
      </w:r>
    </w:p>
    <w:p w:rsidR="003D4A73" w:rsidRPr="003D4A73" w:rsidRDefault="003D4A73" w:rsidP="00131835">
      <w:pPr>
        <w:pStyle w:val="SingleTxtGC"/>
        <w:tabs>
          <w:tab w:val="clear" w:pos="431"/>
          <w:tab w:val="clear" w:pos="1134"/>
          <w:tab w:val="clear" w:pos="1565"/>
          <w:tab w:val="clear" w:pos="1996"/>
          <w:tab w:val="left" w:pos="1701"/>
        </w:tabs>
      </w:pPr>
      <w:r w:rsidRPr="003D4A73">
        <w:t>2.3</w:t>
      </w:r>
      <w:r w:rsidRPr="003D4A73">
        <w:tab/>
      </w:r>
      <w:r w:rsidRPr="003D4A73">
        <w:rPr>
          <w:rFonts w:hint="eastAsia"/>
        </w:rPr>
        <w:t>提交人在获得居留证方面遇到困难，不得不多次向移民局求助。其原因是她必须拥有住址或工作才能获得居留证。然而，在庇护中心经过约六个月，意大利当局向提交人提供了辅助保护，包括三年有效期的居留证</w:t>
      </w:r>
      <w:r w:rsidR="00160AFD">
        <w:rPr>
          <w:rFonts w:hint="eastAsia"/>
        </w:rPr>
        <w:t>(</w:t>
      </w:r>
      <w:r w:rsidRPr="003D4A73">
        <w:rPr>
          <w:rFonts w:hint="eastAsia"/>
        </w:rPr>
        <w:t>辅助保护居留证</w:t>
      </w:r>
      <w:r w:rsidR="00160AFD">
        <w:rPr>
          <w:rFonts w:hint="eastAsia"/>
        </w:rPr>
        <w:t>)</w:t>
      </w:r>
      <w:r w:rsidRPr="003D4A73">
        <w:rPr>
          <w:rFonts w:hint="eastAsia"/>
        </w:rPr>
        <w:t>。</w:t>
      </w:r>
    </w:p>
    <w:p w:rsidR="003D4A73" w:rsidRPr="003D4A73" w:rsidRDefault="003D4A73" w:rsidP="00131835">
      <w:pPr>
        <w:pStyle w:val="SingleTxtGC"/>
        <w:tabs>
          <w:tab w:val="clear" w:pos="431"/>
          <w:tab w:val="clear" w:pos="1134"/>
          <w:tab w:val="clear" w:pos="1565"/>
          <w:tab w:val="clear" w:pos="1996"/>
          <w:tab w:val="left" w:pos="1701"/>
        </w:tabs>
      </w:pPr>
      <w:r w:rsidRPr="003D4A73">
        <w:t>2.4</w:t>
      </w:r>
      <w:r w:rsidRPr="003D4A73">
        <w:tab/>
      </w:r>
      <w:r w:rsidRPr="003D4A73">
        <w:rPr>
          <w:rFonts w:hint="eastAsia"/>
        </w:rPr>
        <w:t>提交人前往米兰并向其地方当局寻求帮助。她获得了一周的临时住所</w:t>
      </w:r>
      <w:r w:rsidR="00160AFD">
        <w:rPr>
          <w:rFonts w:hint="eastAsia"/>
        </w:rPr>
        <w:t>(</w:t>
      </w:r>
      <w:r w:rsidRPr="003D4A73">
        <w:rPr>
          <w:rFonts w:hint="eastAsia"/>
        </w:rPr>
        <w:t>她仅被准许在大楼内过夜</w:t>
      </w:r>
      <w:r w:rsidR="00160AFD">
        <w:rPr>
          <w:rFonts w:hint="eastAsia"/>
        </w:rPr>
        <w:t>)</w:t>
      </w:r>
      <w:r w:rsidRPr="003D4A73">
        <w:rPr>
          <w:rFonts w:hint="eastAsia"/>
        </w:rPr>
        <w:t>，并试图寻找工作，但没有成功。由于缺乏资金，她被迫与其他难民和移民一起住在一栋废弃建筑物内，在不安全的条件下居住了大约一年。她指出，那里的环境不安全，因为有人吸毒和酗酒，而且住在其中的大多数人都是男子。据她称，住在那里的男子经常在醉酒后前往妇女的住处，企图对她们进行性侵犯。她表示，她每天都会遭遇住宿者之间的争斗和暴力，一次，她在拒绝一名男子时遭受性侵犯，此人用力殴打了她。</w:t>
      </w:r>
    </w:p>
    <w:p w:rsidR="003D4A73" w:rsidRPr="003D4A73" w:rsidRDefault="003D4A73" w:rsidP="00131835">
      <w:pPr>
        <w:pStyle w:val="SingleTxtGC"/>
        <w:tabs>
          <w:tab w:val="clear" w:pos="431"/>
          <w:tab w:val="clear" w:pos="1134"/>
          <w:tab w:val="clear" w:pos="1565"/>
          <w:tab w:val="clear" w:pos="1996"/>
          <w:tab w:val="left" w:pos="1701"/>
        </w:tabs>
      </w:pPr>
      <w:r w:rsidRPr="003D4A73">
        <w:t>2.5</w:t>
      </w:r>
      <w:r w:rsidRPr="003D4A73">
        <w:tab/>
      </w:r>
      <w:r w:rsidRPr="003D4A73">
        <w:rPr>
          <w:rFonts w:hint="eastAsia"/>
        </w:rPr>
        <w:t>在</w:t>
      </w:r>
      <w:r w:rsidRPr="003204B2">
        <w:rPr>
          <w:rFonts w:hint="eastAsia"/>
          <w:spacing w:val="4"/>
        </w:rPr>
        <w:t>这栋废弃建筑物居住一年后，提交人在非</w:t>
      </w:r>
      <w:r w:rsidRPr="003D4A73">
        <w:rPr>
          <w:rFonts w:hint="eastAsia"/>
        </w:rPr>
        <w:t>正规部门找到一份非正式工作，既没有合同，也不纳税。数年间，</w:t>
      </w:r>
      <w:r w:rsidRPr="00CA7C0B">
        <w:rPr>
          <w:color w:val="0000FF"/>
          <w:vertAlign w:val="superscript"/>
        </w:rPr>
        <w:footnoteReference w:id="6"/>
      </w:r>
      <w:r w:rsidR="002C0B27">
        <w:rPr>
          <w:rFonts w:hint="eastAsia"/>
        </w:rPr>
        <w:t xml:space="preserve"> </w:t>
      </w:r>
      <w:r w:rsidRPr="003D4A73">
        <w:rPr>
          <w:rFonts w:hint="eastAsia"/>
        </w:rPr>
        <w:t>她一直从事清洁工的工作，并与其他三名难民妇女合住在一间她设法租下的房间中。经济危机致使她失去工作，被逐出她租下的房间。与此同时，她发现自己怀孕了。她试图就医，但被拒绝提供医疗检查。</w:t>
      </w:r>
      <w:r w:rsidRPr="00CA7C0B">
        <w:rPr>
          <w:rStyle w:val="a8"/>
          <w:rFonts w:eastAsiaTheme="minorEastAsia"/>
          <w:szCs w:val="21"/>
        </w:rPr>
        <w:footnoteReference w:id="7"/>
      </w:r>
      <w:r w:rsidR="00B8204C">
        <w:rPr>
          <w:rFonts w:hint="eastAsia"/>
        </w:rPr>
        <w:t xml:space="preserve"> </w:t>
      </w:r>
      <w:r w:rsidRPr="003D4A73">
        <w:rPr>
          <w:rFonts w:hint="eastAsia"/>
        </w:rPr>
        <w:t>她面临的处境是没有住所，不得不返回曾遭受侵犯的废弃建筑物居住。她对未出生孩子的安全和废弃建筑物的居住条件感到担忧，因此决定离开意大利前往丹麦。</w:t>
      </w:r>
      <w:r w:rsidRPr="00CA7C0B">
        <w:rPr>
          <w:rStyle w:val="a8"/>
          <w:rFonts w:eastAsiaTheme="minorEastAsia"/>
          <w:szCs w:val="21"/>
        </w:rPr>
        <w:footnoteReference w:id="8"/>
      </w:r>
      <w:r w:rsidR="00B8204C">
        <w:rPr>
          <w:rFonts w:hint="eastAsia"/>
        </w:rPr>
        <w:t xml:space="preserve"> </w:t>
      </w:r>
      <w:r w:rsidRPr="003D4A73">
        <w:rPr>
          <w:rFonts w:hint="eastAsia"/>
        </w:rPr>
        <w:t>2014</w:t>
      </w:r>
      <w:r w:rsidRPr="003D4A73">
        <w:rPr>
          <w:rFonts w:hint="eastAsia"/>
        </w:rPr>
        <w:t>年</w:t>
      </w:r>
      <w:r w:rsidRPr="003D4A73">
        <w:rPr>
          <w:rFonts w:hint="eastAsia"/>
        </w:rPr>
        <w:t>10</w:t>
      </w:r>
      <w:r w:rsidRPr="003D4A73">
        <w:rPr>
          <w:rFonts w:hint="eastAsia"/>
        </w:rPr>
        <w:t>月</w:t>
      </w:r>
      <w:r w:rsidRPr="003D4A73">
        <w:rPr>
          <w:rFonts w:hint="eastAsia"/>
        </w:rPr>
        <w:t>10</w:t>
      </w:r>
      <w:r w:rsidRPr="003D4A73">
        <w:rPr>
          <w:rFonts w:hint="eastAsia"/>
        </w:rPr>
        <w:t>日，她在丹麦提交了庇护申请。提交人的儿子</w:t>
      </w:r>
      <w:r w:rsidRPr="003D4A73">
        <w:rPr>
          <w:rFonts w:hint="eastAsia"/>
        </w:rPr>
        <w:t>2014</w:t>
      </w:r>
      <w:r w:rsidRPr="003D4A73">
        <w:rPr>
          <w:rFonts w:hint="eastAsia"/>
        </w:rPr>
        <w:t>年</w:t>
      </w:r>
      <w:r w:rsidRPr="003D4A73">
        <w:rPr>
          <w:rFonts w:hint="eastAsia"/>
        </w:rPr>
        <w:t>12</w:t>
      </w:r>
      <w:r w:rsidRPr="003D4A73">
        <w:rPr>
          <w:rFonts w:hint="eastAsia"/>
        </w:rPr>
        <w:t>月</w:t>
      </w:r>
      <w:r w:rsidRPr="003D4A73">
        <w:rPr>
          <w:rFonts w:hint="eastAsia"/>
        </w:rPr>
        <w:t>8</w:t>
      </w:r>
      <w:r w:rsidRPr="003D4A73">
        <w:rPr>
          <w:rFonts w:hint="eastAsia"/>
        </w:rPr>
        <w:t>日出生。</w:t>
      </w:r>
      <w:r w:rsidRPr="00CA7C0B">
        <w:rPr>
          <w:rStyle w:val="a8"/>
          <w:rFonts w:eastAsiaTheme="minorEastAsia"/>
          <w:szCs w:val="21"/>
        </w:rPr>
        <w:footnoteReference w:id="9"/>
      </w:r>
    </w:p>
    <w:p w:rsidR="003D4A73" w:rsidRPr="003D4A73" w:rsidRDefault="003D4A73" w:rsidP="00131835">
      <w:pPr>
        <w:pStyle w:val="SingleTxtGC"/>
        <w:tabs>
          <w:tab w:val="clear" w:pos="431"/>
          <w:tab w:val="clear" w:pos="1134"/>
          <w:tab w:val="clear" w:pos="1565"/>
          <w:tab w:val="clear" w:pos="1996"/>
          <w:tab w:val="left" w:pos="1701"/>
        </w:tabs>
      </w:pPr>
      <w:r w:rsidRPr="003D4A73">
        <w:t>2.6</w:t>
      </w:r>
      <w:r w:rsidRPr="003D4A73">
        <w:tab/>
      </w:r>
      <w:r w:rsidRPr="003D4A73">
        <w:rPr>
          <w:rFonts w:hint="eastAsia"/>
        </w:rPr>
        <w:t>2014</w:t>
      </w:r>
      <w:r w:rsidRPr="003D4A73">
        <w:rPr>
          <w:rFonts w:hint="eastAsia"/>
        </w:rPr>
        <w:t>年</w:t>
      </w:r>
      <w:r w:rsidRPr="003D4A73">
        <w:rPr>
          <w:rFonts w:hint="eastAsia"/>
        </w:rPr>
        <w:t>11</w:t>
      </w:r>
      <w:r w:rsidRPr="003D4A73">
        <w:rPr>
          <w:rFonts w:hint="eastAsia"/>
        </w:rPr>
        <w:t>月</w:t>
      </w:r>
      <w:r w:rsidRPr="003D4A73">
        <w:rPr>
          <w:rFonts w:hint="eastAsia"/>
        </w:rPr>
        <w:t>30</w:t>
      </w:r>
      <w:r w:rsidRPr="003D4A73">
        <w:rPr>
          <w:rFonts w:hint="eastAsia"/>
        </w:rPr>
        <w:t>日，丹麦移民局要求意大利当局同意按照《都柏林规则》将提交人带回国。</w:t>
      </w:r>
      <w:r w:rsidRPr="003D4A73">
        <w:rPr>
          <w:rFonts w:hint="eastAsia"/>
        </w:rPr>
        <w:t>2014</w:t>
      </w:r>
      <w:r w:rsidRPr="003D4A73">
        <w:rPr>
          <w:rFonts w:hint="eastAsia"/>
        </w:rPr>
        <w:t>年</w:t>
      </w:r>
      <w:r w:rsidRPr="003D4A73">
        <w:rPr>
          <w:rFonts w:hint="eastAsia"/>
        </w:rPr>
        <w:t>12</w:t>
      </w:r>
      <w:r w:rsidRPr="003D4A73">
        <w:rPr>
          <w:rFonts w:hint="eastAsia"/>
        </w:rPr>
        <w:t>月</w:t>
      </w:r>
      <w:r w:rsidRPr="003D4A73">
        <w:rPr>
          <w:rFonts w:hint="eastAsia"/>
        </w:rPr>
        <w:t>15</w:t>
      </w:r>
      <w:r w:rsidRPr="003D4A73">
        <w:rPr>
          <w:rFonts w:hint="eastAsia"/>
        </w:rPr>
        <w:t>日，意大利当局告知丹麦移民局，提交人在意大利已获得辅助保护，包括居留证，因此无法按照《都柏林规则》予以接收。</w:t>
      </w:r>
      <w:r w:rsidRPr="003D4A73">
        <w:rPr>
          <w:rFonts w:hint="eastAsia"/>
        </w:rPr>
        <w:t>2014</w:t>
      </w:r>
      <w:r w:rsidRPr="003D4A73">
        <w:rPr>
          <w:rFonts w:hint="eastAsia"/>
        </w:rPr>
        <w:t>年</w:t>
      </w:r>
      <w:r w:rsidRPr="003D4A73">
        <w:rPr>
          <w:rFonts w:hint="eastAsia"/>
        </w:rPr>
        <w:t>12</w:t>
      </w:r>
      <w:r w:rsidRPr="003D4A73">
        <w:rPr>
          <w:rFonts w:hint="eastAsia"/>
        </w:rPr>
        <w:t>月</w:t>
      </w:r>
      <w:r w:rsidRPr="003D4A73">
        <w:rPr>
          <w:rFonts w:hint="eastAsia"/>
        </w:rPr>
        <w:t>16</w:t>
      </w:r>
      <w:r w:rsidRPr="003D4A73">
        <w:rPr>
          <w:rFonts w:hint="eastAsia"/>
        </w:rPr>
        <w:t>日，移民局决定拒绝提交人和她的儿子进入丹麦，并且不处理他们的庇护申请，因为他们在意大利已获得国际保护。因此，提交人被命令立即离开丹麦。</w:t>
      </w:r>
      <w:r w:rsidRPr="00CA7C0B">
        <w:rPr>
          <w:color w:val="0000FF"/>
          <w:vertAlign w:val="superscript"/>
        </w:rPr>
        <w:footnoteReference w:id="10"/>
      </w:r>
      <w:r w:rsidR="007F6C56">
        <w:rPr>
          <w:rFonts w:hint="eastAsia"/>
        </w:rPr>
        <w:t xml:space="preserve"> </w:t>
      </w:r>
      <w:r w:rsidRPr="003D4A73">
        <w:rPr>
          <w:rFonts w:hint="eastAsia"/>
        </w:rPr>
        <w:t>提交人和她两个半月的儿子定于</w:t>
      </w:r>
      <w:r w:rsidRPr="003D4A73">
        <w:rPr>
          <w:rFonts w:hint="eastAsia"/>
        </w:rPr>
        <w:t>2015</w:t>
      </w:r>
      <w:r w:rsidRPr="003D4A73">
        <w:rPr>
          <w:rFonts w:hint="eastAsia"/>
        </w:rPr>
        <w:t>年</w:t>
      </w:r>
      <w:r w:rsidRPr="003D4A73">
        <w:rPr>
          <w:rFonts w:hint="eastAsia"/>
        </w:rPr>
        <w:t>2</w:t>
      </w:r>
      <w:r w:rsidRPr="003D4A73">
        <w:rPr>
          <w:rFonts w:hint="eastAsia"/>
        </w:rPr>
        <w:t>月</w:t>
      </w:r>
      <w:r w:rsidRPr="003D4A73">
        <w:rPr>
          <w:rFonts w:hint="eastAsia"/>
        </w:rPr>
        <w:t>26</w:t>
      </w:r>
      <w:r w:rsidRPr="003D4A73">
        <w:rPr>
          <w:rFonts w:hint="eastAsia"/>
        </w:rPr>
        <w:t>日被遣返至意大利。</w:t>
      </w:r>
    </w:p>
    <w:p w:rsidR="003D4A73" w:rsidRPr="003D4A73" w:rsidRDefault="003D4A73" w:rsidP="00131835">
      <w:pPr>
        <w:pStyle w:val="SingleTxtGC"/>
        <w:tabs>
          <w:tab w:val="clear" w:pos="431"/>
          <w:tab w:val="clear" w:pos="1134"/>
          <w:tab w:val="clear" w:pos="1565"/>
          <w:tab w:val="clear" w:pos="1996"/>
          <w:tab w:val="left" w:pos="1701"/>
        </w:tabs>
      </w:pPr>
      <w:r w:rsidRPr="003D4A73">
        <w:t>2.7</w:t>
      </w:r>
      <w:r w:rsidRPr="003D4A73">
        <w:tab/>
      </w:r>
      <w:r w:rsidRPr="003D4A73">
        <w:rPr>
          <w:rFonts w:hint="eastAsia"/>
        </w:rPr>
        <w:t>在提请委员会注意此案后，缔约国决定由移民局重新审议提交人的庇护申请。</w:t>
      </w:r>
      <w:r w:rsidRPr="003D4A73">
        <w:rPr>
          <w:rFonts w:hint="eastAsia"/>
        </w:rPr>
        <w:t>2015</w:t>
      </w:r>
      <w:r w:rsidRPr="003D4A73">
        <w:rPr>
          <w:rFonts w:hint="eastAsia"/>
        </w:rPr>
        <w:t>年</w:t>
      </w:r>
      <w:r w:rsidRPr="003D4A73">
        <w:rPr>
          <w:rFonts w:hint="eastAsia"/>
        </w:rPr>
        <w:t>10</w:t>
      </w:r>
      <w:r w:rsidRPr="003D4A73">
        <w:rPr>
          <w:rFonts w:hint="eastAsia"/>
        </w:rPr>
        <w:t>月</w:t>
      </w:r>
      <w:r w:rsidRPr="003D4A73">
        <w:rPr>
          <w:rFonts w:hint="eastAsia"/>
        </w:rPr>
        <w:t>29</w:t>
      </w:r>
      <w:r w:rsidRPr="003D4A73">
        <w:rPr>
          <w:rFonts w:hint="eastAsia"/>
        </w:rPr>
        <w:t>日，移民局再次驳回提交人的庇护申请。</w:t>
      </w:r>
      <w:r w:rsidRPr="003D4A73">
        <w:rPr>
          <w:rFonts w:hint="eastAsia"/>
        </w:rPr>
        <w:t>2016</w:t>
      </w:r>
      <w:r w:rsidRPr="003D4A73">
        <w:rPr>
          <w:rFonts w:hint="eastAsia"/>
        </w:rPr>
        <w:t>年</w:t>
      </w:r>
      <w:r w:rsidRPr="003D4A73">
        <w:rPr>
          <w:rFonts w:hint="eastAsia"/>
        </w:rPr>
        <w:t>2</w:t>
      </w:r>
      <w:r w:rsidRPr="003D4A73">
        <w:rPr>
          <w:rFonts w:hint="eastAsia"/>
        </w:rPr>
        <w:t>月</w:t>
      </w:r>
      <w:r w:rsidRPr="003D4A73">
        <w:rPr>
          <w:rFonts w:hint="eastAsia"/>
        </w:rPr>
        <w:t>12</w:t>
      </w:r>
      <w:r w:rsidRPr="003D4A73">
        <w:rPr>
          <w:rFonts w:hint="eastAsia"/>
        </w:rPr>
        <w:t>日，难民上诉委员会维持这项决定；该委员会认为，提交人在前往丹麦之前在意大利已获得居留证，因此，她如果返回意大利则能够获得充分的经济和社会保护。</w:t>
      </w:r>
    </w:p>
    <w:p w:rsidR="003D4A73" w:rsidRPr="003D4A73" w:rsidRDefault="003D4A73" w:rsidP="00131835">
      <w:pPr>
        <w:pStyle w:val="SingleTxtGC"/>
        <w:tabs>
          <w:tab w:val="clear" w:pos="431"/>
          <w:tab w:val="clear" w:pos="1134"/>
          <w:tab w:val="clear" w:pos="1565"/>
          <w:tab w:val="clear" w:pos="1996"/>
          <w:tab w:val="left" w:pos="1701"/>
        </w:tabs>
      </w:pPr>
      <w:r w:rsidRPr="003D4A73">
        <w:t>2.8</w:t>
      </w:r>
      <w:r w:rsidRPr="003D4A73">
        <w:tab/>
      </w:r>
      <w:r w:rsidRPr="003D4A73">
        <w:rPr>
          <w:rFonts w:hint="eastAsia"/>
        </w:rPr>
        <w:t>提交人说，她已用尽一切可用和有效的国内补救办法，因为根据丹麦《外国人法》，不得就难民上诉委员会的决定向行政机构或丹麦法院提起上诉。</w:t>
      </w:r>
      <w:r w:rsidRPr="003D4A73">
        <w:t>提交人没有向任何其他国际调查或解决程序提交来文。</w:t>
      </w:r>
    </w:p>
    <w:p w:rsidR="003D4A73" w:rsidRPr="003D4A73" w:rsidRDefault="003D4A73" w:rsidP="0049154D">
      <w:pPr>
        <w:pStyle w:val="H23GC"/>
      </w:pPr>
      <w:r w:rsidRPr="003D4A73">
        <w:tab/>
      </w:r>
      <w:r w:rsidRPr="003D4A73">
        <w:tab/>
      </w:r>
      <w:r w:rsidRPr="003D4A73">
        <w:rPr>
          <w:rFonts w:ascii="黑体" w:hAnsi="黑体" w:hint="eastAsia"/>
        </w:rPr>
        <w:t>申诉</w:t>
      </w:r>
    </w:p>
    <w:p w:rsidR="003D4A73" w:rsidRPr="00EB6267" w:rsidRDefault="003D4A73" w:rsidP="00131835">
      <w:pPr>
        <w:pStyle w:val="SingleTxtGC"/>
        <w:tabs>
          <w:tab w:val="clear" w:pos="431"/>
          <w:tab w:val="clear" w:pos="1134"/>
          <w:tab w:val="clear" w:pos="1565"/>
          <w:tab w:val="clear" w:pos="1996"/>
          <w:tab w:val="left" w:pos="1701"/>
        </w:tabs>
        <w:rPr>
          <w:snapToGrid/>
        </w:rPr>
      </w:pPr>
      <w:r w:rsidRPr="003D4A73">
        <w:t>3.1</w:t>
      </w:r>
      <w:r w:rsidRPr="003D4A73">
        <w:tab/>
      </w:r>
      <w:r w:rsidRPr="00EB6267">
        <w:rPr>
          <w:rFonts w:hint="eastAsia"/>
          <w:snapToGrid/>
        </w:rPr>
        <w:t>提交人称，根据《公约》第七条，她被迫返回意大利将构成缔约国侵犯她和她的孩子的权利，因为，尽管她在意大利获得国际保护，但她无法找到适当的住处、合法工作、充足的食物或任何临时或持久的人道主义解决方案。</w:t>
      </w:r>
    </w:p>
    <w:p w:rsidR="003D4A73" w:rsidRPr="00EB6267" w:rsidRDefault="003D4A73" w:rsidP="00131835">
      <w:pPr>
        <w:pStyle w:val="SingleTxtGC"/>
        <w:tabs>
          <w:tab w:val="clear" w:pos="431"/>
          <w:tab w:val="clear" w:pos="1134"/>
          <w:tab w:val="clear" w:pos="1565"/>
          <w:tab w:val="clear" w:pos="1996"/>
          <w:tab w:val="left" w:pos="1701"/>
        </w:tabs>
        <w:rPr>
          <w:snapToGrid/>
        </w:rPr>
      </w:pPr>
      <w:r w:rsidRPr="003D4A73">
        <w:t>3.2</w:t>
      </w:r>
      <w:r w:rsidRPr="003D4A73">
        <w:tab/>
      </w:r>
      <w:r w:rsidRPr="003D4A73">
        <w:rPr>
          <w:rFonts w:hint="eastAsia"/>
        </w:rPr>
        <w:t>她</w:t>
      </w:r>
      <w:r w:rsidRPr="00EB6267">
        <w:rPr>
          <w:rFonts w:hint="eastAsia"/>
          <w:snapToGrid/>
        </w:rPr>
        <w:t>强调了与新生儿一起被送回一个不安全环境的担忧。她尤其担心与儿子一起被迫流落街头，无法获得适当的医疗援助。提交人还担心，由于有报告称意大利对寻求庇护者和持有居留证的获承认难民的接收条件存在缺陷，她和孩子无法获得适当的住处和食物。</w:t>
      </w:r>
    </w:p>
    <w:p w:rsidR="003D4A73" w:rsidRPr="003D4A73" w:rsidRDefault="003D4A73" w:rsidP="00131835">
      <w:pPr>
        <w:pStyle w:val="SingleTxtGC"/>
        <w:tabs>
          <w:tab w:val="clear" w:pos="431"/>
          <w:tab w:val="clear" w:pos="1134"/>
          <w:tab w:val="clear" w:pos="1565"/>
          <w:tab w:val="clear" w:pos="1996"/>
          <w:tab w:val="left" w:pos="1701"/>
        </w:tabs>
        <w:rPr>
          <w:rFonts w:eastAsiaTheme="minorEastAsia"/>
          <w:szCs w:val="21"/>
        </w:rPr>
      </w:pPr>
      <w:r w:rsidRPr="003D4A73">
        <w:rPr>
          <w:rFonts w:eastAsiaTheme="minorEastAsia"/>
          <w:szCs w:val="21"/>
        </w:rPr>
        <w:t>3.3</w:t>
      </w:r>
      <w:r w:rsidRPr="003D4A73">
        <w:rPr>
          <w:rFonts w:eastAsiaTheme="minorEastAsia"/>
          <w:szCs w:val="21"/>
        </w:rPr>
        <w:tab/>
      </w:r>
      <w:r w:rsidRPr="003D4A73">
        <w:rPr>
          <w:rFonts w:eastAsiaTheme="minorEastAsia" w:hint="eastAsia"/>
          <w:szCs w:val="21"/>
        </w:rPr>
        <w:t>因此，提交人称，将他们遣返至意大利将使他们面临不可弥补的伤害的实际风险，她以及特别是她的儿子将面临不人道和有辱人格的待遇，如流落街头、穷困潦倒、无法找到持久的人道主义解决方案，这违背了孩子的最大利益。</w:t>
      </w:r>
    </w:p>
    <w:p w:rsidR="003D4A73" w:rsidRPr="003204B2" w:rsidRDefault="003D4A73" w:rsidP="00131835">
      <w:pPr>
        <w:pStyle w:val="SingleTxtGC"/>
        <w:tabs>
          <w:tab w:val="clear" w:pos="431"/>
          <w:tab w:val="clear" w:pos="1134"/>
          <w:tab w:val="clear" w:pos="1565"/>
          <w:tab w:val="clear" w:pos="1996"/>
          <w:tab w:val="left" w:pos="1701"/>
        </w:tabs>
        <w:rPr>
          <w:rFonts w:eastAsiaTheme="minorEastAsia"/>
          <w:szCs w:val="21"/>
        </w:rPr>
      </w:pPr>
      <w:r w:rsidRPr="003D4A73">
        <w:rPr>
          <w:rFonts w:eastAsiaTheme="minorEastAsia"/>
          <w:szCs w:val="21"/>
        </w:rPr>
        <w:t>3.4</w:t>
      </w:r>
      <w:r w:rsidRPr="003D4A73">
        <w:rPr>
          <w:rFonts w:eastAsiaTheme="minorEastAsia"/>
          <w:szCs w:val="21"/>
        </w:rPr>
        <w:tab/>
      </w:r>
      <w:r w:rsidRPr="00EB6267">
        <w:rPr>
          <w:rFonts w:hint="eastAsia"/>
          <w:snapToGrid/>
        </w:rPr>
        <w:t>提交人补充说</w:t>
      </w:r>
      <w:r w:rsidRPr="00044FB1">
        <w:rPr>
          <w:rFonts w:hint="eastAsia"/>
          <w:snapToGrid/>
          <w:spacing w:val="-6"/>
        </w:rPr>
        <w:t>，联合国难民事务高级专员公署</w:t>
      </w:r>
      <w:r w:rsidR="00160AFD" w:rsidRPr="00044FB1">
        <w:rPr>
          <w:rFonts w:hint="eastAsia"/>
          <w:snapToGrid/>
          <w:spacing w:val="-6"/>
        </w:rPr>
        <w:t>(</w:t>
      </w:r>
      <w:r w:rsidRPr="00044FB1">
        <w:rPr>
          <w:rFonts w:hint="eastAsia"/>
          <w:snapToGrid/>
          <w:spacing w:val="-6"/>
        </w:rPr>
        <w:t>难民署</w:t>
      </w:r>
      <w:r w:rsidR="00160AFD" w:rsidRPr="00044FB1">
        <w:rPr>
          <w:rFonts w:hint="eastAsia"/>
          <w:snapToGrid/>
          <w:spacing w:val="-6"/>
        </w:rPr>
        <w:t>)</w:t>
      </w:r>
      <w:r w:rsidRPr="00044FB1">
        <w:rPr>
          <w:rFonts w:hint="eastAsia"/>
          <w:snapToGrid/>
          <w:spacing w:val="-6"/>
        </w:rPr>
        <w:t>认为，</w:t>
      </w:r>
      <w:r w:rsidRPr="00044FB1">
        <w:rPr>
          <w:rFonts w:hint="eastAsia"/>
        </w:rPr>
        <w:t>第一庇护国原则仅适用于以</w:t>
      </w:r>
      <w:r w:rsidRPr="00044FB1">
        <w:rPr>
          <w:rFonts w:hint="eastAsia"/>
          <w:snapToGrid/>
          <w:spacing w:val="-6"/>
        </w:rPr>
        <w:t>下情况</w:t>
      </w:r>
      <w:r w:rsidRPr="00EB6267">
        <w:rPr>
          <w:rFonts w:hint="eastAsia"/>
          <w:snapToGrid/>
        </w:rPr>
        <w:t>，即申请者一旦返回第一庇护国，“可获准留在该国，并可得到符合公认基本人权标准的待遇，直到为他们找到持久的解决方案为止”。</w:t>
      </w:r>
      <w:r w:rsidRPr="00CA7C0B">
        <w:rPr>
          <w:rFonts w:eastAsiaTheme="minorEastAsia"/>
          <w:color w:val="0000FF"/>
          <w:szCs w:val="21"/>
          <w:vertAlign w:val="superscript"/>
        </w:rPr>
        <w:footnoteReference w:id="11"/>
      </w:r>
      <w:r w:rsidR="00044FB1">
        <w:rPr>
          <w:rFonts w:hint="eastAsia"/>
          <w:snapToGrid/>
        </w:rPr>
        <w:t xml:space="preserve"> </w:t>
      </w:r>
      <w:r w:rsidRPr="00EB6267">
        <w:rPr>
          <w:rFonts w:hint="eastAsia"/>
          <w:snapToGrid/>
        </w:rPr>
        <w:t>提交</w:t>
      </w:r>
      <w:r w:rsidRPr="003204B2">
        <w:rPr>
          <w:rFonts w:eastAsiaTheme="minorEastAsia" w:hint="eastAsia"/>
          <w:szCs w:val="21"/>
        </w:rPr>
        <w:t>人以一份关于意大利难民处境的报告支持她的申诉，并说意大利面向寻求庇护者和国际保护受益者的接收制度不符合基本人权标准。</w:t>
      </w:r>
      <w:r w:rsidRPr="00CA7C0B">
        <w:rPr>
          <w:rStyle w:val="a8"/>
          <w:rFonts w:eastAsiaTheme="minorEastAsia"/>
          <w:szCs w:val="21"/>
        </w:rPr>
        <w:footnoteReference w:id="12"/>
      </w:r>
      <w:r w:rsidR="003204B2">
        <w:rPr>
          <w:rFonts w:eastAsiaTheme="minorEastAsia" w:hint="eastAsia"/>
          <w:szCs w:val="21"/>
        </w:rPr>
        <w:t xml:space="preserve"> </w:t>
      </w:r>
      <w:r w:rsidRPr="003204B2">
        <w:rPr>
          <w:rFonts w:eastAsiaTheme="minorEastAsia" w:hint="eastAsia"/>
          <w:szCs w:val="21"/>
        </w:rPr>
        <w:t>她还依据欧洲人权法院的判例，</w:t>
      </w:r>
      <w:r w:rsidRPr="00CA7C0B">
        <w:rPr>
          <w:rFonts w:eastAsiaTheme="minorEastAsia"/>
          <w:color w:val="0000FF"/>
          <w:szCs w:val="21"/>
          <w:vertAlign w:val="superscript"/>
        </w:rPr>
        <w:footnoteReference w:id="13"/>
      </w:r>
      <w:r w:rsidR="003204B2">
        <w:rPr>
          <w:rFonts w:eastAsiaTheme="minorEastAsia" w:hint="eastAsia"/>
          <w:szCs w:val="21"/>
        </w:rPr>
        <w:t xml:space="preserve"> </w:t>
      </w:r>
      <w:r w:rsidRPr="003204B2">
        <w:rPr>
          <w:rFonts w:eastAsiaTheme="minorEastAsia" w:hint="eastAsia"/>
          <w:szCs w:val="21"/>
        </w:rPr>
        <w:t>认为缔约国未能确保她如果被遣返意大利不会面临遭受不人道和有辱人格待遇的实际风险。</w:t>
      </w:r>
    </w:p>
    <w:p w:rsidR="003D4A73" w:rsidRPr="003D4A73" w:rsidRDefault="003D4A73" w:rsidP="0049154D">
      <w:pPr>
        <w:pStyle w:val="H23GC"/>
      </w:pPr>
      <w:r w:rsidRPr="003D4A73">
        <w:tab/>
      </w:r>
      <w:r w:rsidRPr="003D4A73">
        <w:tab/>
      </w:r>
      <w:r w:rsidRPr="003D4A73">
        <w:rPr>
          <w:rFonts w:hint="eastAsia"/>
        </w:rPr>
        <w:t>提交人提交的补充资料</w:t>
      </w:r>
    </w:p>
    <w:p w:rsidR="003D4A73" w:rsidRPr="00EB6267" w:rsidRDefault="003D4A73" w:rsidP="00131835">
      <w:pPr>
        <w:pStyle w:val="SingleTxtGC"/>
        <w:tabs>
          <w:tab w:val="clear" w:pos="431"/>
          <w:tab w:val="clear" w:pos="1134"/>
          <w:tab w:val="clear" w:pos="1565"/>
          <w:tab w:val="clear" w:pos="1996"/>
          <w:tab w:val="left" w:pos="1701"/>
        </w:tabs>
        <w:rPr>
          <w:rFonts w:eastAsiaTheme="minorEastAsia"/>
          <w:snapToGrid/>
          <w:szCs w:val="21"/>
        </w:rPr>
      </w:pPr>
      <w:r w:rsidRPr="003D4A73">
        <w:rPr>
          <w:rFonts w:eastAsiaTheme="minorEastAsia"/>
          <w:szCs w:val="21"/>
        </w:rPr>
        <w:t>4.1</w:t>
      </w:r>
      <w:r w:rsidRPr="003D4A73">
        <w:rPr>
          <w:rFonts w:eastAsiaTheme="minorEastAsia"/>
          <w:szCs w:val="21"/>
        </w:rPr>
        <w:tab/>
      </w:r>
      <w:r w:rsidRPr="00EB6267">
        <w:rPr>
          <w:rFonts w:eastAsiaTheme="minorEastAsia" w:hint="eastAsia"/>
          <w:snapToGrid/>
          <w:szCs w:val="21"/>
        </w:rPr>
        <w:t>2016</w:t>
      </w:r>
      <w:r w:rsidRPr="00EB6267">
        <w:rPr>
          <w:rFonts w:eastAsiaTheme="minorEastAsia" w:hint="eastAsia"/>
          <w:snapToGrid/>
          <w:szCs w:val="21"/>
        </w:rPr>
        <w:t>年</w:t>
      </w:r>
      <w:r w:rsidRPr="00EB6267">
        <w:rPr>
          <w:rFonts w:eastAsiaTheme="minorEastAsia" w:hint="eastAsia"/>
          <w:snapToGrid/>
          <w:szCs w:val="21"/>
        </w:rPr>
        <w:t>7</w:t>
      </w:r>
      <w:r w:rsidRPr="00EB6267">
        <w:rPr>
          <w:rFonts w:eastAsiaTheme="minorEastAsia" w:hint="eastAsia"/>
          <w:snapToGrid/>
          <w:szCs w:val="21"/>
        </w:rPr>
        <w:t>月</w:t>
      </w:r>
      <w:r w:rsidRPr="00EB6267">
        <w:rPr>
          <w:rFonts w:eastAsiaTheme="minorEastAsia" w:hint="eastAsia"/>
          <w:snapToGrid/>
          <w:szCs w:val="21"/>
        </w:rPr>
        <w:t>8</w:t>
      </w:r>
      <w:r w:rsidRPr="00EB6267">
        <w:rPr>
          <w:rFonts w:eastAsiaTheme="minorEastAsia" w:hint="eastAsia"/>
          <w:snapToGrid/>
          <w:szCs w:val="21"/>
        </w:rPr>
        <w:t>日，提交人告知委员会，她的意大利居留证已过期。</w:t>
      </w:r>
    </w:p>
    <w:p w:rsidR="003D4A73" w:rsidRPr="003D4A73" w:rsidRDefault="003D4A73" w:rsidP="00131835">
      <w:pPr>
        <w:pStyle w:val="SingleTxtGC"/>
        <w:tabs>
          <w:tab w:val="clear" w:pos="431"/>
          <w:tab w:val="clear" w:pos="1134"/>
          <w:tab w:val="clear" w:pos="1565"/>
          <w:tab w:val="clear" w:pos="1996"/>
          <w:tab w:val="left" w:pos="1701"/>
        </w:tabs>
        <w:rPr>
          <w:rFonts w:eastAsiaTheme="minorEastAsia"/>
          <w:szCs w:val="21"/>
        </w:rPr>
      </w:pPr>
      <w:r w:rsidRPr="003D4A73">
        <w:rPr>
          <w:rFonts w:eastAsiaTheme="minorEastAsia"/>
          <w:szCs w:val="21"/>
        </w:rPr>
        <w:t>4.2</w:t>
      </w:r>
      <w:r w:rsidRPr="003D4A73">
        <w:rPr>
          <w:rFonts w:eastAsiaTheme="minorEastAsia"/>
          <w:szCs w:val="21"/>
        </w:rPr>
        <w:tab/>
      </w:r>
      <w:r w:rsidRPr="003D4A73">
        <w:rPr>
          <w:rFonts w:eastAsiaTheme="minorEastAsia" w:hint="eastAsia"/>
          <w:szCs w:val="21"/>
        </w:rPr>
        <w:t>为进一步证实其申诉，提交人援引委员会关于</w:t>
      </w:r>
      <w:r w:rsidRPr="003D4A73">
        <w:rPr>
          <w:rFonts w:eastAsiaTheme="minorEastAsia"/>
          <w:szCs w:val="21"/>
        </w:rPr>
        <w:t>禁止酷刑</w:t>
      </w:r>
      <w:r w:rsidRPr="003D4A73">
        <w:rPr>
          <w:rFonts w:eastAsiaTheme="minorEastAsia" w:hint="eastAsia"/>
          <w:szCs w:val="21"/>
        </w:rPr>
        <w:t>或</w:t>
      </w:r>
      <w:r w:rsidRPr="003D4A73">
        <w:rPr>
          <w:rFonts w:eastAsiaTheme="minorEastAsia"/>
          <w:szCs w:val="21"/>
        </w:rPr>
        <w:t>其他残忍、不人道或有辱人格的待遇或处罚</w:t>
      </w:r>
      <w:r w:rsidRPr="003D4A73">
        <w:rPr>
          <w:rFonts w:eastAsiaTheme="minorEastAsia" w:hint="eastAsia"/>
          <w:szCs w:val="21"/>
        </w:rPr>
        <w:t>的第</w:t>
      </w:r>
      <w:r w:rsidRPr="003D4A73">
        <w:rPr>
          <w:rFonts w:eastAsiaTheme="minorEastAsia" w:hint="eastAsia"/>
          <w:szCs w:val="21"/>
        </w:rPr>
        <w:t>20</w:t>
      </w:r>
      <w:r w:rsidRPr="003D4A73">
        <w:rPr>
          <w:rFonts w:eastAsiaTheme="minorEastAsia" w:hint="eastAsia"/>
          <w:szCs w:val="21"/>
        </w:rPr>
        <w:t>号一般性意见</w:t>
      </w:r>
      <w:r w:rsidRPr="003D4A73">
        <w:rPr>
          <w:rFonts w:eastAsiaTheme="minorEastAsia" w:hint="eastAsia"/>
          <w:szCs w:val="21"/>
        </w:rPr>
        <w:t>(1992</w:t>
      </w:r>
      <w:r w:rsidRPr="003D4A73">
        <w:rPr>
          <w:rFonts w:eastAsiaTheme="minorEastAsia" w:hint="eastAsia"/>
          <w:szCs w:val="21"/>
        </w:rPr>
        <w:t>年</w:t>
      </w:r>
      <w:r w:rsidRPr="003D4A73">
        <w:rPr>
          <w:rFonts w:eastAsiaTheme="minorEastAsia" w:hint="eastAsia"/>
          <w:szCs w:val="21"/>
        </w:rPr>
        <w:t>)(</w:t>
      </w:r>
      <w:r w:rsidRPr="003D4A73">
        <w:rPr>
          <w:rFonts w:eastAsiaTheme="minorEastAsia" w:hint="eastAsia"/>
          <w:szCs w:val="21"/>
        </w:rPr>
        <w:t>第</w:t>
      </w:r>
      <w:r w:rsidRPr="003D4A73">
        <w:rPr>
          <w:rFonts w:eastAsiaTheme="minorEastAsia" w:hint="eastAsia"/>
          <w:szCs w:val="21"/>
        </w:rPr>
        <w:t>9</w:t>
      </w:r>
      <w:r w:rsidRPr="003D4A73">
        <w:rPr>
          <w:rFonts w:eastAsiaTheme="minorEastAsia" w:hint="eastAsia"/>
          <w:szCs w:val="21"/>
        </w:rPr>
        <w:t>段</w:t>
      </w:r>
      <w:r w:rsidRPr="003D4A73">
        <w:rPr>
          <w:rFonts w:eastAsiaTheme="minorEastAsia" w:hint="eastAsia"/>
          <w:szCs w:val="21"/>
        </w:rPr>
        <w:t>)</w:t>
      </w:r>
      <w:r w:rsidRPr="003D4A73">
        <w:rPr>
          <w:rFonts w:eastAsiaTheme="minorEastAsia" w:hint="eastAsia"/>
          <w:szCs w:val="21"/>
        </w:rPr>
        <w:t>和关于</w:t>
      </w:r>
      <w:r w:rsidRPr="003D4A73">
        <w:rPr>
          <w:rFonts w:eastAsiaTheme="minorEastAsia"/>
          <w:szCs w:val="21"/>
        </w:rPr>
        <w:t>《公约》缔约国的一般法律义务的性质</w:t>
      </w:r>
      <w:r w:rsidRPr="003D4A73">
        <w:rPr>
          <w:rFonts w:eastAsiaTheme="minorEastAsia" w:hint="eastAsia"/>
          <w:szCs w:val="21"/>
        </w:rPr>
        <w:t>的第</w:t>
      </w:r>
      <w:r w:rsidRPr="003D4A73">
        <w:rPr>
          <w:rFonts w:eastAsiaTheme="minorEastAsia" w:hint="eastAsia"/>
          <w:szCs w:val="21"/>
        </w:rPr>
        <w:t>31</w:t>
      </w:r>
      <w:r w:rsidRPr="003D4A73">
        <w:rPr>
          <w:rFonts w:eastAsiaTheme="minorEastAsia" w:hint="eastAsia"/>
          <w:szCs w:val="21"/>
        </w:rPr>
        <w:t>号一般性意见</w:t>
      </w:r>
      <w:r w:rsidRPr="003D4A73">
        <w:rPr>
          <w:rFonts w:eastAsiaTheme="minorEastAsia" w:hint="eastAsia"/>
          <w:szCs w:val="21"/>
        </w:rPr>
        <w:t>(2004</w:t>
      </w:r>
      <w:r w:rsidRPr="003D4A73">
        <w:rPr>
          <w:rFonts w:eastAsiaTheme="minorEastAsia" w:hint="eastAsia"/>
          <w:szCs w:val="21"/>
        </w:rPr>
        <w:t>年</w:t>
      </w:r>
      <w:r w:rsidRPr="003D4A73">
        <w:rPr>
          <w:rFonts w:eastAsiaTheme="minorEastAsia" w:hint="eastAsia"/>
          <w:szCs w:val="21"/>
        </w:rPr>
        <w:t>)(</w:t>
      </w:r>
      <w:r w:rsidRPr="003D4A73">
        <w:rPr>
          <w:rFonts w:eastAsiaTheme="minorEastAsia" w:hint="eastAsia"/>
          <w:szCs w:val="21"/>
        </w:rPr>
        <w:t>第</w:t>
      </w:r>
      <w:r w:rsidRPr="003D4A73">
        <w:rPr>
          <w:rFonts w:eastAsiaTheme="minorEastAsia" w:hint="eastAsia"/>
          <w:szCs w:val="21"/>
        </w:rPr>
        <w:t>12</w:t>
      </w:r>
      <w:r w:rsidRPr="003D4A73">
        <w:rPr>
          <w:rFonts w:eastAsiaTheme="minorEastAsia" w:hint="eastAsia"/>
          <w:szCs w:val="21"/>
        </w:rPr>
        <w:t>段</w:t>
      </w:r>
      <w:r w:rsidRPr="003D4A73">
        <w:rPr>
          <w:rFonts w:eastAsiaTheme="minorEastAsia" w:hint="eastAsia"/>
          <w:szCs w:val="21"/>
        </w:rPr>
        <w:t>)</w:t>
      </w:r>
      <w:r w:rsidRPr="003D4A73">
        <w:rPr>
          <w:rFonts w:eastAsiaTheme="minorEastAsia" w:hint="eastAsia"/>
          <w:szCs w:val="21"/>
        </w:rPr>
        <w:t>，回顾指出，</w:t>
      </w:r>
      <w:r w:rsidRPr="003D4A73">
        <w:rPr>
          <w:rFonts w:eastAsiaTheme="minorEastAsia"/>
          <w:szCs w:val="21"/>
        </w:rPr>
        <w:t>如果有</w:t>
      </w:r>
      <w:r w:rsidRPr="003D4A73">
        <w:rPr>
          <w:rFonts w:eastAsiaTheme="minorEastAsia" w:hint="eastAsia"/>
          <w:szCs w:val="21"/>
        </w:rPr>
        <w:t>充分</w:t>
      </w:r>
      <w:r w:rsidRPr="003D4A73">
        <w:rPr>
          <w:rFonts w:eastAsiaTheme="minorEastAsia"/>
          <w:szCs w:val="21"/>
        </w:rPr>
        <w:t>理由相信，确实存在《公约》第六条和第七条所设想的不可弥补伤害的</w:t>
      </w:r>
      <w:r w:rsidRPr="003D4A73">
        <w:rPr>
          <w:rFonts w:eastAsiaTheme="minorEastAsia" w:hint="eastAsia"/>
          <w:szCs w:val="21"/>
        </w:rPr>
        <w:t>实际</w:t>
      </w:r>
      <w:r w:rsidRPr="003D4A73">
        <w:rPr>
          <w:rFonts w:eastAsiaTheme="minorEastAsia"/>
          <w:szCs w:val="21"/>
        </w:rPr>
        <w:t>风险，缔约国</w:t>
      </w:r>
      <w:r w:rsidRPr="003D4A73">
        <w:rPr>
          <w:rFonts w:eastAsiaTheme="minorEastAsia" w:hint="eastAsia"/>
          <w:szCs w:val="21"/>
        </w:rPr>
        <w:t>就</w:t>
      </w:r>
      <w:r w:rsidRPr="003D4A73">
        <w:rPr>
          <w:rFonts w:eastAsiaTheme="minorEastAsia"/>
          <w:szCs w:val="21"/>
        </w:rPr>
        <w:t>不</w:t>
      </w:r>
      <w:r w:rsidRPr="003D4A73">
        <w:rPr>
          <w:rFonts w:eastAsiaTheme="minorEastAsia" w:hint="eastAsia"/>
          <w:szCs w:val="21"/>
        </w:rPr>
        <w:t>应当将个人遣返至第三国</w:t>
      </w:r>
      <w:r w:rsidRPr="003D4A73">
        <w:rPr>
          <w:rFonts w:eastAsiaTheme="minorEastAsia"/>
          <w:szCs w:val="21"/>
        </w:rPr>
        <w:t>。</w:t>
      </w:r>
      <w:r w:rsidRPr="003D4A73">
        <w:rPr>
          <w:rFonts w:eastAsiaTheme="minorEastAsia" w:hint="eastAsia"/>
          <w:szCs w:val="21"/>
        </w:rPr>
        <w:t>她指出，缔约国“就其管辖内的某个人做出某项决定时，如果可预见的必定后果是该人在《公约》规定下的权利在另一个司法管辖权下将受到侵犯”，则该缔约国本身可能就违反了《公约》。</w:t>
      </w:r>
      <w:r w:rsidRPr="00CA7C0B">
        <w:rPr>
          <w:rStyle w:val="a8"/>
          <w:rFonts w:eastAsiaTheme="minorEastAsia"/>
          <w:lang w:val="en-GB"/>
        </w:rPr>
        <w:footnoteReference w:id="14"/>
      </w:r>
    </w:p>
    <w:p w:rsidR="003D4A73" w:rsidRPr="003D4A73" w:rsidRDefault="003D4A73" w:rsidP="00131835">
      <w:pPr>
        <w:pStyle w:val="SingleTxtGC"/>
        <w:tabs>
          <w:tab w:val="clear" w:pos="431"/>
          <w:tab w:val="clear" w:pos="1134"/>
          <w:tab w:val="clear" w:pos="1565"/>
          <w:tab w:val="clear" w:pos="1996"/>
          <w:tab w:val="left" w:pos="1701"/>
        </w:tabs>
      </w:pPr>
      <w:r w:rsidRPr="003D4A73">
        <w:t>4.3</w:t>
      </w:r>
      <w:r w:rsidRPr="003D4A73">
        <w:tab/>
      </w:r>
      <w:r w:rsidRPr="00EB6267">
        <w:rPr>
          <w:rFonts w:hint="eastAsia"/>
          <w:snapToGrid/>
        </w:rPr>
        <w:t>提交人称，缔约国在确定她如果被遣返意大利所面临的根据《公约》第七条享有的权利受到侵犯的风险时，本应当考虑到她的特殊脆弱处境。她强调，她是一位单身母亲，遣返她将会对她的孩子的生活产生重大影响。为此，提交人提及欧洲人权法院在</w:t>
      </w:r>
      <w:r w:rsidRPr="00EB6267">
        <w:rPr>
          <w:rFonts w:hint="eastAsia"/>
          <w:snapToGrid/>
        </w:rPr>
        <w:t>Tarakhel</w:t>
      </w:r>
      <w:r w:rsidRPr="00CB2A3C">
        <w:rPr>
          <w:rFonts w:ascii="Time New Roman" w:eastAsia="楷体" w:hAnsi="Time New Roman" w:hint="eastAsia"/>
          <w:snapToGrid/>
        </w:rPr>
        <w:t>诉瑞士</w:t>
      </w:r>
      <w:r w:rsidRPr="00EB6267">
        <w:rPr>
          <w:rFonts w:hint="eastAsia"/>
          <w:snapToGrid/>
        </w:rPr>
        <w:t>案中的裁决：“鉴于儿童的特殊需要和极其脆弱的处境，遣送涉及儿童时，这种‘特殊保护’规定尤为重要”</w:t>
      </w:r>
      <w:r w:rsidR="002F3C8B" w:rsidRPr="00EB6267">
        <w:rPr>
          <w:rFonts w:hint="eastAsia"/>
          <w:snapToGrid/>
        </w:rPr>
        <w:t>。</w:t>
      </w:r>
      <w:r w:rsidRPr="00CA7C0B">
        <w:rPr>
          <w:rStyle w:val="a8"/>
          <w:rFonts w:eastAsiaTheme="minorEastAsia"/>
          <w:szCs w:val="21"/>
        </w:rPr>
        <w:footnoteReference w:id="15"/>
      </w:r>
      <w:r w:rsidR="002F3C8B">
        <w:rPr>
          <w:rFonts w:hint="eastAsia"/>
        </w:rPr>
        <w:t xml:space="preserve"> </w:t>
      </w:r>
      <w:r w:rsidRPr="003D4A73">
        <w:rPr>
          <w:rFonts w:hint="eastAsia"/>
        </w:rPr>
        <w:t>在这方面，提交人</w:t>
      </w:r>
      <w:r w:rsidRPr="00EB6267">
        <w:rPr>
          <w:rFonts w:hint="eastAsia"/>
          <w:snapToGrid/>
        </w:rPr>
        <w:t>援引委员会最近在</w:t>
      </w:r>
      <w:r w:rsidRPr="00EB6267">
        <w:rPr>
          <w:rFonts w:hint="eastAsia"/>
          <w:snapToGrid/>
        </w:rPr>
        <w:t>Jasin</w:t>
      </w:r>
      <w:r w:rsidRPr="00CB2A3C">
        <w:rPr>
          <w:rFonts w:ascii="Time New Roman" w:eastAsia="楷体" w:hAnsi="Time New Roman" w:hint="eastAsia"/>
          <w:snapToGrid/>
        </w:rPr>
        <w:t>诉丹麦</w:t>
      </w:r>
      <w:r w:rsidRPr="00EB6267">
        <w:rPr>
          <w:rFonts w:hint="eastAsia"/>
          <w:snapToGrid/>
        </w:rPr>
        <w:t>案中的意见，委员会在其中认为，将一位没有住所或生存手段的单身母亲从丹麦遣返至意大利，尽管她在该国获得辅助保护，仍构成对《公约》第七条的违反</w:t>
      </w:r>
      <w:r w:rsidRPr="003D4A73">
        <w:rPr>
          <w:rFonts w:hint="eastAsia"/>
        </w:rPr>
        <w:t>。</w:t>
      </w:r>
      <w:r w:rsidRPr="00CA7C0B">
        <w:rPr>
          <w:rStyle w:val="a8"/>
          <w:rFonts w:eastAsiaTheme="minorEastAsia"/>
          <w:szCs w:val="21"/>
        </w:rPr>
        <w:footnoteReference w:id="16"/>
      </w:r>
    </w:p>
    <w:p w:rsidR="003D4A73" w:rsidRPr="003D4A73" w:rsidRDefault="003D4A73" w:rsidP="00131835">
      <w:pPr>
        <w:pStyle w:val="SingleTxtGC"/>
        <w:tabs>
          <w:tab w:val="clear" w:pos="431"/>
          <w:tab w:val="clear" w:pos="1134"/>
          <w:tab w:val="clear" w:pos="1565"/>
          <w:tab w:val="clear" w:pos="1996"/>
          <w:tab w:val="left" w:pos="1701"/>
        </w:tabs>
        <w:rPr>
          <w:rFonts w:eastAsiaTheme="minorEastAsia"/>
          <w:szCs w:val="21"/>
        </w:rPr>
      </w:pPr>
      <w:r w:rsidRPr="003D4A73">
        <w:rPr>
          <w:rFonts w:eastAsiaTheme="minorEastAsia"/>
          <w:szCs w:val="21"/>
        </w:rPr>
        <w:t>4.4</w:t>
      </w:r>
      <w:r w:rsidRPr="003D4A73">
        <w:rPr>
          <w:rFonts w:eastAsiaTheme="minorEastAsia"/>
          <w:szCs w:val="21"/>
        </w:rPr>
        <w:tab/>
      </w:r>
      <w:r w:rsidRPr="00EB6267">
        <w:rPr>
          <w:rFonts w:eastAsiaTheme="minorEastAsia" w:hint="eastAsia"/>
          <w:snapToGrid/>
          <w:szCs w:val="21"/>
        </w:rPr>
        <w:t>提交人</w:t>
      </w:r>
      <w:r w:rsidRPr="00EB6267">
        <w:rPr>
          <w:rFonts w:eastAsiaTheme="minorEastAsia" w:hint="eastAsia"/>
          <w:snapToGrid/>
          <w:spacing w:val="6"/>
          <w:szCs w:val="21"/>
        </w:rPr>
        <w:t>认为，意大利面向寻求庇护者和国际保护</w:t>
      </w:r>
      <w:r w:rsidRPr="00EB6267">
        <w:rPr>
          <w:rFonts w:eastAsiaTheme="minorEastAsia" w:hint="eastAsia"/>
          <w:snapToGrid/>
          <w:szCs w:val="21"/>
        </w:rPr>
        <w:t>受益者的接收制度不充分，</w:t>
      </w:r>
      <w:r w:rsidRPr="00D54338">
        <w:rPr>
          <w:rFonts w:eastAsiaTheme="minorEastAsia" w:hint="eastAsia"/>
          <w:snapToGrid/>
          <w:spacing w:val="2"/>
          <w:szCs w:val="21"/>
        </w:rPr>
        <w:t>不符合基本人权标准。根据现有报告，包括寻求庇护者在内的数百名移民住在罗马等城市的废弃建筑物中，难以获得公共服务。</w:t>
      </w:r>
      <w:r w:rsidRPr="00CA7C0B">
        <w:rPr>
          <w:rStyle w:val="a8"/>
          <w:rFonts w:eastAsiaTheme="minorEastAsia"/>
          <w:snapToGrid w:val="0"/>
        </w:rPr>
        <w:footnoteReference w:id="17"/>
      </w:r>
      <w:r w:rsidR="009966E8">
        <w:rPr>
          <w:rFonts w:eastAsiaTheme="minorEastAsia" w:hint="eastAsia"/>
          <w:snapToGrid/>
          <w:spacing w:val="2"/>
          <w:szCs w:val="21"/>
        </w:rPr>
        <w:t xml:space="preserve"> </w:t>
      </w:r>
      <w:r w:rsidRPr="00D54338">
        <w:rPr>
          <w:rFonts w:eastAsiaTheme="minorEastAsia" w:hint="eastAsia"/>
          <w:snapToGrid/>
          <w:spacing w:val="2"/>
          <w:szCs w:val="21"/>
        </w:rPr>
        <w:t>由于缺少收容设施和住处，意大利有许多寻求庇护者和难民露宿街头，只能偶尔获得教堂或非政府组织提供的食物或住处。提交人尤其强调，如果回返者在初次抵达意大利时获得过国际</w:t>
      </w:r>
      <w:r w:rsidRPr="00EB6267">
        <w:rPr>
          <w:rFonts w:eastAsiaTheme="minorEastAsia" w:hint="eastAsia"/>
          <w:snapToGrid/>
          <w:szCs w:val="21"/>
        </w:rPr>
        <w:t>保护</w:t>
      </w:r>
      <w:r w:rsidRPr="003D4A73">
        <w:rPr>
          <w:rFonts w:eastAsiaTheme="minorEastAsia" w:hint="eastAsia"/>
          <w:szCs w:val="21"/>
        </w:rPr>
        <w:t>并曾受益于接收制度，则无权在收容中心住宿。耶稣会难民服务社在</w:t>
      </w:r>
      <w:r w:rsidRPr="003D4A73">
        <w:rPr>
          <w:rFonts w:eastAsiaTheme="minorEastAsia" w:hint="eastAsia"/>
          <w:szCs w:val="21"/>
        </w:rPr>
        <w:t>2013</w:t>
      </w:r>
      <w:r w:rsidRPr="003D4A73">
        <w:rPr>
          <w:rFonts w:eastAsiaTheme="minorEastAsia" w:hint="eastAsia"/>
          <w:szCs w:val="21"/>
        </w:rPr>
        <w:t>年年度报告中称，被遣返意大利且已被提供某种保护的人构成严重问题。如果某人在规定时间之前自愿离开抵达时向其提供的住宿中心，则无权再享受这种住宿。</w:t>
      </w:r>
      <w:r w:rsidRPr="00CA7C0B">
        <w:rPr>
          <w:rFonts w:eastAsiaTheme="minorEastAsia"/>
          <w:color w:val="0000FF"/>
          <w:szCs w:val="21"/>
          <w:vertAlign w:val="superscript"/>
        </w:rPr>
        <w:footnoteReference w:id="18"/>
      </w:r>
      <w:r w:rsidR="00FE1E72" w:rsidRPr="00CB2A3C">
        <w:rPr>
          <w:rFonts w:eastAsiaTheme="minorEastAsia" w:hint="eastAsia"/>
          <w:color w:val="0000FF"/>
          <w:szCs w:val="21"/>
        </w:rPr>
        <w:t xml:space="preserve"> </w:t>
      </w:r>
      <w:r w:rsidRPr="003D4A73">
        <w:rPr>
          <w:rFonts w:eastAsiaTheme="minorEastAsia" w:hint="eastAsia"/>
          <w:szCs w:val="21"/>
        </w:rPr>
        <w:t>在罗马宿于废弃建筑物的大多数人都属于这类情况。提交人强调，收容中心缺少空位是一个重大问题，特别是对于像她本人一样已受益于国际保护或辅助保护的回返者而言。</w:t>
      </w:r>
    </w:p>
    <w:p w:rsidR="003D4A73" w:rsidRPr="003D4A73" w:rsidRDefault="003D4A73" w:rsidP="00131835">
      <w:pPr>
        <w:pStyle w:val="SingleTxtGC"/>
        <w:tabs>
          <w:tab w:val="clear" w:pos="431"/>
          <w:tab w:val="clear" w:pos="1134"/>
          <w:tab w:val="clear" w:pos="1565"/>
          <w:tab w:val="clear" w:pos="1996"/>
          <w:tab w:val="left" w:pos="1701"/>
        </w:tabs>
        <w:rPr>
          <w:rFonts w:eastAsiaTheme="minorEastAsia"/>
          <w:szCs w:val="21"/>
        </w:rPr>
      </w:pPr>
      <w:r w:rsidRPr="003D4A73">
        <w:rPr>
          <w:rFonts w:eastAsiaTheme="minorEastAsia"/>
          <w:szCs w:val="21"/>
        </w:rPr>
        <w:t>4.5</w:t>
      </w:r>
      <w:r w:rsidRPr="003D4A73">
        <w:rPr>
          <w:rFonts w:eastAsiaTheme="minorEastAsia"/>
          <w:szCs w:val="21"/>
        </w:rPr>
        <w:tab/>
      </w:r>
      <w:r w:rsidRPr="003D4A73">
        <w:rPr>
          <w:rFonts w:eastAsiaTheme="minorEastAsia" w:hint="eastAsia"/>
          <w:szCs w:val="21"/>
        </w:rPr>
        <w:t>提交人还说，如果她和她的孩子被遣返意大利，他们将面临实际的、个人的和可预见的无家可归风险。她</w:t>
      </w:r>
      <w:r w:rsidRPr="00822AF5">
        <w:rPr>
          <w:rFonts w:hint="eastAsia"/>
          <w:snapToGrid/>
        </w:rPr>
        <w:t>回顾</w:t>
      </w:r>
      <w:r w:rsidRPr="003D4A73">
        <w:rPr>
          <w:rFonts w:eastAsiaTheme="minorEastAsia" w:hint="eastAsia"/>
          <w:szCs w:val="21"/>
        </w:rPr>
        <w:t>说，她先前怀孕且无家可归时完全没有得到意大利当局的支助，并指出，意大利难民在获得保健服务方面面临严重障碍。在这方面，提交人指出，如果她被遣返意大利，她将无法获得对于她年幼的孩子至关重要的基本保健服务。</w:t>
      </w:r>
    </w:p>
    <w:p w:rsidR="003D4A73" w:rsidRPr="003D4A73" w:rsidRDefault="003D4A73" w:rsidP="0049154D">
      <w:pPr>
        <w:pStyle w:val="H23GC"/>
      </w:pPr>
      <w:r w:rsidRPr="003D4A73">
        <w:tab/>
      </w:r>
      <w:r w:rsidRPr="003D4A73">
        <w:tab/>
      </w:r>
      <w:r w:rsidRPr="003D4A73">
        <w:rPr>
          <w:rFonts w:hint="eastAsia"/>
        </w:rPr>
        <w:t>缔约国关于案情的意见</w:t>
      </w:r>
    </w:p>
    <w:p w:rsidR="003D4A73" w:rsidRPr="003D4A73" w:rsidRDefault="003D4A73" w:rsidP="00131835">
      <w:pPr>
        <w:pStyle w:val="SingleTxtGC"/>
        <w:tabs>
          <w:tab w:val="clear" w:pos="431"/>
          <w:tab w:val="clear" w:pos="1134"/>
          <w:tab w:val="clear" w:pos="1565"/>
          <w:tab w:val="clear" w:pos="1996"/>
          <w:tab w:val="left" w:pos="1701"/>
        </w:tabs>
        <w:rPr>
          <w:rFonts w:eastAsiaTheme="minorEastAsia"/>
          <w:szCs w:val="21"/>
        </w:rPr>
      </w:pPr>
      <w:r w:rsidRPr="003D4A73">
        <w:rPr>
          <w:rFonts w:eastAsiaTheme="minorEastAsia"/>
          <w:szCs w:val="21"/>
        </w:rPr>
        <w:t>5.1</w:t>
      </w:r>
      <w:r w:rsidRPr="003D4A73">
        <w:rPr>
          <w:rFonts w:eastAsiaTheme="minorEastAsia"/>
          <w:szCs w:val="21"/>
        </w:rPr>
        <w:tab/>
      </w:r>
      <w:r w:rsidRPr="003D4A73">
        <w:rPr>
          <w:rFonts w:eastAsiaTheme="minorEastAsia" w:hint="eastAsia"/>
          <w:szCs w:val="21"/>
        </w:rPr>
        <w:t>2017</w:t>
      </w:r>
      <w:r w:rsidRPr="003D4A73">
        <w:rPr>
          <w:rFonts w:eastAsiaTheme="minorEastAsia" w:hint="eastAsia"/>
          <w:szCs w:val="21"/>
        </w:rPr>
        <w:t>年</w:t>
      </w:r>
      <w:r w:rsidRPr="003D4A73">
        <w:rPr>
          <w:rFonts w:eastAsiaTheme="minorEastAsia" w:hint="eastAsia"/>
          <w:szCs w:val="21"/>
        </w:rPr>
        <w:t>4</w:t>
      </w:r>
      <w:r w:rsidRPr="003D4A73">
        <w:rPr>
          <w:rFonts w:eastAsiaTheme="minorEastAsia" w:hint="eastAsia"/>
          <w:szCs w:val="21"/>
        </w:rPr>
        <w:t>月</w:t>
      </w:r>
      <w:r w:rsidRPr="003D4A73">
        <w:rPr>
          <w:rFonts w:eastAsiaTheme="minorEastAsia" w:hint="eastAsia"/>
          <w:szCs w:val="21"/>
        </w:rPr>
        <w:t>11</w:t>
      </w:r>
      <w:r w:rsidRPr="003D4A73">
        <w:rPr>
          <w:rFonts w:eastAsiaTheme="minorEastAsia" w:hint="eastAsia"/>
          <w:szCs w:val="21"/>
        </w:rPr>
        <w:t>日，缔约国提交了关于来文案情的意见，主要指出，如果将提交人和她的孩子遣返</w:t>
      </w:r>
      <w:r w:rsidRPr="00822AF5">
        <w:rPr>
          <w:rFonts w:hint="eastAsia"/>
          <w:snapToGrid/>
        </w:rPr>
        <w:t>意大利</w:t>
      </w:r>
      <w:r w:rsidRPr="003D4A73">
        <w:rPr>
          <w:rFonts w:eastAsiaTheme="minorEastAsia" w:hint="eastAsia"/>
          <w:szCs w:val="21"/>
        </w:rPr>
        <w:t>，并不会违反《公约》第七条。缔约国没有对来文可否受理提出质疑。</w:t>
      </w:r>
    </w:p>
    <w:p w:rsidR="003D4A73" w:rsidRPr="003D4A73" w:rsidRDefault="003D4A73" w:rsidP="00131835">
      <w:pPr>
        <w:pStyle w:val="SingleTxtGC"/>
        <w:tabs>
          <w:tab w:val="clear" w:pos="431"/>
          <w:tab w:val="clear" w:pos="1134"/>
          <w:tab w:val="clear" w:pos="1565"/>
          <w:tab w:val="clear" w:pos="1996"/>
          <w:tab w:val="left" w:pos="1701"/>
        </w:tabs>
        <w:rPr>
          <w:rFonts w:eastAsiaTheme="minorEastAsia"/>
          <w:szCs w:val="21"/>
        </w:rPr>
      </w:pPr>
      <w:r w:rsidRPr="003D4A73">
        <w:rPr>
          <w:rFonts w:eastAsiaTheme="minorEastAsia"/>
          <w:szCs w:val="21"/>
        </w:rPr>
        <w:t>5.2</w:t>
      </w:r>
      <w:r w:rsidRPr="003D4A73">
        <w:rPr>
          <w:rFonts w:eastAsiaTheme="minorEastAsia"/>
          <w:szCs w:val="21"/>
        </w:rPr>
        <w:tab/>
      </w:r>
      <w:r w:rsidRPr="003D4A73">
        <w:rPr>
          <w:rFonts w:eastAsiaTheme="minorEastAsia" w:hint="eastAsia"/>
          <w:szCs w:val="21"/>
        </w:rPr>
        <w:t>首先，缔约国阐述了难民上诉委员会</w:t>
      </w:r>
      <w:r w:rsidRPr="003D4A73">
        <w:rPr>
          <w:rFonts w:eastAsiaTheme="minorEastAsia" w:hint="eastAsia"/>
          <w:szCs w:val="21"/>
        </w:rPr>
        <w:t>2016</w:t>
      </w:r>
      <w:r w:rsidRPr="003D4A73">
        <w:rPr>
          <w:rFonts w:eastAsiaTheme="minorEastAsia" w:hint="eastAsia"/>
          <w:szCs w:val="21"/>
        </w:rPr>
        <w:t>年</w:t>
      </w:r>
      <w:r w:rsidRPr="003D4A73">
        <w:rPr>
          <w:rFonts w:eastAsiaTheme="minorEastAsia" w:hint="eastAsia"/>
          <w:szCs w:val="21"/>
        </w:rPr>
        <w:t>2</w:t>
      </w:r>
      <w:r w:rsidRPr="003D4A73">
        <w:rPr>
          <w:rFonts w:eastAsiaTheme="minorEastAsia" w:hint="eastAsia"/>
          <w:szCs w:val="21"/>
        </w:rPr>
        <w:t>月</w:t>
      </w:r>
      <w:r w:rsidRPr="003D4A73">
        <w:rPr>
          <w:rFonts w:eastAsiaTheme="minorEastAsia" w:hint="eastAsia"/>
          <w:szCs w:val="21"/>
        </w:rPr>
        <w:t>12</w:t>
      </w:r>
      <w:r w:rsidRPr="003D4A73">
        <w:rPr>
          <w:rFonts w:eastAsiaTheme="minorEastAsia" w:hint="eastAsia"/>
          <w:szCs w:val="21"/>
        </w:rPr>
        <w:t>日驳回提交人的庇护申请的决定。缔约国确认该国同意这一决定，并认为，由于提交人在离开意大利前往丹麦之前获得了居留证，因此她如果被遣返意大利，将有权获得充分经济和社会保护。缔约国强调了难民上诉委员会的结论，该委员会在其中认为，提交人的大部分陈述可被视为事实，但她曾就她据称遭受的虐待联系了意大利当局。在这方面，该委员会认为，提交人的陈述前后不一致。</w:t>
      </w:r>
    </w:p>
    <w:p w:rsidR="003D4A73" w:rsidRPr="003D4A73" w:rsidRDefault="003D4A73" w:rsidP="00131835">
      <w:pPr>
        <w:pStyle w:val="SingleTxtGC"/>
        <w:tabs>
          <w:tab w:val="clear" w:pos="431"/>
          <w:tab w:val="clear" w:pos="1134"/>
          <w:tab w:val="clear" w:pos="1565"/>
          <w:tab w:val="clear" w:pos="1996"/>
          <w:tab w:val="left" w:pos="1701"/>
        </w:tabs>
        <w:rPr>
          <w:rFonts w:eastAsiaTheme="minorEastAsia"/>
          <w:szCs w:val="21"/>
        </w:rPr>
      </w:pPr>
      <w:r w:rsidRPr="003D4A73">
        <w:rPr>
          <w:rFonts w:eastAsiaTheme="minorEastAsia"/>
          <w:szCs w:val="21"/>
        </w:rPr>
        <w:t>5.3</w:t>
      </w:r>
      <w:r w:rsidRPr="003D4A73">
        <w:rPr>
          <w:rFonts w:eastAsiaTheme="minorEastAsia"/>
          <w:szCs w:val="21"/>
        </w:rPr>
        <w:tab/>
      </w:r>
      <w:r w:rsidRPr="003D4A73">
        <w:rPr>
          <w:rFonts w:eastAsiaTheme="minorEastAsia" w:hint="eastAsia"/>
          <w:szCs w:val="21"/>
        </w:rPr>
        <w:t>缔约国还介绍了难民上诉委员会的结构、组成和职能，</w:t>
      </w:r>
      <w:r w:rsidRPr="003D4A73">
        <w:rPr>
          <w:rFonts w:eastAsiaTheme="minorEastAsia"/>
          <w:szCs w:val="21"/>
        </w:rPr>
        <w:t>缔约国视之为独立的准司法机关，</w:t>
      </w:r>
      <w:r w:rsidRPr="00CA7C0B">
        <w:rPr>
          <w:rStyle w:val="a8"/>
          <w:rFonts w:eastAsiaTheme="minorEastAsia"/>
          <w:szCs w:val="21"/>
        </w:rPr>
        <w:footnoteReference w:id="19"/>
      </w:r>
      <w:r w:rsidR="00FE1E72">
        <w:rPr>
          <w:rFonts w:eastAsiaTheme="minorEastAsia" w:hint="eastAsia"/>
          <w:szCs w:val="21"/>
        </w:rPr>
        <w:t xml:space="preserve"> </w:t>
      </w:r>
      <w:r w:rsidRPr="003D4A73">
        <w:rPr>
          <w:rFonts w:eastAsiaTheme="minorEastAsia"/>
          <w:szCs w:val="21"/>
        </w:rPr>
        <w:t>并说明了该委员会决定的法律依据。</w:t>
      </w:r>
      <w:r w:rsidRPr="00CA7C0B">
        <w:rPr>
          <w:rFonts w:eastAsiaTheme="minorEastAsia"/>
          <w:color w:val="0000FF"/>
          <w:szCs w:val="21"/>
          <w:vertAlign w:val="superscript"/>
        </w:rPr>
        <w:footnoteReference w:id="20"/>
      </w:r>
      <w:r w:rsidR="000E05D1">
        <w:rPr>
          <w:rFonts w:eastAsiaTheme="minorEastAsia" w:hint="eastAsia"/>
          <w:szCs w:val="21"/>
        </w:rPr>
        <w:t xml:space="preserve"> </w:t>
      </w:r>
      <w:r w:rsidRPr="003D4A73">
        <w:rPr>
          <w:rFonts w:eastAsiaTheme="minorEastAsia"/>
          <w:szCs w:val="21"/>
        </w:rPr>
        <w:t>缔约国称，该委员会不仅负责审查和查明案件的具体事实，还负责提供必要的背景资料，包括寻求庇护者原籍国或第一庇护国的情况。</w:t>
      </w:r>
    </w:p>
    <w:p w:rsidR="003D4A73" w:rsidRPr="003D4A73" w:rsidRDefault="003D4A73" w:rsidP="00131835">
      <w:pPr>
        <w:pStyle w:val="SingleTxtGC"/>
        <w:tabs>
          <w:tab w:val="clear" w:pos="431"/>
          <w:tab w:val="clear" w:pos="1134"/>
          <w:tab w:val="clear" w:pos="1565"/>
          <w:tab w:val="clear" w:pos="1996"/>
          <w:tab w:val="left" w:pos="1701"/>
        </w:tabs>
      </w:pPr>
      <w:r w:rsidRPr="003D4A73">
        <w:t>5.4</w:t>
      </w:r>
      <w:r w:rsidRPr="003D4A73">
        <w:tab/>
      </w:r>
      <w:r w:rsidRPr="003D4A73">
        <w:rPr>
          <w:rFonts w:hint="eastAsia"/>
        </w:rPr>
        <w:t>缔约国还提到委员会最近通过的意见，其中委员会认为，“</w:t>
      </w:r>
      <w:r w:rsidRPr="003D4A73">
        <w:t>在没有证据证明难民上诉委员会的决定对于提交人</w:t>
      </w:r>
      <w:r w:rsidRPr="003D4A73">
        <w:rPr>
          <w:rFonts w:hint="eastAsia"/>
        </w:rPr>
        <w:t>的</w:t>
      </w:r>
      <w:r w:rsidRPr="003D4A73">
        <w:t>指称而言，明显不合理或属于任意的情况下，委员会认为，它收到的资料表明，将提交人遣返</w:t>
      </w:r>
      <w:r w:rsidRPr="003D4A73">
        <w:rPr>
          <w:rFonts w:hint="eastAsia"/>
        </w:rPr>
        <w:t>……</w:t>
      </w:r>
      <w:r w:rsidRPr="003D4A73">
        <w:t>不会使他面临遭受违反《公约》第七条待遇的真实风险</w:t>
      </w:r>
      <w:r w:rsidRPr="003D4A73">
        <w:rPr>
          <w:rFonts w:hint="eastAsia"/>
        </w:rPr>
        <w:t>”。</w:t>
      </w:r>
      <w:r w:rsidRPr="00CA7C0B">
        <w:rPr>
          <w:rStyle w:val="a8"/>
          <w:rFonts w:eastAsiaTheme="minorEastAsia"/>
          <w:szCs w:val="21"/>
        </w:rPr>
        <w:footnoteReference w:id="21"/>
      </w:r>
      <w:r w:rsidR="000E05D1">
        <w:rPr>
          <w:rFonts w:hint="eastAsia"/>
        </w:rPr>
        <w:t xml:space="preserve"> </w:t>
      </w:r>
      <w:r w:rsidRPr="003D4A73">
        <w:rPr>
          <w:rFonts w:hint="eastAsia"/>
        </w:rPr>
        <w:t>在本案中，缔约国指出，提交人在提交委员会的来文中并未证实，难民上诉委员会的评估具有任意性或在得出结论认为意大利是安全的第一庇护国方面构成明显错误或司法不公。</w:t>
      </w:r>
    </w:p>
    <w:p w:rsidR="003D4A73" w:rsidRPr="003D4A73" w:rsidRDefault="003D4A73" w:rsidP="00131835">
      <w:pPr>
        <w:pStyle w:val="SingleTxtGC"/>
        <w:tabs>
          <w:tab w:val="clear" w:pos="431"/>
          <w:tab w:val="clear" w:pos="1134"/>
          <w:tab w:val="clear" w:pos="1565"/>
          <w:tab w:val="clear" w:pos="1996"/>
          <w:tab w:val="left" w:pos="1701"/>
        </w:tabs>
      </w:pPr>
      <w:r w:rsidRPr="003D4A73">
        <w:t>5.5</w:t>
      </w:r>
      <w:r w:rsidRPr="003D4A73">
        <w:tab/>
      </w:r>
      <w:r w:rsidRPr="003D4A73">
        <w:rPr>
          <w:rFonts w:hint="eastAsia"/>
        </w:rPr>
        <w:t>缔约国承认，在考虑某个国家是否可以作为第一庇护国时，分析必须包括社会经济方面，因为必须按照基本国际人权标准对待寻求庇护者。</w:t>
      </w:r>
      <w:r w:rsidRPr="003D4A73">
        <w:t>但缔约国</w:t>
      </w:r>
      <w:r w:rsidRPr="003D4A73">
        <w:rPr>
          <w:rFonts w:hint="eastAsia"/>
        </w:rPr>
        <w:t>说</w:t>
      </w:r>
      <w:r w:rsidRPr="003D4A73">
        <w:t>，</w:t>
      </w:r>
      <w:r w:rsidRPr="003D4A73">
        <w:rPr>
          <w:rFonts w:hint="eastAsia"/>
        </w:rPr>
        <w:t>并不要求让</w:t>
      </w:r>
      <w:r w:rsidRPr="003D4A73">
        <w:t>寻求庇护者</w:t>
      </w:r>
      <w:r w:rsidRPr="003D4A73">
        <w:rPr>
          <w:rFonts w:hint="eastAsia"/>
        </w:rPr>
        <w:t>享受</w:t>
      </w:r>
      <w:r w:rsidRPr="003D4A73">
        <w:t>与</w:t>
      </w:r>
      <w:r w:rsidRPr="003D4A73">
        <w:rPr>
          <w:rFonts w:hint="eastAsia"/>
        </w:rPr>
        <w:t>有关国家的</w:t>
      </w:r>
      <w:r w:rsidRPr="003D4A73">
        <w:t>国民完全相同的社会生活标准。</w:t>
      </w:r>
    </w:p>
    <w:p w:rsidR="003D4A73" w:rsidRPr="003D4A73" w:rsidRDefault="003D4A73" w:rsidP="003D1441">
      <w:pPr>
        <w:pStyle w:val="SingleTxtGC"/>
        <w:tabs>
          <w:tab w:val="clear" w:pos="431"/>
          <w:tab w:val="clear" w:pos="1134"/>
          <w:tab w:val="clear" w:pos="1565"/>
          <w:tab w:val="clear" w:pos="1996"/>
          <w:tab w:val="left" w:pos="1701"/>
        </w:tabs>
        <w:spacing w:after="180"/>
      </w:pPr>
      <w:r w:rsidRPr="003D4A73">
        <w:t>5.6</w:t>
      </w:r>
      <w:r w:rsidRPr="003D4A73">
        <w:tab/>
      </w:r>
      <w:r w:rsidRPr="003D4A73">
        <w:rPr>
          <w:rFonts w:hint="eastAsia"/>
        </w:rPr>
        <w:t>缔约国称，意大利的居留证可以作为旅行证件，其持有人有权工作、家庭团聚并享受一般的社会援助、保健、社会住房和教育方案。据缔约国称，居留证的有效期限最近已延长为五年，在重新入境时可由签发当局予以延长。缔约国确认，该国当局已联络丹麦驻意大利大使馆，确保获承认难民或具有保护身份者的居留证期限可以获得延长，而且不会根据意大利法律被视为寻求庇护者。</w:t>
      </w:r>
      <w:r w:rsidRPr="003D4A73">
        <w:rPr>
          <w:rFonts w:hint="eastAsia"/>
        </w:rPr>
        <w:t>2008</w:t>
      </w:r>
      <w:r w:rsidRPr="003D4A73">
        <w:rPr>
          <w:rFonts w:hint="eastAsia"/>
        </w:rPr>
        <w:t>年</w:t>
      </w:r>
      <w:r w:rsidRPr="003D4A73">
        <w:rPr>
          <w:rFonts w:hint="eastAsia"/>
        </w:rPr>
        <w:t>2</w:t>
      </w:r>
      <w:r w:rsidRPr="003D4A73">
        <w:rPr>
          <w:rFonts w:hint="eastAsia"/>
        </w:rPr>
        <w:t>月</w:t>
      </w:r>
      <w:r w:rsidRPr="003D4A73">
        <w:rPr>
          <w:rFonts w:hint="eastAsia"/>
        </w:rPr>
        <w:t>8</w:t>
      </w:r>
      <w:r w:rsidRPr="003D4A73">
        <w:rPr>
          <w:rFonts w:hint="eastAsia"/>
        </w:rPr>
        <w:t>日，大使馆确认，获承认的难民或具有辅助保护身份者可以在进入意大利后申请延长其居留证期限，即使居留证在进入丹麦后已过期。</w:t>
      </w:r>
    </w:p>
    <w:p w:rsidR="003D4A73" w:rsidRPr="00022A09" w:rsidRDefault="003D4A73" w:rsidP="003D1441">
      <w:pPr>
        <w:pStyle w:val="SingleTxtGC"/>
        <w:tabs>
          <w:tab w:val="clear" w:pos="431"/>
          <w:tab w:val="clear" w:pos="1134"/>
          <w:tab w:val="clear" w:pos="1565"/>
          <w:tab w:val="clear" w:pos="1996"/>
          <w:tab w:val="left" w:pos="1701"/>
        </w:tabs>
        <w:spacing w:after="180"/>
      </w:pPr>
      <w:r w:rsidRPr="003D4A73">
        <w:t>5.7</w:t>
      </w:r>
      <w:r w:rsidRPr="003D4A73">
        <w:tab/>
      </w:r>
      <w:r w:rsidRPr="00022A09">
        <w:rPr>
          <w:rFonts w:hint="eastAsia"/>
        </w:rPr>
        <w:t>此外，缔约国还依据瑞士难民事务理事会</w:t>
      </w:r>
      <w:r w:rsidRPr="00022A09">
        <w:rPr>
          <w:rFonts w:hint="eastAsia"/>
        </w:rPr>
        <w:t>2016</w:t>
      </w:r>
      <w:r w:rsidRPr="00022A09">
        <w:rPr>
          <w:rFonts w:hint="eastAsia"/>
        </w:rPr>
        <w:t>年发布的一份报告，其中称，在意大利“具有保护身份者与意大利国民享有同等社会权利。这一点也适用于社会福利”。</w:t>
      </w:r>
      <w:r w:rsidRPr="00CA7C0B">
        <w:rPr>
          <w:color w:val="0000FF"/>
          <w:vertAlign w:val="superscript"/>
        </w:rPr>
        <w:footnoteReference w:id="22"/>
      </w:r>
      <w:r w:rsidR="00022A09" w:rsidRPr="00022A09">
        <w:rPr>
          <w:rFonts w:hint="eastAsia"/>
        </w:rPr>
        <w:t xml:space="preserve"> </w:t>
      </w:r>
      <w:r w:rsidRPr="00022A09">
        <w:rPr>
          <w:rFonts w:hint="eastAsia"/>
        </w:rPr>
        <w:t>缔约国注意到，在这方面，提交人没有提供任何证据表明她联系了当局或当局拒绝帮助她，包括在与她怀孕有关的情况下。</w:t>
      </w:r>
    </w:p>
    <w:p w:rsidR="003D4A73" w:rsidRPr="003D4A73" w:rsidRDefault="003D4A73" w:rsidP="003D1441">
      <w:pPr>
        <w:pStyle w:val="SingleTxtGC"/>
        <w:tabs>
          <w:tab w:val="clear" w:pos="431"/>
          <w:tab w:val="clear" w:pos="1134"/>
          <w:tab w:val="clear" w:pos="1565"/>
          <w:tab w:val="clear" w:pos="1996"/>
          <w:tab w:val="left" w:pos="1701"/>
        </w:tabs>
        <w:spacing w:after="180"/>
      </w:pPr>
      <w:r w:rsidRPr="003D4A73">
        <w:t>5.8</w:t>
      </w:r>
      <w:r w:rsidRPr="003D4A73">
        <w:tab/>
      </w:r>
      <w:r w:rsidRPr="003D4A73">
        <w:rPr>
          <w:rFonts w:hint="eastAsia"/>
        </w:rPr>
        <w:t>缔约国强调，提交人曾在意大利生活六年多。她在非正规部门工作了</w:t>
      </w:r>
      <w:bookmarkStart w:id="0" w:name="_GoBack"/>
      <w:bookmarkEnd w:id="0"/>
      <w:r w:rsidRPr="003D4A73">
        <w:rPr>
          <w:rFonts w:hint="eastAsia"/>
        </w:rPr>
        <w:t>数年，</w:t>
      </w:r>
      <w:r w:rsidRPr="00CA7C0B">
        <w:rPr>
          <w:color w:val="0000FF"/>
          <w:vertAlign w:val="superscript"/>
        </w:rPr>
        <w:footnoteReference w:id="23"/>
      </w:r>
      <w:r w:rsidR="00EB600B">
        <w:rPr>
          <w:rFonts w:hint="eastAsia"/>
        </w:rPr>
        <w:t xml:space="preserve"> </w:t>
      </w:r>
      <w:r w:rsidRPr="003D4A73">
        <w:rPr>
          <w:rFonts w:hint="eastAsia"/>
        </w:rPr>
        <w:t>在此期间能够在一套公寓中租下一个房间。因此，没有资料表明，提交人无法再次找到一份能够供她自己和孩子维生的工作。</w:t>
      </w:r>
    </w:p>
    <w:p w:rsidR="003D4A73" w:rsidRPr="003D4A73" w:rsidRDefault="003D4A73" w:rsidP="003D1441">
      <w:pPr>
        <w:pStyle w:val="SingleTxtGC"/>
        <w:tabs>
          <w:tab w:val="clear" w:pos="431"/>
          <w:tab w:val="clear" w:pos="1134"/>
          <w:tab w:val="clear" w:pos="1565"/>
          <w:tab w:val="clear" w:pos="1996"/>
          <w:tab w:val="left" w:pos="1701"/>
        </w:tabs>
        <w:spacing w:after="180"/>
      </w:pPr>
      <w:r w:rsidRPr="003D4A73">
        <w:t>5.9</w:t>
      </w:r>
      <w:r w:rsidRPr="003D4A73">
        <w:tab/>
      </w:r>
      <w:r w:rsidRPr="003D4A73">
        <w:rPr>
          <w:rFonts w:hint="eastAsia"/>
        </w:rPr>
        <w:t>此外，缔约国提到欧洲人权法院在</w:t>
      </w:r>
      <w:r w:rsidRPr="003D4A73">
        <w:t>Samsam Mohammed Hussein</w:t>
      </w:r>
      <w:r w:rsidRPr="000A7102">
        <w:rPr>
          <w:rFonts w:ascii="Time New Roman" w:eastAsia="楷体" w:hAnsi="Time New Roman" w:hint="eastAsia"/>
        </w:rPr>
        <w:t>和其他人</w:t>
      </w:r>
      <w:r w:rsidRPr="00700783">
        <w:rPr>
          <w:rFonts w:ascii="Time New Roman" w:eastAsia="楷体" w:hAnsi="Time New Roman" w:hint="eastAsia"/>
        </w:rPr>
        <w:t>诉荷兰和意大利</w:t>
      </w:r>
      <w:r w:rsidRPr="00022A09">
        <w:rPr>
          <w:rFonts w:hint="eastAsia"/>
        </w:rPr>
        <w:t>案</w:t>
      </w:r>
      <w:r w:rsidRPr="003D4A73">
        <w:rPr>
          <w:rFonts w:hint="eastAsia"/>
        </w:rPr>
        <w:t>中根据《都柏林规则》就寻求庇护者、在意大利获辅助保护者和回返者的待遇问题作出的不予受理的裁决。</w:t>
      </w:r>
      <w:r w:rsidRPr="00CA7C0B">
        <w:rPr>
          <w:rStyle w:val="a8"/>
          <w:rFonts w:eastAsiaTheme="minorEastAsia"/>
          <w:szCs w:val="21"/>
        </w:rPr>
        <w:footnoteReference w:id="24"/>
      </w:r>
      <w:r w:rsidR="007B4333">
        <w:rPr>
          <w:rFonts w:hint="eastAsia"/>
        </w:rPr>
        <w:t xml:space="preserve"> </w:t>
      </w:r>
      <w:r w:rsidRPr="003D4A73">
        <w:t>欧洲人权法院</w:t>
      </w:r>
      <w:r w:rsidRPr="003D4A73">
        <w:rPr>
          <w:rFonts w:hint="eastAsia"/>
        </w:rPr>
        <w:t>经</w:t>
      </w:r>
      <w:r w:rsidRPr="003D4A73">
        <w:t>考虑政府</w:t>
      </w:r>
      <w:r w:rsidRPr="003D4A73">
        <w:rPr>
          <w:rFonts w:hint="eastAsia"/>
        </w:rPr>
        <w:t>和</w:t>
      </w:r>
      <w:r w:rsidRPr="003D4A73">
        <w:t>非政府组织的报告</w:t>
      </w:r>
      <w:r w:rsidRPr="003D4A73">
        <w:rPr>
          <w:rFonts w:hint="eastAsia"/>
        </w:rPr>
        <w:t>后</w:t>
      </w:r>
      <w:r w:rsidRPr="003D4A73">
        <w:t>认为</w:t>
      </w:r>
      <w:r w:rsidRPr="003D4A73">
        <w:rPr>
          <w:rFonts w:hint="eastAsia"/>
        </w:rPr>
        <w:t>，“</w:t>
      </w:r>
      <w:r w:rsidRPr="003D4A73">
        <w:t>在意大利，对于寻求庇护者、已被收留的难民以及因国际保护或人道主义目的而获得居留证的外国人，他们的总体处境和生活条件或许显现出一些不足，但并未发现</w:t>
      </w:r>
      <w:r w:rsidRPr="003D4A73">
        <w:t>M.S.S.</w:t>
      </w:r>
      <w:r w:rsidRPr="00700783">
        <w:rPr>
          <w:rFonts w:ascii="Time New Roman" w:eastAsia="楷体" w:hAnsi="Time New Roman"/>
        </w:rPr>
        <w:t>诉比利时和希腊</w:t>
      </w:r>
      <w:r w:rsidRPr="00022A09">
        <w:t>案</w:t>
      </w:r>
      <w:r w:rsidRPr="003D4A73">
        <w:t>的情况，即</w:t>
      </w:r>
      <w:bookmarkStart w:id="1" w:name="_Hlk9433470"/>
      <w:r w:rsidRPr="003D4A73">
        <w:rPr>
          <w:rFonts w:hint="eastAsia"/>
        </w:rPr>
        <w:t>在</w:t>
      </w:r>
      <w:r w:rsidRPr="003D4A73">
        <w:t>向身为特别弱势群体成员的寻求庇护者提供</w:t>
      </w:r>
      <w:r w:rsidRPr="003D4A73">
        <w:rPr>
          <w:rFonts w:hint="eastAsia"/>
        </w:rPr>
        <w:t>支助</w:t>
      </w:r>
      <w:r w:rsidRPr="003D4A73">
        <w:t>和餐宿设施</w:t>
      </w:r>
      <w:bookmarkEnd w:id="1"/>
      <w:r w:rsidRPr="003D4A73">
        <w:rPr>
          <w:rFonts w:hint="eastAsia"/>
        </w:rPr>
        <w:t>方面存在系统性的缺失”</w:t>
      </w:r>
      <w:r w:rsidRPr="003D4A73">
        <w:t>。</w:t>
      </w:r>
      <w:r w:rsidRPr="00CA7C0B">
        <w:rPr>
          <w:color w:val="0000FF"/>
          <w:vertAlign w:val="superscript"/>
        </w:rPr>
        <w:footnoteReference w:id="25"/>
      </w:r>
      <w:r w:rsidR="00EB600B">
        <w:rPr>
          <w:rFonts w:hint="eastAsia"/>
        </w:rPr>
        <w:t xml:space="preserve"> </w:t>
      </w:r>
      <w:r w:rsidRPr="003D4A73">
        <w:rPr>
          <w:rFonts w:hint="eastAsia"/>
        </w:rPr>
        <w:t>缔约国说，欧洲人权法院注意到，</w:t>
      </w:r>
      <w:r w:rsidRPr="003D4A73">
        <w:t>在意大利获得辅助保护者</w:t>
      </w:r>
      <w:r w:rsidRPr="003D4A73">
        <w:rPr>
          <w:rFonts w:hint="eastAsia"/>
        </w:rPr>
        <w:t>可获得为期三年的可延长</w:t>
      </w:r>
      <w:r w:rsidRPr="003D4A73">
        <w:t>居留证，持证者可以工作</w:t>
      </w:r>
      <w:r w:rsidRPr="003D4A73">
        <w:rPr>
          <w:rFonts w:hint="eastAsia"/>
        </w:rPr>
        <w:t>，取</w:t>
      </w:r>
      <w:r w:rsidRPr="003D4A73">
        <w:t>得外国人旅行证件</w:t>
      </w:r>
      <w:r w:rsidRPr="003D4A73">
        <w:rPr>
          <w:rFonts w:hint="eastAsia"/>
        </w:rPr>
        <w:t>，</w:t>
      </w:r>
      <w:r w:rsidRPr="003D4A73">
        <w:t>申请家庭团聚</w:t>
      </w:r>
      <w:r w:rsidRPr="003D4A73">
        <w:rPr>
          <w:rFonts w:hint="eastAsia"/>
        </w:rPr>
        <w:t>，并</w:t>
      </w:r>
      <w:r w:rsidRPr="003D4A73">
        <w:t>享受一般的社会援助、保健、社会住房和教育方案。</w:t>
      </w:r>
      <w:r w:rsidRPr="003D4A73">
        <w:rPr>
          <w:rFonts w:hint="eastAsia"/>
        </w:rPr>
        <w:t>同样，外国人可以在居留证到期时申请延长其居留证。在该案中，欧洲人权法院认为，申诉</w:t>
      </w:r>
      <w:r w:rsidRPr="003D4A73">
        <w:t>人的指称显然</w:t>
      </w:r>
      <w:r w:rsidRPr="003D4A73">
        <w:rPr>
          <w:rFonts w:hint="eastAsia"/>
        </w:rPr>
        <w:t>没有</w:t>
      </w:r>
      <w:r w:rsidRPr="003D4A73">
        <w:t>根据，不可受理，并认为可将</w:t>
      </w:r>
      <w:r w:rsidRPr="003D4A73">
        <w:rPr>
          <w:rFonts w:hint="eastAsia"/>
        </w:rPr>
        <w:t>申诉人</w:t>
      </w:r>
      <w:r w:rsidRPr="003D4A73">
        <w:t>遣返意大利。</w:t>
      </w:r>
    </w:p>
    <w:p w:rsidR="003D4A73" w:rsidRPr="00022A09" w:rsidRDefault="003D4A73" w:rsidP="003D1441">
      <w:pPr>
        <w:pStyle w:val="SingleTxtGC"/>
        <w:tabs>
          <w:tab w:val="clear" w:pos="431"/>
          <w:tab w:val="clear" w:pos="1134"/>
          <w:tab w:val="clear" w:pos="1565"/>
          <w:tab w:val="clear" w:pos="1996"/>
          <w:tab w:val="left" w:pos="1701"/>
        </w:tabs>
        <w:spacing w:after="180"/>
      </w:pPr>
      <w:r w:rsidRPr="003D4A73">
        <w:t>5.10</w:t>
      </w:r>
      <w:r w:rsidRPr="003D4A73">
        <w:tab/>
      </w:r>
      <w:r w:rsidRPr="00022A09">
        <w:rPr>
          <w:rFonts w:hint="eastAsia"/>
        </w:rPr>
        <w:t>关于本案，缔约国认为，尽管提交人以欧洲人权法院在</w:t>
      </w:r>
      <w:r w:rsidRPr="00022A09">
        <w:t>M.S.S.</w:t>
      </w:r>
      <w:r w:rsidRPr="00700783">
        <w:rPr>
          <w:rFonts w:ascii="Time New Roman" w:eastAsia="楷体" w:hAnsi="Time New Roman"/>
        </w:rPr>
        <w:t>诉比利时和希腊</w:t>
      </w:r>
      <w:r w:rsidRPr="00022A09">
        <w:t>案</w:t>
      </w:r>
      <w:r w:rsidRPr="00022A09">
        <w:rPr>
          <w:rFonts w:hint="eastAsia"/>
        </w:rPr>
        <w:t>(2011</w:t>
      </w:r>
      <w:r w:rsidRPr="00022A09">
        <w:rPr>
          <w:rFonts w:hint="eastAsia"/>
        </w:rPr>
        <w:t>年</w:t>
      </w:r>
      <w:r w:rsidRPr="00022A09">
        <w:rPr>
          <w:rFonts w:hint="eastAsia"/>
        </w:rPr>
        <w:t>)</w:t>
      </w:r>
      <w:r w:rsidRPr="00022A09">
        <w:rPr>
          <w:rFonts w:hint="eastAsia"/>
        </w:rPr>
        <w:t>中的结论为依据，但法院对</w:t>
      </w:r>
      <w:r w:rsidRPr="00022A09">
        <w:t xml:space="preserve">Samsam Mohammed </w:t>
      </w:r>
      <w:r w:rsidRPr="00700783">
        <w:rPr>
          <w:rFonts w:ascii="Time New Roman" w:eastAsia="楷体" w:hAnsi="Time New Roman"/>
        </w:rPr>
        <w:t>Hussein</w:t>
      </w:r>
      <w:r w:rsidRPr="00700783">
        <w:rPr>
          <w:rFonts w:ascii="Time New Roman" w:eastAsia="楷体" w:hAnsi="Time New Roman" w:hint="eastAsia"/>
        </w:rPr>
        <w:t>和其他人诉荷兰和意大利</w:t>
      </w:r>
      <w:r w:rsidRPr="00022A09">
        <w:rPr>
          <w:rFonts w:hint="eastAsia"/>
        </w:rPr>
        <w:t>案</w:t>
      </w:r>
      <w:r w:rsidRPr="00022A09">
        <w:rPr>
          <w:rFonts w:hint="eastAsia"/>
        </w:rPr>
        <w:t>(2013</w:t>
      </w:r>
      <w:r w:rsidRPr="00022A09">
        <w:rPr>
          <w:rFonts w:hint="eastAsia"/>
        </w:rPr>
        <w:t>年</w:t>
      </w:r>
      <w:r w:rsidRPr="00022A09">
        <w:rPr>
          <w:rFonts w:hint="eastAsia"/>
        </w:rPr>
        <w:t>)</w:t>
      </w:r>
      <w:r w:rsidRPr="00022A09">
        <w:rPr>
          <w:rFonts w:hint="eastAsia"/>
        </w:rPr>
        <w:t>的裁决时间更近，并且专门述及意大利的情况。因此，缔约国坚持认为，如法院所述，</w:t>
      </w:r>
      <w:r w:rsidRPr="00022A09">
        <w:t>在意大利</w:t>
      </w:r>
      <w:r w:rsidRPr="00022A09">
        <w:rPr>
          <w:rFonts w:hint="eastAsia"/>
        </w:rPr>
        <w:t>获得</w:t>
      </w:r>
      <w:r w:rsidRPr="00022A09">
        <w:t>辅助保护者可获得</w:t>
      </w:r>
      <w:r w:rsidRPr="00022A09">
        <w:rPr>
          <w:rFonts w:hint="eastAsia"/>
        </w:rPr>
        <w:t>为期</w:t>
      </w:r>
      <w:r w:rsidRPr="00022A09">
        <w:t>三年</w:t>
      </w:r>
      <w:r w:rsidRPr="00022A09">
        <w:rPr>
          <w:rFonts w:hint="eastAsia"/>
        </w:rPr>
        <w:t>的</w:t>
      </w:r>
      <w:r w:rsidRPr="003D4A73">
        <w:rPr>
          <w:rFonts w:hint="eastAsia"/>
        </w:rPr>
        <w:t>可</w:t>
      </w:r>
      <w:r w:rsidRPr="00022A09">
        <w:rPr>
          <w:rFonts w:hint="eastAsia"/>
        </w:rPr>
        <w:t>延长</w:t>
      </w:r>
      <w:r w:rsidRPr="00022A09">
        <w:t>居留证，持</w:t>
      </w:r>
      <w:r w:rsidRPr="00022A09">
        <w:rPr>
          <w:rFonts w:hint="eastAsia"/>
        </w:rPr>
        <w:t>证</w:t>
      </w:r>
      <w:r w:rsidRPr="00022A09">
        <w:t>者</w:t>
      </w:r>
      <w:r w:rsidRPr="00022A09">
        <w:rPr>
          <w:rFonts w:hint="eastAsia"/>
        </w:rPr>
        <w:t>可以</w:t>
      </w:r>
      <w:r w:rsidRPr="00022A09">
        <w:t>工作，取得外国人旅行证件，申请家庭团聚，并享受一般</w:t>
      </w:r>
      <w:r w:rsidRPr="00022A09">
        <w:rPr>
          <w:rFonts w:hint="eastAsia"/>
        </w:rPr>
        <w:t>的</w:t>
      </w:r>
      <w:r w:rsidRPr="00022A09">
        <w:t>社会援助、保健、社会住房和教育方案。</w:t>
      </w:r>
    </w:p>
    <w:p w:rsidR="003D4A73" w:rsidRPr="003D4A73" w:rsidRDefault="003D4A73" w:rsidP="00131835">
      <w:pPr>
        <w:pStyle w:val="SingleTxtGC"/>
        <w:tabs>
          <w:tab w:val="clear" w:pos="431"/>
          <w:tab w:val="clear" w:pos="1134"/>
          <w:tab w:val="clear" w:pos="1565"/>
          <w:tab w:val="clear" w:pos="1996"/>
          <w:tab w:val="left" w:pos="1701"/>
        </w:tabs>
      </w:pPr>
      <w:r w:rsidRPr="003D4A73">
        <w:t>5.11</w:t>
      </w:r>
      <w:r w:rsidRPr="003D4A73">
        <w:tab/>
      </w:r>
      <w:r w:rsidRPr="003D4A73">
        <w:rPr>
          <w:rFonts w:hint="eastAsia"/>
        </w:rPr>
        <w:t>缔约国还称，缺少社会或经济援助一般不足以触发适用《公约》第七条的最低限度要求。关于委员会在</w:t>
      </w:r>
      <w:r w:rsidRPr="00700783">
        <w:rPr>
          <w:rFonts w:ascii="Time New Roman" w:eastAsia="楷体" w:hAnsi="Time New Roman" w:hint="eastAsia"/>
        </w:rPr>
        <w:t>Jasin</w:t>
      </w:r>
      <w:r w:rsidRPr="00700783">
        <w:rPr>
          <w:rFonts w:ascii="Time New Roman" w:eastAsia="楷体" w:hAnsi="Time New Roman" w:hint="eastAsia"/>
        </w:rPr>
        <w:t>诉丹麦</w:t>
      </w:r>
      <w:r w:rsidRPr="003D4A73">
        <w:rPr>
          <w:rFonts w:ascii="楷体" w:hAnsi="楷体" w:hint="eastAsia"/>
        </w:rPr>
        <w:t>案</w:t>
      </w:r>
      <w:r w:rsidRPr="003D4A73">
        <w:rPr>
          <w:rFonts w:hint="eastAsia"/>
        </w:rPr>
        <w:t>中通过的意见，缔约国回顾指出，该案涉及特殊情况，即提交人患有严重哮喘并需要药物治疗。</w:t>
      </w:r>
      <w:r w:rsidRPr="00CA7C0B">
        <w:rPr>
          <w:rStyle w:val="a8"/>
          <w:rFonts w:eastAsiaTheme="minorEastAsia"/>
          <w:szCs w:val="21"/>
        </w:rPr>
        <w:footnoteReference w:id="26"/>
      </w:r>
      <w:r w:rsidR="00022A09">
        <w:rPr>
          <w:rFonts w:hint="eastAsia"/>
        </w:rPr>
        <w:t xml:space="preserve"> </w:t>
      </w:r>
      <w:r w:rsidRPr="003D4A73">
        <w:rPr>
          <w:rFonts w:hint="eastAsia"/>
        </w:rPr>
        <w:t>在本案中，提交人称，她持有意大利健康卡。缔约国还回顾称，根据提交人的陈述，她和她的孩子都很健康。因此，缔约国指出，委员会在</w:t>
      </w:r>
      <w:r w:rsidRPr="00700783">
        <w:rPr>
          <w:rFonts w:ascii="Time New Roman" w:eastAsia="楷体" w:hAnsi="Time New Roman" w:hint="eastAsia"/>
        </w:rPr>
        <w:t>Jasin</w:t>
      </w:r>
      <w:r w:rsidRPr="00700783">
        <w:rPr>
          <w:rFonts w:ascii="Time New Roman" w:eastAsia="楷体" w:hAnsi="Time New Roman" w:hint="eastAsia"/>
        </w:rPr>
        <w:t>诉丹麦</w:t>
      </w:r>
      <w:r w:rsidRPr="003D4A73">
        <w:rPr>
          <w:rFonts w:ascii="楷体" w:hAnsi="楷体" w:hint="eastAsia"/>
        </w:rPr>
        <w:t>案</w:t>
      </w:r>
      <w:r w:rsidRPr="003D4A73">
        <w:rPr>
          <w:rFonts w:hint="eastAsia"/>
        </w:rPr>
        <w:t>中的决定不能作为确定本来文是否表明缔约国有任何侵权行为的先例。</w:t>
      </w:r>
    </w:p>
    <w:p w:rsidR="003D4A73" w:rsidRPr="003D4A73" w:rsidRDefault="003D4A73" w:rsidP="00131835">
      <w:pPr>
        <w:pStyle w:val="SingleTxtGC"/>
        <w:tabs>
          <w:tab w:val="clear" w:pos="431"/>
          <w:tab w:val="clear" w:pos="1134"/>
          <w:tab w:val="clear" w:pos="1565"/>
          <w:tab w:val="clear" w:pos="1996"/>
          <w:tab w:val="left" w:pos="1701"/>
        </w:tabs>
      </w:pPr>
      <w:r w:rsidRPr="003D4A73">
        <w:t>5.12</w:t>
      </w:r>
      <w:r w:rsidRPr="003D4A73">
        <w:tab/>
      </w:r>
      <w:r w:rsidRPr="003D4A73">
        <w:rPr>
          <w:rFonts w:hint="eastAsia"/>
        </w:rPr>
        <w:t>缔约国还指出，提交人未能证明有充分理由相信，如果她和她的孩子被遣返意大利，他们将面临实际的、个人的和可预见的无家可归风险。</w:t>
      </w:r>
    </w:p>
    <w:p w:rsidR="003D4A73" w:rsidRPr="003D4A73" w:rsidRDefault="003D4A73" w:rsidP="00131835">
      <w:pPr>
        <w:pStyle w:val="SingleTxtGC"/>
        <w:tabs>
          <w:tab w:val="clear" w:pos="431"/>
          <w:tab w:val="clear" w:pos="1134"/>
          <w:tab w:val="clear" w:pos="1565"/>
          <w:tab w:val="clear" w:pos="1996"/>
          <w:tab w:val="left" w:pos="1701"/>
        </w:tabs>
      </w:pPr>
      <w:r w:rsidRPr="003D4A73">
        <w:t>5.13</w:t>
      </w:r>
      <w:r w:rsidRPr="003D4A73">
        <w:tab/>
      </w:r>
      <w:r w:rsidRPr="003D4A73">
        <w:rPr>
          <w:rFonts w:hint="eastAsia"/>
        </w:rPr>
        <w:t>因此，缔约国得出结论认为，提交人</w:t>
      </w:r>
      <w:r w:rsidRPr="003D4A73">
        <w:t>是</w:t>
      </w:r>
      <w:r w:rsidRPr="003D4A73">
        <w:rPr>
          <w:rFonts w:hint="eastAsia"/>
        </w:rPr>
        <w:t>在</w:t>
      </w:r>
      <w:r w:rsidRPr="003D4A73">
        <w:t>把委员会当作上诉机构来重新评估其案件的事实情节。</w:t>
      </w:r>
      <w:r w:rsidRPr="003D4A73">
        <w:rPr>
          <w:rFonts w:hint="eastAsia"/>
        </w:rPr>
        <w:t>甚至可以说，提交人仅仅是不同意国内裁决，未能确定决策过程中存在任何违规之处或难民上诉委员会未充分考虑任何风险因素。缔约国表示，</w:t>
      </w:r>
      <w:r w:rsidRPr="003D4A73">
        <w:t>委员会应当着重考虑难民上诉委员会确立的事实，因为后者更适合评估提交人案件的事实</w:t>
      </w:r>
      <w:r w:rsidRPr="003D4A73">
        <w:rPr>
          <w:rFonts w:hint="eastAsia"/>
        </w:rPr>
        <w:t>情况</w:t>
      </w:r>
      <w:r w:rsidRPr="003D4A73">
        <w:t>。</w:t>
      </w:r>
    </w:p>
    <w:p w:rsidR="003D4A73" w:rsidRPr="003D4A73" w:rsidRDefault="003D4A73" w:rsidP="003D1441">
      <w:pPr>
        <w:pStyle w:val="H23GC"/>
      </w:pPr>
      <w:r w:rsidRPr="003D4A73">
        <w:tab/>
      </w:r>
      <w:r w:rsidRPr="003D4A73">
        <w:tab/>
      </w:r>
      <w:r w:rsidRPr="003D4A73">
        <w:rPr>
          <w:rFonts w:hint="eastAsia"/>
        </w:rPr>
        <w:t>提交人对缔约国关于案情意见的评论</w:t>
      </w:r>
    </w:p>
    <w:p w:rsidR="003D4A73" w:rsidRPr="003D4A73" w:rsidRDefault="003D4A73" w:rsidP="00131835">
      <w:pPr>
        <w:pStyle w:val="SingleTxtGC"/>
        <w:tabs>
          <w:tab w:val="clear" w:pos="431"/>
          <w:tab w:val="clear" w:pos="1134"/>
          <w:tab w:val="clear" w:pos="1565"/>
          <w:tab w:val="clear" w:pos="1996"/>
          <w:tab w:val="left" w:pos="1701"/>
        </w:tabs>
      </w:pPr>
      <w:r w:rsidRPr="003D4A73">
        <w:t>6.1</w:t>
      </w:r>
      <w:r w:rsidRPr="003D4A73">
        <w:tab/>
      </w:r>
      <w:r w:rsidRPr="003D4A73">
        <w:rPr>
          <w:rFonts w:hint="eastAsia"/>
        </w:rPr>
        <w:t>2017</w:t>
      </w:r>
      <w:r w:rsidRPr="003D4A73">
        <w:rPr>
          <w:rFonts w:hint="eastAsia"/>
        </w:rPr>
        <w:t>年</w:t>
      </w:r>
      <w:r w:rsidRPr="003D4A73">
        <w:rPr>
          <w:rFonts w:hint="eastAsia"/>
        </w:rPr>
        <w:t>11</w:t>
      </w:r>
      <w:r w:rsidRPr="003D4A73">
        <w:rPr>
          <w:rFonts w:hint="eastAsia"/>
        </w:rPr>
        <w:t>月</w:t>
      </w:r>
      <w:r w:rsidRPr="003D4A73">
        <w:rPr>
          <w:rFonts w:hint="eastAsia"/>
        </w:rPr>
        <w:t>20</w:t>
      </w:r>
      <w:r w:rsidRPr="003D4A73">
        <w:rPr>
          <w:rFonts w:hint="eastAsia"/>
        </w:rPr>
        <w:t>日，提交人提交了对缔约国意见的补充评论。提交人回顾称，她的意大利居留证已过期，此前她在延长居留证时曾遇到巨大困难。此外，她还感到关切的是可能无法为她的儿子登记，因为他出生于丹麦，在意大利没有登记记录或居留证。</w:t>
      </w:r>
    </w:p>
    <w:p w:rsidR="003D4A73" w:rsidRPr="003D4A73" w:rsidRDefault="003D4A73" w:rsidP="00131835">
      <w:pPr>
        <w:pStyle w:val="SingleTxtGC"/>
        <w:tabs>
          <w:tab w:val="clear" w:pos="431"/>
          <w:tab w:val="clear" w:pos="1134"/>
          <w:tab w:val="clear" w:pos="1565"/>
          <w:tab w:val="clear" w:pos="1996"/>
          <w:tab w:val="left" w:pos="1701"/>
        </w:tabs>
      </w:pPr>
      <w:r w:rsidRPr="003D4A73">
        <w:t>6.2</w:t>
      </w:r>
      <w:r w:rsidRPr="003D4A73">
        <w:tab/>
      </w:r>
      <w:r w:rsidRPr="003D4A73">
        <w:rPr>
          <w:rFonts w:hint="eastAsia"/>
        </w:rPr>
        <w:t>提交人回顾称，她此前在意大利的生活条件极为不稳定。尽管她多次向意大利地方当局寻求援助，但没有获得任何社会或住房支助，只能自行寻找住处。此外，她的现况与独自在意大利生活时大不相同，因为她现在必须照顾儿子，这不利于她的求职。</w:t>
      </w:r>
    </w:p>
    <w:p w:rsidR="003D4A73" w:rsidRPr="003D4A73" w:rsidRDefault="003D4A73" w:rsidP="00131835">
      <w:pPr>
        <w:pStyle w:val="SingleTxtGC"/>
        <w:tabs>
          <w:tab w:val="clear" w:pos="431"/>
          <w:tab w:val="clear" w:pos="1134"/>
          <w:tab w:val="clear" w:pos="1565"/>
          <w:tab w:val="clear" w:pos="1996"/>
          <w:tab w:val="left" w:pos="1701"/>
        </w:tabs>
      </w:pPr>
      <w:r w:rsidRPr="003D4A73">
        <w:t>6.3</w:t>
      </w:r>
      <w:r w:rsidRPr="003D4A73">
        <w:tab/>
      </w:r>
      <w:r w:rsidRPr="003D4A73">
        <w:rPr>
          <w:rFonts w:hint="eastAsia"/>
        </w:rPr>
        <w:t>提交人还指出，在意大利具有保护身份者大多生活在不稳定的条件下。她的依据是瑞士难民事务理事会</w:t>
      </w:r>
      <w:r w:rsidRPr="003D4A73">
        <w:rPr>
          <w:rFonts w:hint="eastAsia"/>
        </w:rPr>
        <w:t>2016</w:t>
      </w:r>
      <w:r w:rsidRPr="003D4A73">
        <w:rPr>
          <w:rFonts w:hint="eastAsia"/>
        </w:rPr>
        <w:t>年发布的一份报告，其中指出，在意大利具有保护身份者很难找到住房和获得社会援助。</w:t>
      </w:r>
      <w:r w:rsidRPr="00CA7C0B">
        <w:rPr>
          <w:rStyle w:val="a8"/>
          <w:rFonts w:eastAsiaTheme="minorEastAsia"/>
          <w:szCs w:val="21"/>
        </w:rPr>
        <w:footnoteReference w:id="27"/>
      </w:r>
      <w:r w:rsidR="004B3A3B">
        <w:rPr>
          <w:rFonts w:hint="eastAsia"/>
        </w:rPr>
        <w:t xml:space="preserve"> </w:t>
      </w:r>
      <w:r w:rsidRPr="003D4A73">
        <w:rPr>
          <w:rFonts w:hint="eastAsia"/>
        </w:rPr>
        <w:t>报告还指出，大部分难民往往最终流落至存在危险和暴力风险的棚户区或街头，并得出结论认为，棚户区的条件不适合儿童，对其发展构成风险。</w:t>
      </w:r>
    </w:p>
    <w:p w:rsidR="003D4A73" w:rsidRPr="003D4A73" w:rsidRDefault="003D4A73" w:rsidP="00131835">
      <w:pPr>
        <w:pStyle w:val="SingleTxtGC"/>
        <w:tabs>
          <w:tab w:val="clear" w:pos="431"/>
          <w:tab w:val="clear" w:pos="1134"/>
          <w:tab w:val="clear" w:pos="1565"/>
          <w:tab w:val="clear" w:pos="1996"/>
          <w:tab w:val="left" w:pos="1701"/>
        </w:tabs>
        <w:rPr>
          <w:i/>
        </w:rPr>
      </w:pPr>
      <w:r w:rsidRPr="003D4A73">
        <w:t>6.4</w:t>
      </w:r>
      <w:r w:rsidRPr="003D4A73">
        <w:tab/>
      </w:r>
      <w:r w:rsidRPr="003D4A73">
        <w:rPr>
          <w:rFonts w:hint="eastAsia"/>
        </w:rPr>
        <w:t>据提交人称，缔约国未能就接收提交人母子向意大利当局寻求有效保证，类似</w:t>
      </w:r>
      <w:r w:rsidRPr="00700783">
        <w:rPr>
          <w:rFonts w:ascii="Time New Roman" w:eastAsia="楷体" w:hAnsi="Time New Roman" w:hint="eastAsia"/>
        </w:rPr>
        <w:t>Jasin</w:t>
      </w:r>
      <w:r w:rsidRPr="00700783">
        <w:rPr>
          <w:rFonts w:ascii="Time New Roman" w:eastAsia="楷体" w:hAnsi="Time New Roman" w:hint="eastAsia"/>
        </w:rPr>
        <w:t>诉丹麦</w:t>
      </w:r>
      <w:r w:rsidRPr="003D4A73">
        <w:rPr>
          <w:rFonts w:ascii="楷体" w:hAnsi="楷体" w:hint="eastAsia"/>
        </w:rPr>
        <w:t>案</w:t>
      </w:r>
      <w:r w:rsidR="00160AFD">
        <w:rPr>
          <w:rFonts w:hint="eastAsia"/>
        </w:rPr>
        <w:t>(</w:t>
      </w:r>
      <w:r w:rsidRPr="003D4A73">
        <w:rPr>
          <w:rFonts w:hint="eastAsia"/>
        </w:rPr>
        <w:t>第</w:t>
      </w:r>
      <w:r w:rsidRPr="003D4A73">
        <w:rPr>
          <w:rFonts w:hint="eastAsia"/>
        </w:rPr>
        <w:t>8.9</w:t>
      </w:r>
      <w:r w:rsidRPr="003D4A73">
        <w:rPr>
          <w:rFonts w:hint="eastAsia"/>
        </w:rPr>
        <w:t>段</w:t>
      </w:r>
      <w:r w:rsidR="00160AFD">
        <w:rPr>
          <w:rFonts w:hint="eastAsia"/>
        </w:rPr>
        <w:t>)</w:t>
      </w:r>
      <w:r w:rsidRPr="003D4A73">
        <w:rPr>
          <w:rFonts w:hint="eastAsia"/>
        </w:rPr>
        <w:t>。在这方面，提交人声称，委员会认为在</w:t>
      </w:r>
      <w:r w:rsidRPr="00700783">
        <w:rPr>
          <w:rFonts w:ascii="Time New Roman" w:eastAsia="楷体" w:hAnsi="Time New Roman" w:hint="eastAsia"/>
        </w:rPr>
        <w:t>Hashi</w:t>
      </w:r>
      <w:r w:rsidRPr="00700783">
        <w:rPr>
          <w:rFonts w:ascii="Time New Roman" w:eastAsia="楷体" w:hAnsi="Time New Roman" w:hint="eastAsia"/>
        </w:rPr>
        <w:t>诉丹麦</w:t>
      </w:r>
      <w:r w:rsidRPr="003D4A73">
        <w:rPr>
          <w:rFonts w:ascii="楷体" w:hAnsi="楷体" w:hint="eastAsia"/>
        </w:rPr>
        <w:t>案</w:t>
      </w:r>
      <w:r w:rsidRPr="003D4A73">
        <w:rPr>
          <w:rFonts w:hint="eastAsia"/>
        </w:rPr>
        <w:t>和</w:t>
      </w:r>
      <w:r w:rsidRPr="00700783">
        <w:rPr>
          <w:rFonts w:ascii="Time New Roman" w:eastAsia="楷体" w:hAnsi="Time New Roman" w:hint="eastAsia"/>
        </w:rPr>
        <w:t>Ahmed</w:t>
      </w:r>
      <w:r w:rsidRPr="00700783">
        <w:rPr>
          <w:rFonts w:ascii="Time New Roman" w:eastAsia="楷体" w:hAnsi="Time New Roman" w:hint="eastAsia"/>
        </w:rPr>
        <w:t>诉丹麦</w:t>
      </w:r>
      <w:r w:rsidRPr="003D4A73">
        <w:rPr>
          <w:rFonts w:ascii="楷体" w:hAnsi="楷体" w:hint="eastAsia"/>
        </w:rPr>
        <w:t>案</w:t>
      </w:r>
      <w:r w:rsidRPr="003D4A73">
        <w:rPr>
          <w:rFonts w:hint="eastAsia"/>
        </w:rPr>
        <w:t>中也存在侵权行为，她的案件存在类似情况，即一位单身母亲带着孩子，此前曾在意大利遇到困难，而且居留证已过期。</w:t>
      </w:r>
      <w:r w:rsidRPr="00CA7C0B">
        <w:rPr>
          <w:rStyle w:val="a8"/>
          <w:rFonts w:eastAsiaTheme="minorEastAsia"/>
          <w:szCs w:val="21"/>
        </w:rPr>
        <w:footnoteReference w:id="28"/>
      </w:r>
    </w:p>
    <w:p w:rsidR="003D4A73" w:rsidRPr="003D4A73" w:rsidRDefault="003D4A73" w:rsidP="00131835">
      <w:pPr>
        <w:pStyle w:val="SingleTxtGC"/>
        <w:tabs>
          <w:tab w:val="clear" w:pos="431"/>
          <w:tab w:val="clear" w:pos="1134"/>
          <w:tab w:val="clear" w:pos="1565"/>
          <w:tab w:val="clear" w:pos="1996"/>
          <w:tab w:val="left" w:pos="1701"/>
        </w:tabs>
      </w:pPr>
      <w:r w:rsidRPr="003D4A73">
        <w:t>6.5</w:t>
      </w:r>
      <w:r w:rsidRPr="003D4A73">
        <w:tab/>
      </w:r>
      <w:r w:rsidRPr="003D4A73">
        <w:rPr>
          <w:rFonts w:hint="eastAsia"/>
        </w:rPr>
        <w:t>最后，提交人指出，将她遣返意大利的一个可预见后果是，她将无法有效获得任何融入支助或住房。这将使她和她的未成年儿子面临不人道和有辱人格待遇的实际风险，包括对他们的人格完整的威胁以及无家可归和穷困潦倒的风险。</w:t>
      </w:r>
    </w:p>
    <w:p w:rsidR="003D4A73" w:rsidRPr="003D4A73" w:rsidRDefault="003D4A73" w:rsidP="005568B7">
      <w:pPr>
        <w:pStyle w:val="H23GC"/>
      </w:pPr>
      <w:r w:rsidRPr="003D4A73">
        <w:tab/>
      </w:r>
      <w:r w:rsidRPr="003D4A73">
        <w:tab/>
      </w:r>
      <w:r w:rsidRPr="003D4A73">
        <w:rPr>
          <w:rFonts w:hint="eastAsia"/>
        </w:rPr>
        <w:t>缔约国对提交人评论的补充意见</w:t>
      </w:r>
    </w:p>
    <w:p w:rsidR="003D4A73" w:rsidRPr="003D4A73" w:rsidRDefault="003D4A73" w:rsidP="00131835">
      <w:pPr>
        <w:pStyle w:val="SingleTxtGC"/>
        <w:tabs>
          <w:tab w:val="clear" w:pos="431"/>
          <w:tab w:val="clear" w:pos="1134"/>
          <w:tab w:val="clear" w:pos="1565"/>
          <w:tab w:val="clear" w:pos="1996"/>
          <w:tab w:val="left" w:pos="1701"/>
        </w:tabs>
      </w:pPr>
      <w:r w:rsidRPr="003D4A73">
        <w:t>7.1</w:t>
      </w:r>
      <w:r w:rsidRPr="003D4A73">
        <w:tab/>
      </w:r>
      <w:r w:rsidRPr="003D4A73">
        <w:rPr>
          <w:rFonts w:hint="eastAsia"/>
        </w:rPr>
        <w:t>2018</w:t>
      </w:r>
      <w:r w:rsidRPr="003D4A73">
        <w:rPr>
          <w:rFonts w:hint="eastAsia"/>
        </w:rPr>
        <w:t>年</w:t>
      </w:r>
      <w:r w:rsidRPr="003D4A73">
        <w:rPr>
          <w:rFonts w:hint="eastAsia"/>
        </w:rPr>
        <w:t>6</w:t>
      </w:r>
      <w:r w:rsidRPr="003D4A73">
        <w:rPr>
          <w:rFonts w:hint="eastAsia"/>
        </w:rPr>
        <w:t>月</w:t>
      </w:r>
      <w:r w:rsidRPr="003D4A73">
        <w:rPr>
          <w:rFonts w:hint="eastAsia"/>
        </w:rPr>
        <w:t>4</w:t>
      </w:r>
      <w:r w:rsidRPr="003D4A73">
        <w:rPr>
          <w:rFonts w:hint="eastAsia"/>
        </w:rPr>
        <w:t>日，缔约国回顾了其</w:t>
      </w:r>
      <w:r w:rsidRPr="003D4A73">
        <w:rPr>
          <w:rFonts w:hint="eastAsia"/>
        </w:rPr>
        <w:t>2017</w:t>
      </w:r>
      <w:r w:rsidRPr="003D4A73">
        <w:rPr>
          <w:rFonts w:hint="eastAsia"/>
        </w:rPr>
        <w:t>年</w:t>
      </w:r>
      <w:r w:rsidRPr="003D4A73">
        <w:rPr>
          <w:rFonts w:hint="eastAsia"/>
        </w:rPr>
        <w:t>4</w:t>
      </w:r>
      <w:r w:rsidRPr="003D4A73">
        <w:rPr>
          <w:rFonts w:hint="eastAsia"/>
        </w:rPr>
        <w:t>月</w:t>
      </w:r>
      <w:r w:rsidRPr="003D4A73">
        <w:rPr>
          <w:rFonts w:hint="eastAsia"/>
        </w:rPr>
        <w:t>11</w:t>
      </w:r>
      <w:r w:rsidRPr="003D4A73">
        <w:rPr>
          <w:rFonts w:hint="eastAsia"/>
        </w:rPr>
        <w:t>日的意见，并指出，提交人</w:t>
      </w:r>
      <w:r w:rsidRPr="003D4A73">
        <w:rPr>
          <w:rFonts w:hint="eastAsia"/>
        </w:rPr>
        <w:t>2017</w:t>
      </w:r>
      <w:r w:rsidRPr="003D4A73">
        <w:rPr>
          <w:rFonts w:hint="eastAsia"/>
        </w:rPr>
        <w:t>年</w:t>
      </w:r>
      <w:r w:rsidRPr="003D4A73">
        <w:rPr>
          <w:rFonts w:hint="eastAsia"/>
        </w:rPr>
        <w:t>11</w:t>
      </w:r>
      <w:r w:rsidRPr="003D4A73">
        <w:rPr>
          <w:rFonts w:hint="eastAsia"/>
        </w:rPr>
        <w:t>月</w:t>
      </w:r>
      <w:r w:rsidRPr="003D4A73">
        <w:rPr>
          <w:rFonts w:hint="eastAsia"/>
        </w:rPr>
        <w:t>20</w:t>
      </w:r>
      <w:r w:rsidRPr="003D4A73">
        <w:rPr>
          <w:rFonts w:hint="eastAsia"/>
        </w:rPr>
        <w:t>日的补充意见未就提交人及其儿子的个人情况提供任何新资料。缔约国还指出，难民上诉委员会了解，委员会在一些针对丹麦的案件中认定，难民上诉委员会关于将有未成年子女的提交人转移到意大利的决定构成违反《公约》。然而，难民上诉委员会认为，委员会的此类结论不会导致本案出现不同结果。缔约国还指出，</w:t>
      </w:r>
      <w:r w:rsidRPr="003D4A73">
        <w:t>难民上诉委员会对将转移到意大利的有未成年子女的提交人条件的评估符合欧洲人权法院的判例法。</w:t>
      </w:r>
      <w:r w:rsidRPr="00CA7C0B">
        <w:rPr>
          <w:rStyle w:val="a8"/>
          <w:rFonts w:eastAsiaTheme="minorEastAsia"/>
          <w:szCs w:val="21"/>
        </w:rPr>
        <w:footnoteReference w:id="29"/>
      </w:r>
    </w:p>
    <w:p w:rsidR="003D4A73" w:rsidRPr="003D4A73" w:rsidRDefault="003D4A73" w:rsidP="00131835">
      <w:pPr>
        <w:pStyle w:val="SingleTxtGC"/>
        <w:tabs>
          <w:tab w:val="clear" w:pos="431"/>
          <w:tab w:val="clear" w:pos="1134"/>
          <w:tab w:val="clear" w:pos="1565"/>
          <w:tab w:val="clear" w:pos="1996"/>
          <w:tab w:val="left" w:pos="1701"/>
        </w:tabs>
      </w:pPr>
      <w:r w:rsidRPr="003D4A73">
        <w:t>7.2</w:t>
      </w:r>
      <w:r w:rsidRPr="003D4A73">
        <w:tab/>
      </w:r>
      <w:r w:rsidRPr="003D4A73">
        <w:t>缔约国</w:t>
      </w:r>
      <w:r w:rsidRPr="003D4A73">
        <w:rPr>
          <w:rFonts w:hint="eastAsia"/>
        </w:rPr>
        <w:t>认为</w:t>
      </w:r>
      <w:r w:rsidRPr="003D4A73">
        <w:t>，从欧洲人权法院的判例法中可以看出，意大利的</w:t>
      </w:r>
      <w:r w:rsidRPr="003D4A73">
        <w:rPr>
          <w:rFonts w:hint="eastAsia"/>
        </w:rPr>
        <w:t>“</w:t>
      </w:r>
      <w:r w:rsidRPr="003D4A73">
        <w:t>实际做法</w:t>
      </w:r>
      <w:r w:rsidRPr="003D4A73">
        <w:rPr>
          <w:rFonts w:hint="eastAsia"/>
        </w:rPr>
        <w:t>”</w:t>
      </w:r>
      <w:r w:rsidRPr="003D4A73">
        <w:t>符合该国的国际法律义务。缔约国认为，成年提交人所提到的她在意大利的</w:t>
      </w:r>
      <w:r w:rsidRPr="003D4A73">
        <w:rPr>
          <w:rFonts w:hint="eastAsia"/>
        </w:rPr>
        <w:t>过往</w:t>
      </w:r>
      <w:r w:rsidRPr="003D4A73">
        <w:t>经历和一般性背景资料未能证明</w:t>
      </w:r>
      <w:r w:rsidRPr="003D4A73">
        <w:rPr>
          <w:rFonts w:hint="eastAsia"/>
        </w:rPr>
        <w:t>，</w:t>
      </w:r>
      <w:r w:rsidRPr="003D4A73">
        <w:t>有充分理由相信</w:t>
      </w:r>
      <w:r w:rsidRPr="003D4A73">
        <w:rPr>
          <w:rFonts w:hint="eastAsia"/>
        </w:rPr>
        <w:t>，提交人</w:t>
      </w:r>
      <w:r w:rsidRPr="003D4A73">
        <w:t>如果被遣返意大利将面临违反《公约》第七条的待遇的</w:t>
      </w:r>
      <w:r w:rsidRPr="003D4A73">
        <w:rPr>
          <w:rFonts w:hint="eastAsia"/>
        </w:rPr>
        <w:t>实际</w:t>
      </w:r>
      <w:r w:rsidRPr="003D4A73">
        <w:t>风险。因此，缔约国仍然认为，意大利可以作为提交人的第一庇护国，将提交人遣返意大利不会构成违反《公约》第七条。</w:t>
      </w:r>
    </w:p>
    <w:p w:rsidR="003D4A73" w:rsidRPr="003D4A73" w:rsidRDefault="003D4A73" w:rsidP="005568B7">
      <w:pPr>
        <w:pStyle w:val="H23GC"/>
      </w:pPr>
      <w:r w:rsidRPr="003D4A73">
        <w:tab/>
      </w:r>
      <w:r w:rsidRPr="003D4A73">
        <w:tab/>
      </w:r>
      <w:r w:rsidRPr="003D4A73">
        <w:t>委员会需处理的问题和议事情况</w:t>
      </w:r>
    </w:p>
    <w:p w:rsidR="003D4A73" w:rsidRPr="003D4A73" w:rsidRDefault="003D4A73" w:rsidP="005568B7">
      <w:pPr>
        <w:pStyle w:val="H4GC"/>
      </w:pPr>
      <w:r w:rsidRPr="003D4A73">
        <w:tab/>
      </w:r>
      <w:r w:rsidRPr="003D4A73">
        <w:tab/>
      </w:r>
      <w:r w:rsidRPr="003D4A73">
        <w:rPr>
          <w:rFonts w:hint="eastAsia"/>
        </w:rPr>
        <w:t>审议可否受理</w:t>
      </w:r>
    </w:p>
    <w:p w:rsidR="003D4A73" w:rsidRPr="003D4A73" w:rsidRDefault="003D4A73" w:rsidP="00131835">
      <w:pPr>
        <w:pStyle w:val="SingleTxtGC"/>
        <w:tabs>
          <w:tab w:val="clear" w:pos="431"/>
          <w:tab w:val="clear" w:pos="1134"/>
          <w:tab w:val="clear" w:pos="1565"/>
          <w:tab w:val="clear" w:pos="1996"/>
          <w:tab w:val="left" w:pos="1701"/>
        </w:tabs>
      </w:pPr>
      <w:r w:rsidRPr="003D4A73">
        <w:t>8.1</w:t>
      </w:r>
      <w:r w:rsidRPr="003D4A73">
        <w:tab/>
      </w:r>
      <w:r w:rsidRPr="003D4A73">
        <w:rPr>
          <w:rFonts w:ascii="宋体" w:hAnsi="宋体"/>
        </w:rPr>
        <w:t>在</w:t>
      </w:r>
      <w:r w:rsidRPr="003D4A73">
        <w:rPr>
          <w:rFonts w:ascii="宋体" w:hAnsi="宋体" w:cs="Lantinghei SC Heavy"/>
        </w:rPr>
        <w:t>审议</w:t>
      </w:r>
      <w:r w:rsidRPr="003D4A73">
        <w:rPr>
          <w:rFonts w:ascii="宋体" w:hAnsi="宋体"/>
        </w:rPr>
        <w:t>来文所</w:t>
      </w:r>
      <w:r w:rsidRPr="003D4A73">
        <w:rPr>
          <w:rFonts w:ascii="宋体" w:hAnsi="宋体" w:cs="Lantinghei SC Heavy"/>
        </w:rPr>
        <w:t>载</w:t>
      </w:r>
      <w:r w:rsidRPr="003D4A73">
        <w:rPr>
          <w:rFonts w:ascii="宋体" w:hAnsi="宋体"/>
        </w:rPr>
        <w:t>的任何申</w:t>
      </w:r>
      <w:r w:rsidRPr="003D4A73">
        <w:rPr>
          <w:rFonts w:ascii="宋体" w:hAnsi="宋体" w:cs="Lantinghei SC Heavy"/>
        </w:rPr>
        <w:t>诉</w:t>
      </w:r>
      <w:r w:rsidRPr="003D4A73">
        <w:rPr>
          <w:rFonts w:ascii="宋体" w:hAnsi="宋体"/>
        </w:rPr>
        <w:t>之前，委</w:t>
      </w:r>
      <w:r w:rsidRPr="003D4A73">
        <w:rPr>
          <w:rFonts w:ascii="宋体" w:hAnsi="宋体" w:cs="Lantinghei SC Heavy"/>
        </w:rPr>
        <w:t>员</w:t>
      </w:r>
      <w:r w:rsidRPr="003D4A73">
        <w:rPr>
          <w:rFonts w:ascii="宋体" w:hAnsi="宋体"/>
        </w:rPr>
        <w:t>会必</w:t>
      </w:r>
      <w:r w:rsidRPr="003D4A73">
        <w:rPr>
          <w:rFonts w:ascii="宋体" w:hAnsi="宋体" w:cs="Lantinghei SC Heavy"/>
        </w:rPr>
        <w:t>须</w:t>
      </w:r>
      <w:r w:rsidRPr="003D4A73">
        <w:rPr>
          <w:rFonts w:ascii="宋体" w:hAnsi="宋体"/>
        </w:rPr>
        <w:t>根据其</w:t>
      </w:r>
      <w:r w:rsidRPr="003D4A73">
        <w:rPr>
          <w:rFonts w:ascii="宋体" w:hAnsi="宋体" w:cs="Lantinghei SC Heavy"/>
        </w:rPr>
        <w:t>议</w:t>
      </w:r>
      <w:r w:rsidRPr="003D4A73">
        <w:rPr>
          <w:rFonts w:ascii="宋体" w:hAnsi="宋体"/>
        </w:rPr>
        <w:t>事</w:t>
      </w:r>
      <w:r w:rsidRPr="003D4A73">
        <w:rPr>
          <w:rFonts w:ascii="宋体" w:hAnsi="宋体" w:cs="Lantinghei SC Heavy"/>
        </w:rPr>
        <w:t>规则</w:t>
      </w:r>
      <w:r w:rsidRPr="003D4A73">
        <w:rPr>
          <w:rFonts w:ascii="宋体" w:hAnsi="宋体"/>
        </w:rPr>
        <w:t>第</w:t>
      </w:r>
      <w:r w:rsidRPr="003D4A73">
        <w:t>93</w:t>
      </w:r>
      <w:r w:rsidRPr="003D4A73">
        <w:rPr>
          <w:rFonts w:ascii="宋体" w:hAnsi="宋体"/>
        </w:rPr>
        <w:t>条，决定</w:t>
      </w:r>
      <w:r w:rsidRPr="003D4A73">
        <w:rPr>
          <w:rFonts w:ascii="宋体" w:hAnsi="宋体" w:cs="Lantinghei SC Heavy"/>
        </w:rPr>
        <w:t>该</w:t>
      </w:r>
      <w:r w:rsidRPr="003D4A73">
        <w:rPr>
          <w:rFonts w:ascii="宋体" w:hAnsi="宋体"/>
        </w:rPr>
        <w:t>来文是否符合《任</w:t>
      </w:r>
      <w:r w:rsidRPr="003D4A73">
        <w:rPr>
          <w:rFonts w:ascii="宋体" w:hAnsi="宋体" w:cs="Lantinghei SC Heavy"/>
        </w:rPr>
        <w:t>择议</w:t>
      </w:r>
      <w:r w:rsidRPr="003D4A73">
        <w:rPr>
          <w:rFonts w:ascii="宋体" w:hAnsi="宋体"/>
        </w:rPr>
        <w:t>定</w:t>
      </w:r>
      <w:r w:rsidRPr="003D4A73">
        <w:rPr>
          <w:rFonts w:ascii="宋体" w:hAnsi="宋体" w:cs="Lantinghei SC Heavy"/>
        </w:rPr>
        <w:t>书</w:t>
      </w:r>
      <w:r w:rsidRPr="003D4A73">
        <w:rPr>
          <w:rFonts w:ascii="宋体" w:hAnsi="宋体"/>
        </w:rPr>
        <w:t>》</w:t>
      </w:r>
      <w:r w:rsidRPr="003D4A73">
        <w:rPr>
          <w:rFonts w:ascii="宋体" w:hAnsi="宋体" w:cs="Lantinghei SC Heavy"/>
        </w:rPr>
        <w:t>规</w:t>
      </w:r>
      <w:r w:rsidRPr="003D4A73">
        <w:rPr>
          <w:rFonts w:ascii="宋体" w:hAnsi="宋体"/>
        </w:rPr>
        <w:t>定的受理条件。</w:t>
      </w:r>
    </w:p>
    <w:p w:rsidR="003D4A73" w:rsidRPr="003D4A73" w:rsidRDefault="003D4A73" w:rsidP="00131835">
      <w:pPr>
        <w:pStyle w:val="SingleTxtGC"/>
        <w:tabs>
          <w:tab w:val="clear" w:pos="431"/>
          <w:tab w:val="clear" w:pos="1134"/>
          <w:tab w:val="clear" w:pos="1565"/>
          <w:tab w:val="clear" w:pos="1996"/>
          <w:tab w:val="left" w:pos="1701"/>
        </w:tabs>
      </w:pPr>
      <w:r w:rsidRPr="003D4A73">
        <w:t>8.2</w:t>
      </w:r>
      <w:r w:rsidRPr="003D4A73">
        <w:tab/>
      </w:r>
      <w:r w:rsidRPr="003D4A73">
        <w:rPr>
          <w:rFonts w:hint="eastAsia"/>
        </w:rPr>
        <w:t>按照《任择议定书》第五条第</w:t>
      </w:r>
      <w:r w:rsidRPr="003D4A73">
        <w:t>2</w:t>
      </w:r>
      <w:r w:rsidRPr="003D4A73">
        <w:rPr>
          <w:rFonts w:hint="eastAsia"/>
        </w:rPr>
        <w:t>款</w:t>
      </w:r>
      <w:r w:rsidRPr="003D4A73">
        <w:t>(</w:t>
      </w:r>
      <w:r w:rsidRPr="003D4A73">
        <w:rPr>
          <w:rFonts w:hint="eastAsia"/>
        </w:rPr>
        <w:t>子</w:t>
      </w:r>
      <w:r w:rsidRPr="003D4A73">
        <w:t>)</w:t>
      </w:r>
      <w:r w:rsidRPr="003D4A73">
        <w:rPr>
          <w:rFonts w:hint="eastAsia"/>
        </w:rPr>
        <w:t>项的要求，委员会已确定同一事项不在另一国际调查或解决程序的审查之中。</w:t>
      </w:r>
    </w:p>
    <w:p w:rsidR="003D4A73" w:rsidRPr="003D4A73" w:rsidRDefault="003D4A73" w:rsidP="00131835">
      <w:pPr>
        <w:pStyle w:val="SingleTxtGC"/>
        <w:tabs>
          <w:tab w:val="clear" w:pos="431"/>
          <w:tab w:val="clear" w:pos="1134"/>
          <w:tab w:val="clear" w:pos="1565"/>
          <w:tab w:val="clear" w:pos="1996"/>
          <w:tab w:val="left" w:pos="1701"/>
        </w:tabs>
      </w:pPr>
      <w:r w:rsidRPr="003D4A73">
        <w:t>8.3</w:t>
      </w:r>
      <w:r w:rsidRPr="003D4A73">
        <w:tab/>
      </w:r>
      <w:r w:rsidRPr="003D4A73">
        <w:rPr>
          <w:rFonts w:hint="eastAsia"/>
        </w:rPr>
        <w:t>委员会注意到，提交人声称已用尽一切可用和有效的国内补救办法。</w:t>
      </w:r>
      <w:r w:rsidRPr="003D4A73">
        <w:t>鉴于缔约国在这方面没有提出任何异议，委员会认为《任择议定书》第五条第</w:t>
      </w:r>
      <w:r w:rsidRPr="003D4A73">
        <w:t>2</w:t>
      </w:r>
      <w:r w:rsidRPr="003D4A73">
        <w:t>款</w:t>
      </w:r>
      <w:r w:rsidRPr="003D4A73">
        <w:t>(</w:t>
      </w:r>
      <w:r w:rsidRPr="003D4A73">
        <w:t>丑</w:t>
      </w:r>
      <w:r w:rsidRPr="003D4A73">
        <w:t>)</w:t>
      </w:r>
      <w:r w:rsidRPr="003D4A73">
        <w:t>项的要求已得到满足。</w:t>
      </w:r>
    </w:p>
    <w:p w:rsidR="003D4A73" w:rsidRPr="003D4A73" w:rsidRDefault="003D4A73" w:rsidP="00131835">
      <w:pPr>
        <w:pStyle w:val="SingleTxtGC"/>
        <w:tabs>
          <w:tab w:val="clear" w:pos="431"/>
          <w:tab w:val="clear" w:pos="1134"/>
          <w:tab w:val="clear" w:pos="1565"/>
          <w:tab w:val="clear" w:pos="1996"/>
          <w:tab w:val="left" w:pos="1701"/>
        </w:tabs>
      </w:pPr>
      <w:r w:rsidRPr="003D4A73">
        <w:t>8.4</w:t>
      </w:r>
      <w:r w:rsidRPr="003D4A73">
        <w:tab/>
      </w:r>
      <w:r w:rsidRPr="003D4A73">
        <w:t>委员会认为，提交人根据第七条提出的申诉得到了证实，委员会宣布这些申诉可予受理，并开始审议案情。</w:t>
      </w:r>
    </w:p>
    <w:p w:rsidR="003D4A73" w:rsidRPr="003D4A73" w:rsidRDefault="003D4A73" w:rsidP="005568B7">
      <w:pPr>
        <w:pStyle w:val="H4GC"/>
      </w:pPr>
      <w:r w:rsidRPr="003D4A73">
        <w:tab/>
      </w:r>
      <w:r w:rsidRPr="003D4A73">
        <w:tab/>
      </w:r>
      <w:r w:rsidRPr="003D4A73">
        <w:rPr>
          <w:rFonts w:hint="eastAsia"/>
        </w:rPr>
        <w:t>审议案情</w:t>
      </w:r>
    </w:p>
    <w:p w:rsidR="003D4A73" w:rsidRPr="003D4A73" w:rsidRDefault="003D4A73" w:rsidP="00131835">
      <w:pPr>
        <w:pStyle w:val="SingleTxtGC"/>
        <w:tabs>
          <w:tab w:val="clear" w:pos="431"/>
          <w:tab w:val="clear" w:pos="1134"/>
          <w:tab w:val="clear" w:pos="1565"/>
          <w:tab w:val="clear" w:pos="1996"/>
          <w:tab w:val="left" w:pos="1701"/>
        </w:tabs>
      </w:pPr>
      <w:r w:rsidRPr="003D4A73">
        <w:t>9.1</w:t>
      </w:r>
      <w:r w:rsidRPr="003D4A73">
        <w:tab/>
      </w:r>
      <w:r w:rsidRPr="003D4A73">
        <w:t>委员会按照《任择议定书》第五条第</w:t>
      </w:r>
      <w:r w:rsidRPr="003D4A73">
        <w:t>1</w:t>
      </w:r>
      <w:r w:rsidRPr="003D4A73">
        <w:t>款的规定，根据各方提供的所有资料审议了本来文。</w:t>
      </w:r>
    </w:p>
    <w:p w:rsidR="003D4A73" w:rsidRPr="003D4A73" w:rsidRDefault="003D4A73" w:rsidP="00131835">
      <w:pPr>
        <w:pStyle w:val="SingleTxtGC"/>
        <w:tabs>
          <w:tab w:val="clear" w:pos="431"/>
          <w:tab w:val="clear" w:pos="1134"/>
          <w:tab w:val="clear" w:pos="1565"/>
          <w:tab w:val="clear" w:pos="1996"/>
          <w:tab w:val="left" w:pos="1701"/>
        </w:tabs>
      </w:pPr>
      <w:r w:rsidRPr="003D4A73">
        <w:t>9.2</w:t>
      </w:r>
      <w:r w:rsidRPr="003D4A73">
        <w:tab/>
      </w:r>
      <w:r w:rsidRPr="003D4A73">
        <w:t>委员会注意到，提交人声称，根据《都柏林规则》之</w:t>
      </w:r>
      <w:r w:rsidRPr="003D4A73">
        <w:rPr>
          <w:rFonts w:hint="eastAsia"/>
        </w:rPr>
        <w:t>“</w:t>
      </w:r>
      <w:r w:rsidRPr="003D4A73">
        <w:t>第一庇护国</w:t>
      </w:r>
      <w:r w:rsidRPr="003D4A73">
        <w:rPr>
          <w:rFonts w:hint="eastAsia"/>
        </w:rPr>
        <w:t>”</w:t>
      </w:r>
      <w:r w:rsidRPr="003D4A73">
        <w:t>原则将她和三岁的儿子遣返意大利，将使他们可能遭受</w:t>
      </w:r>
      <w:r w:rsidRPr="003D4A73">
        <w:rPr>
          <w:rFonts w:hint="eastAsia"/>
        </w:rPr>
        <w:t>不可</w:t>
      </w:r>
      <w:r w:rsidRPr="003D4A73">
        <w:t>弥补的伤害，从而违反《公约》第七条。提交人论点的依据是，除其他外，</w:t>
      </w:r>
      <w:r w:rsidRPr="003D4A73">
        <w:rPr>
          <w:rFonts w:hint="eastAsia"/>
        </w:rPr>
        <w:t>她</w:t>
      </w:r>
      <w:r w:rsidRPr="003D4A73">
        <w:rPr>
          <w:rFonts w:hint="eastAsia"/>
        </w:rPr>
        <w:t>2009</w:t>
      </w:r>
      <w:r w:rsidRPr="003D4A73">
        <w:rPr>
          <w:rFonts w:hint="eastAsia"/>
        </w:rPr>
        <w:t>年</w:t>
      </w:r>
      <w:r w:rsidRPr="003D4A73">
        <w:t>获</w:t>
      </w:r>
      <w:r w:rsidRPr="003D4A73">
        <w:rPr>
          <w:rFonts w:hint="eastAsia"/>
        </w:rPr>
        <w:t>得</w:t>
      </w:r>
      <w:r w:rsidRPr="003D4A73">
        <w:t>意大利居留证后的实际</w:t>
      </w:r>
      <w:r w:rsidRPr="003D4A73">
        <w:rPr>
          <w:rFonts w:hint="eastAsia"/>
        </w:rPr>
        <w:t>境</w:t>
      </w:r>
      <w:r w:rsidRPr="003D4A73">
        <w:t>遇</w:t>
      </w:r>
      <w:r w:rsidRPr="003D4A73">
        <w:rPr>
          <w:rFonts w:hint="eastAsia"/>
        </w:rPr>
        <w:t>；作为有一个年幼孩子的单身母亲，她的处境特别脆弱；意大利面向寻求庇护者的收容设施的总体条件；</w:t>
      </w:r>
      <w:r w:rsidRPr="003D4A73">
        <w:t>以及</w:t>
      </w:r>
      <w:r w:rsidRPr="003D4A73">
        <w:rPr>
          <w:rFonts w:hint="eastAsia"/>
        </w:rPr>
        <w:t>如多份报告所述，意大利融入方案未能向国际保护受益者提供经济和社会服务</w:t>
      </w:r>
      <w:r w:rsidRPr="003D4A73">
        <w:t>。</w:t>
      </w:r>
      <w:r w:rsidRPr="003D4A73">
        <w:rPr>
          <w:rFonts w:hint="eastAsia"/>
        </w:rPr>
        <w:t>委员会还注意到，提交人称，正如她在意大利的过往经历所表明的，她和她的儿子将面临无家可归、穷困潦倒、无法获得保健以及人身安全风险。委员会还注意到，提交人指出，她在辅助保护范围内获得的居留证现已过期，由于在最初获得居留证时遭遇困难，她担心被遣返意大利后无法延长居留证。提交人还担心无法为她的儿子取得居留证，因为他生于丹麦，在意大利没有出生登记记录或居留证。</w:t>
      </w:r>
    </w:p>
    <w:p w:rsidR="003D4A73" w:rsidRPr="003D4A73" w:rsidRDefault="003D4A73" w:rsidP="00131835">
      <w:pPr>
        <w:pStyle w:val="SingleTxtGC"/>
        <w:tabs>
          <w:tab w:val="clear" w:pos="431"/>
          <w:tab w:val="clear" w:pos="1134"/>
          <w:tab w:val="clear" w:pos="1565"/>
          <w:tab w:val="clear" w:pos="1996"/>
          <w:tab w:val="left" w:pos="1701"/>
        </w:tabs>
      </w:pPr>
      <w:r w:rsidRPr="003D4A73">
        <w:t>9.3</w:t>
      </w:r>
      <w:r w:rsidRPr="003D4A73">
        <w:tab/>
      </w:r>
      <w:r w:rsidRPr="00CE6178">
        <w:rPr>
          <w:spacing w:val="4"/>
        </w:rPr>
        <w:t>委员会回顾其第</w:t>
      </w:r>
      <w:r w:rsidRPr="00CE6178">
        <w:rPr>
          <w:spacing w:val="4"/>
        </w:rPr>
        <w:t>31</w:t>
      </w:r>
      <w:r w:rsidRPr="00CE6178">
        <w:rPr>
          <w:spacing w:val="4"/>
        </w:rPr>
        <w:t>号一般性意见，其中提</w:t>
      </w:r>
      <w:r w:rsidRPr="00CE6178">
        <w:rPr>
          <w:rFonts w:hint="eastAsia"/>
          <w:spacing w:val="4"/>
        </w:rPr>
        <w:t>到</w:t>
      </w:r>
      <w:r w:rsidRPr="00CE6178">
        <w:rPr>
          <w:spacing w:val="4"/>
        </w:rPr>
        <w:t>，如有充分理由认为存在《公约》第七条所述之不可弥补</w:t>
      </w:r>
      <w:r w:rsidRPr="00CE6178">
        <w:rPr>
          <w:rFonts w:hint="eastAsia"/>
          <w:spacing w:val="4"/>
        </w:rPr>
        <w:t>伤</w:t>
      </w:r>
      <w:r w:rsidRPr="00CE6178">
        <w:rPr>
          <w:spacing w:val="4"/>
        </w:rPr>
        <w:t>害的实际风险，缔约国有义务不引渡、不递解、不驱逐或以其他</w:t>
      </w:r>
      <w:r w:rsidRPr="003D4A73">
        <w:t>方式将人移送出境。</w:t>
      </w:r>
      <w:r w:rsidRPr="00CE6178">
        <w:rPr>
          <w:spacing w:val="6"/>
        </w:rPr>
        <w:t>委员会还指出，此种风险必须是个人的，而且须以高标准提供确凿证据证明确实存在遭受不可弥补的伤害的风险</w:t>
      </w:r>
      <w:r w:rsidRPr="003D4A73">
        <w:rPr>
          <w:rFonts w:hint="eastAsia"/>
        </w:rPr>
        <w:t>。</w:t>
      </w:r>
      <w:r w:rsidRPr="00CA7C0B">
        <w:rPr>
          <w:color w:val="0000FF"/>
          <w:vertAlign w:val="superscript"/>
        </w:rPr>
        <w:footnoteReference w:id="30"/>
      </w:r>
      <w:r w:rsidR="0066735F">
        <w:rPr>
          <w:rFonts w:hint="eastAsia"/>
        </w:rPr>
        <w:t xml:space="preserve"> </w:t>
      </w:r>
      <w:r w:rsidRPr="003D4A73">
        <w:t>委员会</w:t>
      </w:r>
      <w:r w:rsidRPr="003D4A73">
        <w:rPr>
          <w:rFonts w:hint="eastAsia"/>
        </w:rPr>
        <w:t>还</w:t>
      </w:r>
      <w:r w:rsidRPr="003D4A73">
        <w:t>回顾其判例</w:t>
      </w:r>
      <w:r w:rsidRPr="003D4A73">
        <w:rPr>
          <w:rFonts w:hint="eastAsia"/>
        </w:rPr>
        <w:t>，其中指出，</w:t>
      </w:r>
      <w:r w:rsidRPr="003D4A73">
        <w:t>应</w:t>
      </w:r>
      <w:r w:rsidRPr="003D4A73">
        <w:rPr>
          <w:rFonts w:hint="eastAsia"/>
        </w:rPr>
        <w:t>当</w:t>
      </w:r>
      <w:r w:rsidRPr="003D4A73">
        <w:t>对缔约国的评估给予相当</w:t>
      </w:r>
      <w:r w:rsidRPr="003D4A73">
        <w:rPr>
          <w:rFonts w:hint="eastAsia"/>
        </w:rPr>
        <w:t>的重视</w:t>
      </w:r>
      <w:r w:rsidRPr="003D4A73">
        <w:t>，</w:t>
      </w:r>
      <w:r w:rsidRPr="003D4A73">
        <w:rPr>
          <w:rFonts w:hint="eastAsia"/>
        </w:rPr>
        <w:t>而且一般而言，</w:t>
      </w:r>
      <w:r w:rsidRPr="003D4A73">
        <w:t>应当由《公约》缔约国的</w:t>
      </w:r>
      <w:r w:rsidRPr="003D4A73">
        <w:rPr>
          <w:rFonts w:hint="eastAsia"/>
        </w:rPr>
        <w:t>国家</w:t>
      </w:r>
      <w:r w:rsidRPr="003D4A73">
        <w:t>机关审查或</w:t>
      </w:r>
      <w:r w:rsidRPr="003D4A73">
        <w:rPr>
          <w:rFonts w:hint="eastAsia"/>
        </w:rPr>
        <w:t>评估</w:t>
      </w:r>
      <w:r w:rsidRPr="003D4A73">
        <w:t>事实和证据，以便确定是否存在</w:t>
      </w:r>
      <w:r w:rsidRPr="003D4A73">
        <w:rPr>
          <w:rFonts w:hint="eastAsia"/>
        </w:rPr>
        <w:t>这样的风险</w:t>
      </w:r>
      <w:r w:rsidRPr="003D4A73">
        <w:t>，</w:t>
      </w:r>
      <w:r w:rsidRPr="00CA7C0B">
        <w:rPr>
          <w:color w:val="0000FF"/>
          <w:vertAlign w:val="superscript"/>
        </w:rPr>
        <w:footnoteReference w:id="31"/>
      </w:r>
      <w:r w:rsidR="00EB600B">
        <w:rPr>
          <w:rFonts w:hint="eastAsia"/>
        </w:rPr>
        <w:t xml:space="preserve"> </w:t>
      </w:r>
      <w:r w:rsidRPr="003D4A73">
        <w:t>除非认为缔约国的评估确实具有任意性或构成司法不公。</w:t>
      </w:r>
      <w:r w:rsidRPr="00CA7C0B">
        <w:rPr>
          <w:color w:val="0000FF"/>
          <w:vertAlign w:val="superscript"/>
        </w:rPr>
        <w:footnoteReference w:id="32"/>
      </w:r>
    </w:p>
    <w:p w:rsidR="003D4A73" w:rsidRPr="003D4A73" w:rsidRDefault="003D4A73" w:rsidP="00131835">
      <w:pPr>
        <w:pStyle w:val="SingleTxtGC"/>
        <w:tabs>
          <w:tab w:val="clear" w:pos="431"/>
          <w:tab w:val="clear" w:pos="1134"/>
          <w:tab w:val="clear" w:pos="1565"/>
          <w:tab w:val="clear" w:pos="1996"/>
          <w:tab w:val="left" w:pos="1701"/>
        </w:tabs>
      </w:pPr>
      <w:r w:rsidRPr="003D4A73">
        <w:t>9.4</w:t>
      </w:r>
      <w:r w:rsidRPr="003D4A73">
        <w:tab/>
      </w:r>
      <w:r w:rsidRPr="003D4A73">
        <w:t>委员会注意到</w:t>
      </w:r>
      <w:r w:rsidRPr="003D4A73">
        <w:rPr>
          <w:rFonts w:hint="eastAsia"/>
        </w:rPr>
        <w:t>，</w:t>
      </w:r>
      <w:r w:rsidRPr="003D4A73">
        <w:t>提交人</w:t>
      </w:r>
      <w:r w:rsidRPr="003D4A73">
        <w:rPr>
          <w:rFonts w:hint="eastAsia"/>
        </w:rPr>
        <w:t>声</w:t>
      </w:r>
      <w:r w:rsidRPr="003D4A73">
        <w:t>称意大利</w:t>
      </w:r>
      <w:r w:rsidRPr="003D4A73">
        <w:rPr>
          <w:rFonts w:hint="eastAsia"/>
        </w:rPr>
        <w:t>于</w:t>
      </w:r>
      <w:r w:rsidRPr="003D4A73">
        <w:t>2009</w:t>
      </w:r>
      <w:r w:rsidRPr="003D4A73">
        <w:t>年给予她辅助保护，包括发放有效期三年的居留证，</w:t>
      </w:r>
      <w:r w:rsidRPr="003D4A73">
        <w:rPr>
          <w:rFonts w:hint="eastAsia"/>
        </w:rPr>
        <w:t>此</w:t>
      </w:r>
      <w:r w:rsidRPr="003D4A73">
        <w:t>后她被要求离开庇护中心</w:t>
      </w:r>
      <w:r w:rsidRPr="003D4A73">
        <w:rPr>
          <w:rFonts w:hint="eastAsia"/>
        </w:rPr>
        <w:t>；</w:t>
      </w:r>
      <w:r w:rsidRPr="003D4A73">
        <w:t>尽管</w:t>
      </w:r>
      <w:r w:rsidRPr="003D4A73">
        <w:rPr>
          <w:rFonts w:hint="eastAsia"/>
        </w:rPr>
        <w:t>她怀有身孕，</w:t>
      </w:r>
      <w:r w:rsidRPr="003D4A73">
        <w:t>但</w:t>
      </w:r>
      <w:r w:rsidRPr="003D4A73">
        <w:rPr>
          <w:rFonts w:hint="eastAsia"/>
        </w:rPr>
        <w:t>在意大利被拒绝提供医疗检查</w:t>
      </w:r>
      <w:r w:rsidR="00160AFD">
        <w:rPr>
          <w:rFonts w:hint="eastAsia"/>
        </w:rPr>
        <w:t>(</w:t>
      </w:r>
      <w:r w:rsidRPr="003D4A73">
        <w:rPr>
          <w:rFonts w:hint="eastAsia"/>
        </w:rPr>
        <w:t>见上文第</w:t>
      </w:r>
      <w:r w:rsidRPr="003D4A73">
        <w:rPr>
          <w:rFonts w:hint="eastAsia"/>
        </w:rPr>
        <w:t>2.5</w:t>
      </w:r>
      <w:r w:rsidRPr="003D4A73">
        <w:rPr>
          <w:rFonts w:hint="eastAsia"/>
        </w:rPr>
        <w:t>段</w:t>
      </w:r>
      <w:r w:rsidR="00160AFD">
        <w:rPr>
          <w:rFonts w:hint="eastAsia"/>
        </w:rPr>
        <w:t>)</w:t>
      </w:r>
      <w:r w:rsidRPr="003D4A73">
        <w:rPr>
          <w:rFonts w:hint="eastAsia"/>
        </w:rPr>
        <w:t>；</w:t>
      </w:r>
      <w:r w:rsidRPr="003D4A73">
        <w:t>尽管据称她曾向</w:t>
      </w:r>
      <w:r w:rsidRPr="003D4A73">
        <w:rPr>
          <w:rFonts w:hint="eastAsia"/>
        </w:rPr>
        <w:t>地方当局</w:t>
      </w:r>
      <w:r w:rsidRPr="003D4A73">
        <w:t>寻求</w:t>
      </w:r>
      <w:r w:rsidRPr="003D4A73">
        <w:rPr>
          <w:rFonts w:hint="eastAsia"/>
        </w:rPr>
        <w:t>援助</w:t>
      </w:r>
      <w:r w:rsidRPr="003D4A73">
        <w:t>，但没有得到任何社会</w:t>
      </w:r>
      <w:r w:rsidRPr="003D4A73">
        <w:rPr>
          <w:rFonts w:hint="eastAsia"/>
        </w:rPr>
        <w:t>或住房支助</w:t>
      </w:r>
      <w:r w:rsidRPr="003D4A73">
        <w:t>，</w:t>
      </w:r>
      <w:r w:rsidRPr="003D4A73">
        <w:rPr>
          <w:rFonts w:hint="eastAsia"/>
        </w:rPr>
        <w:t>致使她没有住所或生存手段</w:t>
      </w:r>
      <w:r w:rsidRPr="003D4A73">
        <w:t>。</w:t>
      </w:r>
      <w:r w:rsidRPr="003D4A73">
        <w:rPr>
          <w:rFonts w:hint="eastAsia"/>
        </w:rPr>
        <w:t>委员会还注意到，</w:t>
      </w:r>
      <w:r w:rsidRPr="003D4A73">
        <w:t>提交人此前经历过不安全的环境和暴力，这是意大利无家可归的寻求庇护者的典型生活条件。</w:t>
      </w:r>
    </w:p>
    <w:p w:rsidR="003D4A73" w:rsidRPr="003D4A73" w:rsidRDefault="003D4A73" w:rsidP="00131835">
      <w:pPr>
        <w:pStyle w:val="SingleTxtGC"/>
        <w:tabs>
          <w:tab w:val="clear" w:pos="431"/>
          <w:tab w:val="clear" w:pos="1134"/>
          <w:tab w:val="clear" w:pos="1565"/>
          <w:tab w:val="clear" w:pos="1996"/>
          <w:tab w:val="left" w:pos="1701"/>
        </w:tabs>
      </w:pPr>
      <w:r w:rsidRPr="003D4A73">
        <w:t>9.5</w:t>
      </w:r>
      <w:r w:rsidRPr="003D4A73">
        <w:tab/>
      </w:r>
      <w:r w:rsidRPr="003D4A73">
        <w:rPr>
          <w:rFonts w:hint="eastAsia"/>
        </w:rPr>
        <w:t>此外，委员会还注意到，</w:t>
      </w:r>
      <w:r w:rsidRPr="003D4A73">
        <w:t>提交人所依据的多份关于寻求庇护者和难民在意大利普遍情况的报告强调，寻求庇护者和国际保护受益者的</w:t>
      </w:r>
      <w:r w:rsidRPr="003D4A73">
        <w:rPr>
          <w:rFonts w:hint="eastAsia"/>
        </w:rPr>
        <w:t>收容</w:t>
      </w:r>
      <w:r w:rsidRPr="003D4A73">
        <w:t>设施长期缺乏空位。委员会特别注意到，提交人指出，和她本人一样，回返者如果在意大利获得过某种形式的保护并曾受益于收容设施，则</w:t>
      </w:r>
      <w:r w:rsidRPr="003D4A73">
        <w:rPr>
          <w:rFonts w:hint="eastAsia"/>
        </w:rPr>
        <w:t>无</w:t>
      </w:r>
      <w:r w:rsidRPr="003D4A73">
        <w:t>权</w:t>
      </w:r>
      <w:r w:rsidRPr="003D4A73">
        <w:rPr>
          <w:rFonts w:hint="eastAsia"/>
        </w:rPr>
        <w:t>再</w:t>
      </w:r>
      <w:r w:rsidRPr="003D4A73">
        <w:t>在面向寻求庇护者的公共收容中心住宿</w:t>
      </w:r>
      <w:r w:rsidR="00160AFD">
        <w:t>(</w:t>
      </w:r>
      <w:r w:rsidRPr="003D4A73">
        <w:t>见上文第</w:t>
      </w:r>
      <w:r w:rsidRPr="003D4A73">
        <w:t>6.3</w:t>
      </w:r>
      <w:r w:rsidRPr="003D4A73">
        <w:t>段</w:t>
      </w:r>
      <w:r w:rsidR="00160AFD">
        <w:t>)</w:t>
      </w:r>
      <w:r w:rsidRPr="003D4A73">
        <w:t>，只能</w:t>
      </w:r>
      <w:r w:rsidRPr="003D4A73">
        <w:rPr>
          <w:rFonts w:hint="eastAsia"/>
        </w:rPr>
        <w:t>居住</w:t>
      </w:r>
      <w:r w:rsidRPr="003D4A73">
        <w:t>在非正规住区，而且往往面临穷困潦倒的处境。</w:t>
      </w:r>
      <w:r w:rsidRPr="00CA7C0B">
        <w:rPr>
          <w:rStyle w:val="a8"/>
          <w:rFonts w:eastAsiaTheme="minorEastAsia"/>
          <w:szCs w:val="21"/>
        </w:rPr>
        <w:footnoteReference w:id="33"/>
      </w:r>
      <w:r w:rsidR="00CE6178">
        <w:rPr>
          <w:rFonts w:hint="eastAsia"/>
        </w:rPr>
        <w:t xml:space="preserve"> </w:t>
      </w:r>
      <w:r w:rsidRPr="003D4A73">
        <w:rPr>
          <w:rFonts w:hint="eastAsia"/>
        </w:rPr>
        <w:t>委员会注意到，提交人指出，</w:t>
      </w:r>
      <w:r w:rsidRPr="003D4A73">
        <w:t>回返者在意大利获得卫生设施和食物方面也面临严重困难，如果没有适当</w:t>
      </w:r>
      <w:r w:rsidRPr="003D4A73">
        <w:rPr>
          <w:rFonts w:hint="eastAsia"/>
        </w:rPr>
        <w:t>住所</w:t>
      </w:r>
      <w:r w:rsidRPr="003D4A73">
        <w:t>的具体保障，就不应将个人遣返。</w:t>
      </w:r>
    </w:p>
    <w:p w:rsidR="003D4A73" w:rsidRPr="003D4A73" w:rsidRDefault="003D4A73" w:rsidP="00131835">
      <w:pPr>
        <w:pStyle w:val="SingleTxtGC"/>
        <w:tabs>
          <w:tab w:val="clear" w:pos="431"/>
          <w:tab w:val="clear" w:pos="1134"/>
          <w:tab w:val="clear" w:pos="1565"/>
          <w:tab w:val="clear" w:pos="1996"/>
          <w:tab w:val="left" w:pos="1701"/>
        </w:tabs>
      </w:pPr>
      <w:r w:rsidRPr="003D4A73">
        <w:t>9.6</w:t>
      </w:r>
      <w:r w:rsidRPr="003D4A73">
        <w:tab/>
      </w:r>
      <w:r w:rsidRPr="003D4A73">
        <w:t>委员会还注意到难民上诉委员会的结论，即在本案中意大利应被视为第一庇护国，还注意到缔约国的立场，即第一庇护国有义务向寻求庇护者提供基本人权标准，但</w:t>
      </w:r>
      <w:r w:rsidRPr="003D4A73">
        <w:rPr>
          <w:rFonts w:hint="eastAsia"/>
        </w:rPr>
        <w:t>并不要求让</w:t>
      </w:r>
      <w:r w:rsidRPr="003D4A73">
        <w:t>寻求庇护者享</w:t>
      </w:r>
      <w:r w:rsidRPr="003D4A73">
        <w:rPr>
          <w:rFonts w:hint="eastAsia"/>
        </w:rPr>
        <w:t>受</w:t>
      </w:r>
      <w:r w:rsidRPr="003D4A73">
        <w:t>与该国国民相同的社会和生活标准</w:t>
      </w:r>
      <w:r w:rsidRPr="003D4A73">
        <w:t>(</w:t>
      </w:r>
      <w:r w:rsidRPr="003D4A73">
        <w:t>见上文第</w:t>
      </w:r>
      <w:r w:rsidRPr="003D4A73">
        <w:t>5.5</w:t>
      </w:r>
      <w:r w:rsidRPr="003D4A73">
        <w:t>段</w:t>
      </w:r>
      <w:r w:rsidRPr="003D4A73">
        <w:t>)</w:t>
      </w:r>
      <w:r w:rsidRPr="003D4A73">
        <w:rPr>
          <w:rFonts w:hint="eastAsia"/>
        </w:rPr>
        <w:t>。</w:t>
      </w:r>
      <w:r w:rsidRPr="003D4A73">
        <w:t>委员会注意到，缔约国还提到欧洲人权法院的决定，其中指出，尽管意大利的情况有不足之处，但并未发现</w:t>
      </w:r>
      <w:r w:rsidRPr="003D4A73">
        <w:t>“</w:t>
      </w:r>
      <w:r w:rsidRPr="003D4A73">
        <w:rPr>
          <w:rFonts w:hint="eastAsia"/>
        </w:rPr>
        <w:t>在向</w:t>
      </w:r>
      <w:r w:rsidRPr="003D4A73">
        <w:t>寻求庇护者提供支助或餐宿设施</w:t>
      </w:r>
      <w:r w:rsidRPr="003D4A73">
        <w:rPr>
          <w:rFonts w:hint="eastAsia"/>
        </w:rPr>
        <w:t>方面存在系统性的缺失</w:t>
      </w:r>
      <w:r w:rsidRPr="003D4A73">
        <w:t>”(</w:t>
      </w:r>
      <w:r w:rsidRPr="003D4A73">
        <w:t>见上文第</w:t>
      </w:r>
      <w:r w:rsidRPr="003D4A73">
        <w:t>5.9</w:t>
      </w:r>
      <w:r w:rsidRPr="003D4A73">
        <w:t>段</w:t>
      </w:r>
      <w:r w:rsidRPr="003D4A73">
        <w:t>)</w:t>
      </w:r>
      <w:r w:rsidRPr="003D4A73">
        <w:t>。</w:t>
      </w:r>
    </w:p>
    <w:p w:rsidR="003D4A73" w:rsidRPr="00520980" w:rsidRDefault="003D4A73" w:rsidP="00131835">
      <w:pPr>
        <w:pStyle w:val="SingleTxtGC"/>
        <w:tabs>
          <w:tab w:val="clear" w:pos="431"/>
          <w:tab w:val="clear" w:pos="1134"/>
          <w:tab w:val="clear" w:pos="1565"/>
          <w:tab w:val="clear" w:pos="1996"/>
          <w:tab w:val="left" w:pos="1701"/>
        </w:tabs>
        <w:rPr>
          <w:color w:val="0000CC"/>
        </w:rPr>
      </w:pPr>
      <w:r w:rsidRPr="003D4A73">
        <w:t>9.7</w:t>
      </w:r>
      <w:r w:rsidRPr="003D4A73">
        <w:tab/>
      </w:r>
      <w:r w:rsidRPr="003D4A73">
        <w:t>委员会回顾，在对遣送个人出境的决定所提出的质疑进行审查时，缔约国应充分考虑这些人如被遣返则可能面临的实际的个人风险。</w:t>
      </w:r>
      <w:r w:rsidRPr="00CA7C0B">
        <w:rPr>
          <w:color w:val="0000FF"/>
          <w:vertAlign w:val="superscript"/>
        </w:rPr>
        <w:footnoteReference w:id="34"/>
      </w:r>
      <w:r w:rsidR="00520980">
        <w:rPr>
          <w:rFonts w:hint="eastAsia"/>
        </w:rPr>
        <w:t xml:space="preserve"> </w:t>
      </w:r>
      <w:r w:rsidRPr="003D4A73">
        <w:t>特别是</w:t>
      </w:r>
      <w:r w:rsidRPr="003D4A73">
        <w:rPr>
          <w:rFonts w:hint="eastAsia"/>
        </w:rPr>
        <w:t>在</w:t>
      </w:r>
      <w:r w:rsidRPr="003D4A73">
        <w:t>评估个人是否面临构成违反《公约》第七条的残忍、不人道或有辱人格待遇的情况时，必须不仅评估接收国的一般情况，还要评估</w:t>
      </w:r>
      <w:r w:rsidRPr="003D4A73">
        <w:rPr>
          <w:rFonts w:hint="eastAsia"/>
        </w:rPr>
        <w:t>有关</w:t>
      </w:r>
      <w:r w:rsidRPr="003D4A73">
        <w:t>人员的个人具体情况。这些情况包括有可能加剧有关人员脆弱性的因素，还包括可能使一种大多数人可容忍的处境变成其他人不可容忍的处境的因素。按照根据《都柏林规则》审议的案例，还应考虑到被遣送个人在第一庇护国的过往经历，这可能会突显他们可能面临的特殊风险，从而使得遣返第一庇护国对</w:t>
      </w:r>
      <w:r w:rsidRPr="003D4A73">
        <w:rPr>
          <w:rFonts w:hint="eastAsia"/>
        </w:rPr>
        <w:t>于</w:t>
      </w:r>
      <w:r w:rsidRPr="003D4A73">
        <w:t>他们可能是特别痛苦的经历。</w:t>
      </w:r>
      <w:r w:rsidRPr="00CA7C0B">
        <w:rPr>
          <w:color w:val="0000FF"/>
          <w:vertAlign w:val="superscript"/>
        </w:rPr>
        <w:footnoteReference w:id="35"/>
      </w:r>
    </w:p>
    <w:p w:rsidR="003D4A73" w:rsidRPr="003D4A73" w:rsidRDefault="003D4A73" w:rsidP="00131835">
      <w:pPr>
        <w:pStyle w:val="SingleTxtGC"/>
        <w:tabs>
          <w:tab w:val="clear" w:pos="431"/>
          <w:tab w:val="clear" w:pos="1134"/>
          <w:tab w:val="clear" w:pos="1565"/>
          <w:tab w:val="clear" w:pos="1996"/>
          <w:tab w:val="left" w:pos="1701"/>
        </w:tabs>
      </w:pPr>
      <w:r w:rsidRPr="003D4A73">
        <w:t>9.8</w:t>
      </w:r>
      <w:r w:rsidRPr="003D4A73">
        <w:tab/>
      </w:r>
      <w:r w:rsidRPr="003D4A73">
        <w:t>委员会注意到</w:t>
      </w:r>
      <w:r w:rsidRPr="003D4A73">
        <w:rPr>
          <w:rFonts w:hint="eastAsia"/>
        </w:rPr>
        <w:t>，</w:t>
      </w:r>
      <w:r w:rsidRPr="003D4A73">
        <w:t>意大利当局</w:t>
      </w:r>
      <w:r w:rsidRPr="003D4A73">
        <w:t>2008</w:t>
      </w:r>
      <w:r w:rsidRPr="003D4A73">
        <w:t>年向缔约国提供的资料显示，在意大利获得居住权的外国人如果是获承认的难民或已获得保护</w:t>
      </w:r>
      <w:r w:rsidRPr="003D4A73">
        <w:rPr>
          <w:rFonts w:hint="eastAsia"/>
        </w:rPr>
        <w:t>身份</w:t>
      </w:r>
      <w:r w:rsidRPr="003D4A73">
        <w:t>，可以在再次进入意大利时提出延长过期居住证的请求。然而，委员会认为，这一资料不足以确保如果提交人被遣返意大利，意大利当局将承诺延长提交人的居留证并向她的孩子颁发居留证。</w:t>
      </w:r>
    </w:p>
    <w:p w:rsidR="003D4A73" w:rsidRPr="003D4A73" w:rsidRDefault="003D4A73" w:rsidP="00131835">
      <w:pPr>
        <w:pStyle w:val="SingleTxtGC"/>
        <w:tabs>
          <w:tab w:val="clear" w:pos="431"/>
          <w:tab w:val="clear" w:pos="1134"/>
          <w:tab w:val="clear" w:pos="1565"/>
          <w:tab w:val="clear" w:pos="1996"/>
          <w:tab w:val="left" w:pos="1701"/>
        </w:tabs>
      </w:pPr>
      <w:r w:rsidRPr="003D4A73">
        <w:t>9.9</w:t>
      </w:r>
      <w:r w:rsidRPr="003D4A73">
        <w:tab/>
      </w:r>
      <w:r w:rsidRPr="003D4A73">
        <w:t>委员会还注意到，提交人基于自己的个人情况声称</w:t>
      </w:r>
      <w:r w:rsidRPr="003D4A73">
        <w:rPr>
          <w:rFonts w:hint="eastAsia"/>
        </w:rPr>
        <w:t>，</w:t>
      </w:r>
      <w:r w:rsidRPr="003D4A73">
        <w:t>尽管她此前曾获得意大利居留权，但她在</w:t>
      </w:r>
      <w:r w:rsidRPr="003D4A73">
        <w:rPr>
          <w:rFonts w:hint="eastAsia"/>
        </w:rPr>
        <w:t>该国</w:t>
      </w:r>
      <w:r w:rsidRPr="003D4A73">
        <w:t>将面临难以忍受的生活条件。在这方面，委员会指出，缔约国没有解释如果</w:t>
      </w:r>
      <w:r w:rsidRPr="003D4A73">
        <w:rPr>
          <w:rFonts w:hint="eastAsia"/>
        </w:rPr>
        <w:t>将</w:t>
      </w:r>
      <w:r w:rsidRPr="003D4A73">
        <w:t>提交人遣返意大利，可延长的居留证如何能够切实保护她</w:t>
      </w:r>
      <w:r w:rsidRPr="003D4A73">
        <w:rPr>
          <w:rFonts w:hint="eastAsia"/>
        </w:rPr>
        <w:t>和</w:t>
      </w:r>
      <w:r w:rsidRPr="003D4A73">
        <w:t>孩子免于</w:t>
      </w:r>
      <w:r w:rsidRPr="003D4A73">
        <w:rPr>
          <w:rFonts w:hint="eastAsia"/>
        </w:rPr>
        <w:t>遭受与她在意大利的过往经历类似</w:t>
      </w:r>
      <w:r w:rsidRPr="003D4A73">
        <w:t>的极度困苦。</w:t>
      </w:r>
      <w:r w:rsidRPr="00CA7C0B">
        <w:rPr>
          <w:color w:val="0000FF"/>
          <w:vertAlign w:val="superscript"/>
        </w:rPr>
        <w:footnoteReference w:id="36"/>
      </w:r>
    </w:p>
    <w:p w:rsidR="003D4A73" w:rsidRPr="003D4A73" w:rsidRDefault="003D4A73" w:rsidP="00131835">
      <w:pPr>
        <w:pStyle w:val="SingleTxtGC"/>
        <w:tabs>
          <w:tab w:val="clear" w:pos="431"/>
          <w:tab w:val="clear" w:pos="1134"/>
          <w:tab w:val="clear" w:pos="1565"/>
          <w:tab w:val="clear" w:pos="1996"/>
          <w:tab w:val="left" w:pos="1701"/>
        </w:tabs>
      </w:pPr>
      <w:r w:rsidRPr="003D4A73">
        <w:t>9.10</w:t>
      </w:r>
      <w:r w:rsidRPr="003D4A73">
        <w:tab/>
      </w:r>
      <w:r w:rsidRPr="003D4A73">
        <w:rPr>
          <w:rFonts w:hint="eastAsia"/>
        </w:rPr>
        <w:t>委员会注意到，缔约国认为，由于提交人过去曾受益于辅助保护，她如今在原则上仍有权</w:t>
      </w:r>
      <w:r w:rsidRPr="008E011C">
        <w:rPr>
          <w:rFonts w:hint="eastAsia"/>
          <w:spacing w:val="4"/>
        </w:rPr>
        <w:t>享受同等水平的辅助保护，委员会还注意到，提交人指称，她在意大利的生活条件不稳定，由于没有必要的资金，她被迫与其他难民在一栋废弃建筑物内居住了大约一年，那里的环境不安全，周围充满与吸毒和酗酒有关的暴力行为，缔约国对此没有提出异议。委员会还注意</w:t>
      </w:r>
      <w:r w:rsidRPr="003D4A73">
        <w:rPr>
          <w:rFonts w:hint="eastAsia"/>
        </w:rPr>
        <w:t>到，提交人称，她曾遭受一个试图对她实施性侵犯的男子的殴打。委员会收到的报告表明，与提交人处境类似者往往流落街头或生活在不稳定和不安全的条件中，这种条件尤其不适合幼儿。</w:t>
      </w:r>
      <w:r w:rsidRPr="00CA7C0B">
        <w:rPr>
          <w:rStyle w:val="a8"/>
          <w:rFonts w:eastAsiaTheme="minorEastAsia"/>
          <w:szCs w:val="21"/>
        </w:rPr>
        <w:footnoteReference w:id="37"/>
      </w:r>
    </w:p>
    <w:p w:rsidR="003D4A73" w:rsidRPr="003D4A73" w:rsidRDefault="003D4A73" w:rsidP="00131835">
      <w:pPr>
        <w:pStyle w:val="SingleTxtGC"/>
        <w:tabs>
          <w:tab w:val="clear" w:pos="431"/>
          <w:tab w:val="clear" w:pos="1134"/>
          <w:tab w:val="clear" w:pos="1565"/>
          <w:tab w:val="clear" w:pos="1996"/>
          <w:tab w:val="left" w:pos="1701"/>
        </w:tabs>
      </w:pPr>
      <w:r w:rsidRPr="003D4A73">
        <w:t>9.11</w:t>
      </w:r>
      <w:r w:rsidRPr="003D4A73">
        <w:tab/>
      </w:r>
      <w:r w:rsidRPr="003D4A73">
        <w:t>鉴于上述情况，委员会认为，缔约国未能充分评估提交人在意大利的过往经历</w:t>
      </w:r>
      <w:r w:rsidRPr="003D4A73">
        <w:rPr>
          <w:rFonts w:hint="eastAsia"/>
        </w:rPr>
        <w:t>和</w:t>
      </w:r>
      <w:r w:rsidRPr="003D4A73">
        <w:t>将她强行遣返意大利的可预见后果；缔约国没有适当考虑到提交人的特殊脆弱处境，她是一位单身母亲，有一个三岁的孩子，曾在意大利遭遇无家可归和穷困潦倒；缔约国以意大利当局提供的一般资料为依据，但没有核实提交人是否能够有效地获得资金、医疗和社会援助。尽管作为在意大利的辅助保护的一部分，她具有申请延长居留证的正式权利，但没有迹象表明，在没有意大利当局援助的情况下，提交人</w:t>
      </w:r>
      <w:r w:rsidRPr="003D4A73">
        <w:rPr>
          <w:rFonts w:hint="eastAsia"/>
        </w:rPr>
        <w:t>实际</w:t>
      </w:r>
      <w:r w:rsidRPr="003D4A73">
        <w:t>上确实能够找到住所并维持自己和孩子的生活，特别是她作为单亲必须照顾孩子。</w:t>
      </w:r>
      <w:r w:rsidRPr="00CA7C0B">
        <w:rPr>
          <w:color w:val="0000FF"/>
          <w:vertAlign w:val="superscript"/>
        </w:rPr>
        <w:footnoteReference w:id="38"/>
      </w:r>
      <w:r w:rsidR="00486C76">
        <w:rPr>
          <w:rFonts w:hint="eastAsia"/>
        </w:rPr>
        <w:t xml:space="preserve"> </w:t>
      </w:r>
      <w:r w:rsidRPr="003D4A73">
        <w:t>缔约国还未能向意大利当局寻求有效保证，确保提交人母子会得到条件与其寻求庇护者身份相符的收容，并且有权获得《公约》第七条规定的临时保护和保障。具体而言，缔约国</w:t>
      </w:r>
      <w:r w:rsidRPr="003D4A73">
        <w:rPr>
          <w:rFonts w:hint="eastAsia"/>
        </w:rPr>
        <w:t>未</w:t>
      </w:r>
      <w:r w:rsidRPr="003D4A73">
        <w:t>要求意大利承诺：</w:t>
      </w:r>
      <w:r w:rsidRPr="003D4A73">
        <w:t xml:space="preserve">(a) </w:t>
      </w:r>
      <w:r w:rsidRPr="003D4A73">
        <w:t>作为辅助保护的一部分，为</w:t>
      </w:r>
      <w:r w:rsidRPr="003D4A73">
        <w:rPr>
          <w:rFonts w:hint="eastAsia"/>
        </w:rPr>
        <w:t>提交人</w:t>
      </w:r>
      <w:r w:rsidRPr="003D4A73">
        <w:t>延长居留证，并为她的孩子签发证件；</w:t>
      </w:r>
      <w:r w:rsidRPr="003D4A73">
        <w:t xml:space="preserve">(b) </w:t>
      </w:r>
      <w:r w:rsidRPr="003D4A73">
        <w:t>以适合提交人儿子</w:t>
      </w:r>
      <w:r w:rsidRPr="003D4A73">
        <w:rPr>
          <w:rFonts w:hint="eastAsia"/>
        </w:rPr>
        <w:t>的</w:t>
      </w:r>
      <w:r w:rsidRPr="003D4A73">
        <w:t>年龄及</w:t>
      </w:r>
      <w:r w:rsidRPr="003D4A73">
        <w:rPr>
          <w:rFonts w:hint="eastAsia"/>
        </w:rPr>
        <w:t>该家庭</w:t>
      </w:r>
      <w:r w:rsidRPr="003D4A73">
        <w:t>的弱势处境的条件接收</w:t>
      </w:r>
      <w:r w:rsidRPr="003D4A73">
        <w:rPr>
          <w:rFonts w:hint="eastAsia"/>
        </w:rPr>
        <w:t>提交人母子</w:t>
      </w:r>
      <w:r w:rsidRPr="003D4A73">
        <w:t>，使他们能够留在意大利。</w:t>
      </w:r>
      <w:r w:rsidRPr="00CA7C0B">
        <w:rPr>
          <w:color w:val="0000FF"/>
          <w:vertAlign w:val="superscript"/>
        </w:rPr>
        <w:footnoteReference w:id="39"/>
      </w:r>
    </w:p>
    <w:p w:rsidR="003D4A73" w:rsidRPr="003D4A73" w:rsidRDefault="003D4A73" w:rsidP="00131835">
      <w:pPr>
        <w:pStyle w:val="SingleTxtGC"/>
        <w:tabs>
          <w:tab w:val="clear" w:pos="431"/>
          <w:tab w:val="clear" w:pos="1134"/>
          <w:tab w:val="clear" w:pos="1565"/>
          <w:tab w:val="clear" w:pos="1996"/>
          <w:tab w:val="left" w:pos="1701"/>
        </w:tabs>
      </w:pPr>
      <w:r w:rsidRPr="003D4A73">
        <w:t>9.12</w:t>
      </w:r>
      <w:r w:rsidRPr="003D4A73">
        <w:tab/>
      </w:r>
      <w:r w:rsidRPr="003D4A73">
        <w:t>因此，委员会认为，鉴于提交人的特殊状况和缔约国未取得上述保证，缔约国将提交人母子逐至意大利将</w:t>
      </w:r>
      <w:r w:rsidRPr="003D4A73">
        <w:rPr>
          <w:rFonts w:hint="eastAsia"/>
        </w:rPr>
        <w:t>构成</w:t>
      </w:r>
      <w:r w:rsidRPr="003D4A73">
        <w:t>违反《公约》第七条。</w:t>
      </w:r>
    </w:p>
    <w:p w:rsidR="003D4A73" w:rsidRPr="003D4A73" w:rsidRDefault="003D4A73" w:rsidP="00131835">
      <w:pPr>
        <w:pStyle w:val="SingleTxtGC"/>
        <w:tabs>
          <w:tab w:val="clear" w:pos="431"/>
          <w:tab w:val="clear" w:pos="1134"/>
          <w:tab w:val="clear" w:pos="1565"/>
          <w:tab w:val="clear" w:pos="1996"/>
          <w:tab w:val="left" w:pos="1701"/>
        </w:tabs>
      </w:pPr>
      <w:r w:rsidRPr="003D4A73">
        <w:t>10.</w:t>
      </w:r>
      <w:r w:rsidRPr="003D4A73">
        <w:tab/>
      </w:r>
      <w:r w:rsidRPr="003D4A73">
        <w:t>委员会根据《任择议定书》第五条第</w:t>
      </w:r>
      <w:r w:rsidRPr="003D4A73">
        <w:t>4</w:t>
      </w:r>
      <w:r w:rsidRPr="003D4A73">
        <w:t>款行事，认为在无有效保证的情况下将提交人母子遣返</w:t>
      </w:r>
      <w:r w:rsidRPr="003D4A73">
        <w:rPr>
          <w:rFonts w:hint="eastAsia"/>
        </w:rPr>
        <w:t>至</w:t>
      </w:r>
      <w:r w:rsidRPr="003D4A73">
        <w:t>意大利将侵犯他们根据《公约》第七条享有的权利。</w:t>
      </w:r>
    </w:p>
    <w:p w:rsidR="003D4A73" w:rsidRPr="003D4A73" w:rsidRDefault="003D4A73" w:rsidP="00131835">
      <w:pPr>
        <w:pStyle w:val="SingleTxtGC"/>
        <w:tabs>
          <w:tab w:val="clear" w:pos="431"/>
          <w:tab w:val="clear" w:pos="1134"/>
          <w:tab w:val="clear" w:pos="1565"/>
          <w:tab w:val="clear" w:pos="1996"/>
          <w:tab w:val="left" w:pos="1701"/>
        </w:tabs>
      </w:pPr>
      <w:r w:rsidRPr="003D4A73">
        <w:t>11.</w:t>
      </w:r>
      <w:r w:rsidRPr="003D4A73">
        <w:tab/>
      </w:r>
      <w:r w:rsidRPr="003D4A73">
        <w:t>《公约》第二条第</w:t>
      </w:r>
      <w:r w:rsidRPr="003D4A73">
        <w:t>1</w:t>
      </w:r>
      <w:r w:rsidRPr="003D4A73">
        <w:t>款规定，各缔约国</w:t>
      </w:r>
      <w:r w:rsidRPr="003D4A73">
        <w:rPr>
          <w:rFonts w:hint="eastAsia"/>
        </w:rPr>
        <w:t>承担</w:t>
      </w:r>
      <w:r w:rsidRPr="003D4A73">
        <w:t>尊重和保证在其领土内和受其管辖的一切个人享有《公约》所承认的权利，根据该条款，缔约国有义务对提交人的申诉进行审查，并应考虑缔约国根据《公约》承担的义务、委员会本项意见和上文第</w:t>
      </w:r>
      <w:r w:rsidRPr="003D4A73">
        <w:t>9.11</w:t>
      </w:r>
      <w:r w:rsidRPr="003D4A73">
        <w:t>段所述的从意大利获取有效保证的必要性。还请缔约国在重新审议提交人及其儿子的庇护请求期间不要将其驱逐至意大利。</w:t>
      </w:r>
      <w:r w:rsidRPr="00CA7C0B">
        <w:rPr>
          <w:rStyle w:val="a8"/>
          <w:rFonts w:eastAsiaTheme="minorEastAsia"/>
          <w:szCs w:val="21"/>
        </w:rPr>
        <w:footnoteReference w:id="40"/>
      </w:r>
    </w:p>
    <w:p w:rsidR="003D4A73" w:rsidRPr="00367C17" w:rsidRDefault="003D4A73" w:rsidP="00131835">
      <w:pPr>
        <w:pStyle w:val="SingleTxtGC"/>
        <w:tabs>
          <w:tab w:val="clear" w:pos="431"/>
          <w:tab w:val="clear" w:pos="1134"/>
          <w:tab w:val="clear" w:pos="1565"/>
          <w:tab w:val="clear" w:pos="1996"/>
          <w:tab w:val="left" w:pos="1701"/>
        </w:tabs>
      </w:pPr>
      <w:r w:rsidRPr="003D4A73">
        <w:t>12.</w:t>
      </w:r>
      <w:r w:rsidRPr="003D4A73">
        <w:tab/>
      </w:r>
      <w:r w:rsidRPr="003D4A73">
        <w:t>缔约国加入《任择议定书》，即已承认委员会有权确定是否存在违反《公约》的情况</w:t>
      </w:r>
      <w:r w:rsidRPr="003D4A73">
        <w:rPr>
          <w:rFonts w:hint="eastAsia"/>
        </w:rPr>
        <w:t>。</w:t>
      </w:r>
      <w:r w:rsidRPr="003D4A73">
        <w:t>而且根据《公约》第二条规定，缔约国也已承诺确保在其</w:t>
      </w:r>
      <w:r w:rsidRPr="003D4A73">
        <w:rPr>
          <w:rFonts w:hint="eastAsia"/>
        </w:rPr>
        <w:t>领土</w:t>
      </w:r>
      <w:r w:rsidRPr="003D4A73">
        <w:t>内和受其管辖的</w:t>
      </w:r>
      <w:r w:rsidRPr="003D4A73">
        <w:rPr>
          <w:rFonts w:hint="eastAsia"/>
        </w:rPr>
        <w:t>一切</w:t>
      </w:r>
      <w:r w:rsidRPr="003D4A73">
        <w:t>个人均享有《公约》</w:t>
      </w:r>
      <w:r w:rsidRPr="003D4A73">
        <w:rPr>
          <w:rFonts w:hint="eastAsia"/>
        </w:rPr>
        <w:t>所</w:t>
      </w:r>
      <w:r w:rsidRPr="003D4A73">
        <w:t>承认的权利，并承诺在违约行为一经确定成立后，即予以有效的补救。</w:t>
      </w:r>
      <w:r w:rsidRPr="003D4A73">
        <w:rPr>
          <w:rFonts w:hint="eastAsia"/>
        </w:rPr>
        <w:t>因此，</w:t>
      </w:r>
      <w:r w:rsidRPr="003D4A73">
        <w:t>委员会</w:t>
      </w:r>
      <w:r w:rsidRPr="003D4A73">
        <w:rPr>
          <w:rFonts w:hint="eastAsia"/>
        </w:rPr>
        <w:t>请</w:t>
      </w:r>
      <w:r w:rsidRPr="003D4A73">
        <w:t>缔约国在</w:t>
      </w:r>
      <w:r w:rsidRPr="003D4A73">
        <w:t>180</w:t>
      </w:r>
      <w:r w:rsidRPr="003D4A73">
        <w:t>天内提供资料，说明其为落实</w:t>
      </w:r>
      <w:r w:rsidRPr="003D4A73">
        <w:rPr>
          <w:rFonts w:hint="eastAsia"/>
        </w:rPr>
        <w:t>本</w:t>
      </w:r>
      <w:r w:rsidRPr="003D4A73">
        <w:t>意见所采取的措施。此外还请缔约国公布本意见，将其译成</w:t>
      </w:r>
      <w:r w:rsidRPr="003D4A73">
        <w:rPr>
          <w:rFonts w:hint="eastAsia"/>
        </w:rPr>
        <w:t>缔约国的</w:t>
      </w:r>
      <w:r w:rsidRPr="003D4A73">
        <w:t>官方语文并</w:t>
      </w:r>
      <w:r w:rsidRPr="003D4A73">
        <w:rPr>
          <w:rFonts w:hint="eastAsia"/>
        </w:rPr>
        <w:t>确保广泛传播</w:t>
      </w:r>
      <w:r w:rsidRPr="003D4A73">
        <w:t>。</w:t>
      </w:r>
    </w:p>
    <w:p w:rsidR="005A4A0B" w:rsidRDefault="005A4A0B" w:rsidP="00367C17">
      <w:pPr>
        <w:pStyle w:val="SingleTxtGC"/>
        <w:sectPr w:rsidR="005A4A0B" w:rsidSect="004D0A00">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pPr>
    </w:p>
    <w:p w:rsidR="0025180A" w:rsidRPr="00BF242F" w:rsidRDefault="0025180A" w:rsidP="0025180A">
      <w:pPr>
        <w:pStyle w:val="HChG"/>
        <w:rPr>
          <w:rFonts w:ascii="黑体" w:eastAsia="黑体" w:hAnsi="黑体"/>
          <w:b w:val="0"/>
          <w:bCs/>
          <w:lang w:eastAsia="zh-CN"/>
        </w:rPr>
      </w:pPr>
      <w:r w:rsidRPr="00BF242F">
        <w:rPr>
          <w:rFonts w:ascii="黑体" w:eastAsia="黑体" w:hAnsi="黑体" w:hint="eastAsia"/>
          <w:b w:val="0"/>
          <w:bCs/>
          <w:lang w:eastAsia="zh-CN"/>
        </w:rPr>
        <w:t>附件一</w:t>
      </w:r>
    </w:p>
    <w:p w:rsidR="0025180A" w:rsidRPr="005C2CB9" w:rsidRDefault="0025180A" w:rsidP="00B56D44">
      <w:pPr>
        <w:pStyle w:val="HChGC"/>
        <w:jc w:val="both"/>
      </w:pPr>
      <w:r w:rsidRPr="00B44815">
        <w:rPr>
          <w:rFonts w:eastAsia="宋体"/>
        </w:rPr>
        <w:tab/>
      </w:r>
      <w:r w:rsidRPr="00B44815">
        <w:rPr>
          <w:rFonts w:eastAsia="宋体"/>
        </w:rPr>
        <w:tab/>
      </w:r>
      <w:r w:rsidRPr="00D70FC7">
        <w:rPr>
          <w:spacing w:val="-8"/>
        </w:rPr>
        <w:t>伊尔泽</w:t>
      </w:r>
      <w:r w:rsidR="002957D9" w:rsidRPr="00D70FC7">
        <w:rPr>
          <w:rFonts w:eastAsiaTheme="minorEastAsia" w:hint="eastAsia"/>
          <w:spacing w:val="-8"/>
        </w:rPr>
        <w:t>·</w:t>
      </w:r>
      <w:r w:rsidRPr="00D70FC7">
        <w:rPr>
          <w:spacing w:val="-8"/>
        </w:rPr>
        <w:t>布兰兹</w:t>
      </w:r>
      <w:r w:rsidR="002957D9" w:rsidRPr="00D70FC7">
        <w:rPr>
          <w:rFonts w:eastAsiaTheme="minorEastAsia" w:hint="eastAsia"/>
          <w:spacing w:val="-8"/>
        </w:rPr>
        <w:t>·</w:t>
      </w:r>
      <w:r w:rsidRPr="00D70FC7">
        <w:rPr>
          <w:spacing w:val="-8"/>
        </w:rPr>
        <w:t>科里斯、萨拉</w:t>
      </w:r>
      <w:r w:rsidR="002957D9" w:rsidRPr="00D70FC7">
        <w:rPr>
          <w:rFonts w:eastAsiaTheme="minorEastAsia" w:hint="eastAsia"/>
          <w:spacing w:val="-8"/>
        </w:rPr>
        <w:t>·</w:t>
      </w:r>
      <w:r w:rsidRPr="00D70FC7">
        <w:rPr>
          <w:spacing w:val="-8"/>
        </w:rPr>
        <w:t>克利夫兰</w:t>
      </w:r>
      <w:r w:rsidRPr="005C2CB9">
        <w:t>、赫里斯托夫</w:t>
      </w:r>
      <w:r w:rsidR="002957D9" w:rsidRPr="002957D9">
        <w:rPr>
          <w:rFonts w:eastAsiaTheme="minorEastAsia" w:hint="eastAsia"/>
        </w:rPr>
        <w:t>·</w:t>
      </w:r>
      <w:r w:rsidRPr="005C2CB9">
        <w:t>海恩斯和尤瓦尔</w:t>
      </w:r>
      <w:r w:rsidR="002957D9" w:rsidRPr="002957D9">
        <w:rPr>
          <w:rFonts w:eastAsiaTheme="minorEastAsia" w:hint="eastAsia"/>
        </w:rPr>
        <w:t>·</w:t>
      </w:r>
      <w:r w:rsidRPr="005C2CB9">
        <w:t>沙尼的</w:t>
      </w:r>
      <w:r w:rsidRPr="005C2CB9">
        <w:rPr>
          <w:rFonts w:hint="eastAsia"/>
        </w:rPr>
        <w:t>联合</w:t>
      </w:r>
      <w:r w:rsidRPr="005C2CB9">
        <w:t>意见</w:t>
      </w:r>
      <w:r w:rsidRPr="005C2CB9">
        <w:t>(</w:t>
      </w:r>
      <w:r w:rsidRPr="005C2CB9">
        <w:t>反对</w:t>
      </w:r>
      <w:r w:rsidRPr="005C2CB9">
        <w:t>)</w:t>
      </w:r>
    </w:p>
    <w:p w:rsidR="0025180A" w:rsidRPr="00B44815" w:rsidRDefault="0025180A" w:rsidP="002957D9">
      <w:pPr>
        <w:pStyle w:val="SingleTxtGC"/>
      </w:pPr>
      <w:r w:rsidRPr="00B44815">
        <w:t>1.</w:t>
      </w:r>
      <w:r w:rsidRPr="00B44815">
        <w:tab/>
      </w:r>
      <w:r w:rsidRPr="00B15ACA">
        <w:t>我们感到遗憾的是，我们不能同意委员会大多数人的意见</w:t>
      </w:r>
      <w:r>
        <w:rPr>
          <w:rFonts w:hint="eastAsia"/>
        </w:rPr>
        <w:t>，即不同意可以</w:t>
      </w:r>
      <w:r w:rsidRPr="00B15ACA">
        <w:t>认</w:t>
      </w:r>
      <w:r>
        <w:rPr>
          <w:rFonts w:hint="eastAsia"/>
        </w:rPr>
        <w:t>定</w:t>
      </w:r>
      <w:r w:rsidRPr="00B15ACA">
        <w:t>如果丹麦将提交人遣返</w:t>
      </w:r>
      <w:r>
        <w:rPr>
          <w:rFonts w:hint="eastAsia"/>
        </w:rPr>
        <w:t>至</w:t>
      </w:r>
      <w:r w:rsidRPr="00B15ACA">
        <w:t>意大利，将构成违反《公约》。</w:t>
      </w:r>
    </w:p>
    <w:p w:rsidR="0025180A" w:rsidRPr="00DA2FB5" w:rsidRDefault="0025180A" w:rsidP="002957D9">
      <w:pPr>
        <w:pStyle w:val="SingleTxtGC"/>
      </w:pPr>
      <w:r w:rsidRPr="00B44815">
        <w:t>2.</w:t>
      </w:r>
      <w:r w:rsidRPr="00B44815">
        <w:tab/>
      </w:r>
      <w:r w:rsidRPr="00B41432">
        <w:t>委员会在上文第</w:t>
      </w:r>
      <w:r w:rsidRPr="00B41432">
        <w:t>9.3</w:t>
      </w:r>
      <w:r w:rsidRPr="00B41432">
        <w:t>段回顾指出，</w:t>
      </w:r>
      <w:r>
        <w:rPr>
          <w:rFonts w:hint="eastAsia"/>
        </w:rPr>
        <w:t>“一般而言，</w:t>
      </w:r>
      <w:r w:rsidRPr="00F85C0B">
        <w:t>应当由《公约》缔约国的</w:t>
      </w:r>
      <w:r>
        <w:rPr>
          <w:rFonts w:hint="eastAsia"/>
        </w:rPr>
        <w:t>国家</w:t>
      </w:r>
      <w:r w:rsidRPr="00F85C0B">
        <w:t>机关审查或</w:t>
      </w:r>
      <w:r>
        <w:rPr>
          <w:rFonts w:hint="eastAsia"/>
        </w:rPr>
        <w:t>评估</w:t>
      </w:r>
      <w:r w:rsidRPr="00F85C0B">
        <w:t>事</w:t>
      </w:r>
      <w:r w:rsidRPr="00341131">
        <w:t>实和证据，以便确定是否存在</w:t>
      </w:r>
      <w:r>
        <w:rPr>
          <w:rFonts w:hint="eastAsia"/>
        </w:rPr>
        <w:t>这样的风险</w:t>
      </w:r>
      <w:r w:rsidRPr="00341131">
        <w:t>，</w:t>
      </w:r>
      <w:r w:rsidRPr="00B41432">
        <w:t>除非发现评估显然具有任意性或相当于司法不公</w:t>
      </w:r>
      <w:r>
        <w:rPr>
          <w:rFonts w:hint="eastAsia"/>
        </w:rPr>
        <w:t>”</w:t>
      </w:r>
      <w:r w:rsidRPr="00B41432">
        <w:t>。</w:t>
      </w:r>
      <w:r w:rsidRPr="00DA2FB5">
        <w:t>该案的事实明显不同于本案事实，不应得出相同的法律结论。</w:t>
      </w:r>
      <w:r w:rsidRPr="00BF242F">
        <w:t>在</w:t>
      </w:r>
      <w:r w:rsidRPr="00BF242F">
        <w:t>Jasin</w:t>
      </w:r>
      <w:r w:rsidRPr="00700783">
        <w:rPr>
          <w:rFonts w:ascii="Time New Roman" w:eastAsia="楷体" w:hAnsi="Time New Roman" w:hint="eastAsia"/>
        </w:rPr>
        <w:t>诉丹麦</w:t>
      </w:r>
      <w:r w:rsidRPr="00BF242F">
        <w:t>案</w:t>
      </w:r>
      <w:r w:rsidRPr="00DA2FB5">
        <w:t>中，提交人处于特别脆弱的处境，几乎无法应对遣返意大利后等待她的极度困苦：</w:t>
      </w:r>
      <w:r>
        <w:rPr>
          <w:rFonts w:hint="eastAsia"/>
        </w:rPr>
        <w:t>她是一位</w:t>
      </w:r>
      <w:r w:rsidRPr="00DA2FB5">
        <w:t>单身母亲，带着三个年幼的孩子，自己患有严重哮喘并需要药物治疗，两次被拒绝获得医疗，无家可归，穷困潦倒，流落街头，曾被遣返意大利而且多次未能得到意大利福利制度的援助。在这种特殊情况下，委员会认为，如果没有社会援助的具体保证，意大利不能被视为提交人及其子女的</w:t>
      </w:r>
      <w:r>
        <w:rPr>
          <w:rFonts w:hint="eastAsia"/>
        </w:rPr>
        <w:t>“</w:t>
      </w:r>
      <w:r w:rsidRPr="00DA2FB5">
        <w:t>安全驱至国</w:t>
      </w:r>
      <w:r>
        <w:rPr>
          <w:rFonts w:hint="eastAsia"/>
        </w:rPr>
        <w:t>”</w:t>
      </w:r>
      <w:r w:rsidRPr="00DA2FB5">
        <w:t>。</w:t>
      </w:r>
    </w:p>
    <w:p w:rsidR="0025180A" w:rsidRPr="000B5726" w:rsidRDefault="0025180A" w:rsidP="002957D9">
      <w:pPr>
        <w:pStyle w:val="SingleTxtGC"/>
      </w:pPr>
      <w:r>
        <w:rPr>
          <w:rFonts w:hint="eastAsia"/>
        </w:rPr>
        <w:t>3</w:t>
      </w:r>
      <w:r w:rsidRPr="00B44815">
        <w:t>.</w:t>
      </w:r>
      <w:r w:rsidRPr="00B44815">
        <w:tab/>
      </w:r>
      <w:r>
        <w:t>在本案中，无可争议的是，</w:t>
      </w:r>
      <w:r w:rsidRPr="000B5726">
        <w:t>有一个孩子</w:t>
      </w:r>
      <w:r>
        <w:t>的提交人有权延长其居留证，并在意大利享有辅助保护，她曾在该国</w:t>
      </w:r>
      <w:r>
        <w:rPr>
          <w:rFonts w:hint="eastAsia"/>
        </w:rPr>
        <w:t>生活</w:t>
      </w:r>
      <w:r w:rsidRPr="000B5726">
        <w:t>六年多，找到过工作，并能在一套公寓中租下一间房间数年。</w:t>
      </w:r>
      <w:r>
        <w:rPr>
          <w:rFonts w:hint="eastAsia"/>
        </w:rPr>
        <w:t>据报告</w:t>
      </w:r>
      <w:r>
        <w:t>她和她</w:t>
      </w:r>
      <w:r w:rsidRPr="000B5726">
        <w:t>儿子都没</w:t>
      </w:r>
      <w:r w:rsidRPr="00246002">
        <w:t>有任何健康问题</w:t>
      </w:r>
      <w:r w:rsidRPr="000B5726">
        <w:t>，而且她</w:t>
      </w:r>
      <w:r>
        <w:rPr>
          <w:rFonts w:hint="eastAsia"/>
        </w:rPr>
        <w:t>持</w:t>
      </w:r>
      <w:r w:rsidRPr="000B5726">
        <w:t>有意大利健康卡</w:t>
      </w:r>
      <w:r w:rsidRPr="000B5726">
        <w:t>(</w:t>
      </w:r>
      <w:r w:rsidRPr="000B5726">
        <w:t>见第</w:t>
      </w:r>
      <w:r w:rsidRPr="000B5726">
        <w:t>5.8</w:t>
      </w:r>
      <w:r w:rsidRPr="000B5726">
        <w:t>和第</w:t>
      </w:r>
      <w:r w:rsidRPr="000B5726">
        <w:t>5.11</w:t>
      </w:r>
      <w:r w:rsidRPr="000B5726">
        <w:t>段</w:t>
      </w:r>
      <w:r w:rsidRPr="000B5726">
        <w:t>)</w:t>
      </w:r>
      <w:r w:rsidRPr="000B5726">
        <w:t>。</w:t>
      </w:r>
    </w:p>
    <w:p w:rsidR="0025180A" w:rsidRPr="00B44815" w:rsidRDefault="0025180A" w:rsidP="002957D9">
      <w:pPr>
        <w:pStyle w:val="SingleTxtGC"/>
      </w:pPr>
      <w:r>
        <w:rPr>
          <w:rFonts w:hint="eastAsia"/>
        </w:rPr>
        <w:t>4</w:t>
      </w:r>
      <w:r w:rsidRPr="00B44815">
        <w:t>.</w:t>
      </w:r>
      <w:r w:rsidRPr="00B44815">
        <w:tab/>
      </w:r>
      <w:r w:rsidRPr="003876E1">
        <w:t>我们认为，</w:t>
      </w:r>
      <w:r>
        <w:rPr>
          <w:rFonts w:hint="eastAsia"/>
        </w:rPr>
        <w:t>尽管</w:t>
      </w:r>
      <w:r w:rsidRPr="003876E1">
        <w:t>被遣返意大利可能使提交人</w:t>
      </w:r>
      <w:r>
        <w:rPr>
          <w:rFonts w:hint="eastAsia"/>
        </w:rPr>
        <w:t>母子</w:t>
      </w:r>
      <w:r w:rsidRPr="003876E1">
        <w:t>面临比</w:t>
      </w:r>
      <w:r>
        <w:t>在丹麦</w:t>
      </w:r>
      <w:r w:rsidRPr="003876E1">
        <w:t>更为困难的处境，但</w:t>
      </w:r>
      <w:r>
        <w:rPr>
          <w:rFonts w:hint="eastAsia"/>
        </w:rPr>
        <w:t>我们手头的资料并未</w:t>
      </w:r>
      <w:r w:rsidRPr="003876E1">
        <w:t>表明，他们的困境与近年来抵达欧洲的许多其他寻求庇护者</w:t>
      </w:r>
      <w:r>
        <w:rPr>
          <w:rFonts w:hint="eastAsia"/>
        </w:rPr>
        <w:t>相比，其性质</w:t>
      </w:r>
      <w:r w:rsidRPr="003876E1">
        <w:t>有所不同。我们也不能根据手头资料认为，提交人被遣返后面临的困难预计会达到致使缔约国违反《公约》第七条的格外残酷和不可弥补的程度。</w:t>
      </w:r>
    </w:p>
    <w:p w:rsidR="0025180A" w:rsidRPr="001E6639" w:rsidRDefault="0025180A" w:rsidP="002957D9">
      <w:pPr>
        <w:pStyle w:val="SingleTxtGC"/>
      </w:pPr>
      <w:r>
        <w:rPr>
          <w:rFonts w:hint="eastAsia"/>
        </w:rPr>
        <w:t>5</w:t>
      </w:r>
      <w:r w:rsidRPr="00B44815">
        <w:t>.</w:t>
      </w:r>
      <w:r w:rsidRPr="00B44815">
        <w:tab/>
      </w:r>
      <w:r>
        <w:t>鉴于</w:t>
      </w:r>
      <w:r>
        <w:rPr>
          <w:rFonts w:hint="eastAsia"/>
        </w:rPr>
        <w:t>这些</w:t>
      </w:r>
      <w:r w:rsidRPr="001E6639">
        <w:t>情况，我们无法认定丹</w:t>
      </w:r>
      <w:r>
        <w:t>麦当局将提交人母子遣返意大利的决定具有任意性</w:t>
      </w:r>
      <w:r>
        <w:rPr>
          <w:rFonts w:hint="eastAsia"/>
        </w:rPr>
        <w:t>或</w:t>
      </w:r>
      <w:r>
        <w:t>构成明显错误或</w:t>
      </w:r>
      <w:r>
        <w:rPr>
          <w:rFonts w:hint="eastAsia"/>
        </w:rPr>
        <w:t>司法</w:t>
      </w:r>
      <w:r w:rsidRPr="001E6639">
        <w:t>不公，致使丹麦违反《公约》第七条。</w:t>
      </w:r>
      <w:r>
        <w:t>因此，</w:t>
      </w:r>
      <w:r>
        <w:rPr>
          <w:rFonts w:hint="eastAsia"/>
        </w:rPr>
        <w:t>尽管</w:t>
      </w:r>
      <w:r>
        <w:t>我们对丹麦当局决定</w:t>
      </w:r>
      <w:r w:rsidRPr="001E6639">
        <w:t>在遣</w:t>
      </w:r>
      <w:r>
        <w:t>返提交人之前</w:t>
      </w:r>
      <w:r>
        <w:rPr>
          <w:rFonts w:hint="eastAsia"/>
        </w:rPr>
        <w:t>不</w:t>
      </w:r>
      <w:r>
        <w:t>向意大利寻求</w:t>
      </w:r>
      <w:r w:rsidRPr="003440DC">
        <w:t>个案保证</w:t>
      </w:r>
      <w:r>
        <w:t>感到遗憾，但我们认为</w:t>
      </w:r>
      <w:r>
        <w:rPr>
          <w:rFonts w:hint="eastAsia"/>
        </w:rPr>
        <w:t>，在本案中，</w:t>
      </w:r>
      <w:r>
        <w:t>这</w:t>
      </w:r>
      <w:r>
        <w:rPr>
          <w:rFonts w:hint="eastAsia"/>
        </w:rPr>
        <w:t>一决定并不</w:t>
      </w:r>
      <w:r w:rsidRPr="001E6639">
        <w:t>违反《公约》。</w:t>
      </w:r>
    </w:p>
    <w:p w:rsidR="0025180A" w:rsidRPr="00B44815" w:rsidRDefault="0025180A" w:rsidP="0025180A">
      <w:pPr>
        <w:pStyle w:val="SingleTxtG"/>
        <w:jc w:val="left"/>
        <w:rPr>
          <w:rFonts w:eastAsia="宋体"/>
          <w:lang w:eastAsia="zh-CN"/>
        </w:rPr>
        <w:sectPr w:rsidR="0025180A" w:rsidRPr="00B44815" w:rsidSect="00700783">
          <w:headerReference w:type="even" r:id="rId14"/>
          <w:footerReference w:type="even" r:id="rId15"/>
          <w:headerReference w:type="first" r:id="rId16"/>
          <w:footnotePr>
            <w:numRestart w:val="eachSect"/>
          </w:footnotePr>
          <w:endnotePr>
            <w:numFmt w:val="decimal"/>
          </w:endnotePr>
          <w:pgSz w:w="11907" w:h="16840" w:code="9"/>
          <w:pgMar w:top="1418" w:right="1134" w:bottom="1134" w:left="1134" w:header="851" w:footer="567" w:gutter="0"/>
          <w:cols w:space="720"/>
          <w:docGrid w:linePitch="272"/>
        </w:sectPr>
      </w:pPr>
    </w:p>
    <w:p w:rsidR="0025180A" w:rsidRPr="00BF242F" w:rsidRDefault="0025180A" w:rsidP="0025180A">
      <w:pPr>
        <w:pStyle w:val="HChG"/>
        <w:rPr>
          <w:rFonts w:eastAsia="宋体"/>
          <w:b w:val="0"/>
          <w:bCs/>
          <w:lang w:val="fr-FR" w:eastAsia="zh-CN"/>
        </w:rPr>
      </w:pPr>
      <w:r w:rsidRPr="00BF242F">
        <w:rPr>
          <w:rFonts w:ascii="黑体" w:eastAsia="黑体" w:hAnsi="黑体" w:hint="eastAsia"/>
          <w:b w:val="0"/>
          <w:bCs/>
          <w:lang w:val="fr-FR" w:eastAsia="zh-CN"/>
        </w:rPr>
        <w:t>附件二</w:t>
      </w:r>
    </w:p>
    <w:p w:rsidR="0025180A" w:rsidRPr="0025180A" w:rsidRDefault="0025180A" w:rsidP="0025180A">
      <w:pPr>
        <w:pStyle w:val="SingleTxtG"/>
        <w:jc w:val="right"/>
        <w:rPr>
          <w:rFonts w:eastAsia="宋体"/>
          <w:b/>
          <w:sz w:val="21"/>
          <w:szCs w:val="21"/>
          <w:lang w:val="fr-FR" w:eastAsia="zh-CN"/>
        </w:rPr>
      </w:pPr>
      <w:r w:rsidRPr="0025180A">
        <w:rPr>
          <w:rFonts w:eastAsia="宋体"/>
          <w:sz w:val="21"/>
          <w:szCs w:val="21"/>
          <w:lang w:val="fr-FR" w:eastAsia="zh-CN"/>
        </w:rPr>
        <w:t>[</w:t>
      </w:r>
      <w:r w:rsidRPr="0025180A">
        <w:rPr>
          <w:rFonts w:ascii="楷体" w:eastAsia="楷体" w:hAnsi="楷体" w:hint="eastAsia"/>
          <w:sz w:val="21"/>
          <w:szCs w:val="21"/>
          <w:lang w:val="fr-FR" w:eastAsia="zh-CN"/>
        </w:rPr>
        <w:t>原文：法文</w:t>
      </w:r>
      <w:r w:rsidRPr="0025180A">
        <w:rPr>
          <w:rFonts w:eastAsia="宋体"/>
          <w:sz w:val="21"/>
          <w:szCs w:val="21"/>
          <w:lang w:val="fr-FR" w:eastAsia="zh-CN"/>
        </w:rPr>
        <w:t>]</w:t>
      </w:r>
    </w:p>
    <w:p w:rsidR="0025180A" w:rsidRPr="00B44815" w:rsidRDefault="0025180A" w:rsidP="0025180A">
      <w:pPr>
        <w:pStyle w:val="HChGC"/>
        <w:rPr>
          <w:rFonts w:eastAsia="宋体"/>
          <w:lang w:val="fr-FR"/>
        </w:rPr>
      </w:pPr>
      <w:r w:rsidRPr="00B44815">
        <w:rPr>
          <w:rFonts w:eastAsia="宋体"/>
          <w:lang w:val="fr-FR"/>
        </w:rPr>
        <w:tab/>
      </w:r>
      <w:r w:rsidRPr="00B44815">
        <w:rPr>
          <w:rFonts w:eastAsia="宋体"/>
          <w:lang w:val="fr-FR"/>
        </w:rPr>
        <w:tab/>
      </w:r>
      <w:r w:rsidRPr="004760D1">
        <w:t>奥利维耶</w:t>
      </w:r>
      <w:r w:rsidRPr="0025180A">
        <w:rPr>
          <w:rFonts w:eastAsiaTheme="minorEastAsia" w:hint="eastAsia"/>
        </w:rPr>
        <w:t>·</w:t>
      </w:r>
      <w:r w:rsidRPr="004760D1">
        <w:t>德弗鲁维尔的个人意见</w:t>
      </w:r>
      <w:r w:rsidRPr="004760D1">
        <w:t>(</w:t>
      </w:r>
      <w:r w:rsidRPr="004760D1">
        <w:t>赞同</w:t>
      </w:r>
      <w:r w:rsidRPr="004760D1">
        <w:t>)</w:t>
      </w:r>
    </w:p>
    <w:p w:rsidR="0025180A" w:rsidRPr="00D37B2D" w:rsidRDefault="0025180A" w:rsidP="0025180A">
      <w:pPr>
        <w:pStyle w:val="SingleTxtGC"/>
        <w:tabs>
          <w:tab w:val="clear" w:pos="431"/>
          <w:tab w:val="clear" w:pos="1134"/>
          <w:tab w:val="clear" w:pos="1565"/>
          <w:tab w:val="clear" w:pos="1996"/>
          <w:tab w:val="clear" w:pos="2427"/>
          <w:tab w:val="left" w:pos="1701"/>
        </w:tabs>
      </w:pPr>
      <w:r w:rsidRPr="00B44815">
        <w:rPr>
          <w:lang w:val="fr-FR"/>
        </w:rPr>
        <w:t>1.</w:t>
      </w:r>
      <w:r w:rsidRPr="00B44815">
        <w:rPr>
          <w:lang w:val="fr-FR"/>
        </w:rPr>
        <w:tab/>
      </w:r>
      <w:r w:rsidRPr="009E5BCA">
        <w:t>这些意见符合人权事务委员会关于从某一欧盟国向另一欧盟国遣返寻求庇护者或享有辅助保护者的现有既定判例。</w:t>
      </w:r>
      <w:r w:rsidRPr="00F30F00">
        <w:t>提交到委员会的所有此类案件都针对一个缔约国：丹麦。在大多数情况下，遣返的目的地国是意大利。</w:t>
      </w:r>
      <w:r w:rsidRPr="00FA26FD">
        <w:t>委员会从</w:t>
      </w:r>
      <w:r w:rsidRPr="00FA26FD">
        <w:t>2015</w:t>
      </w:r>
      <w:r w:rsidRPr="00FA26FD">
        <w:t>年</w:t>
      </w:r>
      <w:r w:rsidRPr="00FA26FD">
        <w:t>7</w:t>
      </w:r>
      <w:r w:rsidRPr="00FA26FD">
        <w:t>月</w:t>
      </w:r>
      <w:r w:rsidRPr="00FA26FD">
        <w:t>22</w:t>
      </w:r>
      <w:r w:rsidRPr="00FA26FD">
        <w:t>日通过的</w:t>
      </w:r>
      <w:r w:rsidRPr="004E0217">
        <w:t>关于</w:t>
      </w:r>
      <w:r w:rsidRPr="004E0217">
        <w:t>Jasin</w:t>
      </w:r>
      <w:r w:rsidRPr="00700783">
        <w:rPr>
          <w:rFonts w:ascii="Time New Roman" w:eastAsia="楷体" w:hAnsi="Time New Roman"/>
        </w:rPr>
        <w:t>诉丹麦</w:t>
      </w:r>
      <w:r w:rsidRPr="004E0217">
        <w:t>案的意见</w:t>
      </w:r>
      <w:r w:rsidRPr="004E0217">
        <w:rPr>
          <w:rFonts w:hint="eastAsia"/>
        </w:rPr>
        <w:t>开始</w:t>
      </w:r>
      <w:r w:rsidRPr="004E0217">
        <w:t>，确立</w:t>
      </w:r>
      <w:r w:rsidRPr="00FA26FD">
        <w:t>了若干适用于这些案件的原则。</w:t>
      </w:r>
      <w:r w:rsidRPr="00D37B2D">
        <w:t>大多数委员会委员都接受这些原则，但对某些案件的适用仍有不同意见。</w:t>
      </w:r>
    </w:p>
    <w:p w:rsidR="0025180A" w:rsidRPr="00B44815" w:rsidRDefault="0025180A" w:rsidP="0025180A">
      <w:pPr>
        <w:pStyle w:val="SingleTxtGC"/>
        <w:tabs>
          <w:tab w:val="clear" w:pos="431"/>
          <w:tab w:val="clear" w:pos="1134"/>
          <w:tab w:val="clear" w:pos="1565"/>
          <w:tab w:val="clear" w:pos="1996"/>
          <w:tab w:val="clear" w:pos="2427"/>
          <w:tab w:val="left" w:pos="1701"/>
        </w:tabs>
        <w:rPr>
          <w:lang w:val="fr-FR"/>
        </w:rPr>
      </w:pPr>
      <w:r w:rsidRPr="00B44815">
        <w:rPr>
          <w:lang w:val="fr-FR"/>
        </w:rPr>
        <w:t>2.</w:t>
      </w:r>
      <w:r w:rsidRPr="00B44815">
        <w:rPr>
          <w:lang w:val="fr-FR"/>
        </w:rPr>
        <w:tab/>
      </w:r>
      <w:r w:rsidRPr="00BA1179">
        <w:t>按照委员会关于遣返的一般判例，委员会相当重视国家当局对《公约》第六条和第七条所述</w:t>
      </w:r>
      <w:r w:rsidRPr="00680509">
        <w:t>的实际个人风险</w:t>
      </w:r>
      <w:r w:rsidRPr="00BA1179">
        <w:t>的评估。</w:t>
      </w:r>
      <w:r w:rsidRPr="006C04AB">
        <w:t>委员会认为，一般</w:t>
      </w:r>
      <w:r>
        <w:rPr>
          <w:rFonts w:hint="eastAsia"/>
        </w:rPr>
        <w:t>而言，</w:t>
      </w:r>
      <w:r w:rsidRPr="006C04AB">
        <w:t>应</w:t>
      </w:r>
      <w:r>
        <w:rPr>
          <w:rFonts w:hint="eastAsia"/>
        </w:rPr>
        <w:t>当</w:t>
      </w:r>
      <w:r>
        <w:t>由</w:t>
      </w:r>
      <w:r w:rsidRPr="006C04AB">
        <w:t>国家</w:t>
      </w:r>
      <w:r>
        <w:rPr>
          <w:rFonts w:hint="eastAsia"/>
        </w:rPr>
        <w:t>机关</w:t>
      </w:r>
      <w:r w:rsidRPr="006C04AB">
        <w:t>对事实和证据作出评估，以确定是否存在这种风险，除非这种评估显然具有任意性或构成司法不公。</w:t>
      </w:r>
    </w:p>
    <w:p w:rsidR="0025180A" w:rsidRPr="00B6103A" w:rsidRDefault="0025180A" w:rsidP="0025180A">
      <w:pPr>
        <w:pStyle w:val="SingleTxtGC"/>
        <w:tabs>
          <w:tab w:val="clear" w:pos="431"/>
          <w:tab w:val="clear" w:pos="1134"/>
          <w:tab w:val="clear" w:pos="1565"/>
          <w:tab w:val="clear" w:pos="1996"/>
          <w:tab w:val="clear" w:pos="2427"/>
          <w:tab w:val="left" w:pos="1701"/>
        </w:tabs>
      </w:pPr>
      <w:r w:rsidRPr="00B44815">
        <w:rPr>
          <w:lang w:val="fr-FR"/>
        </w:rPr>
        <w:t>3.</w:t>
      </w:r>
      <w:r w:rsidRPr="00B44815">
        <w:rPr>
          <w:lang w:val="fr-FR"/>
        </w:rPr>
        <w:tab/>
      </w:r>
      <w:r>
        <w:t>此外，特别是就这些案件而言，委员会确定了</w:t>
      </w:r>
      <w:r w:rsidRPr="005551EF">
        <w:t>评估的四个因素。</w:t>
      </w:r>
      <w:r w:rsidRPr="00FB38DB">
        <w:t>第一个因素是遣返的目的地国收容和照料寻求庇护者和享有辅助保护者的情况。</w:t>
      </w:r>
      <w:r>
        <w:t>第二个因素是有关人员在遣返国的过往经历</w:t>
      </w:r>
      <w:r>
        <w:rPr>
          <w:rFonts w:hint="eastAsia"/>
        </w:rPr>
        <w:t>以及</w:t>
      </w:r>
      <w:r w:rsidRPr="00321C5D">
        <w:t>他们在返回该国后预计将获得的待遇。</w:t>
      </w:r>
      <w:r>
        <w:t>第三个因素是提交人在委员会审议其请求时的脆弱处境</w:t>
      </w:r>
      <w:r>
        <w:rPr>
          <w:rFonts w:hint="eastAsia"/>
        </w:rPr>
        <w:t>，其中包括</w:t>
      </w:r>
      <w:r w:rsidRPr="002D5454">
        <w:t>对未成年儿童的责任</w:t>
      </w:r>
      <w:r>
        <w:t>，在决定中必须适当考虑</w:t>
      </w:r>
      <w:r>
        <w:rPr>
          <w:rFonts w:hint="eastAsia"/>
        </w:rPr>
        <w:t>到</w:t>
      </w:r>
      <w:r w:rsidRPr="002D5454">
        <w:t>未成年儿童的最大利益。</w:t>
      </w:r>
      <w:r w:rsidRPr="00B6103A">
        <w:t>第四个也是最后一个因素是，缔约国是否要求接收国保证有关人员将按适合其情况的条件得到照料，而且如果提交人有未成年子女，是否要求接收国保证按照适合儿童年龄和家庭脆弱处境的条件予以照料，而不使他们面临间接驱回的风险。</w:t>
      </w:r>
    </w:p>
    <w:p w:rsidR="0025180A" w:rsidRPr="00F42CA9" w:rsidRDefault="0025180A" w:rsidP="0025180A">
      <w:pPr>
        <w:pStyle w:val="SingleTxtGC"/>
        <w:tabs>
          <w:tab w:val="clear" w:pos="431"/>
          <w:tab w:val="clear" w:pos="1134"/>
          <w:tab w:val="clear" w:pos="1565"/>
          <w:tab w:val="clear" w:pos="1996"/>
          <w:tab w:val="clear" w:pos="2427"/>
          <w:tab w:val="left" w:pos="1701"/>
        </w:tabs>
      </w:pPr>
      <w:r w:rsidRPr="00B44815">
        <w:rPr>
          <w:lang w:val="fr-FR"/>
        </w:rPr>
        <w:t>4.</w:t>
      </w:r>
      <w:r w:rsidRPr="00B44815">
        <w:rPr>
          <w:lang w:val="fr-FR"/>
        </w:rPr>
        <w:tab/>
      </w:r>
      <w:r w:rsidRPr="00F7725D">
        <w:t>如果委员会得出结论认为国家当局的评估显然具有任意性，</w:t>
      </w:r>
      <w:r>
        <w:rPr>
          <w:rFonts w:hint="eastAsia"/>
        </w:rPr>
        <w:t>就是</w:t>
      </w:r>
      <w:r w:rsidRPr="00F7725D">
        <w:t>认为，如果缔约国不</w:t>
      </w:r>
      <w:r>
        <w:rPr>
          <w:rFonts w:hint="eastAsia"/>
        </w:rPr>
        <w:t>先</w:t>
      </w:r>
      <w:r w:rsidRPr="00F7725D">
        <w:t>寻求委员会在</w:t>
      </w:r>
      <w:r>
        <w:rPr>
          <w:rFonts w:hint="eastAsia"/>
        </w:rPr>
        <w:t>其</w:t>
      </w:r>
      <w:r>
        <w:t>意见依据中所指明的保证即遣返提交人，</w:t>
      </w:r>
      <w:r>
        <w:rPr>
          <w:rFonts w:hint="eastAsia"/>
        </w:rPr>
        <w:t>则存在对</w:t>
      </w:r>
      <w:r w:rsidRPr="00F7725D">
        <w:t>《公约》</w:t>
      </w:r>
      <w:r>
        <w:rPr>
          <w:rFonts w:hint="eastAsia"/>
        </w:rPr>
        <w:t>的违反</w:t>
      </w:r>
      <w:r w:rsidRPr="00F7725D">
        <w:t>。</w:t>
      </w:r>
      <w:r>
        <w:rPr>
          <w:rFonts w:hint="eastAsia"/>
        </w:rPr>
        <w:t>换言之，</w:t>
      </w:r>
      <w:r>
        <w:t>这仍是一种潜在的违反行为，缔约国可以按照委员会规定的条件</w:t>
      </w:r>
      <w:r>
        <w:rPr>
          <w:rFonts w:hint="eastAsia"/>
        </w:rPr>
        <w:t>要求</w:t>
      </w:r>
      <w:r w:rsidRPr="006928C1">
        <w:t>作出个案保证</w:t>
      </w:r>
      <w:r>
        <w:rPr>
          <w:rFonts w:hint="eastAsia"/>
        </w:rPr>
        <w:t>，以</w:t>
      </w:r>
      <w:r w:rsidRPr="006928C1">
        <w:t>避免这种情况。</w:t>
      </w:r>
      <w:r>
        <w:t>应当指出，令人遗憾的是，</w:t>
      </w:r>
      <w:r>
        <w:rPr>
          <w:rFonts w:hint="eastAsia"/>
        </w:rPr>
        <w:t>自</w:t>
      </w:r>
      <w:r>
        <w:t>委员会处理</w:t>
      </w:r>
      <w:r>
        <w:rPr>
          <w:rFonts w:hint="eastAsia"/>
        </w:rPr>
        <w:t>此</w:t>
      </w:r>
      <w:r w:rsidRPr="00F42CA9">
        <w:t>类案件</w:t>
      </w:r>
      <w:r>
        <w:rPr>
          <w:rFonts w:hint="eastAsia"/>
        </w:rPr>
        <w:t>以来</w:t>
      </w:r>
      <w:r>
        <w:t>，丹麦从未提出过此类</w:t>
      </w:r>
      <w:r>
        <w:rPr>
          <w:rFonts w:hint="eastAsia"/>
        </w:rPr>
        <w:t>要求</w:t>
      </w:r>
      <w:r w:rsidRPr="00F42CA9">
        <w:t>。</w:t>
      </w:r>
    </w:p>
    <w:p w:rsidR="0025180A" w:rsidRPr="00535FBC" w:rsidRDefault="0025180A" w:rsidP="0025180A">
      <w:pPr>
        <w:pStyle w:val="SingleTxtGC"/>
        <w:tabs>
          <w:tab w:val="clear" w:pos="431"/>
          <w:tab w:val="clear" w:pos="1134"/>
          <w:tab w:val="clear" w:pos="1565"/>
          <w:tab w:val="clear" w:pos="1996"/>
          <w:tab w:val="clear" w:pos="2427"/>
          <w:tab w:val="left" w:pos="1701"/>
        </w:tabs>
      </w:pPr>
      <w:r w:rsidRPr="00B44815">
        <w:rPr>
          <w:lang w:val="fr-FR"/>
        </w:rPr>
        <w:t>5.</w:t>
      </w:r>
      <w:r w:rsidRPr="00B44815">
        <w:rPr>
          <w:lang w:val="fr-FR"/>
        </w:rPr>
        <w:tab/>
      </w:r>
      <w:r w:rsidRPr="0025200A">
        <w:t>我认为委员会对本案正确地适用了判例。</w:t>
      </w:r>
      <w:r>
        <w:t>关于该国的情况，委员会注意到提交人提交</w:t>
      </w:r>
      <w:r w:rsidRPr="00535FBC">
        <w:t>并在第</w:t>
      </w:r>
      <w:r w:rsidRPr="00535FBC">
        <w:t>4.4</w:t>
      </w:r>
      <w:r w:rsidRPr="00535FBC">
        <w:t>和第</w:t>
      </w:r>
      <w:r w:rsidRPr="00535FBC">
        <w:t>6.3</w:t>
      </w:r>
      <w:r>
        <w:t>段中提到的</w:t>
      </w:r>
      <w:r>
        <w:rPr>
          <w:rFonts w:hint="eastAsia"/>
        </w:rPr>
        <w:t>各</w:t>
      </w:r>
      <w:r w:rsidRPr="00535FBC">
        <w:t>份报告，这些报告显示，如果返回意大利者已经在该国获得过某种形式的保护，则无权在收容中心住宿，而且没有用于确定处境脆弱者的法律程序。最新的报告显示，在这方面没有任何改进，</w:t>
      </w:r>
      <w:r>
        <w:rPr>
          <w:rFonts w:hint="eastAsia"/>
        </w:rPr>
        <w:t>而且与之</w:t>
      </w:r>
      <w:r w:rsidRPr="00535FBC">
        <w:t>相反，系统性问题仍然存在。</w:t>
      </w:r>
      <w:r w:rsidRPr="00CA7C0B">
        <w:rPr>
          <w:rStyle w:val="a8"/>
          <w:rFonts w:eastAsia="宋体"/>
        </w:rPr>
        <w:footnoteReference w:id="41"/>
      </w:r>
    </w:p>
    <w:p w:rsidR="0025180A" w:rsidRPr="00961A71" w:rsidRDefault="0025180A" w:rsidP="0025180A">
      <w:pPr>
        <w:pStyle w:val="SingleTxtGC"/>
        <w:tabs>
          <w:tab w:val="clear" w:pos="431"/>
          <w:tab w:val="clear" w:pos="1134"/>
          <w:tab w:val="clear" w:pos="1565"/>
          <w:tab w:val="clear" w:pos="1996"/>
          <w:tab w:val="clear" w:pos="2427"/>
          <w:tab w:val="left" w:pos="1701"/>
        </w:tabs>
      </w:pPr>
      <w:r w:rsidRPr="00B44815">
        <w:rPr>
          <w:lang w:val="fr-FR"/>
        </w:rPr>
        <w:t>6.</w:t>
      </w:r>
      <w:r w:rsidRPr="00B44815">
        <w:rPr>
          <w:lang w:val="fr-FR"/>
        </w:rPr>
        <w:tab/>
      </w:r>
      <w:r>
        <w:rPr>
          <w:rFonts w:hint="eastAsia"/>
        </w:rPr>
        <w:t>令人遗憾</w:t>
      </w:r>
      <w:r w:rsidRPr="009A2C75">
        <w:t>的是，提交人的过往经历与委员会审议</w:t>
      </w:r>
      <w:r>
        <w:rPr>
          <w:rFonts w:hint="eastAsia"/>
        </w:rPr>
        <w:t>过</w:t>
      </w:r>
      <w:r w:rsidRPr="009A2C75">
        <w:t>的其他案件相当：提交人在获得居留证后，不得不在极其不稳定和不安全的条件下生活数年，直至她怀孕并决定离开意大利前往丹麦。</w:t>
      </w:r>
      <w:r w:rsidRPr="00546756">
        <w:t>她的意大利居留证于</w:t>
      </w:r>
      <w:r w:rsidRPr="00546756">
        <w:t>2016</w:t>
      </w:r>
      <w:r w:rsidRPr="00546756">
        <w:t>年</w:t>
      </w:r>
      <w:r w:rsidRPr="00546756">
        <w:t>7</w:t>
      </w:r>
      <w:r w:rsidRPr="00546756">
        <w:t>月到期</w:t>
      </w:r>
      <w:r w:rsidRPr="00546756">
        <w:t>(</w:t>
      </w:r>
      <w:r w:rsidRPr="00546756">
        <w:t>第</w:t>
      </w:r>
      <w:r w:rsidRPr="00546756">
        <w:t>4.1</w:t>
      </w:r>
      <w:r w:rsidRPr="00546756">
        <w:t>段</w:t>
      </w:r>
      <w:r w:rsidRPr="00546756">
        <w:t>)</w:t>
      </w:r>
      <w:r w:rsidRPr="00546756">
        <w:t>。</w:t>
      </w:r>
      <w:r w:rsidRPr="00961A71">
        <w:t>提交人作为单身母亲并带有一名生于丹麦的幼子，</w:t>
      </w:r>
      <w:r>
        <w:rPr>
          <w:rFonts w:hint="eastAsia"/>
        </w:rPr>
        <w:t>她</w:t>
      </w:r>
      <w:r w:rsidRPr="00961A71">
        <w:t>如果</w:t>
      </w:r>
      <w:r>
        <w:rPr>
          <w:rFonts w:hint="eastAsia"/>
        </w:rPr>
        <w:t>被迫</w:t>
      </w:r>
      <w:r>
        <w:t>返回</w:t>
      </w:r>
      <w:r>
        <w:rPr>
          <w:rFonts w:hint="eastAsia"/>
        </w:rPr>
        <w:t>意大利，</w:t>
      </w:r>
      <w:r>
        <w:t>将面临尤</w:t>
      </w:r>
      <w:r>
        <w:rPr>
          <w:rFonts w:hint="eastAsia"/>
        </w:rPr>
        <w:t>为</w:t>
      </w:r>
      <w:r w:rsidRPr="00961A71">
        <w:t>脆弱的处境，他们的健康和生活将面临可预见的实际风险，而且无法依靠意大利当局的保护。</w:t>
      </w:r>
    </w:p>
    <w:p w:rsidR="0025180A" w:rsidRPr="00B44815" w:rsidRDefault="0025180A" w:rsidP="0025180A">
      <w:pPr>
        <w:pStyle w:val="SingleTxtGC"/>
        <w:tabs>
          <w:tab w:val="clear" w:pos="431"/>
          <w:tab w:val="clear" w:pos="1134"/>
          <w:tab w:val="clear" w:pos="1565"/>
          <w:tab w:val="clear" w:pos="1996"/>
          <w:tab w:val="clear" w:pos="2427"/>
          <w:tab w:val="left" w:pos="1701"/>
        </w:tabs>
        <w:rPr>
          <w:lang w:val="fr-FR"/>
        </w:rPr>
      </w:pPr>
      <w:r w:rsidRPr="00B44815">
        <w:rPr>
          <w:lang w:val="fr-FR"/>
        </w:rPr>
        <w:t>7.</w:t>
      </w:r>
      <w:r w:rsidRPr="00B44815">
        <w:rPr>
          <w:lang w:val="fr-FR"/>
        </w:rPr>
        <w:tab/>
      </w:r>
      <w:r w:rsidRPr="00912815">
        <w:t>最后，不能认为缔约国为避免</w:t>
      </w:r>
      <w:r w:rsidRPr="00E83F45">
        <w:t>可预见的伤害风险已采</w:t>
      </w:r>
      <w:r w:rsidRPr="00912815">
        <w:t>取一切可能的</w:t>
      </w:r>
      <w:r>
        <w:t>措施，因为没有就提交人母子抵达时获得照料向意大利提出个案保证的</w:t>
      </w:r>
      <w:r>
        <w:rPr>
          <w:rFonts w:hint="eastAsia"/>
        </w:rPr>
        <w:t>要</w:t>
      </w:r>
      <w:r w:rsidRPr="00912815">
        <w:t>求。</w:t>
      </w:r>
    </w:p>
    <w:p w:rsidR="0025180A" w:rsidRDefault="0025180A" w:rsidP="0025180A">
      <w:pPr>
        <w:pStyle w:val="SingleTxtGC"/>
        <w:tabs>
          <w:tab w:val="clear" w:pos="431"/>
          <w:tab w:val="clear" w:pos="1134"/>
          <w:tab w:val="clear" w:pos="1565"/>
          <w:tab w:val="clear" w:pos="1996"/>
          <w:tab w:val="clear" w:pos="2427"/>
          <w:tab w:val="left" w:pos="1701"/>
        </w:tabs>
      </w:pPr>
      <w:r w:rsidRPr="00B44815">
        <w:rPr>
          <w:lang w:val="fr-FR"/>
        </w:rPr>
        <w:t>8.</w:t>
      </w:r>
      <w:r w:rsidRPr="00B44815">
        <w:rPr>
          <w:lang w:val="fr-FR"/>
        </w:rPr>
        <w:tab/>
      </w:r>
      <w:r>
        <w:rPr>
          <w:rFonts w:hint="eastAsia"/>
        </w:rPr>
        <w:t>总而</w:t>
      </w:r>
      <w:r>
        <w:t>言之，国家当局没有参照在意大利享有辅助保护者的</w:t>
      </w:r>
      <w:r>
        <w:rPr>
          <w:rFonts w:hint="eastAsia"/>
        </w:rPr>
        <w:t>一般</w:t>
      </w:r>
      <w:r w:rsidRPr="00C72815">
        <w:t>情况和提交人在该国的过往经历，充分考虑提交人母子的个人情况。</w:t>
      </w:r>
      <w:r w:rsidRPr="0058445E">
        <w:t>因此，其决定显然具有任意性，而且在没有要求保证的情况下即予遣返，委员会有理由认定这是对第七条的违反。</w:t>
      </w:r>
    </w:p>
    <w:p w:rsidR="00571860" w:rsidRPr="0058445E" w:rsidRDefault="00571860" w:rsidP="0025180A">
      <w:pPr>
        <w:pStyle w:val="SingleTxtGC"/>
        <w:tabs>
          <w:tab w:val="clear" w:pos="431"/>
          <w:tab w:val="clear" w:pos="1134"/>
          <w:tab w:val="clear" w:pos="1565"/>
          <w:tab w:val="clear" w:pos="1996"/>
          <w:tab w:val="clear" w:pos="2427"/>
          <w:tab w:val="left" w:pos="1701"/>
        </w:tabs>
      </w:pPr>
    </w:p>
    <w:p w:rsidR="00E02E63" w:rsidRPr="00571860" w:rsidRDefault="00571860" w:rsidP="00571860">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E02E63" w:rsidRPr="00571860" w:rsidSect="004D0A00">
      <w:headerReference w:type="even" r:id="rId17"/>
      <w:headerReference w:type="default" r:id="rId18"/>
      <w:footerReference w:type="even" r:id="rId19"/>
      <w:footerReference w:type="default" r:id="rId20"/>
      <w:headerReference w:type="first" r:id="rId21"/>
      <w:footerReference w:type="first" r:id="rId22"/>
      <w:footnotePr>
        <w:numRestart w:val="eachSect"/>
      </w:footnotePr>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0783" w:rsidRPr="000D319F" w:rsidRDefault="00700783" w:rsidP="000D319F">
      <w:pPr>
        <w:pStyle w:val="af0"/>
        <w:spacing w:after="240"/>
        <w:ind w:left="907"/>
        <w:rPr>
          <w:rFonts w:asciiTheme="majorBidi" w:eastAsia="宋体" w:hAnsiTheme="majorBidi" w:cstheme="majorBidi"/>
          <w:sz w:val="21"/>
          <w:szCs w:val="21"/>
          <w:lang w:val="en-US"/>
        </w:rPr>
      </w:pPr>
    </w:p>
    <w:p w:rsidR="00700783" w:rsidRPr="000D319F" w:rsidRDefault="00700783"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700783" w:rsidRPr="000D319F" w:rsidRDefault="00700783" w:rsidP="000D319F">
      <w:pPr>
        <w:pStyle w:val="af0"/>
      </w:pPr>
    </w:p>
  </w:endnote>
  <w:endnote w:type="continuationNotice" w:id="1">
    <w:p w:rsidR="00700783" w:rsidRDefault="0070078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ime New Roman">
    <w:altName w:val="Times New Roman"/>
    <w:panose1 w:val="00000000000000000000"/>
    <w:charset w:val="00"/>
    <w:family w:val="roman"/>
    <w:notTrueType/>
    <w:pitch w:val="default"/>
  </w:font>
  <w:font w:name="Lantinghei SC Heavy">
    <w:charset w:val="00"/>
    <w:family w:val="auto"/>
    <w:pitch w:val="variable"/>
    <w:sig w:usb0="00000003" w:usb1="08000000" w:usb2="00000000"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783" w:rsidRPr="00BB06F6" w:rsidRDefault="00700783" w:rsidP="00BB06F6">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sidR="00843D83">
      <w:rPr>
        <w:rStyle w:val="af2"/>
        <w:noProof/>
      </w:rPr>
      <w:t>8</w:t>
    </w:r>
    <w:r>
      <w:rPr>
        <w:rStyle w:val="af2"/>
      </w:rPr>
      <w:fldChar w:fldCharType="end"/>
    </w:r>
    <w:r>
      <w:rPr>
        <w:rStyle w:val="af2"/>
      </w:rPr>
      <w:tab/>
    </w:r>
    <w:r w:rsidRPr="00BB06F6">
      <w:rPr>
        <w:rStyle w:val="af2"/>
        <w:b w:val="0"/>
        <w:snapToGrid w:val="0"/>
        <w:sz w:val="16"/>
      </w:rPr>
      <w:t>GE.19-07290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783" w:rsidRPr="00160AFD" w:rsidRDefault="00700783" w:rsidP="00160AFD">
    <w:pPr>
      <w:pStyle w:val="af0"/>
      <w:tabs>
        <w:tab w:val="clear" w:pos="431"/>
        <w:tab w:val="right" w:pos="9638"/>
      </w:tabs>
      <w:rPr>
        <w:b/>
        <w:snapToGrid/>
        <w:sz w:val="18"/>
      </w:rPr>
    </w:pPr>
    <w:r>
      <w:t>GE.19-07290</w:t>
    </w:r>
    <w:r>
      <w:tab/>
    </w:r>
    <w:r>
      <w:rPr>
        <w:rStyle w:val="af2"/>
      </w:rPr>
      <w:fldChar w:fldCharType="begin"/>
    </w:r>
    <w:r>
      <w:rPr>
        <w:rStyle w:val="af2"/>
      </w:rPr>
      <w:instrText xml:space="preserve"> PAGE  \* MERGEFORMAT </w:instrText>
    </w:r>
    <w:r>
      <w:rPr>
        <w:rStyle w:val="af2"/>
      </w:rPr>
      <w:fldChar w:fldCharType="separate"/>
    </w:r>
    <w:r w:rsidR="00843D83">
      <w:rPr>
        <w:rStyle w:val="af2"/>
        <w:noProof/>
      </w:rPr>
      <w:t>7</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783" w:rsidRPr="00EA7E67" w:rsidRDefault="00700783" w:rsidP="00D6713A">
    <w:pPr>
      <w:pStyle w:val="af0"/>
      <w:tabs>
        <w:tab w:val="left" w:pos="1701"/>
        <w:tab w:val="left" w:pos="2552"/>
        <w:tab w:val="left" w:pos="8448"/>
      </w:tabs>
      <w:spacing w:before="360"/>
      <w:rPr>
        <w:rFonts w:eastAsiaTheme="minorEastAsia"/>
        <w:b/>
        <w:sz w:val="21"/>
        <w:lang w:eastAsia="zh-CN"/>
      </w:rPr>
    </w:pPr>
    <w:r>
      <w:rPr>
        <w:sz w:val="20"/>
        <w:lang w:eastAsia="zh-CN"/>
      </w:rPr>
      <w:t>GE.19-07290</w:t>
    </w:r>
    <w:r w:rsidRPr="00EE277A">
      <w:rPr>
        <w:sz w:val="20"/>
        <w:lang w:eastAsia="zh-CN"/>
      </w:rPr>
      <w:t xml:space="preserve"> (C)</w:t>
    </w:r>
    <w:r>
      <w:rPr>
        <w:sz w:val="20"/>
        <w:lang w:eastAsia="zh-CN"/>
      </w:rPr>
      <w:tab/>
      <w:t>23051</w:t>
    </w:r>
    <w:r>
      <w:rPr>
        <w:rFonts w:eastAsiaTheme="minorEastAsia"/>
        <w:sz w:val="20"/>
        <w:lang w:eastAsia="zh-CN"/>
      </w:rPr>
      <w:t>9</w:t>
    </w:r>
    <w:r>
      <w:rPr>
        <w:sz w:val="20"/>
        <w:lang w:eastAsia="zh-CN"/>
      </w:rPr>
      <w:tab/>
      <w:t>14061</w:t>
    </w:r>
    <w:r>
      <w:rPr>
        <w:rFonts w:eastAsiaTheme="minorEastAsia"/>
        <w:sz w:val="20"/>
        <w:lang w:eastAsia="zh-CN"/>
      </w:rPr>
      <w:t>9</w:t>
    </w:r>
  </w:p>
  <w:p w:rsidR="00700783" w:rsidRPr="00487939" w:rsidRDefault="00700783" w:rsidP="00700783">
    <w:pPr>
      <w:pStyle w:val="af0"/>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7728" behindDoc="0" locked="0" layoutInCell="1" allowOverlap="1">
          <wp:simplePos x="0" y="0"/>
          <wp:positionH relativeFrom="column">
            <wp:align>right</wp:align>
          </wp:positionH>
          <wp:positionV relativeFrom="paragraph">
            <wp:posOffset>-310515</wp:posOffset>
          </wp:positionV>
          <wp:extent cx="638175" cy="638175"/>
          <wp:effectExtent l="0" t="0" r="9525" b="9525"/>
          <wp:wrapNone/>
          <wp:docPr id="3" name="图片 1" descr="https://undocs.org/m2/QRCode.ashx?DS=CCPR/C/123/D/2575/2015&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3/D/2575/2015&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1"/>
      </w:rPr>
      <w:tab/>
    </w:r>
    <w:r>
      <w:rPr>
        <w:rFonts w:hint="eastAsia"/>
        <w:b/>
        <w:noProof/>
        <w:snapToGrid/>
        <w:sz w:val="21"/>
        <w:lang w:val="en-US" w:eastAsia="zh-CN"/>
      </w:rPr>
      <w:drawing>
        <wp:inline distT="0" distB="0" distL="0" distR="0" wp14:anchorId="2B927FE2" wp14:editId="2E40BB2C">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783" w:rsidRPr="00BB06F6" w:rsidRDefault="00700783" w:rsidP="00BB06F6">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sidR="00843D83">
      <w:rPr>
        <w:rStyle w:val="af2"/>
        <w:noProof/>
      </w:rPr>
      <w:t>12</w:t>
    </w:r>
    <w:r>
      <w:rPr>
        <w:rStyle w:val="af2"/>
      </w:rPr>
      <w:fldChar w:fldCharType="end"/>
    </w:r>
    <w:r>
      <w:rPr>
        <w:rStyle w:val="af2"/>
      </w:rPr>
      <w:tab/>
    </w:r>
    <w:r w:rsidRPr="00BB06F6">
      <w:rPr>
        <w:rStyle w:val="af2"/>
        <w:b w:val="0"/>
        <w:snapToGrid w:val="0"/>
        <w:sz w:val="16"/>
      </w:rPr>
      <w:t>GE.19-07290</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783" w:rsidRPr="00BB06F6" w:rsidRDefault="00700783" w:rsidP="00BB06F6">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sidR="00843D83">
      <w:rPr>
        <w:rStyle w:val="af2"/>
        <w:noProof/>
      </w:rPr>
      <w:t>14</w:t>
    </w:r>
    <w:r>
      <w:rPr>
        <w:rStyle w:val="af2"/>
      </w:rPr>
      <w:fldChar w:fldCharType="end"/>
    </w:r>
    <w:r>
      <w:rPr>
        <w:rStyle w:val="af2"/>
      </w:rPr>
      <w:tab/>
    </w:r>
    <w:r w:rsidRPr="00BB06F6">
      <w:rPr>
        <w:rStyle w:val="af2"/>
        <w:b w:val="0"/>
        <w:snapToGrid w:val="0"/>
        <w:sz w:val="16"/>
      </w:rPr>
      <w:t>GE.19-07290</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783" w:rsidRPr="00160AFD" w:rsidRDefault="00700783" w:rsidP="00160AFD">
    <w:pPr>
      <w:pStyle w:val="af0"/>
      <w:tabs>
        <w:tab w:val="clear" w:pos="431"/>
        <w:tab w:val="right" w:pos="9638"/>
      </w:tabs>
      <w:rPr>
        <w:b/>
        <w:snapToGrid/>
        <w:sz w:val="18"/>
      </w:rPr>
    </w:pPr>
    <w:r>
      <w:t>GE.19-07290</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783" w:rsidRPr="005A4A0B" w:rsidRDefault="00700783" w:rsidP="00F71332">
    <w:pPr>
      <w:pStyle w:val="af0"/>
      <w:tabs>
        <w:tab w:val="clear" w:pos="431"/>
        <w:tab w:val="right" w:pos="9638"/>
      </w:tabs>
    </w:pPr>
    <w:r w:rsidRPr="00BB06F6">
      <w:rPr>
        <w:rStyle w:val="af2"/>
        <w:b w:val="0"/>
        <w:snapToGrid w:val="0"/>
        <w:sz w:val="16"/>
      </w:rPr>
      <w:t>GE.19-07290</w:t>
    </w:r>
    <w:r>
      <w:rPr>
        <w:rStyle w:val="af2"/>
      </w:rPr>
      <w:tab/>
    </w:r>
    <w:r>
      <w:rPr>
        <w:rStyle w:val="af2"/>
      </w:rPr>
      <w:fldChar w:fldCharType="begin"/>
    </w:r>
    <w:r>
      <w:rPr>
        <w:rStyle w:val="af2"/>
      </w:rPr>
      <w:instrText xml:space="preserve"> PAGE  \* MERGEFORMAT </w:instrText>
    </w:r>
    <w:r>
      <w:rPr>
        <w:rStyle w:val="af2"/>
      </w:rPr>
      <w:fldChar w:fldCharType="separate"/>
    </w:r>
    <w:r w:rsidR="00843D83">
      <w:rPr>
        <w:rStyle w:val="af2"/>
        <w:noProof/>
      </w:rPr>
      <w:t>13</w:t>
    </w:r>
    <w:r>
      <w:rPr>
        <w:rStyle w:val="af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0783" w:rsidRPr="000157B1" w:rsidRDefault="00700783"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700783" w:rsidRPr="000157B1" w:rsidRDefault="00700783"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700783" w:rsidRDefault="00700783"/>
  </w:footnote>
  <w:footnote w:id="2">
    <w:p w:rsidR="00700783" w:rsidRPr="00D65393" w:rsidRDefault="00700783" w:rsidP="00E02E63">
      <w:pPr>
        <w:pStyle w:val="a6"/>
      </w:pPr>
      <w:r w:rsidRPr="009A44D0">
        <w:rPr>
          <w:rStyle w:val="a8"/>
          <w:rFonts w:eastAsia="宋体"/>
          <w:vertAlign w:val="baseline"/>
        </w:rPr>
        <w:tab/>
        <w:t>*</w:t>
      </w:r>
      <w:r w:rsidRPr="009A44D0">
        <w:rPr>
          <w:rStyle w:val="a8"/>
          <w:rFonts w:eastAsia="宋体"/>
          <w:sz w:val="20"/>
          <w:vertAlign w:val="baseline"/>
        </w:rPr>
        <w:tab/>
      </w:r>
      <w:r w:rsidRPr="00D65393">
        <w:t>委员会第一二三届会议</w:t>
      </w:r>
      <w:r>
        <w:t>(</w:t>
      </w:r>
      <w:r w:rsidRPr="00D65393">
        <w:t>2018</w:t>
      </w:r>
      <w:r w:rsidRPr="00D65393">
        <w:t>年</w:t>
      </w:r>
      <w:r w:rsidRPr="00D65393">
        <w:t>7</w:t>
      </w:r>
      <w:r w:rsidRPr="00D65393">
        <w:t>月</w:t>
      </w:r>
      <w:r w:rsidRPr="00D65393">
        <w:t>2</w:t>
      </w:r>
      <w:r w:rsidRPr="00D65393">
        <w:t>日至</w:t>
      </w:r>
      <w:r w:rsidRPr="00D65393">
        <w:t>27</w:t>
      </w:r>
      <w:r w:rsidRPr="00D65393">
        <w:t>日</w:t>
      </w:r>
      <w:r>
        <w:t>)</w:t>
      </w:r>
      <w:r w:rsidRPr="00D65393">
        <w:t>通过。</w:t>
      </w:r>
    </w:p>
  </w:footnote>
  <w:footnote w:id="3">
    <w:p w:rsidR="00700783" w:rsidRPr="00D65393" w:rsidRDefault="00700783" w:rsidP="00E02E63">
      <w:pPr>
        <w:pStyle w:val="a6"/>
      </w:pPr>
      <w:r w:rsidRPr="009A44D0">
        <w:rPr>
          <w:rStyle w:val="a8"/>
          <w:rFonts w:eastAsia="宋体"/>
          <w:vertAlign w:val="baseline"/>
        </w:rPr>
        <w:tab/>
        <w:t>**</w:t>
      </w:r>
      <w:r w:rsidRPr="009A44D0">
        <w:rPr>
          <w:rStyle w:val="a8"/>
          <w:rFonts w:eastAsia="宋体"/>
          <w:vertAlign w:val="baseline"/>
        </w:rPr>
        <w:tab/>
      </w:r>
      <w:r w:rsidRPr="00D65393">
        <w:rPr>
          <w:bCs/>
        </w:rPr>
        <w:t>参加审查本来文的委员会委员有</w:t>
      </w:r>
      <w:r>
        <w:rPr>
          <w:bCs/>
        </w:rPr>
        <w:t>：</w:t>
      </w:r>
      <w:r w:rsidRPr="00D65393">
        <w:rPr>
          <w:bCs/>
        </w:rPr>
        <w:t>塔尼亚</w:t>
      </w:r>
      <w:r>
        <w:rPr>
          <w:rFonts w:hint="eastAsia"/>
        </w:rPr>
        <w:t>·</w:t>
      </w:r>
      <w:r w:rsidRPr="00D65393">
        <w:rPr>
          <w:bCs/>
        </w:rPr>
        <w:t>玛丽亚</w:t>
      </w:r>
      <w:r>
        <w:rPr>
          <w:rFonts w:hint="eastAsia"/>
        </w:rPr>
        <w:t>·</w:t>
      </w:r>
      <w:r w:rsidRPr="00D65393">
        <w:rPr>
          <w:bCs/>
        </w:rPr>
        <w:t>阿卜杜</w:t>
      </w:r>
      <w:r>
        <w:rPr>
          <w:rFonts w:hint="eastAsia"/>
        </w:rPr>
        <w:t>·</w:t>
      </w:r>
      <w:r w:rsidRPr="00D65393">
        <w:rPr>
          <w:bCs/>
        </w:rPr>
        <w:t>罗科尔、亚兹</w:t>
      </w:r>
      <w:r>
        <w:rPr>
          <w:rFonts w:hint="eastAsia"/>
        </w:rPr>
        <w:t>·</w:t>
      </w:r>
      <w:r w:rsidRPr="00D65393">
        <w:rPr>
          <w:bCs/>
        </w:rPr>
        <w:t>本</w:t>
      </w:r>
      <w:r>
        <w:rPr>
          <w:rFonts w:hint="eastAsia"/>
        </w:rPr>
        <w:t>·</w:t>
      </w:r>
      <w:r w:rsidRPr="00D65393">
        <w:rPr>
          <w:bCs/>
        </w:rPr>
        <w:t>阿舒尔、伊尔泽</w:t>
      </w:r>
      <w:r>
        <w:rPr>
          <w:rFonts w:hint="eastAsia"/>
        </w:rPr>
        <w:t>·</w:t>
      </w:r>
      <w:r w:rsidRPr="00D65393">
        <w:rPr>
          <w:bCs/>
        </w:rPr>
        <w:t>布兰兹</w:t>
      </w:r>
      <w:r>
        <w:rPr>
          <w:rFonts w:hint="eastAsia"/>
        </w:rPr>
        <w:t>·</w:t>
      </w:r>
      <w:r w:rsidRPr="00D65393">
        <w:rPr>
          <w:bCs/>
        </w:rPr>
        <w:t>科里斯、萨拉</w:t>
      </w:r>
      <w:r>
        <w:rPr>
          <w:rFonts w:hint="eastAsia"/>
        </w:rPr>
        <w:t>·</w:t>
      </w:r>
      <w:r w:rsidRPr="00D65393">
        <w:rPr>
          <w:bCs/>
        </w:rPr>
        <w:t>克利夫兰、艾哈迈德</w:t>
      </w:r>
      <w:r>
        <w:rPr>
          <w:rFonts w:hint="eastAsia"/>
        </w:rPr>
        <w:t>·</w:t>
      </w:r>
      <w:r w:rsidRPr="00D65393">
        <w:rPr>
          <w:bCs/>
        </w:rPr>
        <w:t>阿明</w:t>
      </w:r>
      <w:r>
        <w:rPr>
          <w:rFonts w:hint="eastAsia"/>
        </w:rPr>
        <w:t>·</w:t>
      </w:r>
      <w:r w:rsidRPr="00D65393">
        <w:rPr>
          <w:bCs/>
        </w:rPr>
        <w:t>法萨拉、奥利维耶</w:t>
      </w:r>
      <w:r>
        <w:rPr>
          <w:rFonts w:hint="eastAsia"/>
        </w:rPr>
        <w:t>·</w:t>
      </w:r>
      <w:r w:rsidRPr="00D65393">
        <w:rPr>
          <w:bCs/>
        </w:rPr>
        <w:t>德弗鲁维尔、赫里斯托夫</w:t>
      </w:r>
      <w:r>
        <w:rPr>
          <w:rFonts w:hint="eastAsia"/>
        </w:rPr>
        <w:t>·</w:t>
      </w:r>
      <w:r w:rsidRPr="00D65393">
        <w:rPr>
          <w:bCs/>
        </w:rPr>
        <w:t>海恩斯、巴玛利亚姆</w:t>
      </w:r>
      <w:r>
        <w:rPr>
          <w:rFonts w:hint="eastAsia"/>
        </w:rPr>
        <w:t>·</w:t>
      </w:r>
      <w:r w:rsidRPr="00D65393">
        <w:rPr>
          <w:bCs/>
        </w:rPr>
        <w:t>科伊塔、马西娅</w:t>
      </w:r>
      <w:r>
        <w:rPr>
          <w:rFonts w:hint="eastAsia"/>
        </w:rPr>
        <w:t>·</w:t>
      </w:r>
      <w:r w:rsidRPr="00D65393">
        <w:rPr>
          <w:bCs/>
        </w:rPr>
        <w:t>V·J</w:t>
      </w:r>
      <w:r>
        <w:rPr>
          <w:rFonts w:hint="eastAsia"/>
        </w:rPr>
        <w:t>·</w:t>
      </w:r>
      <w:r w:rsidRPr="00D65393">
        <w:rPr>
          <w:bCs/>
        </w:rPr>
        <w:t>克兰、何塞</w:t>
      </w:r>
      <w:r>
        <w:rPr>
          <w:rFonts w:hint="eastAsia"/>
        </w:rPr>
        <w:t>·</w:t>
      </w:r>
      <w:r w:rsidRPr="00D65393">
        <w:rPr>
          <w:bCs/>
        </w:rPr>
        <w:t>曼努埃尔</w:t>
      </w:r>
      <w:r>
        <w:rPr>
          <w:rFonts w:hint="eastAsia"/>
        </w:rPr>
        <w:t>·</w:t>
      </w:r>
      <w:r w:rsidRPr="00D65393">
        <w:rPr>
          <w:bCs/>
        </w:rPr>
        <w:t>桑托斯</w:t>
      </w:r>
      <w:r>
        <w:rPr>
          <w:rFonts w:hint="eastAsia"/>
        </w:rPr>
        <w:t>·</w:t>
      </w:r>
      <w:r w:rsidRPr="00D65393">
        <w:rPr>
          <w:bCs/>
        </w:rPr>
        <w:t>派斯、尤瓦尔</w:t>
      </w:r>
      <w:r>
        <w:rPr>
          <w:rFonts w:hint="eastAsia"/>
        </w:rPr>
        <w:t>·</w:t>
      </w:r>
      <w:r w:rsidRPr="00D65393">
        <w:rPr>
          <w:bCs/>
        </w:rPr>
        <w:t>沙尼和马戈</w:t>
      </w:r>
      <w:r>
        <w:rPr>
          <w:rFonts w:hint="eastAsia"/>
        </w:rPr>
        <w:t>·</w:t>
      </w:r>
      <w:r w:rsidRPr="00D65393">
        <w:rPr>
          <w:bCs/>
        </w:rPr>
        <w:t>瓦特瓦尔。</w:t>
      </w:r>
    </w:p>
  </w:footnote>
  <w:footnote w:id="4">
    <w:p w:rsidR="00700783" w:rsidRPr="00D65393" w:rsidRDefault="00700783" w:rsidP="00E02E63">
      <w:pPr>
        <w:pStyle w:val="a6"/>
      </w:pPr>
      <w:r w:rsidRPr="009A44D0">
        <w:rPr>
          <w:rStyle w:val="a8"/>
          <w:rFonts w:eastAsia="宋体"/>
          <w:vertAlign w:val="baseline"/>
        </w:rPr>
        <w:tab/>
        <w:t>***</w:t>
      </w:r>
      <w:r w:rsidRPr="009A44D0">
        <w:rPr>
          <w:rStyle w:val="a8"/>
          <w:rFonts w:eastAsia="宋体"/>
          <w:vertAlign w:val="baseline"/>
        </w:rPr>
        <w:tab/>
      </w:r>
      <w:r w:rsidRPr="00D65393">
        <w:rPr>
          <w:bCs/>
        </w:rPr>
        <w:t>委员会委员伊尔泽</w:t>
      </w:r>
      <w:r>
        <w:rPr>
          <w:rFonts w:hint="eastAsia"/>
        </w:rPr>
        <w:t>·</w:t>
      </w:r>
      <w:r w:rsidRPr="00D65393">
        <w:rPr>
          <w:bCs/>
        </w:rPr>
        <w:t>布兰兹</w:t>
      </w:r>
      <w:r>
        <w:rPr>
          <w:rFonts w:hint="eastAsia"/>
        </w:rPr>
        <w:t>·</w:t>
      </w:r>
      <w:r w:rsidRPr="00D65393">
        <w:rPr>
          <w:bCs/>
        </w:rPr>
        <w:t>科里斯、萨拉</w:t>
      </w:r>
      <w:r>
        <w:rPr>
          <w:rFonts w:hint="eastAsia"/>
        </w:rPr>
        <w:t>·</w:t>
      </w:r>
      <w:r w:rsidRPr="00D65393">
        <w:rPr>
          <w:bCs/>
        </w:rPr>
        <w:t>克利夫兰、赫里斯托夫</w:t>
      </w:r>
      <w:r>
        <w:rPr>
          <w:rFonts w:hint="eastAsia"/>
        </w:rPr>
        <w:t>·</w:t>
      </w:r>
      <w:r w:rsidRPr="00D65393">
        <w:rPr>
          <w:bCs/>
        </w:rPr>
        <w:t>海恩斯和尤瓦尔</w:t>
      </w:r>
      <w:r>
        <w:rPr>
          <w:rFonts w:hint="eastAsia"/>
        </w:rPr>
        <w:t>·</w:t>
      </w:r>
      <w:r w:rsidRPr="00D65393">
        <w:rPr>
          <w:bCs/>
        </w:rPr>
        <w:t>沙尼的个人意见</w:t>
      </w:r>
      <w:r>
        <w:rPr>
          <w:bCs/>
        </w:rPr>
        <w:t>(</w:t>
      </w:r>
      <w:r w:rsidRPr="00D65393">
        <w:rPr>
          <w:bCs/>
        </w:rPr>
        <w:t>反对</w:t>
      </w:r>
      <w:r>
        <w:rPr>
          <w:bCs/>
        </w:rPr>
        <w:t>)</w:t>
      </w:r>
      <w:r w:rsidRPr="00D65393">
        <w:rPr>
          <w:bCs/>
        </w:rPr>
        <w:t>附于本意见之后。委员会委员奥利维耶</w:t>
      </w:r>
      <w:r>
        <w:rPr>
          <w:rFonts w:hint="eastAsia"/>
        </w:rPr>
        <w:t>·</w:t>
      </w:r>
      <w:r w:rsidRPr="00D65393">
        <w:rPr>
          <w:bCs/>
        </w:rPr>
        <w:t>德弗鲁维尔的个人意见</w:t>
      </w:r>
      <w:r>
        <w:rPr>
          <w:bCs/>
        </w:rPr>
        <w:t>(</w:t>
      </w:r>
      <w:r w:rsidRPr="00D65393">
        <w:rPr>
          <w:bCs/>
        </w:rPr>
        <w:t>赞同</w:t>
      </w:r>
      <w:r>
        <w:rPr>
          <w:bCs/>
        </w:rPr>
        <w:t>)</w:t>
      </w:r>
      <w:r>
        <w:rPr>
          <w:rFonts w:hint="eastAsia"/>
          <w:bCs/>
        </w:rPr>
        <w:t>也</w:t>
      </w:r>
      <w:r w:rsidRPr="00D65393">
        <w:rPr>
          <w:bCs/>
        </w:rPr>
        <w:t>附于本意见之后。</w:t>
      </w:r>
    </w:p>
  </w:footnote>
  <w:footnote w:id="5">
    <w:p w:rsidR="00700783" w:rsidRPr="00D65393" w:rsidRDefault="00700783" w:rsidP="003D4A73">
      <w:pPr>
        <w:pStyle w:val="a6"/>
      </w:pPr>
      <w:r w:rsidRPr="00D65393">
        <w:tab/>
      </w:r>
      <w:r w:rsidRPr="00CA7C0B">
        <w:rPr>
          <w:rStyle w:val="a8"/>
          <w:rFonts w:eastAsia="宋体"/>
        </w:rPr>
        <w:footnoteRef/>
      </w:r>
      <w:r w:rsidRPr="00D65393">
        <w:tab/>
        <w:t>2017</w:t>
      </w:r>
      <w:r w:rsidRPr="00D65393">
        <w:t>年</w:t>
      </w:r>
      <w:r w:rsidRPr="00D65393">
        <w:t>4</w:t>
      </w:r>
      <w:r w:rsidRPr="00D65393">
        <w:t>月</w:t>
      </w:r>
      <w:r w:rsidRPr="00D65393">
        <w:t>11</w:t>
      </w:r>
      <w:r w:rsidRPr="00D65393">
        <w:t>日</w:t>
      </w:r>
      <w:r>
        <w:t>，</w:t>
      </w:r>
      <w:r w:rsidRPr="00D65393">
        <w:t>缔约国提交了关于案情的意见</w:t>
      </w:r>
      <w:r>
        <w:t>，</w:t>
      </w:r>
      <w:r w:rsidRPr="00D65393">
        <w:t>但没有对提交人关于撤销暂停审议的请求提出异议。</w:t>
      </w:r>
    </w:p>
  </w:footnote>
  <w:footnote w:id="6">
    <w:p w:rsidR="00700783" w:rsidRPr="00D65393" w:rsidRDefault="00700783" w:rsidP="003D4A73">
      <w:pPr>
        <w:pStyle w:val="a6"/>
      </w:pPr>
      <w:r w:rsidRPr="00D65393">
        <w:tab/>
      </w:r>
      <w:r w:rsidRPr="00CA7C0B">
        <w:rPr>
          <w:rStyle w:val="a8"/>
          <w:rFonts w:eastAsia="宋体"/>
        </w:rPr>
        <w:footnoteRef/>
      </w:r>
      <w:r w:rsidRPr="00D65393">
        <w:tab/>
      </w:r>
      <w:r w:rsidRPr="00D65393">
        <w:t>提交人未就确切持续时间提供更多详情。</w:t>
      </w:r>
    </w:p>
  </w:footnote>
  <w:footnote w:id="7">
    <w:p w:rsidR="00700783" w:rsidRPr="00D65393" w:rsidRDefault="00700783" w:rsidP="003D4A73">
      <w:pPr>
        <w:pStyle w:val="a6"/>
      </w:pPr>
      <w:r w:rsidRPr="00D65393">
        <w:tab/>
      </w:r>
      <w:r w:rsidRPr="00CA7C0B">
        <w:rPr>
          <w:rStyle w:val="a8"/>
          <w:rFonts w:eastAsia="宋体"/>
        </w:rPr>
        <w:footnoteRef/>
      </w:r>
      <w:r w:rsidRPr="00D65393">
        <w:tab/>
      </w:r>
      <w:r w:rsidRPr="00D65393">
        <w:t>没有提供进一步详情或证据。</w:t>
      </w:r>
    </w:p>
  </w:footnote>
  <w:footnote w:id="8">
    <w:p w:rsidR="00700783" w:rsidRPr="00D65393" w:rsidRDefault="00700783" w:rsidP="003D4A73">
      <w:pPr>
        <w:pStyle w:val="a6"/>
      </w:pPr>
      <w:r w:rsidRPr="00D65393">
        <w:tab/>
      </w:r>
      <w:r w:rsidRPr="00CA7C0B">
        <w:rPr>
          <w:rStyle w:val="a8"/>
          <w:rFonts w:eastAsia="宋体"/>
        </w:rPr>
        <w:footnoteRef/>
      </w:r>
      <w:r w:rsidRPr="00D65393">
        <w:tab/>
      </w:r>
      <w:r w:rsidRPr="00D65393">
        <w:t>提交人在意大利居住了六年</w:t>
      </w:r>
      <w:r>
        <w:t>，</w:t>
      </w:r>
      <w:r w:rsidRPr="00D65393">
        <w:t>自</w:t>
      </w:r>
      <w:r w:rsidRPr="00D65393">
        <w:t>2008</w:t>
      </w:r>
      <w:r w:rsidRPr="00D65393">
        <w:t>年</w:t>
      </w:r>
      <w:r w:rsidRPr="00D65393">
        <w:t>7</w:t>
      </w:r>
      <w:r w:rsidRPr="00D65393">
        <w:t>月至</w:t>
      </w:r>
      <w:r w:rsidRPr="00D65393">
        <w:t>2014</w:t>
      </w:r>
      <w:r w:rsidRPr="00D65393">
        <w:t>年</w:t>
      </w:r>
      <w:r w:rsidRPr="00D65393">
        <w:t>10</w:t>
      </w:r>
      <w:r w:rsidRPr="00D65393">
        <w:t>月。</w:t>
      </w:r>
    </w:p>
  </w:footnote>
  <w:footnote w:id="9">
    <w:p w:rsidR="00700783" w:rsidRPr="00D65393" w:rsidRDefault="00700783" w:rsidP="003D4A73">
      <w:pPr>
        <w:pStyle w:val="a6"/>
      </w:pPr>
      <w:r w:rsidRPr="00D65393">
        <w:tab/>
      </w:r>
      <w:r w:rsidRPr="00CA7C0B">
        <w:rPr>
          <w:rStyle w:val="a8"/>
          <w:rFonts w:eastAsia="宋体"/>
        </w:rPr>
        <w:footnoteRef/>
      </w:r>
      <w:r w:rsidRPr="00D65393">
        <w:tab/>
      </w:r>
      <w:r w:rsidRPr="00D65393">
        <w:t>提交人随来文附上一份丹麦出生证明</w:t>
      </w:r>
      <w:r>
        <w:t>，</w:t>
      </w:r>
      <w:r w:rsidRPr="00D65393">
        <w:t>证明她的儿子生于</w:t>
      </w:r>
      <w:r w:rsidRPr="00D65393">
        <w:t>2014</w:t>
      </w:r>
      <w:r w:rsidRPr="00D65393">
        <w:t>年</w:t>
      </w:r>
      <w:r w:rsidRPr="00D65393">
        <w:t>12</w:t>
      </w:r>
      <w:r w:rsidRPr="00D65393">
        <w:t>月</w:t>
      </w:r>
      <w:r w:rsidRPr="00D65393">
        <w:t>8</w:t>
      </w:r>
      <w:r w:rsidRPr="00D65393">
        <w:t>日。</w:t>
      </w:r>
    </w:p>
  </w:footnote>
  <w:footnote w:id="10">
    <w:p w:rsidR="00700783" w:rsidRPr="00D65393" w:rsidRDefault="00700783" w:rsidP="003D4A73">
      <w:pPr>
        <w:pStyle w:val="a6"/>
      </w:pPr>
      <w:r w:rsidRPr="00D65393">
        <w:tab/>
      </w:r>
      <w:r w:rsidRPr="00CA7C0B">
        <w:rPr>
          <w:rStyle w:val="a8"/>
          <w:rFonts w:eastAsia="宋体"/>
        </w:rPr>
        <w:footnoteRef/>
      </w:r>
      <w:r w:rsidRPr="00D65393">
        <w:tab/>
      </w:r>
      <w:r w:rsidRPr="00D65393">
        <w:t>这项决定是根据丹麦《外国人法》第</w:t>
      </w:r>
      <w:r w:rsidRPr="00D65393">
        <w:t>1</w:t>
      </w:r>
      <w:r w:rsidRPr="00D65393">
        <w:t>条第</w:t>
      </w:r>
      <w:r w:rsidRPr="00D65393">
        <w:t>48</w:t>
      </w:r>
      <w:r w:rsidRPr="00D65393">
        <w:t>款</w:t>
      </w:r>
      <w:r>
        <w:t>(</w:t>
      </w:r>
      <w:r w:rsidRPr="00D65393">
        <w:t>a</w:t>
      </w:r>
      <w:r>
        <w:t>)</w:t>
      </w:r>
      <w:r w:rsidRPr="00D65393">
        <w:t>项作出的。</w:t>
      </w:r>
    </w:p>
  </w:footnote>
  <w:footnote w:id="11">
    <w:p w:rsidR="00700783" w:rsidRPr="00D65393" w:rsidRDefault="00700783" w:rsidP="003D4A73">
      <w:pPr>
        <w:pStyle w:val="a6"/>
      </w:pPr>
      <w:r w:rsidRPr="00D65393">
        <w:tab/>
      </w:r>
      <w:r w:rsidRPr="00CA7C0B">
        <w:rPr>
          <w:rStyle w:val="a8"/>
          <w:rFonts w:eastAsia="宋体"/>
        </w:rPr>
        <w:footnoteRef/>
      </w:r>
      <w:r w:rsidRPr="00D65393">
        <w:tab/>
      </w:r>
      <w:r w:rsidRPr="00D65393">
        <w:t>提交人</w:t>
      </w:r>
      <w:r>
        <w:rPr>
          <w:rFonts w:hint="eastAsia"/>
        </w:rPr>
        <w:t>此处引述</w:t>
      </w:r>
      <w:r w:rsidRPr="00D65393">
        <w:t>难民署执行委员会第</w:t>
      </w:r>
      <w:r w:rsidRPr="00D65393">
        <w:t>58</w:t>
      </w:r>
      <w:r>
        <w:t>号结论</w:t>
      </w:r>
      <w:r>
        <w:t>(</w:t>
      </w:r>
      <w:r w:rsidRPr="00D65393">
        <w:t>1989</w:t>
      </w:r>
      <w:r>
        <w:t>年</w:t>
      </w:r>
      <w:r>
        <w:t>)</w:t>
      </w:r>
      <w:r w:rsidRPr="00D65393">
        <w:t>。</w:t>
      </w:r>
    </w:p>
  </w:footnote>
  <w:footnote w:id="12">
    <w:p w:rsidR="00700783" w:rsidRPr="00D65393" w:rsidRDefault="00700783" w:rsidP="003D4A73">
      <w:pPr>
        <w:pStyle w:val="a6"/>
      </w:pPr>
      <w:r w:rsidRPr="00D65393">
        <w:tab/>
      </w:r>
      <w:r w:rsidRPr="00CA7C0B">
        <w:rPr>
          <w:rStyle w:val="a8"/>
          <w:rFonts w:eastAsia="宋体"/>
        </w:rPr>
        <w:footnoteRef/>
      </w:r>
      <w:r w:rsidRPr="00D65393">
        <w:tab/>
      </w:r>
      <w:r w:rsidRPr="00D65393">
        <w:t>见瑞士难民事务理事会</w:t>
      </w:r>
      <w:r>
        <w:t>，</w:t>
      </w:r>
      <w:r>
        <w:rPr>
          <w:rFonts w:hint="eastAsia"/>
        </w:rPr>
        <w:t>“</w:t>
      </w:r>
      <w:r>
        <w:t>意大利的</w:t>
      </w:r>
      <w:r>
        <w:rPr>
          <w:rFonts w:hint="eastAsia"/>
        </w:rPr>
        <w:t>接收</w:t>
      </w:r>
      <w:r>
        <w:t>条件：关于寻求庇护者和保护</w:t>
      </w:r>
      <w:r>
        <w:rPr>
          <w:rFonts w:hint="eastAsia"/>
        </w:rPr>
        <w:t>的</w:t>
      </w:r>
      <w:r>
        <w:t>受益</w:t>
      </w:r>
      <w:r>
        <w:rPr>
          <w:rFonts w:hint="eastAsia"/>
        </w:rPr>
        <w:t>者</w:t>
      </w:r>
      <w:r>
        <w:t>，</w:t>
      </w:r>
      <w:r w:rsidRPr="00D65393">
        <w:t>特别是都柏林回返者目前在意大利状况的报告</w:t>
      </w:r>
      <w:r>
        <w:rPr>
          <w:rFonts w:hint="eastAsia"/>
        </w:rPr>
        <w:t>”</w:t>
      </w:r>
      <w:r>
        <w:rPr>
          <w:rFonts w:hint="eastAsia"/>
        </w:rPr>
        <w:t>(</w:t>
      </w:r>
      <w:r w:rsidRPr="00D65393">
        <w:t>2013</w:t>
      </w:r>
      <w:r w:rsidRPr="00D65393">
        <w:t>年</w:t>
      </w:r>
      <w:r w:rsidRPr="00D65393">
        <w:t>10</w:t>
      </w:r>
      <w:r w:rsidRPr="00D65393">
        <w:t>月</w:t>
      </w:r>
      <w:r>
        <w:rPr>
          <w:rFonts w:hint="eastAsia"/>
        </w:rPr>
        <w:t>)</w:t>
      </w:r>
      <w:r w:rsidRPr="00D65393">
        <w:t>。</w:t>
      </w:r>
    </w:p>
  </w:footnote>
  <w:footnote w:id="13">
    <w:p w:rsidR="00700783" w:rsidRPr="004708E2" w:rsidRDefault="00700783" w:rsidP="003D4A73">
      <w:pPr>
        <w:pStyle w:val="a6"/>
        <w:rPr>
          <w:rStyle w:val="SingleTxtGCChar"/>
          <w:sz w:val="18"/>
          <w:szCs w:val="18"/>
        </w:rPr>
      </w:pPr>
      <w:r w:rsidRPr="00D65393">
        <w:tab/>
      </w:r>
      <w:r w:rsidRPr="00CA7C0B">
        <w:rPr>
          <w:rStyle w:val="a8"/>
          <w:rFonts w:eastAsia="宋体"/>
        </w:rPr>
        <w:footnoteRef/>
      </w:r>
      <w:r w:rsidRPr="00D65393">
        <w:tab/>
      </w:r>
      <w:r w:rsidRPr="003D13A6">
        <w:rPr>
          <w:rStyle w:val="SingleTxtGCChar"/>
          <w:rFonts w:eastAsiaTheme="minorEastAsia"/>
          <w:sz w:val="18"/>
          <w:szCs w:val="18"/>
        </w:rPr>
        <w:t>提交人提及欧洲人权法院在</w:t>
      </w:r>
      <w:r w:rsidRPr="003D13A6">
        <w:rPr>
          <w:rStyle w:val="SingleTxtGCChar"/>
          <w:rFonts w:eastAsiaTheme="minorEastAsia"/>
          <w:sz w:val="18"/>
          <w:szCs w:val="18"/>
        </w:rPr>
        <w:t>M.S.S.</w:t>
      </w:r>
      <w:r w:rsidRPr="00CB2A3C">
        <w:rPr>
          <w:rStyle w:val="SingleTxtGCChar"/>
          <w:rFonts w:ascii="Time New Roman" w:eastAsia="楷体" w:hAnsi="Time New Roman"/>
          <w:sz w:val="18"/>
          <w:szCs w:val="18"/>
        </w:rPr>
        <w:t>诉比利时和希腊</w:t>
      </w:r>
      <w:r w:rsidRPr="003D13A6">
        <w:rPr>
          <w:rStyle w:val="SingleTxtGCChar"/>
          <w:rFonts w:eastAsiaTheme="minorEastAsia"/>
          <w:sz w:val="18"/>
          <w:szCs w:val="18"/>
        </w:rPr>
        <w:t>案</w:t>
      </w:r>
      <w:r>
        <w:rPr>
          <w:rStyle w:val="SingleTxtGCChar"/>
          <w:rFonts w:eastAsiaTheme="minorEastAsia" w:hint="eastAsia"/>
          <w:sz w:val="18"/>
          <w:szCs w:val="18"/>
        </w:rPr>
        <w:t>(</w:t>
      </w:r>
      <w:r w:rsidRPr="003D13A6">
        <w:rPr>
          <w:rStyle w:val="SingleTxtGCChar"/>
          <w:rFonts w:eastAsiaTheme="minorEastAsia"/>
          <w:sz w:val="18"/>
          <w:szCs w:val="18"/>
        </w:rPr>
        <w:t>第</w:t>
      </w:r>
      <w:r w:rsidRPr="003D13A6">
        <w:rPr>
          <w:rStyle w:val="SingleTxtGCChar"/>
          <w:rFonts w:eastAsiaTheme="minorEastAsia"/>
          <w:sz w:val="18"/>
          <w:szCs w:val="18"/>
        </w:rPr>
        <w:t>30696</w:t>
      </w:r>
      <w:r>
        <w:rPr>
          <w:rStyle w:val="SingleTxtGCChar"/>
          <w:rFonts w:eastAsiaTheme="minorEastAsia"/>
          <w:sz w:val="18"/>
          <w:szCs w:val="18"/>
        </w:rPr>
        <w:t>/</w:t>
      </w:r>
      <w:r w:rsidRPr="003D13A6">
        <w:rPr>
          <w:rStyle w:val="SingleTxtGCChar"/>
          <w:rFonts w:eastAsiaTheme="minorEastAsia"/>
          <w:sz w:val="18"/>
          <w:szCs w:val="18"/>
        </w:rPr>
        <w:t>09</w:t>
      </w:r>
      <w:r w:rsidRPr="003D13A6">
        <w:rPr>
          <w:rStyle w:val="SingleTxtGCChar"/>
          <w:rFonts w:eastAsiaTheme="minorEastAsia"/>
          <w:sz w:val="18"/>
          <w:szCs w:val="18"/>
        </w:rPr>
        <w:t>号</w:t>
      </w:r>
      <w:r w:rsidRPr="003D13A6">
        <w:rPr>
          <w:rStyle w:val="SingleTxtGCChar"/>
          <w:rFonts w:eastAsiaTheme="minorEastAsia" w:hint="eastAsia"/>
          <w:sz w:val="18"/>
          <w:szCs w:val="18"/>
        </w:rPr>
        <w:t>申诉</w:t>
      </w:r>
      <w:r>
        <w:rPr>
          <w:rStyle w:val="SingleTxtGCChar"/>
          <w:rFonts w:eastAsiaTheme="minorEastAsia" w:hint="eastAsia"/>
          <w:sz w:val="18"/>
          <w:szCs w:val="18"/>
        </w:rPr>
        <w:t>)</w:t>
      </w:r>
      <w:r w:rsidRPr="003D13A6">
        <w:rPr>
          <w:rStyle w:val="SingleTxtGCChar"/>
          <w:rFonts w:eastAsiaTheme="minorEastAsia"/>
          <w:sz w:val="18"/>
          <w:szCs w:val="18"/>
        </w:rPr>
        <w:t>中的决定</w:t>
      </w:r>
      <w:r>
        <w:rPr>
          <w:rStyle w:val="SingleTxtGCChar"/>
          <w:rFonts w:eastAsiaTheme="minorEastAsia"/>
          <w:sz w:val="18"/>
          <w:szCs w:val="18"/>
        </w:rPr>
        <w:t>，</w:t>
      </w:r>
      <w:r w:rsidRPr="003D13A6">
        <w:rPr>
          <w:rStyle w:val="SingleTxtGCChar"/>
          <w:rFonts w:eastAsiaTheme="minorEastAsia"/>
          <w:sz w:val="18"/>
          <w:szCs w:val="18"/>
        </w:rPr>
        <w:t>2011</w:t>
      </w:r>
      <w:r w:rsidRPr="003D13A6">
        <w:rPr>
          <w:rStyle w:val="SingleTxtGCChar"/>
          <w:rFonts w:eastAsiaTheme="minorEastAsia"/>
          <w:sz w:val="18"/>
          <w:szCs w:val="18"/>
        </w:rPr>
        <w:t>年</w:t>
      </w:r>
      <w:r w:rsidRPr="003D13A6">
        <w:rPr>
          <w:rStyle w:val="SingleTxtGCChar"/>
          <w:rFonts w:eastAsiaTheme="minorEastAsia"/>
          <w:sz w:val="18"/>
          <w:szCs w:val="18"/>
        </w:rPr>
        <w:t>1</w:t>
      </w:r>
      <w:r w:rsidRPr="003D13A6">
        <w:rPr>
          <w:rStyle w:val="SingleTxtGCChar"/>
          <w:rFonts w:eastAsiaTheme="minorEastAsia"/>
          <w:sz w:val="18"/>
          <w:szCs w:val="18"/>
        </w:rPr>
        <w:t>月</w:t>
      </w:r>
      <w:r w:rsidRPr="003D13A6">
        <w:rPr>
          <w:rStyle w:val="SingleTxtGCChar"/>
          <w:rFonts w:eastAsiaTheme="minorEastAsia"/>
          <w:sz w:val="18"/>
          <w:szCs w:val="18"/>
        </w:rPr>
        <w:t>21</w:t>
      </w:r>
      <w:r w:rsidRPr="003D13A6">
        <w:rPr>
          <w:rStyle w:val="SingleTxtGCChar"/>
          <w:rFonts w:eastAsiaTheme="minorEastAsia"/>
          <w:sz w:val="18"/>
          <w:szCs w:val="18"/>
        </w:rPr>
        <w:t>日判决。</w:t>
      </w:r>
    </w:p>
  </w:footnote>
  <w:footnote w:id="14">
    <w:p w:rsidR="00700783" w:rsidRPr="003D13A6" w:rsidRDefault="00700783" w:rsidP="003D4A73">
      <w:pPr>
        <w:pStyle w:val="a6"/>
        <w:rPr>
          <w:rStyle w:val="SingleTxtGCChar"/>
          <w:sz w:val="18"/>
          <w:szCs w:val="18"/>
        </w:rPr>
      </w:pPr>
      <w:r w:rsidRPr="00D65393">
        <w:tab/>
      </w:r>
      <w:r w:rsidRPr="00CA7C0B">
        <w:rPr>
          <w:rStyle w:val="a8"/>
          <w:rFonts w:eastAsia="宋体"/>
        </w:rPr>
        <w:footnoteRef/>
      </w:r>
      <w:r w:rsidRPr="00D65393">
        <w:tab/>
      </w:r>
      <w:r w:rsidRPr="00D65393">
        <w:t>例</w:t>
      </w:r>
      <w:r w:rsidRPr="003D13A6">
        <w:rPr>
          <w:rStyle w:val="SingleTxtGCChar"/>
          <w:rFonts w:eastAsiaTheme="minorEastAsia"/>
          <w:sz w:val="18"/>
          <w:szCs w:val="18"/>
        </w:rPr>
        <w:t>见</w:t>
      </w:r>
      <w:r>
        <w:rPr>
          <w:rStyle w:val="SingleTxtGCChar"/>
          <w:rFonts w:eastAsiaTheme="minorEastAsia"/>
          <w:sz w:val="18"/>
          <w:szCs w:val="18"/>
        </w:rPr>
        <w:t>，</w:t>
      </w:r>
      <w:r w:rsidRPr="00CB2A3C">
        <w:rPr>
          <w:rStyle w:val="SingleTxtGCChar"/>
          <w:rFonts w:ascii="Time New Roman" w:eastAsia="楷体" w:hAnsi="Time New Roman"/>
          <w:sz w:val="18"/>
          <w:szCs w:val="18"/>
        </w:rPr>
        <w:t>Kindler</w:t>
      </w:r>
      <w:r w:rsidRPr="00CB2A3C">
        <w:rPr>
          <w:rStyle w:val="SingleTxtGCChar"/>
          <w:rFonts w:ascii="Time New Roman" w:eastAsia="楷体" w:hAnsi="Time New Roman"/>
          <w:sz w:val="18"/>
          <w:szCs w:val="18"/>
        </w:rPr>
        <w:t>诉加拿大</w:t>
      </w:r>
      <w:r w:rsidRPr="003D13A6">
        <w:rPr>
          <w:rStyle w:val="SingleTxtGCChar"/>
          <w:rFonts w:eastAsiaTheme="minorEastAsia"/>
          <w:sz w:val="18"/>
          <w:szCs w:val="18"/>
        </w:rPr>
        <w:t>案</w:t>
      </w:r>
      <w:r>
        <w:rPr>
          <w:rStyle w:val="SingleTxtGCChar"/>
          <w:rFonts w:eastAsiaTheme="minorEastAsia" w:hint="eastAsia"/>
          <w:sz w:val="18"/>
          <w:szCs w:val="18"/>
        </w:rPr>
        <w:t>(</w:t>
      </w:r>
      <w:r w:rsidRPr="003D13A6">
        <w:rPr>
          <w:rStyle w:val="SingleTxtGCChar"/>
          <w:rFonts w:eastAsiaTheme="minorEastAsia"/>
          <w:sz w:val="18"/>
          <w:szCs w:val="18"/>
        </w:rPr>
        <w:t>CCPR</w:t>
      </w:r>
      <w:r>
        <w:rPr>
          <w:rStyle w:val="SingleTxtGCChar"/>
          <w:rFonts w:eastAsiaTheme="minorEastAsia"/>
          <w:sz w:val="18"/>
          <w:szCs w:val="18"/>
        </w:rPr>
        <w:t>/</w:t>
      </w:r>
      <w:r w:rsidRPr="003D13A6">
        <w:rPr>
          <w:rStyle w:val="SingleTxtGCChar"/>
          <w:rFonts w:eastAsiaTheme="minorEastAsia"/>
          <w:sz w:val="18"/>
          <w:szCs w:val="18"/>
        </w:rPr>
        <w:t>C</w:t>
      </w:r>
      <w:r>
        <w:rPr>
          <w:rStyle w:val="SingleTxtGCChar"/>
          <w:rFonts w:eastAsiaTheme="minorEastAsia"/>
          <w:sz w:val="18"/>
          <w:szCs w:val="18"/>
        </w:rPr>
        <w:t>/</w:t>
      </w:r>
      <w:r w:rsidRPr="003D13A6">
        <w:rPr>
          <w:rStyle w:val="SingleTxtGCChar"/>
          <w:rFonts w:eastAsiaTheme="minorEastAsia"/>
          <w:sz w:val="18"/>
          <w:szCs w:val="18"/>
        </w:rPr>
        <w:t>48</w:t>
      </w:r>
      <w:r>
        <w:rPr>
          <w:rStyle w:val="SingleTxtGCChar"/>
          <w:rFonts w:eastAsiaTheme="minorEastAsia"/>
          <w:sz w:val="18"/>
          <w:szCs w:val="18"/>
        </w:rPr>
        <w:t>/</w:t>
      </w:r>
      <w:r w:rsidRPr="003D13A6">
        <w:rPr>
          <w:rStyle w:val="SingleTxtGCChar"/>
          <w:rFonts w:eastAsiaTheme="minorEastAsia"/>
          <w:sz w:val="18"/>
          <w:szCs w:val="18"/>
        </w:rPr>
        <w:t>D</w:t>
      </w:r>
      <w:r>
        <w:rPr>
          <w:rStyle w:val="SingleTxtGCChar"/>
          <w:rFonts w:eastAsiaTheme="minorEastAsia"/>
          <w:sz w:val="18"/>
          <w:szCs w:val="18"/>
        </w:rPr>
        <w:t>/</w:t>
      </w:r>
      <w:r w:rsidRPr="003D13A6">
        <w:rPr>
          <w:rStyle w:val="SingleTxtGCChar"/>
          <w:rFonts w:eastAsiaTheme="minorEastAsia"/>
          <w:sz w:val="18"/>
          <w:szCs w:val="18"/>
        </w:rPr>
        <w:t>470</w:t>
      </w:r>
      <w:r>
        <w:rPr>
          <w:rStyle w:val="SingleTxtGCChar"/>
          <w:rFonts w:eastAsiaTheme="minorEastAsia"/>
          <w:sz w:val="18"/>
          <w:szCs w:val="18"/>
        </w:rPr>
        <w:t>/</w:t>
      </w:r>
      <w:r w:rsidRPr="003D13A6">
        <w:rPr>
          <w:rStyle w:val="SingleTxtGCChar"/>
          <w:rFonts w:eastAsiaTheme="minorEastAsia"/>
          <w:sz w:val="18"/>
          <w:szCs w:val="18"/>
        </w:rPr>
        <w:t>1991</w:t>
      </w:r>
      <w:r>
        <w:rPr>
          <w:rStyle w:val="SingleTxtGCChar"/>
          <w:rFonts w:eastAsiaTheme="minorEastAsia" w:hint="eastAsia"/>
          <w:sz w:val="18"/>
          <w:szCs w:val="18"/>
        </w:rPr>
        <w:t>)</w:t>
      </w:r>
      <w:r>
        <w:rPr>
          <w:rStyle w:val="SingleTxtGCChar"/>
          <w:rFonts w:eastAsiaTheme="minorEastAsia"/>
          <w:sz w:val="18"/>
          <w:szCs w:val="18"/>
        </w:rPr>
        <w:t>，</w:t>
      </w:r>
      <w:r w:rsidRPr="003D13A6">
        <w:rPr>
          <w:rStyle w:val="SingleTxtGCChar"/>
          <w:rFonts w:eastAsiaTheme="minorEastAsia"/>
          <w:sz w:val="18"/>
          <w:szCs w:val="18"/>
        </w:rPr>
        <w:t>第</w:t>
      </w:r>
      <w:r>
        <w:rPr>
          <w:rStyle w:val="SingleTxtGCChar"/>
          <w:sz w:val="18"/>
          <w:szCs w:val="18"/>
        </w:rPr>
        <w:t>6.</w:t>
      </w:r>
      <w:r w:rsidRPr="003D13A6">
        <w:rPr>
          <w:rStyle w:val="SingleTxtGCChar"/>
          <w:sz w:val="18"/>
          <w:szCs w:val="18"/>
        </w:rPr>
        <w:t>2</w:t>
      </w:r>
      <w:r w:rsidRPr="003D13A6">
        <w:rPr>
          <w:rStyle w:val="SingleTxtGCChar"/>
          <w:sz w:val="18"/>
          <w:szCs w:val="18"/>
        </w:rPr>
        <w:t>段。</w:t>
      </w:r>
    </w:p>
  </w:footnote>
  <w:footnote w:id="15">
    <w:p w:rsidR="00700783" w:rsidRPr="003D13A6" w:rsidRDefault="00700783" w:rsidP="003D4A73">
      <w:pPr>
        <w:pStyle w:val="a6"/>
        <w:rPr>
          <w:rStyle w:val="SingleTxtGCChar"/>
          <w:rFonts w:eastAsiaTheme="minorEastAsia"/>
          <w:sz w:val="18"/>
          <w:szCs w:val="18"/>
        </w:rPr>
      </w:pPr>
      <w:r w:rsidRPr="00D65393">
        <w:tab/>
      </w:r>
      <w:r w:rsidRPr="00CA7C0B">
        <w:rPr>
          <w:rStyle w:val="a8"/>
          <w:rFonts w:eastAsia="宋体"/>
        </w:rPr>
        <w:footnoteRef/>
      </w:r>
      <w:r w:rsidRPr="00D65393">
        <w:tab/>
      </w:r>
      <w:r w:rsidRPr="00CB2A3C">
        <w:rPr>
          <w:rStyle w:val="SingleTxtGCChar"/>
          <w:rFonts w:ascii="Time New Roman" w:eastAsia="楷体" w:hAnsi="Time New Roman"/>
          <w:sz w:val="18"/>
          <w:szCs w:val="18"/>
        </w:rPr>
        <w:t>Tarakhel</w:t>
      </w:r>
      <w:r w:rsidRPr="00CB2A3C">
        <w:rPr>
          <w:rStyle w:val="SingleTxtGCChar"/>
          <w:rFonts w:ascii="Time New Roman" w:eastAsia="楷体" w:hAnsi="Time New Roman"/>
          <w:sz w:val="18"/>
          <w:szCs w:val="18"/>
        </w:rPr>
        <w:t>诉瑞士</w:t>
      </w:r>
      <w:r w:rsidRPr="003D13A6">
        <w:rPr>
          <w:rStyle w:val="SingleTxtGCChar"/>
          <w:rFonts w:eastAsiaTheme="minorEastAsia"/>
          <w:sz w:val="18"/>
          <w:szCs w:val="18"/>
        </w:rPr>
        <w:t>案</w:t>
      </w:r>
      <w:r>
        <w:rPr>
          <w:rStyle w:val="SingleTxtGCChar"/>
          <w:rFonts w:eastAsiaTheme="minorEastAsia"/>
          <w:sz w:val="18"/>
          <w:szCs w:val="18"/>
        </w:rPr>
        <w:t>，</w:t>
      </w:r>
      <w:r w:rsidRPr="003D13A6">
        <w:rPr>
          <w:rStyle w:val="SingleTxtGCChar"/>
          <w:rFonts w:eastAsiaTheme="minorEastAsia"/>
          <w:sz w:val="18"/>
          <w:szCs w:val="18"/>
        </w:rPr>
        <w:t>第</w:t>
      </w:r>
      <w:r w:rsidRPr="003D13A6">
        <w:rPr>
          <w:rStyle w:val="SingleTxtGCChar"/>
          <w:rFonts w:eastAsiaTheme="minorEastAsia"/>
          <w:sz w:val="18"/>
          <w:szCs w:val="18"/>
        </w:rPr>
        <w:t>29217</w:t>
      </w:r>
      <w:r>
        <w:rPr>
          <w:rStyle w:val="SingleTxtGCChar"/>
          <w:rFonts w:eastAsiaTheme="minorEastAsia"/>
          <w:sz w:val="18"/>
          <w:szCs w:val="18"/>
        </w:rPr>
        <w:t>/</w:t>
      </w:r>
      <w:r w:rsidRPr="003D13A6">
        <w:rPr>
          <w:rStyle w:val="SingleTxtGCChar"/>
          <w:rFonts w:eastAsiaTheme="minorEastAsia"/>
          <w:sz w:val="18"/>
          <w:szCs w:val="18"/>
        </w:rPr>
        <w:t>12</w:t>
      </w:r>
      <w:r w:rsidRPr="003D13A6">
        <w:rPr>
          <w:rStyle w:val="SingleTxtGCChar"/>
          <w:rFonts w:eastAsiaTheme="minorEastAsia"/>
          <w:sz w:val="18"/>
          <w:szCs w:val="18"/>
        </w:rPr>
        <w:t>号</w:t>
      </w:r>
      <w:r w:rsidRPr="003D13A6">
        <w:rPr>
          <w:rStyle w:val="SingleTxtGCChar"/>
          <w:rFonts w:eastAsiaTheme="minorEastAsia" w:hint="eastAsia"/>
          <w:sz w:val="18"/>
          <w:szCs w:val="18"/>
        </w:rPr>
        <w:t>申诉</w:t>
      </w:r>
      <w:r>
        <w:rPr>
          <w:rStyle w:val="SingleTxtGCChar"/>
          <w:rFonts w:eastAsiaTheme="minorEastAsia"/>
          <w:sz w:val="18"/>
          <w:szCs w:val="18"/>
        </w:rPr>
        <w:t>，</w:t>
      </w:r>
      <w:r w:rsidRPr="003D13A6">
        <w:rPr>
          <w:rStyle w:val="SingleTxtGCChar"/>
          <w:rFonts w:eastAsiaTheme="minorEastAsia"/>
          <w:sz w:val="18"/>
          <w:szCs w:val="18"/>
        </w:rPr>
        <w:t>2014</w:t>
      </w:r>
      <w:r w:rsidRPr="003D13A6">
        <w:rPr>
          <w:rStyle w:val="SingleTxtGCChar"/>
          <w:rFonts w:eastAsiaTheme="minorEastAsia"/>
          <w:sz w:val="18"/>
          <w:szCs w:val="18"/>
        </w:rPr>
        <w:t>年</w:t>
      </w:r>
      <w:r w:rsidRPr="003D13A6">
        <w:rPr>
          <w:rStyle w:val="SingleTxtGCChar"/>
          <w:rFonts w:eastAsiaTheme="minorEastAsia"/>
          <w:sz w:val="18"/>
          <w:szCs w:val="18"/>
        </w:rPr>
        <w:t>11</w:t>
      </w:r>
      <w:r w:rsidRPr="003D13A6">
        <w:rPr>
          <w:rStyle w:val="SingleTxtGCChar"/>
          <w:rFonts w:eastAsiaTheme="minorEastAsia"/>
          <w:sz w:val="18"/>
          <w:szCs w:val="18"/>
        </w:rPr>
        <w:t>月</w:t>
      </w:r>
      <w:r w:rsidRPr="003D13A6">
        <w:rPr>
          <w:rStyle w:val="SingleTxtGCChar"/>
          <w:rFonts w:eastAsiaTheme="minorEastAsia"/>
          <w:sz w:val="18"/>
          <w:szCs w:val="18"/>
        </w:rPr>
        <w:t>4</w:t>
      </w:r>
      <w:r w:rsidRPr="003D13A6">
        <w:rPr>
          <w:rStyle w:val="SingleTxtGCChar"/>
          <w:rFonts w:eastAsiaTheme="minorEastAsia"/>
          <w:sz w:val="18"/>
          <w:szCs w:val="18"/>
        </w:rPr>
        <w:t>日判决</w:t>
      </w:r>
      <w:r>
        <w:rPr>
          <w:rStyle w:val="SingleTxtGCChar"/>
          <w:rFonts w:eastAsiaTheme="minorEastAsia"/>
          <w:sz w:val="18"/>
          <w:szCs w:val="18"/>
        </w:rPr>
        <w:t>，</w:t>
      </w:r>
      <w:r w:rsidRPr="003D13A6">
        <w:rPr>
          <w:rStyle w:val="SingleTxtGCChar"/>
          <w:rFonts w:eastAsiaTheme="minorEastAsia"/>
          <w:sz w:val="18"/>
          <w:szCs w:val="18"/>
        </w:rPr>
        <w:t>第</w:t>
      </w:r>
      <w:r w:rsidRPr="003D13A6">
        <w:rPr>
          <w:rStyle w:val="SingleTxtGCChar"/>
          <w:rFonts w:eastAsiaTheme="minorEastAsia"/>
          <w:sz w:val="18"/>
          <w:szCs w:val="18"/>
        </w:rPr>
        <w:t>119</w:t>
      </w:r>
      <w:r w:rsidRPr="003D13A6">
        <w:rPr>
          <w:rStyle w:val="SingleTxtGCChar"/>
          <w:rFonts w:eastAsiaTheme="minorEastAsia"/>
          <w:sz w:val="18"/>
          <w:szCs w:val="18"/>
        </w:rPr>
        <w:t>段。</w:t>
      </w:r>
    </w:p>
  </w:footnote>
  <w:footnote w:id="16">
    <w:p w:rsidR="00700783" w:rsidRPr="003D13A6" w:rsidRDefault="00700783" w:rsidP="003D4A73">
      <w:pPr>
        <w:pStyle w:val="a6"/>
        <w:rPr>
          <w:rStyle w:val="SingleTxtGCChar"/>
          <w:rFonts w:eastAsiaTheme="minorEastAsia"/>
          <w:sz w:val="18"/>
          <w:szCs w:val="18"/>
        </w:rPr>
      </w:pPr>
      <w:r w:rsidRPr="00D65393">
        <w:tab/>
      </w:r>
      <w:r w:rsidRPr="00CA7C0B">
        <w:rPr>
          <w:rStyle w:val="a8"/>
          <w:rFonts w:eastAsia="宋体"/>
        </w:rPr>
        <w:footnoteRef/>
      </w:r>
      <w:r w:rsidRPr="00D65393">
        <w:tab/>
      </w:r>
      <w:r w:rsidRPr="003D13A6">
        <w:rPr>
          <w:rStyle w:val="SingleTxtGCChar"/>
          <w:rFonts w:eastAsiaTheme="minorEastAsia"/>
          <w:sz w:val="18"/>
          <w:szCs w:val="18"/>
        </w:rPr>
        <w:t>见</w:t>
      </w:r>
      <w:r w:rsidRPr="00CB2A3C">
        <w:rPr>
          <w:rStyle w:val="SingleTxtGCChar"/>
          <w:rFonts w:ascii="Time New Roman" w:eastAsia="楷体" w:hAnsi="Time New Roman"/>
          <w:sz w:val="18"/>
          <w:szCs w:val="18"/>
        </w:rPr>
        <w:t>Jasin</w:t>
      </w:r>
      <w:r w:rsidRPr="00CB2A3C">
        <w:rPr>
          <w:rStyle w:val="SingleTxtGCChar"/>
          <w:rFonts w:ascii="Time New Roman" w:eastAsia="楷体" w:hAnsi="Time New Roman"/>
          <w:sz w:val="18"/>
          <w:szCs w:val="18"/>
        </w:rPr>
        <w:t>诉丹麦</w:t>
      </w:r>
      <w:r w:rsidRPr="003D13A6">
        <w:rPr>
          <w:rStyle w:val="SingleTxtGCChar"/>
          <w:rFonts w:eastAsiaTheme="minorEastAsia"/>
          <w:sz w:val="18"/>
          <w:szCs w:val="18"/>
        </w:rPr>
        <w:t>案</w:t>
      </w:r>
      <w:r>
        <w:rPr>
          <w:rStyle w:val="SingleTxtGCChar"/>
          <w:rFonts w:eastAsiaTheme="minorEastAsia"/>
          <w:sz w:val="18"/>
          <w:szCs w:val="18"/>
        </w:rPr>
        <w:t>，</w:t>
      </w:r>
      <w:r>
        <w:rPr>
          <w:rStyle w:val="SingleTxtGCChar"/>
          <w:rFonts w:eastAsiaTheme="minorEastAsia"/>
          <w:sz w:val="18"/>
          <w:szCs w:val="18"/>
        </w:rPr>
        <w:t>(</w:t>
      </w:r>
      <w:r w:rsidRPr="003D13A6">
        <w:rPr>
          <w:rStyle w:val="SingleTxtGCChar"/>
          <w:rFonts w:eastAsiaTheme="minorEastAsia"/>
          <w:sz w:val="18"/>
          <w:szCs w:val="18"/>
        </w:rPr>
        <w:t>CCPR</w:t>
      </w:r>
      <w:r>
        <w:rPr>
          <w:rStyle w:val="SingleTxtGCChar"/>
          <w:rFonts w:eastAsiaTheme="minorEastAsia"/>
          <w:sz w:val="18"/>
          <w:szCs w:val="18"/>
        </w:rPr>
        <w:t>/</w:t>
      </w:r>
      <w:r w:rsidRPr="003D13A6">
        <w:rPr>
          <w:rStyle w:val="SingleTxtGCChar"/>
          <w:rFonts w:eastAsiaTheme="minorEastAsia"/>
          <w:sz w:val="18"/>
          <w:szCs w:val="18"/>
        </w:rPr>
        <w:t>C</w:t>
      </w:r>
      <w:r>
        <w:rPr>
          <w:rStyle w:val="SingleTxtGCChar"/>
          <w:rFonts w:eastAsiaTheme="minorEastAsia"/>
          <w:sz w:val="18"/>
          <w:szCs w:val="18"/>
        </w:rPr>
        <w:t>/</w:t>
      </w:r>
      <w:r w:rsidRPr="003D13A6">
        <w:rPr>
          <w:rStyle w:val="SingleTxtGCChar"/>
          <w:rFonts w:eastAsiaTheme="minorEastAsia"/>
          <w:sz w:val="18"/>
          <w:szCs w:val="18"/>
        </w:rPr>
        <w:t>114</w:t>
      </w:r>
      <w:r>
        <w:rPr>
          <w:rStyle w:val="SingleTxtGCChar"/>
          <w:rFonts w:eastAsiaTheme="minorEastAsia"/>
          <w:sz w:val="18"/>
          <w:szCs w:val="18"/>
        </w:rPr>
        <w:t>/</w:t>
      </w:r>
      <w:r w:rsidRPr="003D13A6">
        <w:rPr>
          <w:rStyle w:val="SingleTxtGCChar"/>
          <w:rFonts w:eastAsiaTheme="minorEastAsia"/>
          <w:sz w:val="18"/>
          <w:szCs w:val="18"/>
        </w:rPr>
        <w:t>D</w:t>
      </w:r>
      <w:r>
        <w:rPr>
          <w:rStyle w:val="SingleTxtGCChar"/>
          <w:rFonts w:eastAsiaTheme="minorEastAsia"/>
          <w:sz w:val="18"/>
          <w:szCs w:val="18"/>
        </w:rPr>
        <w:t>/</w:t>
      </w:r>
      <w:r w:rsidRPr="003D13A6">
        <w:rPr>
          <w:rStyle w:val="SingleTxtGCChar"/>
          <w:rFonts w:eastAsiaTheme="minorEastAsia"/>
          <w:sz w:val="18"/>
          <w:szCs w:val="18"/>
        </w:rPr>
        <w:t>2360</w:t>
      </w:r>
      <w:r>
        <w:rPr>
          <w:rStyle w:val="SingleTxtGCChar"/>
          <w:rFonts w:eastAsiaTheme="minorEastAsia"/>
          <w:sz w:val="18"/>
          <w:szCs w:val="18"/>
        </w:rPr>
        <w:t>/</w:t>
      </w:r>
      <w:r w:rsidRPr="003D13A6">
        <w:rPr>
          <w:rStyle w:val="SingleTxtGCChar"/>
          <w:rFonts w:eastAsiaTheme="minorEastAsia"/>
          <w:sz w:val="18"/>
          <w:szCs w:val="18"/>
        </w:rPr>
        <w:t>2014</w:t>
      </w:r>
      <w:r>
        <w:rPr>
          <w:rStyle w:val="SingleTxtGCChar"/>
          <w:rFonts w:eastAsiaTheme="minorEastAsia"/>
          <w:sz w:val="18"/>
          <w:szCs w:val="18"/>
        </w:rPr>
        <w:t>)</w:t>
      </w:r>
      <w:r>
        <w:rPr>
          <w:rStyle w:val="SingleTxtGCChar"/>
          <w:rFonts w:eastAsiaTheme="minorEastAsia"/>
          <w:sz w:val="18"/>
          <w:szCs w:val="18"/>
        </w:rPr>
        <w:t>，</w:t>
      </w:r>
      <w:r w:rsidRPr="003D13A6">
        <w:rPr>
          <w:rStyle w:val="SingleTxtGCChar"/>
          <w:rFonts w:eastAsiaTheme="minorEastAsia"/>
          <w:sz w:val="18"/>
          <w:szCs w:val="18"/>
        </w:rPr>
        <w:t>第</w:t>
      </w:r>
      <w:r>
        <w:rPr>
          <w:rStyle w:val="SingleTxtGCChar"/>
          <w:rFonts w:eastAsiaTheme="minorEastAsia"/>
          <w:sz w:val="18"/>
          <w:szCs w:val="18"/>
        </w:rPr>
        <w:t>8.</w:t>
      </w:r>
      <w:r w:rsidRPr="003D13A6">
        <w:rPr>
          <w:rStyle w:val="SingleTxtGCChar"/>
          <w:rFonts w:eastAsiaTheme="minorEastAsia"/>
          <w:sz w:val="18"/>
          <w:szCs w:val="18"/>
        </w:rPr>
        <w:t>4</w:t>
      </w:r>
      <w:r w:rsidRPr="003D13A6">
        <w:rPr>
          <w:rStyle w:val="SingleTxtGCChar"/>
          <w:rFonts w:eastAsiaTheme="minorEastAsia"/>
          <w:sz w:val="18"/>
          <w:szCs w:val="18"/>
        </w:rPr>
        <w:t>和第</w:t>
      </w:r>
      <w:r>
        <w:rPr>
          <w:rStyle w:val="SingleTxtGCChar"/>
          <w:rFonts w:eastAsiaTheme="minorEastAsia"/>
          <w:sz w:val="18"/>
          <w:szCs w:val="18"/>
        </w:rPr>
        <w:t>8.</w:t>
      </w:r>
      <w:r w:rsidRPr="003D13A6">
        <w:rPr>
          <w:rStyle w:val="SingleTxtGCChar"/>
          <w:rFonts w:eastAsiaTheme="minorEastAsia"/>
          <w:sz w:val="18"/>
          <w:szCs w:val="18"/>
        </w:rPr>
        <w:t>10</w:t>
      </w:r>
      <w:r w:rsidRPr="003D13A6">
        <w:rPr>
          <w:rStyle w:val="SingleTxtGCChar"/>
          <w:rFonts w:eastAsiaTheme="minorEastAsia"/>
          <w:sz w:val="18"/>
          <w:szCs w:val="18"/>
        </w:rPr>
        <w:t>段。</w:t>
      </w:r>
    </w:p>
  </w:footnote>
  <w:footnote w:id="17">
    <w:p w:rsidR="00700783" w:rsidRPr="00D65393" w:rsidRDefault="00700783" w:rsidP="003D4A73">
      <w:pPr>
        <w:pStyle w:val="a6"/>
      </w:pPr>
      <w:r w:rsidRPr="00D65393">
        <w:tab/>
      </w:r>
      <w:r w:rsidRPr="00CA7C0B">
        <w:rPr>
          <w:rStyle w:val="a8"/>
          <w:rFonts w:eastAsia="宋体"/>
        </w:rPr>
        <w:footnoteRef/>
      </w:r>
      <w:r w:rsidRPr="00D65393">
        <w:tab/>
      </w:r>
      <w:r w:rsidRPr="003D13A6">
        <w:rPr>
          <w:rStyle w:val="SingleTxtGCChar"/>
          <w:rFonts w:eastAsiaTheme="minorEastAsia"/>
          <w:sz w:val="18"/>
          <w:szCs w:val="18"/>
        </w:rPr>
        <w:t>例见</w:t>
      </w:r>
      <w:r>
        <w:rPr>
          <w:rStyle w:val="SingleTxtGCChar"/>
          <w:rFonts w:eastAsiaTheme="minorEastAsia"/>
          <w:sz w:val="18"/>
          <w:szCs w:val="18"/>
        </w:rPr>
        <w:t>，</w:t>
      </w:r>
      <w:r w:rsidRPr="003D13A6">
        <w:rPr>
          <w:rStyle w:val="SingleTxtGCChar"/>
          <w:rFonts w:eastAsiaTheme="minorEastAsia"/>
          <w:sz w:val="18"/>
          <w:szCs w:val="18"/>
        </w:rPr>
        <w:t>美利坚合众国</w:t>
      </w:r>
      <w:r>
        <w:rPr>
          <w:rStyle w:val="SingleTxtGCChar"/>
          <w:rFonts w:eastAsiaTheme="minorEastAsia" w:hint="eastAsia"/>
          <w:sz w:val="18"/>
          <w:szCs w:val="18"/>
        </w:rPr>
        <w:t>，</w:t>
      </w:r>
      <w:r w:rsidRPr="003D13A6">
        <w:rPr>
          <w:rStyle w:val="SingleTxtGCChar"/>
          <w:rFonts w:eastAsiaTheme="minorEastAsia" w:hint="eastAsia"/>
          <w:sz w:val="18"/>
          <w:szCs w:val="18"/>
        </w:rPr>
        <w:t>国务院</w:t>
      </w:r>
      <w:r>
        <w:rPr>
          <w:rStyle w:val="SingleTxtGCChar"/>
          <w:rFonts w:eastAsiaTheme="minorEastAsia" w:hint="eastAsia"/>
          <w:sz w:val="18"/>
          <w:szCs w:val="18"/>
        </w:rPr>
        <w:t>，</w:t>
      </w:r>
      <w:r w:rsidRPr="003D13A6">
        <w:rPr>
          <w:rStyle w:val="SingleTxtGCChar"/>
          <w:rFonts w:eastAsiaTheme="minorEastAsia" w:hint="eastAsia"/>
          <w:sz w:val="18"/>
          <w:szCs w:val="18"/>
        </w:rPr>
        <w:t>“意大利</w:t>
      </w:r>
      <w:r w:rsidRPr="003D13A6">
        <w:rPr>
          <w:rStyle w:val="SingleTxtGCChar"/>
          <w:rFonts w:eastAsiaTheme="minorEastAsia" w:hint="eastAsia"/>
          <w:sz w:val="18"/>
          <w:szCs w:val="18"/>
        </w:rPr>
        <w:t>2013</w:t>
      </w:r>
      <w:r w:rsidRPr="003D13A6">
        <w:rPr>
          <w:rStyle w:val="SingleTxtGCChar"/>
          <w:rFonts w:eastAsiaTheme="minorEastAsia" w:hint="eastAsia"/>
          <w:sz w:val="18"/>
          <w:szCs w:val="18"/>
        </w:rPr>
        <w:t>年人权报告”</w:t>
      </w:r>
      <w:r>
        <w:rPr>
          <w:rStyle w:val="SingleTxtGCChar"/>
          <w:rFonts w:eastAsiaTheme="minorEastAsia" w:hint="eastAsia"/>
          <w:sz w:val="18"/>
          <w:szCs w:val="18"/>
        </w:rPr>
        <w:t>，</w:t>
      </w:r>
      <w:r w:rsidRPr="003D13A6">
        <w:rPr>
          <w:rStyle w:val="SingleTxtGCChar"/>
          <w:rFonts w:eastAsiaTheme="minorEastAsia" w:hint="eastAsia"/>
          <w:sz w:val="18"/>
          <w:szCs w:val="18"/>
        </w:rPr>
        <w:t>可查阅</w:t>
      </w:r>
      <w:r>
        <w:rPr>
          <w:rStyle w:val="SingleTxtGCChar"/>
          <w:rFonts w:eastAsiaTheme="minorEastAsia" w:hint="eastAsia"/>
          <w:sz w:val="18"/>
          <w:szCs w:val="18"/>
        </w:rPr>
        <w:t>：</w:t>
      </w:r>
      <w:hyperlink r:id="rId1" w:history="1">
        <w:r w:rsidR="000A7102" w:rsidRPr="00644C67">
          <w:rPr>
            <w:rStyle w:val="afa"/>
            <w:rFonts w:eastAsiaTheme="minorEastAsia"/>
            <w:snapToGrid/>
          </w:rPr>
          <w:t>www.state.gov/ documents/organization/220503.pdf</w:t>
        </w:r>
      </w:hyperlink>
      <w:r>
        <w:rPr>
          <w:rFonts w:hint="eastAsia"/>
        </w:rPr>
        <w:t>。</w:t>
      </w:r>
    </w:p>
  </w:footnote>
  <w:footnote w:id="18">
    <w:p w:rsidR="00700783" w:rsidRPr="00D65393" w:rsidRDefault="00700783" w:rsidP="003D4A73">
      <w:pPr>
        <w:pStyle w:val="a6"/>
      </w:pPr>
      <w:r w:rsidRPr="00D65393">
        <w:tab/>
      </w:r>
      <w:r w:rsidRPr="00CA7C0B">
        <w:rPr>
          <w:rStyle w:val="a8"/>
          <w:rFonts w:eastAsia="宋体"/>
        </w:rPr>
        <w:footnoteRef/>
      </w:r>
      <w:r w:rsidRPr="00D65393">
        <w:tab/>
      </w:r>
      <w:r>
        <w:rPr>
          <w:rFonts w:hint="eastAsia"/>
        </w:rPr>
        <w:t>见耶稣会难民服务社欧洲办事处，</w:t>
      </w:r>
      <w:r w:rsidRPr="00F0356B">
        <w:t>《保护中断</w:t>
      </w:r>
      <w:r>
        <w:rPr>
          <w:rFonts w:hint="eastAsia"/>
          <w:spacing w:val="-50"/>
        </w:rPr>
        <w:t>―</w:t>
      </w:r>
      <w:r>
        <w:rPr>
          <w:rFonts w:hint="eastAsia"/>
        </w:rPr>
        <w:t>―</w:t>
      </w:r>
      <w:r w:rsidRPr="00554A47">
        <w:t>&lt;</w:t>
      </w:r>
      <w:r>
        <w:t>都柏林</w:t>
      </w:r>
      <w:r>
        <w:rPr>
          <w:rFonts w:hint="eastAsia"/>
        </w:rPr>
        <w:t>规则</w:t>
      </w:r>
      <w:r w:rsidRPr="00554A47">
        <w:t>&gt;</w:t>
      </w:r>
      <w:r w:rsidRPr="00F0356B">
        <w:t>对寻求庇护者</w:t>
      </w:r>
      <w:r>
        <w:rPr>
          <w:rFonts w:hint="eastAsia"/>
        </w:rPr>
        <w:t>所受</w:t>
      </w:r>
      <w:r w:rsidRPr="00F0356B">
        <w:t>保护的影响》</w:t>
      </w:r>
      <w:r>
        <w:t>(</w:t>
      </w:r>
      <w:r w:rsidRPr="00F0356B">
        <w:t>布鲁塞尔</w:t>
      </w:r>
      <w:r>
        <w:t>，</w:t>
      </w:r>
      <w:r w:rsidRPr="00F0356B">
        <w:t>2013</w:t>
      </w:r>
      <w:r w:rsidRPr="00F0356B">
        <w:t>年</w:t>
      </w:r>
      <w:r w:rsidRPr="00F0356B">
        <w:t>6</w:t>
      </w:r>
      <w:r w:rsidRPr="00F0356B">
        <w:t>月</w:t>
      </w:r>
      <w:r>
        <w:t>)</w:t>
      </w:r>
      <w:r>
        <w:t>，</w:t>
      </w:r>
      <w:r w:rsidRPr="00F0356B">
        <w:t>第</w:t>
      </w:r>
      <w:r w:rsidRPr="00F0356B">
        <w:t>152</w:t>
      </w:r>
      <w:r w:rsidRPr="00F0356B">
        <w:t>和第</w:t>
      </w:r>
      <w:r w:rsidRPr="00F0356B">
        <w:t>161</w:t>
      </w:r>
      <w:r w:rsidRPr="00F0356B">
        <w:t>页。</w:t>
      </w:r>
    </w:p>
  </w:footnote>
  <w:footnote w:id="19">
    <w:p w:rsidR="00700783" w:rsidRPr="00022A09" w:rsidRDefault="00700783" w:rsidP="003D4A73">
      <w:pPr>
        <w:pStyle w:val="a6"/>
        <w:tabs>
          <w:tab w:val="clear" w:pos="1021"/>
          <w:tab w:val="right" w:pos="1020"/>
        </w:tabs>
        <w:rPr>
          <w:rStyle w:val="SingleTxtGCChar"/>
          <w:sz w:val="18"/>
          <w:szCs w:val="18"/>
        </w:rPr>
      </w:pPr>
      <w:r w:rsidRPr="00D65393">
        <w:tab/>
      </w:r>
      <w:r w:rsidRPr="00CA7C0B">
        <w:rPr>
          <w:rStyle w:val="a8"/>
          <w:rFonts w:eastAsia="宋体"/>
        </w:rPr>
        <w:footnoteRef/>
      </w:r>
      <w:r w:rsidRPr="00D65393">
        <w:tab/>
      </w:r>
      <w:r w:rsidRPr="00022A09">
        <w:rPr>
          <w:rStyle w:val="SingleTxtGCChar"/>
          <w:rFonts w:hint="eastAsia"/>
          <w:sz w:val="18"/>
          <w:szCs w:val="18"/>
        </w:rPr>
        <w:t>例见</w:t>
      </w:r>
      <w:r>
        <w:rPr>
          <w:rStyle w:val="SingleTxtGCChar"/>
          <w:rFonts w:hint="eastAsia"/>
          <w:sz w:val="18"/>
          <w:szCs w:val="18"/>
        </w:rPr>
        <w:t>，</w:t>
      </w:r>
      <w:r w:rsidRPr="00700783">
        <w:rPr>
          <w:rStyle w:val="SingleTxtGCChar"/>
          <w:rFonts w:ascii="Time New Roman" w:eastAsia="楷体" w:hAnsi="Time New Roman" w:hint="eastAsia"/>
          <w:sz w:val="18"/>
          <w:szCs w:val="18"/>
        </w:rPr>
        <w:t>Ahmed</w:t>
      </w:r>
      <w:r w:rsidRPr="00700783">
        <w:rPr>
          <w:rStyle w:val="SingleTxtGCChar"/>
          <w:rFonts w:ascii="Time New Roman" w:eastAsia="楷体" w:hAnsi="Time New Roman" w:hint="eastAsia"/>
          <w:sz w:val="18"/>
          <w:szCs w:val="18"/>
        </w:rPr>
        <w:t>诉丹麦</w:t>
      </w:r>
      <w:r w:rsidRPr="00022A09">
        <w:rPr>
          <w:rStyle w:val="SingleTxtGCChar"/>
          <w:rFonts w:hint="eastAsia"/>
          <w:sz w:val="18"/>
          <w:szCs w:val="18"/>
        </w:rPr>
        <w:t>案</w:t>
      </w:r>
      <w:r>
        <w:rPr>
          <w:rStyle w:val="SingleTxtGCChar"/>
          <w:rFonts w:hint="eastAsia"/>
          <w:sz w:val="18"/>
          <w:szCs w:val="18"/>
        </w:rPr>
        <w:t>，</w:t>
      </w:r>
      <w:r>
        <w:rPr>
          <w:rStyle w:val="SingleTxtGCChar"/>
          <w:sz w:val="18"/>
          <w:szCs w:val="18"/>
        </w:rPr>
        <w:t>(</w:t>
      </w:r>
      <w:r w:rsidRPr="00022A09">
        <w:rPr>
          <w:rStyle w:val="SingleTxtGCChar"/>
          <w:sz w:val="18"/>
          <w:szCs w:val="18"/>
        </w:rPr>
        <w:t>CCPR</w:t>
      </w:r>
      <w:r>
        <w:rPr>
          <w:rStyle w:val="SingleTxtGCChar"/>
          <w:sz w:val="18"/>
          <w:szCs w:val="18"/>
        </w:rPr>
        <w:t>/</w:t>
      </w:r>
      <w:r w:rsidRPr="00022A09">
        <w:rPr>
          <w:rStyle w:val="SingleTxtGCChar"/>
          <w:sz w:val="18"/>
          <w:szCs w:val="18"/>
        </w:rPr>
        <w:t>C</w:t>
      </w:r>
      <w:r>
        <w:rPr>
          <w:rStyle w:val="SingleTxtGCChar"/>
          <w:sz w:val="18"/>
          <w:szCs w:val="18"/>
        </w:rPr>
        <w:t>/</w:t>
      </w:r>
      <w:r w:rsidRPr="00022A09">
        <w:rPr>
          <w:rStyle w:val="SingleTxtGCChar"/>
          <w:sz w:val="18"/>
          <w:szCs w:val="18"/>
        </w:rPr>
        <w:t>117</w:t>
      </w:r>
      <w:r>
        <w:rPr>
          <w:rStyle w:val="SingleTxtGCChar"/>
          <w:sz w:val="18"/>
          <w:szCs w:val="18"/>
        </w:rPr>
        <w:t>/</w:t>
      </w:r>
      <w:r w:rsidRPr="00022A09">
        <w:rPr>
          <w:rStyle w:val="SingleTxtGCChar"/>
          <w:sz w:val="18"/>
          <w:szCs w:val="18"/>
        </w:rPr>
        <w:t>D</w:t>
      </w:r>
      <w:r>
        <w:rPr>
          <w:rStyle w:val="SingleTxtGCChar"/>
          <w:sz w:val="18"/>
          <w:szCs w:val="18"/>
        </w:rPr>
        <w:t>/</w:t>
      </w:r>
      <w:r w:rsidRPr="00022A09">
        <w:rPr>
          <w:rStyle w:val="SingleTxtGCChar"/>
          <w:sz w:val="18"/>
          <w:szCs w:val="18"/>
        </w:rPr>
        <w:t>2379</w:t>
      </w:r>
      <w:r>
        <w:rPr>
          <w:rStyle w:val="SingleTxtGCChar"/>
          <w:sz w:val="18"/>
          <w:szCs w:val="18"/>
        </w:rPr>
        <w:t>/</w:t>
      </w:r>
      <w:r w:rsidRPr="00022A09">
        <w:rPr>
          <w:rStyle w:val="SingleTxtGCChar"/>
          <w:sz w:val="18"/>
          <w:szCs w:val="18"/>
        </w:rPr>
        <w:t>2014</w:t>
      </w:r>
      <w:r>
        <w:rPr>
          <w:rStyle w:val="SingleTxtGCChar"/>
          <w:sz w:val="18"/>
          <w:szCs w:val="18"/>
        </w:rPr>
        <w:t>)</w:t>
      </w:r>
      <w:r>
        <w:rPr>
          <w:rStyle w:val="SingleTxtGCChar"/>
          <w:rFonts w:hint="eastAsia"/>
          <w:sz w:val="18"/>
          <w:szCs w:val="18"/>
        </w:rPr>
        <w:t>，</w:t>
      </w:r>
      <w:r w:rsidRPr="00022A09">
        <w:rPr>
          <w:rStyle w:val="SingleTxtGCChar"/>
          <w:rFonts w:hint="eastAsia"/>
          <w:sz w:val="18"/>
          <w:szCs w:val="18"/>
        </w:rPr>
        <w:t>第</w:t>
      </w:r>
      <w:r>
        <w:rPr>
          <w:rStyle w:val="SingleTxtGCChar"/>
          <w:rFonts w:hint="eastAsia"/>
          <w:sz w:val="18"/>
          <w:szCs w:val="18"/>
        </w:rPr>
        <w:t>4.</w:t>
      </w:r>
      <w:r w:rsidRPr="00022A09">
        <w:rPr>
          <w:rStyle w:val="SingleTxtGCChar"/>
          <w:rFonts w:hint="eastAsia"/>
          <w:sz w:val="18"/>
          <w:szCs w:val="18"/>
        </w:rPr>
        <w:t>1</w:t>
      </w:r>
      <w:r w:rsidRPr="00022A09">
        <w:rPr>
          <w:rStyle w:val="SingleTxtGCChar"/>
          <w:rFonts w:hint="eastAsia"/>
          <w:sz w:val="18"/>
          <w:szCs w:val="18"/>
        </w:rPr>
        <w:t>至</w:t>
      </w:r>
      <w:r>
        <w:rPr>
          <w:rStyle w:val="SingleTxtGCChar"/>
          <w:rFonts w:hint="eastAsia"/>
          <w:sz w:val="18"/>
          <w:szCs w:val="18"/>
        </w:rPr>
        <w:t>4.</w:t>
      </w:r>
      <w:r w:rsidRPr="00022A09">
        <w:rPr>
          <w:rStyle w:val="SingleTxtGCChar"/>
          <w:rFonts w:hint="eastAsia"/>
          <w:sz w:val="18"/>
          <w:szCs w:val="18"/>
        </w:rPr>
        <w:t>3</w:t>
      </w:r>
      <w:r w:rsidRPr="00022A09">
        <w:rPr>
          <w:rStyle w:val="SingleTxtGCChar"/>
          <w:rFonts w:hint="eastAsia"/>
          <w:sz w:val="18"/>
          <w:szCs w:val="18"/>
        </w:rPr>
        <w:t>段。</w:t>
      </w:r>
    </w:p>
  </w:footnote>
  <w:footnote w:id="20">
    <w:p w:rsidR="00700783" w:rsidRPr="00D65393" w:rsidRDefault="00700783" w:rsidP="003D4A73">
      <w:pPr>
        <w:pStyle w:val="a6"/>
        <w:rPr>
          <w:color w:val="808080"/>
        </w:rPr>
      </w:pPr>
      <w:r w:rsidRPr="00D65393">
        <w:tab/>
      </w:r>
      <w:r w:rsidRPr="00CA7C0B">
        <w:rPr>
          <w:rStyle w:val="a8"/>
          <w:rFonts w:eastAsia="宋体"/>
        </w:rPr>
        <w:footnoteRef/>
      </w:r>
      <w:r w:rsidRPr="00D65393">
        <w:tab/>
      </w:r>
      <w:r>
        <w:rPr>
          <w:rFonts w:hint="eastAsia"/>
        </w:rPr>
        <w:t>《外国人法》第</w:t>
      </w:r>
      <w:r>
        <w:rPr>
          <w:rFonts w:hint="eastAsia"/>
        </w:rPr>
        <w:t>7</w:t>
      </w:r>
      <w:r>
        <w:rPr>
          <w:rFonts w:hint="eastAsia"/>
        </w:rPr>
        <w:t>条第</w:t>
      </w:r>
      <w:r>
        <w:rPr>
          <w:rFonts w:hint="eastAsia"/>
        </w:rPr>
        <w:t>1</w:t>
      </w:r>
      <w:r>
        <w:rPr>
          <w:rFonts w:hint="eastAsia"/>
        </w:rPr>
        <w:t>款将《关于难民地位的公约》第一条纳入国内法。</w:t>
      </w:r>
    </w:p>
  </w:footnote>
  <w:footnote w:id="21">
    <w:p w:rsidR="00700783" w:rsidRPr="007F1BAD" w:rsidRDefault="00700783" w:rsidP="003D4A73">
      <w:pPr>
        <w:pStyle w:val="a6"/>
        <w:rPr>
          <w:rStyle w:val="SingleTxtGCChar"/>
          <w:sz w:val="18"/>
          <w:szCs w:val="18"/>
        </w:rPr>
      </w:pPr>
      <w:r w:rsidRPr="00D65393">
        <w:tab/>
      </w:r>
      <w:r w:rsidRPr="00CA7C0B">
        <w:rPr>
          <w:rStyle w:val="a8"/>
          <w:rFonts w:eastAsia="宋体"/>
        </w:rPr>
        <w:footnoteRef/>
      </w:r>
      <w:r w:rsidRPr="007F1BAD">
        <w:rPr>
          <w:rStyle w:val="SingleTxtGCChar"/>
          <w:sz w:val="18"/>
          <w:szCs w:val="18"/>
        </w:rPr>
        <w:tab/>
      </w:r>
      <w:r w:rsidRPr="00700783">
        <w:rPr>
          <w:rStyle w:val="SingleTxtGCChar"/>
          <w:rFonts w:ascii="Time New Roman" w:eastAsia="楷体" w:hAnsi="Time New Roman"/>
          <w:sz w:val="18"/>
          <w:szCs w:val="18"/>
        </w:rPr>
        <w:t>Z</w:t>
      </w:r>
      <w:r w:rsidRPr="00700783">
        <w:rPr>
          <w:rStyle w:val="SingleTxtGCChar"/>
          <w:rFonts w:ascii="Time New Roman" w:eastAsia="楷体" w:hAnsi="Time New Roman" w:hint="eastAsia"/>
          <w:sz w:val="18"/>
          <w:szCs w:val="18"/>
        </w:rPr>
        <w:t>诉丹麦</w:t>
      </w:r>
      <w:r w:rsidRPr="007F1BAD">
        <w:rPr>
          <w:rStyle w:val="SingleTxtGCChar"/>
          <w:rFonts w:hint="eastAsia"/>
          <w:sz w:val="18"/>
          <w:szCs w:val="18"/>
        </w:rPr>
        <w:t>案</w:t>
      </w:r>
      <w:r>
        <w:rPr>
          <w:rStyle w:val="SingleTxtGCChar"/>
          <w:sz w:val="18"/>
          <w:szCs w:val="18"/>
        </w:rPr>
        <w:t>(</w:t>
      </w:r>
      <w:r w:rsidRPr="007F1BAD">
        <w:rPr>
          <w:rStyle w:val="SingleTxtGCChar"/>
          <w:sz w:val="18"/>
          <w:szCs w:val="18"/>
        </w:rPr>
        <w:t>CCPR</w:t>
      </w:r>
      <w:r>
        <w:rPr>
          <w:rStyle w:val="SingleTxtGCChar"/>
          <w:sz w:val="18"/>
          <w:szCs w:val="18"/>
        </w:rPr>
        <w:t>/</w:t>
      </w:r>
      <w:r w:rsidRPr="007F1BAD">
        <w:rPr>
          <w:rStyle w:val="SingleTxtGCChar"/>
          <w:sz w:val="18"/>
          <w:szCs w:val="18"/>
        </w:rPr>
        <w:t>C</w:t>
      </w:r>
      <w:r>
        <w:rPr>
          <w:rStyle w:val="SingleTxtGCChar"/>
          <w:sz w:val="18"/>
          <w:szCs w:val="18"/>
        </w:rPr>
        <w:t>/</w:t>
      </w:r>
      <w:r w:rsidRPr="007F1BAD">
        <w:rPr>
          <w:rStyle w:val="SingleTxtGCChar"/>
          <w:sz w:val="18"/>
          <w:szCs w:val="18"/>
        </w:rPr>
        <w:t>114</w:t>
      </w:r>
      <w:r>
        <w:rPr>
          <w:rStyle w:val="SingleTxtGCChar"/>
          <w:sz w:val="18"/>
          <w:szCs w:val="18"/>
        </w:rPr>
        <w:t>/</w:t>
      </w:r>
      <w:r w:rsidRPr="007F1BAD">
        <w:rPr>
          <w:rStyle w:val="SingleTxtGCChar"/>
          <w:sz w:val="18"/>
          <w:szCs w:val="18"/>
        </w:rPr>
        <w:t>D</w:t>
      </w:r>
      <w:r>
        <w:rPr>
          <w:rStyle w:val="SingleTxtGCChar"/>
          <w:sz w:val="18"/>
          <w:szCs w:val="18"/>
        </w:rPr>
        <w:t>/</w:t>
      </w:r>
      <w:r w:rsidRPr="007F1BAD">
        <w:rPr>
          <w:rStyle w:val="SingleTxtGCChar"/>
          <w:sz w:val="18"/>
          <w:szCs w:val="18"/>
        </w:rPr>
        <w:t>2329</w:t>
      </w:r>
      <w:r>
        <w:rPr>
          <w:rStyle w:val="SingleTxtGCChar"/>
          <w:sz w:val="18"/>
          <w:szCs w:val="18"/>
        </w:rPr>
        <w:t>/</w:t>
      </w:r>
      <w:r w:rsidRPr="007F1BAD">
        <w:rPr>
          <w:rStyle w:val="SingleTxtGCChar"/>
          <w:sz w:val="18"/>
          <w:szCs w:val="18"/>
        </w:rPr>
        <w:t>2014</w:t>
      </w:r>
      <w:r>
        <w:rPr>
          <w:rStyle w:val="SingleTxtGCChar"/>
          <w:sz w:val="18"/>
          <w:szCs w:val="18"/>
        </w:rPr>
        <w:t>)</w:t>
      </w:r>
      <w:r w:rsidRPr="007F1BAD">
        <w:rPr>
          <w:rStyle w:val="SingleTxtGCChar"/>
          <w:rFonts w:hint="eastAsia"/>
          <w:sz w:val="18"/>
          <w:szCs w:val="18"/>
        </w:rPr>
        <w:t>。</w:t>
      </w:r>
    </w:p>
  </w:footnote>
  <w:footnote w:id="22">
    <w:p w:rsidR="00700783" w:rsidRPr="00D65393" w:rsidRDefault="00700783" w:rsidP="003D4A73">
      <w:pPr>
        <w:pStyle w:val="a6"/>
      </w:pPr>
      <w:r w:rsidRPr="00D65393">
        <w:tab/>
      </w:r>
      <w:r w:rsidRPr="00CA7C0B">
        <w:rPr>
          <w:rStyle w:val="a8"/>
          <w:rFonts w:eastAsia="宋体"/>
        </w:rPr>
        <w:footnoteRef/>
      </w:r>
      <w:r w:rsidRPr="00D65393">
        <w:tab/>
      </w:r>
      <w:r w:rsidRPr="00D65393">
        <w:t>见瑞士难民事务理事会</w:t>
      </w:r>
      <w:r>
        <w:t>，</w:t>
      </w:r>
      <w:r>
        <w:rPr>
          <w:rFonts w:hint="eastAsia"/>
        </w:rPr>
        <w:t>“</w:t>
      </w:r>
      <w:r>
        <w:t>意大利的</w:t>
      </w:r>
      <w:r>
        <w:rPr>
          <w:rFonts w:hint="eastAsia"/>
        </w:rPr>
        <w:t>接收</w:t>
      </w:r>
      <w:r>
        <w:t>条件：关于寻求庇护者和保护</w:t>
      </w:r>
      <w:r>
        <w:rPr>
          <w:rFonts w:hint="eastAsia"/>
        </w:rPr>
        <w:t>的</w:t>
      </w:r>
      <w:r>
        <w:t>受益</w:t>
      </w:r>
      <w:r>
        <w:rPr>
          <w:rFonts w:hint="eastAsia"/>
        </w:rPr>
        <w:t>者</w:t>
      </w:r>
      <w:r>
        <w:t>，</w:t>
      </w:r>
      <w:r w:rsidRPr="00D65393">
        <w:t>特别是都柏林回返者目前在意大利状况的报告</w:t>
      </w:r>
      <w:r>
        <w:rPr>
          <w:rFonts w:hint="eastAsia"/>
        </w:rPr>
        <w:t>”</w:t>
      </w:r>
      <w:r>
        <w:rPr>
          <w:rFonts w:hint="eastAsia"/>
        </w:rPr>
        <w:t>(</w:t>
      </w:r>
      <w:r>
        <w:t>201</w:t>
      </w:r>
      <w:r>
        <w:rPr>
          <w:rFonts w:hint="eastAsia"/>
        </w:rPr>
        <w:t>6</w:t>
      </w:r>
      <w:r w:rsidRPr="00D65393">
        <w:t>年</w:t>
      </w:r>
      <w:r>
        <w:rPr>
          <w:rFonts w:hint="eastAsia"/>
        </w:rPr>
        <w:t>8</w:t>
      </w:r>
      <w:r w:rsidRPr="00D65393">
        <w:t>月</w:t>
      </w:r>
      <w:r>
        <w:rPr>
          <w:rFonts w:hint="eastAsia"/>
        </w:rPr>
        <w:t>)</w:t>
      </w:r>
      <w:r>
        <w:rPr>
          <w:rFonts w:hint="eastAsia"/>
        </w:rPr>
        <w:t>，第</w:t>
      </w:r>
      <w:r>
        <w:rPr>
          <w:rFonts w:hint="eastAsia"/>
        </w:rPr>
        <w:t>45</w:t>
      </w:r>
      <w:r>
        <w:rPr>
          <w:rFonts w:hint="eastAsia"/>
        </w:rPr>
        <w:t>页</w:t>
      </w:r>
      <w:r w:rsidRPr="00D65393">
        <w:t>。</w:t>
      </w:r>
    </w:p>
  </w:footnote>
  <w:footnote w:id="23">
    <w:p w:rsidR="00700783" w:rsidRPr="00D65393" w:rsidRDefault="00700783" w:rsidP="003D4A73">
      <w:pPr>
        <w:pStyle w:val="a6"/>
      </w:pPr>
      <w:r w:rsidRPr="00D65393">
        <w:tab/>
      </w:r>
      <w:r w:rsidRPr="00CA7C0B">
        <w:rPr>
          <w:rStyle w:val="a8"/>
          <w:rFonts w:eastAsia="宋体"/>
        </w:rPr>
        <w:footnoteRef/>
      </w:r>
      <w:r w:rsidRPr="00D65393">
        <w:tab/>
      </w:r>
      <w:r>
        <w:rPr>
          <w:rFonts w:hint="eastAsia"/>
        </w:rPr>
        <w:t>缔约国没有提供补充资料说明持续时间。</w:t>
      </w:r>
    </w:p>
  </w:footnote>
  <w:footnote w:id="24">
    <w:p w:rsidR="00700783" w:rsidRPr="00C30657" w:rsidRDefault="00700783" w:rsidP="00C30657">
      <w:pPr>
        <w:pStyle w:val="a6"/>
        <w:rPr>
          <w:rFonts w:eastAsiaTheme="minorEastAsia"/>
        </w:rPr>
      </w:pPr>
      <w:r w:rsidRPr="00D65393">
        <w:tab/>
      </w:r>
      <w:r w:rsidRPr="00CA7C0B">
        <w:rPr>
          <w:rStyle w:val="a8"/>
          <w:rFonts w:eastAsiaTheme="minorEastAsia"/>
        </w:rPr>
        <w:footnoteRef/>
      </w:r>
      <w:r w:rsidRPr="00C30657">
        <w:rPr>
          <w:rFonts w:eastAsiaTheme="minorEastAsia"/>
        </w:rPr>
        <w:tab/>
      </w:r>
      <w:r w:rsidRPr="00C30657">
        <w:rPr>
          <w:rFonts w:eastAsiaTheme="minorEastAsia" w:hint="eastAsia"/>
        </w:rPr>
        <w:t>见</w:t>
      </w:r>
      <w:r w:rsidRPr="00C30657">
        <w:rPr>
          <w:rFonts w:eastAsiaTheme="minorEastAsia"/>
        </w:rPr>
        <w:t xml:space="preserve">Samsam Mohammed </w:t>
      </w:r>
      <w:r w:rsidRPr="00700783">
        <w:rPr>
          <w:rFonts w:ascii="Time New Roman" w:eastAsia="楷体" w:hAnsi="Time New Roman"/>
        </w:rPr>
        <w:t>Hussein</w:t>
      </w:r>
      <w:r w:rsidRPr="00700783">
        <w:rPr>
          <w:rFonts w:ascii="Time New Roman" w:eastAsia="楷体" w:hAnsi="Time New Roman" w:hint="eastAsia"/>
        </w:rPr>
        <w:t>和其他人诉荷兰和意大利</w:t>
      </w:r>
      <w:r w:rsidRPr="00C30657">
        <w:rPr>
          <w:rFonts w:ascii="楷体" w:eastAsiaTheme="minorEastAsia" w:hAnsi="楷体" w:hint="eastAsia"/>
        </w:rPr>
        <w:t>案</w:t>
      </w:r>
      <w:r>
        <w:rPr>
          <w:rFonts w:eastAsiaTheme="minorEastAsia" w:hint="eastAsia"/>
        </w:rPr>
        <w:t>(</w:t>
      </w:r>
      <w:r w:rsidRPr="00C30657">
        <w:rPr>
          <w:rFonts w:eastAsiaTheme="minorEastAsia" w:hint="eastAsia"/>
        </w:rPr>
        <w:t>第</w:t>
      </w:r>
      <w:r w:rsidRPr="00C30657">
        <w:rPr>
          <w:rFonts w:eastAsiaTheme="minorEastAsia"/>
        </w:rPr>
        <w:t>27725</w:t>
      </w:r>
      <w:r>
        <w:rPr>
          <w:rFonts w:eastAsiaTheme="minorEastAsia"/>
        </w:rPr>
        <w:t>/</w:t>
      </w:r>
      <w:r w:rsidRPr="00C30657">
        <w:rPr>
          <w:rFonts w:eastAsiaTheme="minorEastAsia"/>
        </w:rPr>
        <w:t>10</w:t>
      </w:r>
      <w:r w:rsidRPr="00C30657">
        <w:rPr>
          <w:rFonts w:eastAsiaTheme="minorEastAsia" w:hint="eastAsia"/>
        </w:rPr>
        <w:t>号申诉</w:t>
      </w:r>
      <w:r>
        <w:rPr>
          <w:rFonts w:eastAsiaTheme="minorEastAsia" w:hint="eastAsia"/>
        </w:rPr>
        <w:t>)</w:t>
      </w:r>
      <w:r>
        <w:rPr>
          <w:rFonts w:eastAsiaTheme="minorEastAsia" w:hint="eastAsia"/>
        </w:rPr>
        <w:t>，</w:t>
      </w:r>
      <w:r w:rsidRPr="00C30657">
        <w:rPr>
          <w:rFonts w:eastAsiaTheme="minorEastAsia" w:hint="eastAsia"/>
        </w:rPr>
        <w:t>2013</w:t>
      </w:r>
      <w:r w:rsidRPr="00C30657">
        <w:rPr>
          <w:rFonts w:eastAsiaTheme="minorEastAsia" w:hint="eastAsia"/>
        </w:rPr>
        <w:t>年</w:t>
      </w:r>
      <w:r w:rsidRPr="00C30657">
        <w:rPr>
          <w:rFonts w:eastAsiaTheme="minorEastAsia" w:hint="eastAsia"/>
        </w:rPr>
        <w:t>4</w:t>
      </w:r>
      <w:r w:rsidRPr="00C30657">
        <w:rPr>
          <w:rFonts w:eastAsiaTheme="minorEastAsia" w:hint="eastAsia"/>
        </w:rPr>
        <w:t>月</w:t>
      </w:r>
      <w:r w:rsidRPr="00C30657">
        <w:rPr>
          <w:rFonts w:eastAsiaTheme="minorEastAsia" w:hint="eastAsia"/>
        </w:rPr>
        <w:t>2</w:t>
      </w:r>
      <w:r w:rsidRPr="00C30657">
        <w:rPr>
          <w:rFonts w:eastAsiaTheme="minorEastAsia" w:hint="eastAsia"/>
        </w:rPr>
        <w:t>日通过的决定</w:t>
      </w:r>
      <w:r>
        <w:rPr>
          <w:rFonts w:eastAsiaTheme="minorEastAsia" w:hint="eastAsia"/>
        </w:rPr>
        <w:t>，</w:t>
      </w:r>
      <w:r w:rsidRPr="00C30657">
        <w:rPr>
          <w:rFonts w:eastAsiaTheme="minorEastAsia" w:hint="eastAsia"/>
        </w:rPr>
        <w:t>第</w:t>
      </w:r>
      <w:r w:rsidRPr="00C30657">
        <w:rPr>
          <w:rFonts w:eastAsiaTheme="minorEastAsia" w:hint="eastAsia"/>
        </w:rPr>
        <w:t>78</w:t>
      </w:r>
      <w:r w:rsidRPr="00C30657">
        <w:rPr>
          <w:rFonts w:eastAsiaTheme="minorEastAsia" w:hint="eastAsia"/>
        </w:rPr>
        <w:t>段。</w:t>
      </w:r>
    </w:p>
  </w:footnote>
  <w:footnote w:id="25">
    <w:p w:rsidR="00700783" w:rsidRPr="00D65393" w:rsidRDefault="00700783" w:rsidP="003D4A73">
      <w:pPr>
        <w:pStyle w:val="a6"/>
      </w:pPr>
      <w:r w:rsidRPr="00D65393">
        <w:tab/>
      </w:r>
      <w:r w:rsidRPr="00CA7C0B">
        <w:rPr>
          <w:rStyle w:val="a8"/>
          <w:rFonts w:eastAsia="宋体"/>
        </w:rPr>
        <w:footnoteRef/>
      </w:r>
      <w:r>
        <w:tab/>
      </w:r>
      <w:r>
        <w:rPr>
          <w:rFonts w:hint="eastAsia"/>
        </w:rPr>
        <w:t>同上。</w:t>
      </w:r>
    </w:p>
  </w:footnote>
  <w:footnote w:id="26">
    <w:p w:rsidR="00700783" w:rsidRPr="00D65393" w:rsidRDefault="00700783" w:rsidP="003D4A73">
      <w:pPr>
        <w:pStyle w:val="a6"/>
      </w:pPr>
      <w:r w:rsidRPr="00D65393">
        <w:tab/>
      </w:r>
      <w:r w:rsidRPr="00CA7C0B">
        <w:rPr>
          <w:rStyle w:val="a8"/>
          <w:rFonts w:eastAsia="宋体"/>
        </w:rPr>
        <w:footnoteRef/>
      </w:r>
      <w:r w:rsidRPr="00D65393">
        <w:tab/>
      </w:r>
      <w:r>
        <w:rPr>
          <w:rFonts w:hint="eastAsia"/>
        </w:rPr>
        <w:t>见</w:t>
      </w:r>
      <w:r w:rsidRPr="00700783">
        <w:rPr>
          <w:rFonts w:ascii="Time New Roman" w:eastAsia="楷体" w:hAnsi="Time New Roman" w:hint="eastAsia"/>
        </w:rPr>
        <w:t>Jasin</w:t>
      </w:r>
      <w:r w:rsidRPr="00700783">
        <w:rPr>
          <w:rFonts w:ascii="Time New Roman" w:eastAsia="楷体" w:hAnsi="Time New Roman" w:hint="eastAsia"/>
        </w:rPr>
        <w:t>诉丹麦</w:t>
      </w:r>
      <w:r w:rsidRPr="004B3A3B">
        <w:rPr>
          <w:rFonts w:hint="eastAsia"/>
        </w:rPr>
        <w:t>案</w:t>
      </w:r>
      <w:r>
        <w:rPr>
          <w:rFonts w:hint="eastAsia"/>
        </w:rPr>
        <w:t>，第</w:t>
      </w:r>
      <w:r>
        <w:rPr>
          <w:rFonts w:hint="eastAsia"/>
        </w:rPr>
        <w:t>8.4</w:t>
      </w:r>
      <w:r>
        <w:rPr>
          <w:rFonts w:hint="eastAsia"/>
        </w:rPr>
        <w:t>段。</w:t>
      </w:r>
    </w:p>
  </w:footnote>
  <w:footnote w:id="27">
    <w:p w:rsidR="00700783" w:rsidRPr="00D65393" w:rsidRDefault="00700783" w:rsidP="003D4A73">
      <w:pPr>
        <w:pStyle w:val="a6"/>
      </w:pPr>
      <w:r w:rsidRPr="00D65393">
        <w:tab/>
      </w:r>
      <w:r w:rsidRPr="00CA7C0B">
        <w:rPr>
          <w:rStyle w:val="a8"/>
          <w:rFonts w:eastAsia="宋体"/>
        </w:rPr>
        <w:footnoteRef/>
      </w:r>
      <w:r w:rsidRPr="00D65393">
        <w:tab/>
      </w:r>
      <w:r>
        <w:rPr>
          <w:rFonts w:hint="eastAsia"/>
        </w:rPr>
        <w:t>见瑞士难民事务理事会，“意大利的接收条件”</w:t>
      </w:r>
      <w:r>
        <w:rPr>
          <w:rFonts w:hint="eastAsia"/>
        </w:rPr>
        <w:t>(2016</w:t>
      </w:r>
      <w:r>
        <w:rPr>
          <w:rFonts w:hint="eastAsia"/>
        </w:rPr>
        <w:t>年</w:t>
      </w:r>
      <w:r>
        <w:rPr>
          <w:rFonts w:hint="eastAsia"/>
        </w:rPr>
        <w:t>8</w:t>
      </w:r>
      <w:r>
        <w:rPr>
          <w:rFonts w:hint="eastAsia"/>
        </w:rPr>
        <w:t>月</w:t>
      </w:r>
      <w:r>
        <w:rPr>
          <w:rFonts w:hint="eastAsia"/>
        </w:rPr>
        <w:t>)</w:t>
      </w:r>
      <w:r>
        <w:rPr>
          <w:rFonts w:hint="eastAsia"/>
        </w:rPr>
        <w:t>，第</w:t>
      </w:r>
      <w:r>
        <w:rPr>
          <w:rFonts w:hint="eastAsia"/>
        </w:rPr>
        <w:t>41</w:t>
      </w:r>
      <w:r>
        <w:rPr>
          <w:rFonts w:hint="eastAsia"/>
        </w:rPr>
        <w:t>至</w:t>
      </w:r>
      <w:r>
        <w:rPr>
          <w:rFonts w:hint="eastAsia"/>
        </w:rPr>
        <w:t>44</w:t>
      </w:r>
      <w:r>
        <w:rPr>
          <w:rFonts w:hint="eastAsia"/>
        </w:rPr>
        <w:t>页。</w:t>
      </w:r>
    </w:p>
  </w:footnote>
  <w:footnote w:id="28">
    <w:p w:rsidR="00700783" w:rsidRPr="00D65393" w:rsidRDefault="00700783" w:rsidP="003D4A73">
      <w:pPr>
        <w:pStyle w:val="a6"/>
      </w:pPr>
      <w:r w:rsidRPr="00D65393">
        <w:tab/>
      </w:r>
      <w:r w:rsidRPr="00CA7C0B">
        <w:rPr>
          <w:rStyle w:val="a8"/>
          <w:rFonts w:eastAsia="宋体"/>
        </w:rPr>
        <w:footnoteRef/>
      </w:r>
      <w:r w:rsidRPr="00D65393">
        <w:tab/>
      </w:r>
      <w:r>
        <w:rPr>
          <w:rFonts w:hint="eastAsia"/>
        </w:rPr>
        <w:t>见</w:t>
      </w:r>
      <w:r w:rsidRPr="00700783">
        <w:rPr>
          <w:rFonts w:ascii="Time New Roman" w:eastAsia="楷体" w:hAnsi="Time New Roman"/>
        </w:rPr>
        <w:t>Hashi</w:t>
      </w:r>
      <w:r w:rsidRPr="00700783">
        <w:rPr>
          <w:rFonts w:ascii="Time New Roman" w:eastAsia="楷体" w:hAnsi="Time New Roman" w:hint="eastAsia"/>
        </w:rPr>
        <w:t>诉丹麦</w:t>
      </w:r>
      <w:r w:rsidRPr="004B3A3B">
        <w:rPr>
          <w:rFonts w:hint="eastAsia"/>
        </w:rPr>
        <w:t>案</w:t>
      </w:r>
      <w:r>
        <w:t>(</w:t>
      </w:r>
      <w:r w:rsidRPr="00D65393">
        <w:t>CCPR</w:t>
      </w:r>
      <w:r>
        <w:t>/</w:t>
      </w:r>
      <w:r w:rsidRPr="00D65393">
        <w:t>C</w:t>
      </w:r>
      <w:r>
        <w:t>/</w:t>
      </w:r>
      <w:r w:rsidRPr="00D65393">
        <w:t>120</w:t>
      </w:r>
      <w:r>
        <w:t>/</w:t>
      </w:r>
      <w:r w:rsidRPr="00D65393">
        <w:t>D</w:t>
      </w:r>
      <w:r>
        <w:t>/</w:t>
      </w:r>
      <w:r w:rsidRPr="00D65393">
        <w:t>2470</w:t>
      </w:r>
      <w:r>
        <w:t>/</w:t>
      </w:r>
      <w:r w:rsidRPr="00D65393">
        <w:t>2014</w:t>
      </w:r>
      <w:r>
        <w:t>)</w:t>
      </w:r>
      <w:r>
        <w:rPr>
          <w:rFonts w:hint="eastAsia"/>
        </w:rPr>
        <w:t>，第</w:t>
      </w:r>
      <w:r>
        <w:rPr>
          <w:rFonts w:hint="eastAsia"/>
        </w:rPr>
        <w:t>10</w:t>
      </w:r>
      <w:r>
        <w:rPr>
          <w:rFonts w:hint="eastAsia"/>
        </w:rPr>
        <w:t>段，以及</w:t>
      </w:r>
      <w:r w:rsidRPr="00700783">
        <w:rPr>
          <w:rFonts w:ascii="Time New Roman" w:eastAsia="楷体" w:hAnsi="Time New Roman"/>
        </w:rPr>
        <w:t>Ahmed</w:t>
      </w:r>
      <w:r w:rsidRPr="00700783">
        <w:rPr>
          <w:rFonts w:ascii="Time New Roman" w:eastAsia="楷体" w:hAnsi="Time New Roman" w:hint="eastAsia"/>
        </w:rPr>
        <w:t>诉丹麦</w:t>
      </w:r>
      <w:r w:rsidRPr="004B3A3B">
        <w:rPr>
          <w:rFonts w:hint="eastAsia"/>
        </w:rPr>
        <w:t>案</w:t>
      </w:r>
      <w:r>
        <w:t>(</w:t>
      </w:r>
      <w:r w:rsidRPr="00D65393">
        <w:t>CCPR</w:t>
      </w:r>
      <w:r>
        <w:t>/</w:t>
      </w:r>
      <w:r w:rsidRPr="00D65393">
        <w:t>C</w:t>
      </w:r>
      <w:r>
        <w:t>/</w:t>
      </w:r>
      <w:r w:rsidRPr="00D65393">
        <w:t>117</w:t>
      </w:r>
      <w:r>
        <w:t xml:space="preserve">/ </w:t>
      </w:r>
      <w:r w:rsidRPr="00D65393">
        <w:t>D</w:t>
      </w:r>
      <w:r>
        <w:t>/</w:t>
      </w:r>
      <w:r w:rsidRPr="00D65393">
        <w:t>2379</w:t>
      </w:r>
      <w:r>
        <w:t>/</w:t>
      </w:r>
      <w:r w:rsidRPr="00D65393">
        <w:t>2014</w:t>
      </w:r>
      <w:r>
        <w:t>)</w:t>
      </w:r>
      <w:r>
        <w:rPr>
          <w:rFonts w:hint="eastAsia"/>
        </w:rPr>
        <w:t>，第</w:t>
      </w:r>
      <w:r>
        <w:rPr>
          <w:rFonts w:hint="eastAsia"/>
        </w:rPr>
        <w:t>14</w:t>
      </w:r>
      <w:r>
        <w:rPr>
          <w:rFonts w:hint="eastAsia"/>
        </w:rPr>
        <w:t>段。</w:t>
      </w:r>
    </w:p>
  </w:footnote>
  <w:footnote w:id="29">
    <w:p w:rsidR="00700783" w:rsidRPr="00D65393" w:rsidRDefault="00700783" w:rsidP="003D4A73">
      <w:pPr>
        <w:pStyle w:val="a6"/>
      </w:pPr>
      <w:r w:rsidRPr="00D65393">
        <w:tab/>
      </w:r>
      <w:r w:rsidRPr="00CA7C0B">
        <w:rPr>
          <w:rStyle w:val="a8"/>
          <w:rFonts w:eastAsia="宋体"/>
        </w:rPr>
        <w:footnoteRef/>
      </w:r>
      <w:r w:rsidRPr="00D65393">
        <w:tab/>
      </w:r>
      <w:r>
        <w:rPr>
          <w:rFonts w:hint="eastAsia"/>
        </w:rPr>
        <w:t>例见，</w:t>
      </w:r>
      <w:r>
        <w:t>E.T.</w:t>
      </w:r>
      <w:r>
        <w:rPr>
          <w:rFonts w:hint="eastAsia"/>
        </w:rPr>
        <w:t>和</w:t>
      </w:r>
      <w:r w:rsidRPr="00C91ED1">
        <w:t>N.</w:t>
      </w:r>
      <w:r w:rsidRPr="00700783">
        <w:rPr>
          <w:rFonts w:ascii="Time New Roman" w:eastAsia="楷体" w:hAnsi="Time New Roman"/>
        </w:rPr>
        <w:t>T.</w:t>
      </w:r>
      <w:r w:rsidRPr="00700783">
        <w:rPr>
          <w:rFonts w:ascii="Time New Roman" w:eastAsia="楷体" w:hAnsi="Time New Roman" w:hint="eastAsia"/>
        </w:rPr>
        <w:t>诉瑞士和意大利</w:t>
      </w:r>
      <w:r w:rsidRPr="0066735F">
        <w:rPr>
          <w:rFonts w:hint="eastAsia"/>
        </w:rPr>
        <w:t>案</w:t>
      </w:r>
      <w:r>
        <w:t>(</w:t>
      </w:r>
      <w:r>
        <w:rPr>
          <w:rFonts w:hint="eastAsia"/>
        </w:rPr>
        <w:t>第</w:t>
      </w:r>
      <w:r w:rsidRPr="00D65393">
        <w:t>79480</w:t>
      </w:r>
      <w:r>
        <w:t>/</w:t>
      </w:r>
      <w:r w:rsidRPr="00D65393">
        <w:t>13</w:t>
      </w:r>
      <w:r>
        <w:rPr>
          <w:rFonts w:hint="eastAsia"/>
        </w:rPr>
        <w:t>号申诉</w:t>
      </w:r>
      <w:r>
        <w:t>)</w:t>
      </w:r>
      <w:r>
        <w:rPr>
          <w:rFonts w:hint="eastAsia"/>
        </w:rPr>
        <w:t>，</w:t>
      </w:r>
      <w:r>
        <w:rPr>
          <w:rFonts w:hint="eastAsia"/>
        </w:rPr>
        <w:t>2017</w:t>
      </w:r>
      <w:r>
        <w:rPr>
          <w:rFonts w:hint="eastAsia"/>
        </w:rPr>
        <w:t>年</w:t>
      </w:r>
      <w:r>
        <w:rPr>
          <w:rFonts w:hint="eastAsia"/>
        </w:rPr>
        <w:t>5</w:t>
      </w:r>
      <w:r>
        <w:rPr>
          <w:rFonts w:hint="eastAsia"/>
        </w:rPr>
        <w:t>月</w:t>
      </w:r>
      <w:r>
        <w:rPr>
          <w:rFonts w:hint="eastAsia"/>
        </w:rPr>
        <w:t>30</w:t>
      </w:r>
      <w:r>
        <w:rPr>
          <w:rFonts w:hint="eastAsia"/>
        </w:rPr>
        <w:t>日的</w:t>
      </w:r>
      <w:r w:rsidRPr="008F7CC6">
        <w:rPr>
          <w:rFonts w:hint="eastAsia"/>
        </w:rPr>
        <w:t>决定。</w:t>
      </w:r>
    </w:p>
  </w:footnote>
  <w:footnote w:id="30">
    <w:p w:rsidR="00700783" w:rsidRPr="00CE6178" w:rsidRDefault="00700783" w:rsidP="003D4A73">
      <w:pPr>
        <w:pStyle w:val="a6"/>
        <w:rPr>
          <w:iCs/>
          <w:lang w:val="es-EC"/>
        </w:rPr>
      </w:pPr>
      <w:r w:rsidRPr="00D65393">
        <w:tab/>
      </w:r>
      <w:r w:rsidRPr="00CA7C0B">
        <w:rPr>
          <w:rStyle w:val="a8"/>
          <w:rFonts w:eastAsia="宋体"/>
        </w:rPr>
        <w:footnoteRef/>
      </w:r>
      <w:r w:rsidRPr="00D65393">
        <w:tab/>
      </w:r>
      <w:r>
        <w:rPr>
          <w:rFonts w:hint="eastAsia"/>
        </w:rPr>
        <w:t>见</w:t>
      </w:r>
      <w:r w:rsidRPr="00700783">
        <w:rPr>
          <w:rFonts w:ascii="Time New Roman" w:eastAsia="楷体" w:hAnsi="Time New Roman" w:hint="eastAsia"/>
          <w:iCs/>
          <w:lang w:val="es-EC"/>
        </w:rPr>
        <w:t>X</w:t>
      </w:r>
      <w:r w:rsidRPr="00700783">
        <w:rPr>
          <w:rFonts w:ascii="Time New Roman" w:eastAsia="楷体" w:hAnsi="Time New Roman" w:hint="eastAsia"/>
          <w:iCs/>
          <w:lang w:val="es-EC"/>
        </w:rPr>
        <w:t>诉丹麦</w:t>
      </w:r>
      <w:r w:rsidRPr="00CE6178">
        <w:rPr>
          <w:rFonts w:hint="eastAsia"/>
          <w:iCs/>
          <w:lang w:val="es-EC"/>
        </w:rPr>
        <w:t>案</w:t>
      </w:r>
      <w:r>
        <w:rPr>
          <w:iCs/>
          <w:lang w:val="es-EC"/>
        </w:rPr>
        <w:t>(</w:t>
      </w:r>
      <w:r w:rsidRPr="00CE6178">
        <w:rPr>
          <w:iCs/>
          <w:lang w:val="es-EC"/>
        </w:rPr>
        <w:t>CCPR</w:t>
      </w:r>
      <w:r>
        <w:rPr>
          <w:iCs/>
          <w:lang w:val="es-EC"/>
        </w:rPr>
        <w:t>/</w:t>
      </w:r>
      <w:r w:rsidRPr="00CE6178">
        <w:rPr>
          <w:iCs/>
          <w:lang w:val="es-EC"/>
        </w:rPr>
        <w:t>C</w:t>
      </w:r>
      <w:r>
        <w:rPr>
          <w:iCs/>
          <w:lang w:val="es-EC"/>
        </w:rPr>
        <w:t>/</w:t>
      </w:r>
      <w:r w:rsidRPr="00CE6178">
        <w:rPr>
          <w:iCs/>
          <w:lang w:val="es-EC"/>
        </w:rPr>
        <w:t>110</w:t>
      </w:r>
      <w:r>
        <w:rPr>
          <w:iCs/>
          <w:lang w:val="es-EC"/>
        </w:rPr>
        <w:t>/</w:t>
      </w:r>
      <w:r w:rsidRPr="00CE6178">
        <w:rPr>
          <w:iCs/>
          <w:lang w:val="es-EC"/>
        </w:rPr>
        <w:t>D</w:t>
      </w:r>
      <w:r>
        <w:rPr>
          <w:iCs/>
          <w:lang w:val="es-EC"/>
        </w:rPr>
        <w:t>/</w:t>
      </w:r>
      <w:r w:rsidRPr="00CE6178">
        <w:rPr>
          <w:iCs/>
          <w:lang w:val="es-EC"/>
        </w:rPr>
        <w:t>2007</w:t>
      </w:r>
      <w:r>
        <w:rPr>
          <w:iCs/>
          <w:lang w:val="es-EC"/>
        </w:rPr>
        <w:t>/</w:t>
      </w:r>
      <w:r w:rsidRPr="00CE6178">
        <w:rPr>
          <w:iCs/>
          <w:lang w:val="es-EC"/>
        </w:rPr>
        <w:t>2010</w:t>
      </w:r>
      <w:r>
        <w:rPr>
          <w:iCs/>
          <w:lang w:val="es-EC"/>
        </w:rPr>
        <w:t>)</w:t>
      </w:r>
      <w:r>
        <w:rPr>
          <w:rFonts w:hint="eastAsia"/>
          <w:iCs/>
          <w:lang w:val="es-EC"/>
        </w:rPr>
        <w:t>，</w:t>
      </w:r>
      <w:r w:rsidRPr="00CE6178">
        <w:rPr>
          <w:rFonts w:hint="eastAsia"/>
          <w:iCs/>
          <w:lang w:val="es-EC"/>
        </w:rPr>
        <w:t>第</w:t>
      </w:r>
      <w:r>
        <w:rPr>
          <w:iCs/>
          <w:lang w:val="es-EC"/>
        </w:rPr>
        <w:t>9.</w:t>
      </w:r>
      <w:r w:rsidRPr="00CE6178">
        <w:rPr>
          <w:iCs/>
          <w:lang w:val="es-EC"/>
        </w:rPr>
        <w:t>2</w:t>
      </w:r>
      <w:r w:rsidRPr="00CE6178">
        <w:rPr>
          <w:rFonts w:hint="eastAsia"/>
          <w:iCs/>
          <w:lang w:val="es-EC"/>
        </w:rPr>
        <w:t>段</w:t>
      </w:r>
      <w:r>
        <w:rPr>
          <w:rFonts w:hint="eastAsia"/>
          <w:iCs/>
          <w:lang w:val="es-EC"/>
        </w:rPr>
        <w:t>；</w:t>
      </w:r>
      <w:r w:rsidRPr="00700783">
        <w:rPr>
          <w:rFonts w:ascii="Time New Roman" w:eastAsia="楷体" w:hAnsi="Time New Roman"/>
          <w:iCs/>
          <w:lang w:val="es-EC"/>
        </w:rPr>
        <w:t>A.R.J.</w:t>
      </w:r>
      <w:r w:rsidRPr="00700783">
        <w:rPr>
          <w:rFonts w:ascii="Time New Roman" w:eastAsia="楷体" w:hAnsi="Time New Roman" w:hint="eastAsia"/>
          <w:iCs/>
          <w:lang w:val="es-EC"/>
        </w:rPr>
        <w:t>诉澳大利亚</w:t>
      </w:r>
      <w:r w:rsidRPr="00CE6178">
        <w:rPr>
          <w:rFonts w:hint="eastAsia"/>
          <w:iCs/>
          <w:lang w:val="es-EC"/>
        </w:rPr>
        <w:t>案</w:t>
      </w:r>
      <w:r>
        <w:rPr>
          <w:iCs/>
          <w:lang w:val="es-EC"/>
        </w:rPr>
        <w:t>(</w:t>
      </w:r>
      <w:r w:rsidRPr="00D65393">
        <w:rPr>
          <w:iCs/>
          <w:lang w:val="es-EC"/>
        </w:rPr>
        <w:t>CCPR</w:t>
      </w:r>
      <w:r>
        <w:rPr>
          <w:iCs/>
          <w:lang w:val="es-EC"/>
        </w:rPr>
        <w:t>/</w:t>
      </w:r>
      <w:r w:rsidRPr="00D65393">
        <w:rPr>
          <w:iCs/>
          <w:lang w:val="es-EC"/>
        </w:rPr>
        <w:t>C</w:t>
      </w:r>
      <w:r>
        <w:rPr>
          <w:iCs/>
          <w:lang w:val="es-EC"/>
        </w:rPr>
        <w:t>/</w:t>
      </w:r>
      <w:r w:rsidRPr="00D65393">
        <w:rPr>
          <w:iCs/>
          <w:lang w:val="es-EC"/>
        </w:rPr>
        <w:t>60</w:t>
      </w:r>
      <w:r>
        <w:rPr>
          <w:iCs/>
          <w:lang w:val="es-EC"/>
        </w:rPr>
        <w:t>/</w:t>
      </w:r>
      <w:r w:rsidRPr="00D65393">
        <w:rPr>
          <w:iCs/>
          <w:lang w:val="es-EC"/>
        </w:rPr>
        <w:t>D</w:t>
      </w:r>
      <w:r>
        <w:rPr>
          <w:iCs/>
          <w:lang w:val="es-EC"/>
        </w:rPr>
        <w:t xml:space="preserve">/ </w:t>
      </w:r>
      <w:r w:rsidRPr="00D65393">
        <w:rPr>
          <w:iCs/>
          <w:lang w:val="es-EC"/>
        </w:rPr>
        <w:t>692</w:t>
      </w:r>
      <w:r>
        <w:rPr>
          <w:iCs/>
          <w:lang w:val="es-EC"/>
        </w:rPr>
        <w:t>/</w:t>
      </w:r>
      <w:r w:rsidRPr="00D65393">
        <w:rPr>
          <w:iCs/>
          <w:lang w:val="es-EC"/>
        </w:rPr>
        <w:t>1996</w:t>
      </w:r>
      <w:r>
        <w:rPr>
          <w:iCs/>
          <w:lang w:val="es-EC"/>
        </w:rPr>
        <w:t>)</w:t>
      </w:r>
      <w:r>
        <w:rPr>
          <w:rFonts w:hint="eastAsia"/>
          <w:iCs/>
          <w:lang w:val="es-EC"/>
        </w:rPr>
        <w:t>，第</w:t>
      </w:r>
      <w:r>
        <w:rPr>
          <w:iCs/>
          <w:lang w:val="es-EC"/>
        </w:rPr>
        <w:t>6.</w:t>
      </w:r>
      <w:r w:rsidRPr="00CE6178">
        <w:rPr>
          <w:iCs/>
          <w:lang w:val="es-EC"/>
        </w:rPr>
        <w:t>6</w:t>
      </w:r>
      <w:r w:rsidRPr="00CE6178">
        <w:rPr>
          <w:rFonts w:hint="eastAsia"/>
          <w:iCs/>
          <w:lang w:val="es-EC"/>
        </w:rPr>
        <w:t>段</w:t>
      </w:r>
      <w:r>
        <w:rPr>
          <w:rFonts w:hint="eastAsia"/>
          <w:iCs/>
          <w:lang w:val="es-EC"/>
        </w:rPr>
        <w:t>；</w:t>
      </w:r>
      <w:r w:rsidRPr="00CE6178">
        <w:rPr>
          <w:rFonts w:hint="eastAsia"/>
          <w:iCs/>
          <w:lang w:val="es-EC"/>
        </w:rPr>
        <w:t>以及</w:t>
      </w:r>
      <w:r w:rsidRPr="00700783">
        <w:rPr>
          <w:rFonts w:ascii="Time New Roman" w:eastAsia="楷体" w:hAnsi="Time New Roman" w:hint="eastAsia"/>
          <w:iCs/>
          <w:lang w:val="es-EC"/>
        </w:rPr>
        <w:t>X</w:t>
      </w:r>
      <w:r w:rsidRPr="00700783">
        <w:rPr>
          <w:rFonts w:ascii="Time New Roman" w:eastAsia="楷体" w:hAnsi="Time New Roman" w:hint="eastAsia"/>
          <w:iCs/>
          <w:lang w:val="es-EC"/>
        </w:rPr>
        <w:t>诉瑞典</w:t>
      </w:r>
      <w:r w:rsidRPr="00CE6178">
        <w:rPr>
          <w:rFonts w:hint="eastAsia"/>
          <w:iCs/>
          <w:lang w:val="es-EC"/>
        </w:rPr>
        <w:t>案</w:t>
      </w:r>
      <w:r>
        <w:rPr>
          <w:iCs/>
          <w:lang w:val="es-EC"/>
        </w:rPr>
        <w:t>(</w:t>
      </w:r>
      <w:r w:rsidRPr="00CE6178">
        <w:rPr>
          <w:iCs/>
          <w:lang w:val="es-EC"/>
        </w:rPr>
        <w:t>CCPR</w:t>
      </w:r>
      <w:r>
        <w:rPr>
          <w:iCs/>
          <w:lang w:val="es-EC"/>
        </w:rPr>
        <w:t>/</w:t>
      </w:r>
      <w:r w:rsidRPr="00CE6178">
        <w:rPr>
          <w:iCs/>
          <w:lang w:val="es-EC"/>
        </w:rPr>
        <w:t>C</w:t>
      </w:r>
      <w:r>
        <w:rPr>
          <w:iCs/>
          <w:lang w:val="es-EC"/>
        </w:rPr>
        <w:t>/</w:t>
      </w:r>
      <w:r w:rsidRPr="00CE6178">
        <w:rPr>
          <w:iCs/>
          <w:lang w:val="es-EC"/>
        </w:rPr>
        <w:t>103</w:t>
      </w:r>
      <w:r>
        <w:rPr>
          <w:iCs/>
          <w:lang w:val="es-EC"/>
        </w:rPr>
        <w:t>/</w:t>
      </w:r>
      <w:r w:rsidRPr="00CE6178">
        <w:rPr>
          <w:iCs/>
          <w:lang w:val="es-EC"/>
        </w:rPr>
        <w:t>D</w:t>
      </w:r>
      <w:r>
        <w:rPr>
          <w:iCs/>
          <w:lang w:val="es-EC"/>
        </w:rPr>
        <w:t>/</w:t>
      </w:r>
      <w:r w:rsidRPr="00CE6178">
        <w:rPr>
          <w:iCs/>
          <w:lang w:val="es-EC"/>
        </w:rPr>
        <w:t>1833</w:t>
      </w:r>
      <w:r>
        <w:rPr>
          <w:iCs/>
          <w:lang w:val="es-EC"/>
        </w:rPr>
        <w:t>/</w:t>
      </w:r>
      <w:r w:rsidRPr="00CE6178">
        <w:rPr>
          <w:iCs/>
          <w:lang w:val="es-EC"/>
        </w:rPr>
        <w:t>2008</w:t>
      </w:r>
      <w:r>
        <w:rPr>
          <w:iCs/>
          <w:lang w:val="es-EC"/>
        </w:rPr>
        <w:t>)</w:t>
      </w:r>
      <w:r>
        <w:rPr>
          <w:rFonts w:hint="eastAsia"/>
          <w:iCs/>
          <w:lang w:val="es-EC"/>
        </w:rPr>
        <w:t>，</w:t>
      </w:r>
      <w:r w:rsidRPr="00CE6178">
        <w:rPr>
          <w:rFonts w:hint="eastAsia"/>
          <w:iCs/>
          <w:lang w:val="es-EC"/>
        </w:rPr>
        <w:t>第</w:t>
      </w:r>
      <w:r>
        <w:rPr>
          <w:iCs/>
          <w:lang w:val="es-EC"/>
        </w:rPr>
        <w:t>5.</w:t>
      </w:r>
      <w:r w:rsidRPr="00CE6178">
        <w:rPr>
          <w:iCs/>
          <w:lang w:val="es-EC"/>
        </w:rPr>
        <w:t>18</w:t>
      </w:r>
      <w:r w:rsidRPr="00CE6178">
        <w:rPr>
          <w:rFonts w:hint="eastAsia"/>
          <w:iCs/>
          <w:lang w:val="es-EC"/>
        </w:rPr>
        <w:t>段。</w:t>
      </w:r>
    </w:p>
  </w:footnote>
  <w:footnote w:id="31">
    <w:p w:rsidR="00700783" w:rsidRPr="00CE6178" w:rsidRDefault="00700783" w:rsidP="003D4A73">
      <w:pPr>
        <w:pStyle w:val="a6"/>
        <w:rPr>
          <w:iCs/>
          <w:lang w:val="es-EC"/>
        </w:rPr>
      </w:pPr>
      <w:r w:rsidRPr="00D65393">
        <w:rPr>
          <w:lang w:val="es-EC"/>
        </w:rPr>
        <w:tab/>
      </w:r>
      <w:r w:rsidRPr="00CA7C0B">
        <w:rPr>
          <w:rStyle w:val="a8"/>
          <w:rFonts w:eastAsia="宋体"/>
        </w:rPr>
        <w:footnoteRef/>
      </w:r>
      <w:r w:rsidRPr="00D65393">
        <w:rPr>
          <w:lang w:val="es-EC"/>
        </w:rPr>
        <w:tab/>
      </w:r>
      <w:r>
        <w:rPr>
          <w:rFonts w:hint="eastAsia"/>
          <w:lang w:val="es-EC"/>
        </w:rPr>
        <w:t>见</w:t>
      </w:r>
      <w:r w:rsidRPr="00700783">
        <w:rPr>
          <w:rFonts w:ascii="Time New Roman" w:eastAsia="楷体" w:hAnsi="Time New Roman"/>
          <w:iCs/>
          <w:lang w:val="es-EC"/>
        </w:rPr>
        <w:t>Z.H.</w:t>
      </w:r>
      <w:r w:rsidRPr="00700783">
        <w:rPr>
          <w:rFonts w:ascii="Time New Roman" w:eastAsia="楷体" w:hAnsi="Time New Roman" w:hint="eastAsia"/>
          <w:iCs/>
          <w:lang w:val="es-EC"/>
        </w:rPr>
        <w:t>诉澳大利亚</w:t>
      </w:r>
      <w:r w:rsidRPr="00CE6178">
        <w:rPr>
          <w:rFonts w:hint="eastAsia"/>
          <w:iCs/>
          <w:lang w:val="es-EC"/>
        </w:rPr>
        <w:t>案</w:t>
      </w:r>
      <w:r>
        <w:rPr>
          <w:iCs/>
          <w:lang w:val="es-EC"/>
        </w:rPr>
        <w:t>(</w:t>
      </w:r>
      <w:r w:rsidRPr="00CE6178">
        <w:rPr>
          <w:iCs/>
          <w:lang w:val="es-EC"/>
        </w:rPr>
        <w:t>CCPR</w:t>
      </w:r>
      <w:r>
        <w:rPr>
          <w:iCs/>
          <w:lang w:val="es-EC"/>
        </w:rPr>
        <w:t>/</w:t>
      </w:r>
      <w:r w:rsidRPr="00CE6178">
        <w:rPr>
          <w:iCs/>
          <w:lang w:val="es-EC"/>
        </w:rPr>
        <w:t>C</w:t>
      </w:r>
      <w:r>
        <w:rPr>
          <w:iCs/>
          <w:lang w:val="es-EC"/>
        </w:rPr>
        <w:t>/</w:t>
      </w:r>
      <w:r w:rsidRPr="00CE6178">
        <w:rPr>
          <w:iCs/>
          <w:lang w:val="es-EC"/>
        </w:rPr>
        <w:t>107</w:t>
      </w:r>
      <w:r>
        <w:rPr>
          <w:iCs/>
          <w:lang w:val="es-EC"/>
        </w:rPr>
        <w:t>/</w:t>
      </w:r>
      <w:r w:rsidRPr="00CE6178">
        <w:rPr>
          <w:iCs/>
          <w:lang w:val="es-EC"/>
        </w:rPr>
        <w:t>D</w:t>
      </w:r>
      <w:r>
        <w:rPr>
          <w:iCs/>
          <w:lang w:val="es-EC"/>
        </w:rPr>
        <w:t>/</w:t>
      </w:r>
      <w:r w:rsidRPr="00CE6178">
        <w:rPr>
          <w:iCs/>
          <w:lang w:val="es-EC"/>
        </w:rPr>
        <w:t>1957</w:t>
      </w:r>
      <w:r>
        <w:rPr>
          <w:iCs/>
          <w:lang w:val="es-EC"/>
        </w:rPr>
        <w:t>/</w:t>
      </w:r>
      <w:r w:rsidRPr="00CE6178">
        <w:rPr>
          <w:iCs/>
          <w:lang w:val="es-EC"/>
        </w:rPr>
        <w:t>2010</w:t>
      </w:r>
      <w:r>
        <w:rPr>
          <w:iCs/>
          <w:lang w:val="es-EC"/>
        </w:rPr>
        <w:t>)</w:t>
      </w:r>
      <w:r>
        <w:rPr>
          <w:rFonts w:hint="eastAsia"/>
          <w:iCs/>
          <w:lang w:val="es-EC"/>
        </w:rPr>
        <w:t>，</w:t>
      </w:r>
      <w:r w:rsidRPr="00CE6178">
        <w:rPr>
          <w:rFonts w:hint="eastAsia"/>
          <w:iCs/>
          <w:lang w:val="es-EC"/>
        </w:rPr>
        <w:t>第</w:t>
      </w:r>
      <w:r>
        <w:rPr>
          <w:iCs/>
          <w:lang w:val="es-EC"/>
        </w:rPr>
        <w:t>9.</w:t>
      </w:r>
      <w:r w:rsidRPr="00CE6178">
        <w:rPr>
          <w:iCs/>
          <w:lang w:val="es-EC"/>
        </w:rPr>
        <w:t>3</w:t>
      </w:r>
      <w:r w:rsidRPr="00CE6178">
        <w:rPr>
          <w:rFonts w:hint="eastAsia"/>
          <w:iCs/>
          <w:lang w:val="es-EC"/>
        </w:rPr>
        <w:t>段。另见</w:t>
      </w:r>
      <w:r w:rsidRPr="00700783">
        <w:rPr>
          <w:rFonts w:ascii="Time New Roman" w:eastAsia="楷体" w:hAnsi="Time New Roman"/>
          <w:iCs/>
          <w:lang w:val="es-EC"/>
        </w:rPr>
        <w:t>Jasin</w:t>
      </w:r>
      <w:r w:rsidRPr="00700783">
        <w:rPr>
          <w:rFonts w:ascii="Time New Roman" w:eastAsia="楷体" w:hAnsi="Time New Roman" w:hint="eastAsia"/>
          <w:iCs/>
          <w:lang w:val="es-EC"/>
        </w:rPr>
        <w:t>诉丹麦</w:t>
      </w:r>
      <w:r w:rsidRPr="00CE6178">
        <w:rPr>
          <w:rFonts w:hint="eastAsia"/>
          <w:iCs/>
          <w:lang w:val="es-EC"/>
        </w:rPr>
        <w:t>案</w:t>
      </w:r>
      <w:r>
        <w:rPr>
          <w:rFonts w:hint="eastAsia"/>
          <w:iCs/>
          <w:lang w:val="es-EC"/>
        </w:rPr>
        <w:t>，</w:t>
      </w:r>
      <w:r w:rsidRPr="00CE6178">
        <w:rPr>
          <w:rFonts w:hint="eastAsia"/>
          <w:iCs/>
          <w:lang w:val="es-EC"/>
        </w:rPr>
        <w:t>第</w:t>
      </w:r>
      <w:r>
        <w:rPr>
          <w:iCs/>
          <w:lang w:val="es-EC"/>
        </w:rPr>
        <w:t>8.</w:t>
      </w:r>
      <w:r w:rsidRPr="00CE6178">
        <w:rPr>
          <w:iCs/>
          <w:lang w:val="es-EC"/>
        </w:rPr>
        <w:t>3</w:t>
      </w:r>
      <w:r w:rsidRPr="00CE6178">
        <w:rPr>
          <w:rFonts w:hint="eastAsia"/>
          <w:iCs/>
          <w:lang w:val="es-EC"/>
        </w:rPr>
        <w:t>段。</w:t>
      </w:r>
    </w:p>
  </w:footnote>
  <w:footnote w:id="32">
    <w:p w:rsidR="00700783" w:rsidRPr="00CE6178" w:rsidRDefault="00700783" w:rsidP="003D4A73">
      <w:pPr>
        <w:pStyle w:val="a6"/>
        <w:rPr>
          <w:iCs/>
          <w:lang w:val="es-EC"/>
        </w:rPr>
      </w:pPr>
      <w:r w:rsidRPr="00D65393">
        <w:tab/>
      </w:r>
      <w:r w:rsidRPr="00CA7C0B">
        <w:rPr>
          <w:rStyle w:val="a8"/>
          <w:rFonts w:eastAsia="宋体"/>
        </w:rPr>
        <w:footnoteRef/>
      </w:r>
      <w:r>
        <w:tab/>
      </w:r>
      <w:r w:rsidRPr="00CE6178">
        <w:rPr>
          <w:rFonts w:hint="eastAsia"/>
          <w:iCs/>
          <w:lang w:val="es-EC"/>
        </w:rPr>
        <w:t>见</w:t>
      </w:r>
      <w:r w:rsidRPr="00700783">
        <w:rPr>
          <w:rFonts w:ascii="Time New Roman" w:eastAsia="楷体" w:hAnsi="Time New Roman"/>
          <w:iCs/>
          <w:lang w:val="es-EC"/>
        </w:rPr>
        <w:t>Y.A.A.</w:t>
      </w:r>
      <w:r w:rsidRPr="00700783">
        <w:rPr>
          <w:rFonts w:ascii="Time New Roman" w:eastAsia="楷体" w:hAnsi="Time New Roman" w:hint="eastAsia"/>
          <w:iCs/>
          <w:lang w:val="es-EC"/>
        </w:rPr>
        <w:t>和</w:t>
      </w:r>
      <w:r w:rsidRPr="00700783">
        <w:rPr>
          <w:rFonts w:ascii="Time New Roman" w:eastAsia="楷体" w:hAnsi="Time New Roman"/>
          <w:iCs/>
          <w:lang w:val="es-EC"/>
        </w:rPr>
        <w:t>F.H.M</w:t>
      </w:r>
      <w:r w:rsidRPr="00700783">
        <w:rPr>
          <w:rFonts w:ascii="Time New Roman" w:eastAsia="楷体" w:hAnsi="Time New Roman" w:hint="eastAsia"/>
          <w:iCs/>
          <w:lang w:val="es-EC"/>
        </w:rPr>
        <w:t>诉丹麦</w:t>
      </w:r>
      <w:r w:rsidRPr="00CE6178">
        <w:rPr>
          <w:rFonts w:hint="eastAsia"/>
          <w:iCs/>
          <w:lang w:val="es-EC"/>
        </w:rPr>
        <w:t>案</w:t>
      </w:r>
      <w:r>
        <w:rPr>
          <w:iCs/>
          <w:lang w:val="es-EC"/>
        </w:rPr>
        <w:t>(</w:t>
      </w:r>
      <w:r w:rsidRPr="00CE6178">
        <w:rPr>
          <w:iCs/>
          <w:lang w:val="es-EC"/>
        </w:rPr>
        <w:t>CCPR</w:t>
      </w:r>
      <w:r>
        <w:rPr>
          <w:iCs/>
          <w:lang w:val="es-EC"/>
        </w:rPr>
        <w:t>/</w:t>
      </w:r>
      <w:r w:rsidRPr="00CE6178">
        <w:rPr>
          <w:iCs/>
          <w:lang w:val="es-EC"/>
        </w:rPr>
        <w:t>C</w:t>
      </w:r>
      <w:r>
        <w:rPr>
          <w:iCs/>
          <w:lang w:val="es-EC"/>
        </w:rPr>
        <w:t>/</w:t>
      </w:r>
      <w:r w:rsidRPr="00CE6178">
        <w:rPr>
          <w:iCs/>
          <w:lang w:val="es-EC"/>
        </w:rPr>
        <w:t>119</w:t>
      </w:r>
      <w:r>
        <w:rPr>
          <w:iCs/>
          <w:lang w:val="es-EC"/>
        </w:rPr>
        <w:t>/</w:t>
      </w:r>
      <w:r w:rsidRPr="00CE6178">
        <w:rPr>
          <w:iCs/>
          <w:lang w:val="es-EC"/>
        </w:rPr>
        <w:t>D</w:t>
      </w:r>
      <w:r>
        <w:rPr>
          <w:iCs/>
          <w:lang w:val="es-EC"/>
        </w:rPr>
        <w:t>/</w:t>
      </w:r>
      <w:r w:rsidRPr="00CE6178">
        <w:rPr>
          <w:iCs/>
          <w:lang w:val="es-EC"/>
        </w:rPr>
        <w:t>2681</w:t>
      </w:r>
      <w:r>
        <w:rPr>
          <w:iCs/>
          <w:lang w:val="es-EC"/>
        </w:rPr>
        <w:t>/</w:t>
      </w:r>
      <w:r w:rsidRPr="00CE6178">
        <w:rPr>
          <w:iCs/>
          <w:lang w:val="es-EC"/>
        </w:rPr>
        <w:t>2015</w:t>
      </w:r>
      <w:r>
        <w:rPr>
          <w:iCs/>
          <w:lang w:val="es-EC"/>
        </w:rPr>
        <w:t>)</w:t>
      </w:r>
      <w:r>
        <w:rPr>
          <w:rFonts w:hint="eastAsia"/>
          <w:iCs/>
          <w:lang w:val="es-EC"/>
        </w:rPr>
        <w:t>，</w:t>
      </w:r>
      <w:r w:rsidRPr="00CE6178">
        <w:rPr>
          <w:rFonts w:hint="eastAsia"/>
          <w:iCs/>
          <w:lang w:val="es-EC"/>
        </w:rPr>
        <w:t>第</w:t>
      </w:r>
      <w:r>
        <w:rPr>
          <w:iCs/>
          <w:lang w:val="es-EC"/>
        </w:rPr>
        <w:t>7.</w:t>
      </w:r>
      <w:r w:rsidRPr="00CE6178">
        <w:rPr>
          <w:iCs/>
          <w:lang w:val="es-EC"/>
        </w:rPr>
        <w:t>3</w:t>
      </w:r>
      <w:r w:rsidRPr="00CE6178">
        <w:rPr>
          <w:rFonts w:hint="eastAsia"/>
          <w:iCs/>
          <w:lang w:val="es-EC"/>
        </w:rPr>
        <w:t>段</w:t>
      </w:r>
      <w:r>
        <w:rPr>
          <w:rFonts w:hint="eastAsia"/>
          <w:iCs/>
          <w:lang w:val="es-EC"/>
        </w:rPr>
        <w:t>，</w:t>
      </w:r>
      <w:r w:rsidRPr="00CE6178">
        <w:rPr>
          <w:rFonts w:hint="eastAsia"/>
          <w:iCs/>
          <w:lang w:val="es-EC"/>
        </w:rPr>
        <w:t>以及</w:t>
      </w:r>
      <w:r w:rsidRPr="00700783">
        <w:rPr>
          <w:rFonts w:ascii="Time New Roman" w:eastAsia="楷体" w:hAnsi="Time New Roman"/>
          <w:iCs/>
          <w:lang w:val="es-EC"/>
        </w:rPr>
        <w:t>Rezaifar</w:t>
      </w:r>
      <w:r w:rsidRPr="00700783">
        <w:rPr>
          <w:rFonts w:ascii="Time New Roman" w:eastAsia="楷体" w:hAnsi="Time New Roman" w:hint="eastAsia"/>
          <w:iCs/>
          <w:lang w:val="es-EC"/>
        </w:rPr>
        <w:t>诉丹麦</w:t>
      </w:r>
      <w:r w:rsidRPr="00CE6178">
        <w:rPr>
          <w:rFonts w:hint="eastAsia"/>
          <w:iCs/>
          <w:lang w:val="es-EC"/>
        </w:rPr>
        <w:t>案</w:t>
      </w:r>
      <w:r>
        <w:rPr>
          <w:iCs/>
          <w:lang w:val="es-EC"/>
        </w:rPr>
        <w:t>(</w:t>
      </w:r>
      <w:r w:rsidRPr="00CE6178">
        <w:rPr>
          <w:iCs/>
          <w:lang w:val="es-EC"/>
        </w:rPr>
        <w:t>CCPR</w:t>
      </w:r>
      <w:r>
        <w:rPr>
          <w:iCs/>
          <w:lang w:val="es-EC"/>
        </w:rPr>
        <w:t>/</w:t>
      </w:r>
      <w:r w:rsidRPr="00CE6178">
        <w:rPr>
          <w:iCs/>
          <w:lang w:val="es-EC"/>
        </w:rPr>
        <w:t>C</w:t>
      </w:r>
      <w:r>
        <w:rPr>
          <w:iCs/>
          <w:lang w:val="es-EC"/>
        </w:rPr>
        <w:t>/</w:t>
      </w:r>
      <w:r w:rsidRPr="00CE6178">
        <w:rPr>
          <w:iCs/>
          <w:lang w:val="es-EC"/>
        </w:rPr>
        <w:t>119</w:t>
      </w:r>
      <w:r>
        <w:rPr>
          <w:iCs/>
          <w:lang w:val="es-EC"/>
        </w:rPr>
        <w:t>/</w:t>
      </w:r>
      <w:r w:rsidRPr="00CE6178">
        <w:rPr>
          <w:iCs/>
          <w:lang w:val="es-EC"/>
        </w:rPr>
        <w:t>D</w:t>
      </w:r>
      <w:r>
        <w:rPr>
          <w:iCs/>
          <w:lang w:val="es-EC"/>
        </w:rPr>
        <w:t>/</w:t>
      </w:r>
      <w:r w:rsidRPr="00CE6178">
        <w:rPr>
          <w:iCs/>
          <w:lang w:val="es-EC"/>
        </w:rPr>
        <w:t>2512</w:t>
      </w:r>
      <w:r>
        <w:rPr>
          <w:iCs/>
          <w:lang w:val="es-EC"/>
        </w:rPr>
        <w:t>/</w:t>
      </w:r>
      <w:r w:rsidRPr="00CE6178">
        <w:rPr>
          <w:iCs/>
          <w:lang w:val="es-EC"/>
        </w:rPr>
        <w:t>2014</w:t>
      </w:r>
      <w:r>
        <w:rPr>
          <w:iCs/>
          <w:lang w:val="es-EC"/>
        </w:rPr>
        <w:t>)</w:t>
      </w:r>
      <w:r>
        <w:rPr>
          <w:rFonts w:hint="eastAsia"/>
          <w:iCs/>
          <w:lang w:val="es-EC"/>
        </w:rPr>
        <w:t>，</w:t>
      </w:r>
      <w:r w:rsidRPr="00CE6178">
        <w:rPr>
          <w:rFonts w:hint="eastAsia"/>
          <w:iCs/>
          <w:lang w:val="es-EC"/>
        </w:rPr>
        <w:t>第</w:t>
      </w:r>
      <w:r>
        <w:rPr>
          <w:iCs/>
          <w:lang w:val="es-EC"/>
        </w:rPr>
        <w:t>9.</w:t>
      </w:r>
      <w:r w:rsidRPr="00CE6178">
        <w:rPr>
          <w:iCs/>
          <w:lang w:val="es-EC"/>
        </w:rPr>
        <w:t>3</w:t>
      </w:r>
      <w:r w:rsidRPr="00CE6178">
        <w:rPr>
          <w:rFonts w:hint="eastAsia"/>
          <w:iCs/>
          <w:lang w:val="es-EC"/>
        </w:rPr>
        <w:t>段。</w:t>
      </w:r>
    </w:p>
  </w:footnote>
  <w:footnote w:id="33">
    <w:p w:rsidR="00700783" w:rsidRPr="00CE6178" w:rsidRDefault="00700783" w:rsidP="003D4A73">
      <w:pPr>
        <w:pStyle w:val="a6"/>
        <w:rPr>
          <w:iCs/>
          <w:lang w:val="es-EC"/>
        </w:rPr>
      </w:pPr>
      <w:r w:rsidRPr="00D65393">
        <w:tab/>
      </w:r>
      <w:r w:rsidRPr="00CA7C0B">
        <w:rPr>
          <w:rStyle w:val="a8"/>
          <w:rFonts w:eastAsia="宋体"/>
        </w:rPr>
        <w:footnoteRef/>
      </w:r>
      <w:r w:rsidRPr="00D65393">
        <w:tab/>
      </w:r>
      <w:r w:rsidRPr="00CE6178">
        <w:rPr>
          <w:rFonts w:hint="eastAsia"/>
          <w:iCs/>
          <w:lang w:val="es-EC"/>
        </w:rPr>
        <w:t>见耶稣会难民服务社</w:t>
      </w:r>
      <w:r>
        <w:rPr>
          <w:rFonts w:hint="eastAsia"/>
          <w:iCs/>
          <w:lang w:val="es-EC"/>
        </w:rPr>
        <w:t>，</w:t>
      </w:r>
      <w:r w:rsidRPr="00CE6178">
        <w:rPr>
          <w:iCs/>
          <w:lang w:val="es-EC"/>
        </w:rPr>
        <w:t>《保护中断</w:t>
      </w:r>
      <w:r>
        <w:rPr>
          <w:rFonts w:hint="eastAsia"/>
          <w:spacing w:val="-50"/>
        </w:rPr>
        <w:t>―</w:t>
      </w:r>
      <w:r>
        <w:rPr>
          <w:rFonts w:hint="eastAsia"/>
        </w:rPr>
        <w:t>―</w:t>
      </w:r>
      <w:r w:rsidRPr="00CE6178">
        <w:rPr>
          <w:iCs/>
          <w:lang w:val="es-EC"/>
        </w:rPr>
        <w:t>&lt;</w:t>
      </w:r>
      <w:r w:rsidRPr="00CE6178">
        <w:rPr>
          <w:iCs/>
          <w:lang w:val="es-EC"/>
        </w:rPr>
        <w:t>都柏林</w:t>
      </w:r>
      <w:r w:rsidRPr="00CE6178">
        <w:rPr>
          <w:rFonts w:hint="eastAsia"/>
          <w:iCs/>
          <w:lang w:val="es-EC"/>
        </w:rPr>
        <w:t>规则</w:t>
      </w:r>
      <w:r w:rsidRPr="00CE6178">
        <w:rPr>
          <w:iCs/>
          <w:lang w:val="es-EC"/>
        </w:rPr>
        <w:t>&gt;</w:t>
      </w:r>
      <w:r w:rsidRPr="00CE6178">
        <w:rPr>
          <w:iCs/>
          <w:lang w:val="es-EC"/>
        </w:rPr>
        <w:t>对寻求庇护者</w:t>
      </w:r>
      <w:r w:rsidRPr="00CE6178">
        <w:rPr>
          <w:rFonts w:hint="eastAsia"/>
          <w:iCs/>
          <w:lang w:val="es-EC"/>
        </w:rPr>
        <w:t>所受</w:t>
      </w:r>
      <w:r w:rsidRPr="00CE6178">
        <w:rPr>
          <w:iCs/>
          <w:lang w:val="es-EC"/>
        </w:rPr>
        <w:t>保护的影响》</w:t>
      </w:r>
      <w:r>
        <w:rPr>
          <w:iCs/>
          <w:lang w:val="es-EC"/>
        </w:rPr>
        <w:t>，</w:t>
      </w:r>
      <w:r w:rsidRPr="00CE6178">
        <w:rPr>
          <w:iCs/>
          <w:lang w:val="es-EC"/>
        </w:rPr>
        <w:t>第</w:t>
      </w:r>
      <w:r w:rsidRPr="00CE6178">
        <w:rPr>
          <w:iCs/>
          <w:lang w:val="es-EC"/>
        </w:rPr>
        <w:t>152</w:t>
      </w:r>
      <w:r w:rsidRPr="00CE6178">
        <w:rPr>
          <w:iCs/>
          <w:lang w:val="es-EC"/>
        </w:rPr>
        <w:t>和第</w:t>
      </w:r>
      <w:r w:rsidRPr="00CE6178">
        <w:rPr>
          <w:iCs/>
          <w:lang w:val="es-EC"/>
        </w:rPr>
        <w:t>161</w:t>
      </w:r>
      <w:r w:rsidRPr="00CE6178">
        <w:rPr>
          <w:iCs/>
          <w:lang w:val="es-EC"/>
        </w:rPr>
        <w:t>页。</w:t>
      </w:r>
      <w:r w:rsidRPr="00CE6178">
        <w:rPr>
          <w:rFonts w:hint="eastAsia"/>
          <w:iCs/>
          <w:lang w:val="es-EC"/>
        </w:rPr>
        <w:t>另见</w:t>
      </w:r>
      <w:r>
        <w:rPr>
          <w:rFonts w:hint="eastAsia"/>
          <w:iCs/>
          <w:lang w:val="es-EC"/>
        </w:rPr>
        <w:t>，</w:t>
      </w:r>
      <w:r w:rsidRPr="00CE6178">
        <w:rPr>
          <w:rFonts w:hint="eastAsia"/>
          <w:iCs/>
          <w:lang w:val="es-EC"/>
        </w:rPr>
        <w:t>例如</w:t>
      </w:r>
      <w:r>
        <w:rPr>
          <w:rFonts w:hint="eastAsia"/>
          <w:iCs/>
          <w:lang w:val="es-EC"/>
        </w:rPr>
        <w:t>，</w:t>
      </w:r>
      <w:r w:rsidRPr="00CE6178">
        <w:rPr>
          <w:iCs/>
          <w:lang w:val="es-EC"/>
        </w:rPr>
        <w:t>无国界医生组织</w:t>
      </w:r>
      <w:r>
        <w:rPr>
          <w:iCs/>
          <w:lang w:val="es-EC"/>
        </w:rPr>
        <w:t>，</w:t>
      </w:r>
      <w:r w:rsidRPr="00CE6178">
        <w:rPr>
          <w:rFonts w:hint="eastAsia"/>
          <w:iCs/>
          <w:lang w:val="es-EC"/>
        </w:rPr>
        <w:t>《</w:t>
      </w:r>
      <w:r w:rsidRPr="00CE6178">
        <w:rPr>
          <w:iCs/>
          <w:lang w:val="es-EC"/>
        </w:rPr>
        <w:t>视线之外</w:t>
      </w:r>
      <w:r>
        <w:rPr>
          <w:iCs/>
          <w:lang w:val="es-EC"/>
        </w:rPr>
        <w:t>：</w:t>
      </w:r>
      <w:r w:rsidRPr="00CE6178">
        <w:rPr>
          <w:iCs/>
          <w:lang w:val="es-EC"/>
        </w:rPr>
        <w:t>意大利的寻求庇护者和难民</w:t>
      </w:r>
      <w:r>
        <w:rPr>
          <w:iCs/>
          <w:lang w:val="es-EC"/>
        </w:rPr>
        <w:t>：</w:t>
      </w:r>
      <w:r w:rsidRPr="00CE6178">
        <w:rPr>
          <w:iCs/>
          <w:lang w:val="es-EC"/>
        </w:rPr>
        <w:t>非</w:t>
      </w:r>
      <w:r w:rsidRPr="00CE6178">
        <w:rPr>
          <w:rFonts w:hint="eastAsia"/>
          <w:iCs/>
          <w:lang w:val="es-EC"/>
        </w:rPr>
        <w:t>正规</w:t>
      </w:r>
      <w:r w:rsidRPr="00CE6178">
        <w:rPr>
          <w:iCs/>
          <w:lang w:val="es-EC"/>
        </w:rPr>
        <w:t>住区和社会边缘化</w:t>
      </w:r>
      <w:r w:rsidRPr="00CE6178">
        <w:rPr>
          <w:rFonts w:hint="eastAsia"/>
          <w:iCs/>
          <w:lang w:val="es-EC"/>
        </w:rPr>
        <w:t>》</w:t>
      </w:r>
      <w:r>
        <w:rPr>
          <w:iCs/>
          <w:lang w:val="es-EC"/>
        </w:rPr>
        <w:t>(</w:t>
      </w:r>
      <w:r w:rsidRPr="00CE6178">
        <w:rPr>
          <w:iCs/>
          <w:lang w:val="es-EC"/>
        </w:rPr>
        <w:t>2016</w:t>
      </w:r>
      <w:r w:rsidRPr="00CE6178">
        <w:rPr>
          <w:iCs/>
          <w:lang w:val="es-EC"/>
        </w:rPr>
        <w:t>年</w:t>
      </w:r>
      <w:r>
        <w:rPr>
          <w:rFonts w:hint="eastAsia"/>
          <w:iCs/>
          <w:lang w:val="es-EC"/>
        </w:rPr>
        <w:t>)</w:t>
      </w:r>
      <w:r>
        <w:rPr>
          <w:iCs/>
          <w:lang w:val="es-EC"/>
        </w:rPr>
        <w:t>，</w:t>
      </w:r>
      <w:r w:rsidRPr="00CE6178">
        <w:rPr>
          <w:iCs/>
          <w:lang w:val="es-EC"/>
        </w:rPr>
        <w:t>第</w:t>
      </w:r>
      <w:r w:rsidRPr="00CE6178">
        <w:rPr>
          <w:iCs/>
          <w:lang w:val="es-EC"/>
        </w:rPr>
        <w:t>8</w:t>
      </w:r>
      <w:r w:rsidRPr="00CE6178">
        <w:rPr>
          <w:iCs/>
          <w:lang w:val="es-EC"/>
        </w:rPr>
        <w:t>页</w:t>
      </w:r>
      <w:r>
        <w:rPr>
          <w:rFonts w:hint="eastAsia"/>
          <w:iCs/>
          <w:lang w:val="es-EC"/>
        </w:rPr>
        <w:t>，</w:t>
      </w:r>
      <w:r w:rsidRPr="00CE6178">
        <w:rPr>
          <w:rFonts w:hint="eastAsia"/>
          <w:iCs/>
          <w:lang w:val="es-EC"/>
        </w:rPr>
        <w:t>以及庇护信息数据库</w:t>
      </w:r>
      <w:r>
        <w:rPr>
          <w:rFonts w:hint="eastAsia"/>
          <w:iCs/>
          <w:lang w:val="es-EC"/>
        </w:rPr>
        <w:t>，</w:t>
      </w:r>
      <w:r w:rsidRPr="00CE6178">
        <w:rPr>
          <w:rFonts w:hint="eastAsia"/>
          <w:iCs/>
          <w:lang w:val="es-EC"/>
        </w:rPr>
        <w:t>“国别报告</w:t>
      </w:r>
      <w:r>
        <w:rPr>
          <w:rFonts w:hint="eastAsia"/>
          <w:iCs/>
          <w:lang w:val="es-EC"/>
        </w:rPr>
        <w:t>：</w:t>
      </w:r>
      <w:r w:rsidRPr="00CE6178">
        <w:rPr>
          <w:rFonts w:hint="eastAsia"/>
          <w:iCs/>
          <w:lang w:val="es-EC"/>
        </w:rPr>
        <w:t>意大利”</w:t>
      </w:r>
      <w:r>
        <w:rPr>
          <w:rFonts w:hint="eastAsia"/>
          <w:iCs/>
          <w:lang w:val="es-EC"/>
        </w:rPr>
        <w:t>(</w:t>
      </w:r>
      <w:r w:rsidRPr="00CE6178">
        <w:rPr>
          <w:rFonts w:hint="eastAsia"/>
          <w:iCs/>
          <w:lang w:val="es-EC"/>
        </w:rPr>
        <w:t>2017</w:t>
      </w:r>
      <w:r w:rsidRPr="00CE6178">
        <w:rPr>
          <w:rFonts w:hint="eastAsia"/>
          <w:iCs/>
          <w:lang w:val="es-EC"/>
        </w:rPr>
        <w:t>年</w:t>
      </w:r>
      <w:r>
        <w:rPr>
          <w:rFonts w:hint="eastAsia"/>
          <w:iCs/>
          <w:lang w:val="es-EC"/>
        </w:rPr>
        <w:t>)</w:t>
      </w:r>
      <w:r>
        <w:rPr>
          <w:rFonts w:hint="eastAsia"/>
          <w:iCs/>
          <w:lang w:val="es-EC"/>
        </w:rPr>
        <w:t>，</w:t>
      </w:r>
      <w:r w:rsidRPr="00CE6178">
        <w:rPr>
          <w:rFonts w:hint="eastAsia"/>
          <w:iCs/>
          <w:lang w:val="es-EC"/>
        </w:rPr>
        <w:t>第</w:t>
      </w:r>
      <w:r w:rsidRPr="00CE6178">
        <w:rPr>
          <w:rFonts w:hint="eastAsia"/>
          <w:iCs/>
          <w:lang w:val="es-EC"/>
        </w:rPr>
        <w:t>73</w:t>
      </w:r>
      <w:r w:rsidRPr="00CE6178">
        <w:rPr>
          <w:rFonts w:hint="eastAsia"/>
          <w:iCs/>
          <w:lang w:val="es-EC"/>
        </w:rPr>
        <w:t>至</w:t>
      </w:r>
      <w:r w:rsidRPr="00CE6178">
        <w:rPr>
          <w:rFonts w:hint="eastAsia"/>
          <w:iCs/>
          <w:lang w:val="es-EC"/>
        </w:rPr>
        <w:t>74</w:t>
      </w:r>
      <w:r w:rsidRPr="00CE6178">
        <w:rPr>
          <w:rFonts w:hint="eastAsia"/>
          <w:iCs/>
          <w:lang w:val="es-EC"/>
        </w:rPr>
        <w:t>页</w:t>
      </w:r>
      <w:r w:rsidRPr="00CE6178">
        <w:rPr>
          <w:iCs/>
          <w:lang w:val="es-EC"/>
        </w:rPr>
        <w:t>。</w:t>
      </w:r>
    </w:p>
  </w:footnote>
  <w:footnote w:id="34">
    <w:p w:rsidR="00700783" w:rsidRPr="00D65393" w:rsidRDefault="00700783" w:rsidP="003D4A73">
      <w:pPr>
        <w:pStyle w:val="a6"/>
      </w:pPr>
      <w:r w:rsidRPr="00D65393">
        <w:tab/>
      </w:r>
      <w:r w:rsidRPr="00CA7C0B">
        <w:rPr>
          <w:rStyle w:val="a8"/>
          <w:rFonts w:eastAsia="宋体"/>
        </w:rPr>
        <w:footnoteRef/>
      </w:r>
      <w:r w:rsidRPr="00D65393">
        <w:tab/>
      </w:r>
      <w:r>
        <w:rPr>
          <w:rFonts w:hint="eastAsia"/>
        </w:rPr>
        <w:t>例见，</w:t>
      </w:r>
      <w:r w:rsidRPr="00832F8F">
        <w:t>Pillai</w:t>
      </w:r>
      <w:r w:rsidRPr="00700783">
        <w:rPr>
          <w:rFonts w:ascii="Time New Roman" w:eastAsia="楷体" w:hAnsi="Time New Roman" w:hint="eastAsia"/>
        </w:rPr>
        <w:t>等人诉加拿大</w:t>
      </w:r>
      <w:r w:rsidRPr="008E011C">
        <w:rPr>
          <w:rFonts w:hint="eastAsia"/>
        </w:rPr>
        <w:t>案</w:t>
      </w:r>
      <w:r>
        <w:t>(CCPR/C/101/D/1763/2008)</w:t>
      </w:r>
      <w:r>
        <w:rPr>
          <w:rFonts w:hint="eastAsia"/>
        </w:rPr>
        <w:t>，第</w:t>
      </w:r>
      <w:r w:rsidRPr="00D65393">
        <w:t>1</w:t>
      </w:r>
      <w:r>
        <w:t>1.</w:t>
      </w:r>
      <w:r w:rsidRPr="00D65393">
        <w:t>2</w:t>
      </w:r>
      <w:r>
        <w:rPr>
          <w:rFonts w:hint="eastAsia"/>
        </w:rPr>
        <w:t>和第</w:t>
      </w:r>
      <w:r w:rsidRPr="00D65393">
        <w:t>1</w:t>
      </w:r>
      <w:r>
        <w:t>1.</w:t>
      </w:r>
      <w:r w:rsidRPr="00D65393">
        <w:t>4</w:t>
      </w:r>
      <w:r>
        <w:rPr>
          <w:rFonts w:hint="eastAsia"/>
        </w:rPr>
        <w:t>段，以及</w:t>
      </w:r>
      <w:r w:rsidRPr="00700783">
        <w:rPr>
          <w:rFonts w:ascii="Time New Roman" w:eastAsia="楷体" w:hAnsi="Time New Roman"/>
        </w:rPr>
        <w:t>Ali</w:t>
      </w:r>
      <w:r w:rsidRPr="00700783">
        <w:rPr>
          <w:rFonts w:ascii="Time New Roman" w:eastAsia="楷体" w:hAnsi="Time New Roman" w:hint="eastAsia"/>
        </w:rPr>
        <w:t>和</w:t>
      </w:r>
      <w:r w:rsidRPr="00700783">
        <w:rPr>
          <w:rFonts w:ascii="Time New Roman" w:eastAsia="楷体" w:hAnsi="Time New Roman"/>
        </w:rPr>
        <w:t>Mohamad</w:t>
      </w:r>
      <w:r w:rsidRPr="00700783">
        <w:rPr>
          <w:rFonts w:ascii="Time New Roman" w:eastAsia="楷体" w:hAnsi="Time New Roman" w:hint="eastAsia"/>
        </w:rPr>
        <w:t>诉丹麦</w:t>
      </w:r>
      <w:r w:rsidRPr="008E011C">
        <w:rPr>
          <w:rFonts w:hint="eastAsia"/>
        </w:rPr>
        <w:t>案</w:t>
      </w:r>
      <w:r>
        <w:t>(</w:t>
      </w:r>
      <w:r w:rsidRPr="00D65393">
        <w:t>CCPR</w:t>
      </w:r>
      <w:r>
        <w:t>/</w:t>
      </w:r>
      <w:r w:rsidRPr="00D65393">
        <w:t>C</w:t>
      </w:r>
      <w:r>
        <w:t>/</w:t>
      </w:r>
      <w:r w:rsidRPr="00D65393">
        <w:t>116</w:t>
      </w:r>
      <w:r>
        <w:t>/</w:t>
      </w:r>
      <w:r w:rsidRPr="00D65393">
        <w:t>D</w:t>
      </w:r>
      <w:r>
        <w:t>/</w:t>
      </w:r>
      <w:r w:rsidRPr="00D65393">
        <w:t>2409</w:t>
      </w:r>
      <w:r>
        <w:t>/</w:t>
      </w:r>
      <w:r w:rsidRPr="00D65393">
        <w:t>2014</w:t>
      </w:r>
      <w:r>
        <w:t>)</w:t>
      </w:r>
      <w:r>
        <w:rPr>
          <w:rFonts w:hint="eastAsia"/>
        </w:rPr>
        <w:t>，第</w:t>
      </w:r>
      <w:r>
        <w:t>7.8</w:t>
      </w:r>
      <w:r>
        <w:rPr>
          <w:rFonts w:hint="eastAsia"/>
        </w:rPr>
        <w:t>段。</w:t>
      </w:r>
    </w:p>
  </w:footnote>
  <w:footnote w:id="35">
    <w:p w:rsidR="00700783" w:rsidRPr="00D65393" w:rsidRDefault="00700783" w:rsidP="003D4A73">
      <w:pPr>
        <w:pStyle w:val="a6"/>
      </w:pPr>
      <w:r w:rsidRPr="00D65393">
        <w:tab/>
      </w:r>
      <w:r w:rsidRPr="00CA7C0B">
        <w:rPr>
          <w:rStyle w:val="a8"/>
          <w:rFonts w:eastAsia="宋体"/>
        </w:rPr>
        <w:footnoteRef/>
      </w:r>
      <w:r w:rsidRPr="00D65393">
        <w:tab/>
      </w:r>
      <w:r>
        <w:rPr>
          <w:rFonts w:hint="eastAsia"/>
        </w:rPr>
        <w:t>例见，</w:t>
      </w:r>
      <w:r w:rsidRPr="00700783">
        <w:rPr>
          <w:rFonts w:ascii="Time New Roman" w:eastAsia="楷体" w:hAnsi="Time New Roman"/>
        </w:rPr>
        <w:t>Y.A.A.</w:t>
      </w:r>
      <w:r w:rsidRPr="00700783">
        <w:rPr>
          <w:rFonts w:ascii="Time New Roman" w:eastAsia="楷体" w:hAnsi="Time New Roman" w:hint="eastAsia"/>
        </w:rPr>
        <w:t>和</w:t>
      </w:r>
      <w:r w:rsidRPr="00700783">
        <w:rPr>
          <w:rFonts w:ascii="Time New Roman" w:eastAsia="楷体" w:hAnsi="Time New Roman"/>
        </w:rPr>
        <w:t>F.H.M</w:t>
      </w:r>
      <w:r w:rsidRPr="00700783">
        <w:rPr>
          <w:rFonts w:ascii="Time New Roman" w:eastAsia="楷体" w:hAnsi="Time New Roman" w:hint="eastAsia"/>
        </w:rPr>
        <w:t>.</w:t>
      </w:r>
      <w:r w:rsidRPr="00700783">
        <w:rPr>
          <w:rFonts w:ascii="Time New Roman" w:eastAsia="楷体" w:hAnsi="Time New Roman" w:hint="eastAsia"/>
        </w:rPr>
        <w:t>诉丹麦</w:t>
      </w:r>
      <w:r w:rsidRPr="008E011C">
        <w:rPr>
          <w:rFonts w:hint="eastAsia"/>
        </w:rPr>
        <w:t>案</w:t>
      </w:r>
      <w:r>
        <w:rPr>
          <w:rFonts w:hint="eastAsia"/>
        </w:rPr>
        <w:t>，第</w:t>
      </w:r>
      <w:r>
        <w:t>7.7</w:t>
      </w:r>
      <w:r>
        <w:rPr>
          <w:rFonts w:hint="eastAsia"/>
        </w:rPr>
        <w:t>段。</w:t>
      </w:r>
    </w:p>
  </w:footnote>
  <w:footnote w:id="36">
    <w:p w:rsidR="00700783" w:rsidRPr="00F228CC" w:rsidRDefault="00700783" w:rsidP="003D4A73">
      <w:pPr>
        <w:pStyle w:val="a6"/>
      </w:pPr>
      <w:r w:rsidRPr="00D65393">
        <w:tab/>
      </w:r>
      <w:r w:rsidRPr="00CA7C0B">
        <w:rPr>
          <w:rStyle w:val="a8"/>
          <w:rFonts w:eastAsia="宋体"/>
        </w:rPr>
        <w:footnoteRef/>
      </w:r>
      <w:r w:rsidRPr="00D65393">
        <w:tab/>
      </w:r>
      <w:r>
        <w:rPr>
          <w:rFonts w:hint="eastAsia"/>
        </w:rPr>
        <w:t>例见，</w:t>
      </w:r>
      <w:r w:rsidRPr="00700783">
        <w:rPr>
          <w:rFonts w:ascii="Time New Roman" w:eastAsia="楷体" w:hAnsi="Time New Roman"/>
        </w:rPr>
        <w:t>Jasin</w:t>
      </w:r>
      <w:r w:rsidRPr="00700783">
        <w:rPr>
          <w:rFonts w:ascii="Time New Roman" w:eastAsia="楷体" w:hAnsi="Time New Roman" w:hint="eastAsia"/>
        </w:rPr>
        <w:t>诉丹麦</w:t>
      </w:r>
      <w:r w:rsidRPr="008E011C">
        <w:rPr>
          <w:rFonts w:hint="eastAsia"/>
        </w:rPr>
        <w:t>案</w:t>
      </w:r>
      <w:r>
        <w:rPr>
          <w:rFonts w:hint="eastAsia"/>
        </w:rPr>
        <w:t>，</w:t>
      </w:r>
      <w:r w:rsidRPr="0052692B">
        <w:rPr>
          <w:rFonts w:hint="eastAsia"/>
        </w:rPr>
        <w:t>第</w:t>
      </w:r>
      <w:r>
        <w:rPr>
          <w:rFonts w:hint="eastAsia"/>
        </w:rPr>
        <w:t>8.</w:t>
      </w:r>
      <w:r w:rsidRPr="0052692B">
        <w:rPr>
          <w:rFonts w:hint="eastAsia"/>
        </w:rPr>
        <w:t>8</w:t>
      </w:r>
      <w:r w:rsidRPr="0052692B">
        <w:rPr>
          <w:rFonts w:hint="eastAsia"/>
        </w:rPr>
        <w:t>段。</w:t>
      </w:r>
    </w:p>
  </w:footnote>
  <w:footnote w:id="37">
    <w:p w:rsidR="00700783" w:rsidRPr="00D65393" w:rsidRDefault="00700783" w:rsidP="003D4A73">
      <w:pPr>
        <w:pStyle w:val="a6"/>
      </w:pPr>
      <w:r w:rsidRPr="00D65393">
        <w:tab/>
      </w:r>
      <w:r w:rsidRPr="00CA7C0B">
        <w:rPr>
          <w:rStyle w:val="a8"/>
          <w:rFonts w:eastAsia="宋体"/>
        </w:rPr>
        <w:footnoteRef/>
      </w:r>
      <w:r w:rsidRPr="00D65393">
        <w:tab/>
      </w:r>
      <w:r>
        <w:rPr>
          <w:rFonts w:hint="eastAsia"/>
        </w:rPr>
        <w:t>例见，美国国务院，“</w:t>
      </w:r>
      <w:r>
        <w:rPr>
          <w:rFonts w:hint="eastAsia"/>
        </w:rPr>
        <w:t>2013</w:t>
      </w:r>
      <w:r>
        <w:rPr>
          <w:rFonts w:hint="eastAsia"/>
        </w:rPr>
        <w:t>年意大利人权报告”；</w:t>
      </w:r>
      <w:r w:rsidRPr="00775C4F">
        <w:t>无国界医生组织</w:t>
      </w:r>
      <w:r>
        <w:t>，</w:t>
      </w:r>
      <w:r>
        <w:rPr>
          <w:rFonts w:hint="eastAsia"/>
        </w:rPr>
        <w:t>《</w:t>
      </w:r>
      <w:r>
        <w:t>视线之外：意大利的寻求庇护者和难民：非</w:t>
      </w:r>
      <w:r>
        <w:rPr>
          <w:rFonts w:hint="eastAsia"/>
        </w:rPr>
        <w:t>正规</w:t>
      </w:r>
      <w:r w:rsidRPr="00775C4F">
        <w:t>住区和社会边缘化</w:t>
      </w:r>
      <w:r>
        <w:rPr>
          <w:rFonts w:hint="eastAsia"/>
        </w:rPr>
        <w:t>》，第</w:t>
      </w:r>
      <w:r>
        <w:rPr>
          <w:rFonts w:hint="eastAsia"/>
        </w:rPr>
        <w:t>8</w:t>
      </w:r>
      <w:r>
        <w:rPr>
          <w:rFonts w:hint="eastAsia"/>
        </w:rPr>
        <w:t>页；庇护信息数据库，“国别报告：意大利”，第</w:t>
      </w:r>
      <w:r>
        <w:rPr>
          <w:rFonts w:hint="eastAsia"/>
        </w:rPr>
        <w:t>73</w:t>
      </w:r>
      <w:r>
        <w:rPr>
          <w:rFonts w:hint="eastAsia"/>
        </w:rPr>
        <w:t>至</w:t>
      </w:r>
      <w:r>
        <w:rPr>
          <w:rFonts w:hint="eastAsia"/>
        </w:rPr>
        <w:t>74</w:t>
      </w:r>
      <w:r>
        <w:rPr>
          <w:rFonts w:hint="eastAsia"/>
        </w:rPr>
        <w:t>页；瑞士难民事务理事会，“意大利的接收条件”，第</w:t>
      </w:r>
      <w:r>
        <w:rPr>
          <w:rFonts w:hint="eastAsia"/>
        </w:rPr>
        <w:t>30</w:t>
      </w:r>
      <w:r>
        <w:rPr>
          <w:rFonts w:hint="eastAsia"/>
        </w:rPr>
        <w:t>和第</w:t>
      </w:r>
      <w:r>
        <w:rPr>
          <w:rFonts w:hint="eastAsia"/>
        </w:rPr>
        <w:t>57</w:t>
      </w:r>
      <w:r>
        <w:rPr>
          <w:rFonts w:hint="eastAsia"/>
        </w:rPr>
        <w:t>页；以及丹麦难民理事会和瑞士难民事务理事会，“相互信任是否足够？有特殊收容需求者返回意大利后的状况”</w:t>
      </w:r>
      <w:r>
        <w:rPr>
          <w:rFonts w:hint="eastAsia"/>
        </w:rPr>
        <w:t>(2017</w:t>
      </w:r>
      <w:r>
        <w:rPr>
          <w:rFonts w:hint="eastAsia"/>
        </w:rPr>
        <w:t>年</w:t>
      </w:r>
      <w:r>
        <w:rPr>
          <w:rFonts w:hint="eastAsia"/>
        </w:rPr>
        <w:t>2</w:t>
      </w:r>
      <w:r>
        <w:rPr>
          <w:rFonts w:hint="eastAsia"/>
        </w:rPr>
        <w:t>月</w:t>
      </w:r>
      <w:r>
        <w:rPr>
          <w:rFonts w:hint="eastAsia"/>
        </w:rPr>
        <w:t>)</w:t>
      </w:r>
      <w:r>
        <w:rPr>
          <w:rFonts w:hint="eastAsia"/>
        </w:rPr>
        <w:t>，第</w:t>
      </w:r>
      <w:r>
        <w:rPr>
          <w:rFonts w:hint="eastAsia"/>
        </w:rPr>
        <w:t>5</w:t>
      </w:r>
      <w:r>
        <w:rPr>
          <w:rFonts w:hint="eastAsia"/>
        </w:rPr>
        <w:t>和第</w:t>
      </w:r>
      <w:r>
        <w:rPr>
          <w:rFonts w:hint="eastAsia"/>
        </w:rPr>
        <w:t>21</w:t>
      </w:r>
      <w:r>
        <w:rPr>
          <w:rFonts w:hint="eastAsia"/>
        </w:rPr>
        <w:t>页。</w:t>
      </w:r>
    </w:p>
  </w:footnote>
  <w:footnote w:id="38">
    <w:p w:rsidR="00700783" w:rsidRPr="00D65393" w:rsidRDefault="00700783" w:rsidP="003D4A73">
      <w:pPr>
        <w:pStyle w:val="a6"/>
      </w:pPr>
      <w:r w:rsidRPr="00D65393">
        <w:tab/>
      </w:r>
      <w:r w:rsidRPr="00CA7C0B">
        <w:rPr>
          <w:rStyle w:val="a8"/>
          <w:rFonts w:eastAsia="宋体"/>
        </w:rPr>
        <w:footnoteRef/>
      </w:r>
      <w:r w:rsidRPr="00D65393">
        <w:tab/>
      </w:r>
      <w:r w:rsidRPr="000928DD">
        <w:rPr>
          <w:rFonts w:hint="eastAsia"/>
          <w:lang w:val="fr-FR"/>
        </w:rPr>
        <w:t>见</w:t>
      </w:r>
      <w:r w:rsidRPr="000928DD">
        <w:rPr>
          <w:rFonts w:hint="eastAsia"/>
          <w:lang w:val="fr-FR"/>
        </w:rPr>
        <w:t>Hashi</w:t>
      </w:r>
      <w:r w:rsidRPr="00700783">
        <w:rPr>
          <w:rFonts w:ascii="Time New Roman" w:eastAsia="楷体" w:hAnsi="Time New Roman" w:hint="eastAsia"/>
          <w:lang w:val="fr-FR"/>
        </w:rPr>
        <w:t>诉丹麦</w:t>
      </w:r>
      <w:r w:rsidRPr="000928DD">
        <w:rPr>
          <w:rFonts w:hint="eastAsia"/>
          <w:lang w:val="fr-FR"/>
        </w:rPr>
        <w:t>案</w:t>
      </w:r>
      <w:r>
        <w:rPr>
          <w:rFonts w:hint="eastAsia"/>
          <w:lang w:val="fr-FR"/>
        </w:rPr>
        <w:t>，</w:t>
      </w:r>
      <w:r w:rsidRPr="000928DD">
        <w:rPr>
          <w:rFonts w:hint="eastAsia"/>
          <w:lang w:val="fr-FR"/>
        </w:rPr>
        <w:t>第</w:t>
      </w:r>
      <w:r>
        <w:rPr>
          <w:rFonts w:hint="eastAsia"/>
          <w:lang w:val="fr-FR"/>
        </w:rPr>
        <w:t>9.</w:t>
      </w:r>
      <w:r w:rsidRPr="000928DD">
        <w:rPr>
          <w:rFonts w:hint="eastAsia"/>
          <w:lang w:val="fr-FR"/>
        </w:rPr>
        <w:t>10</w:t>
      </w:r>
      <w:r w:rsidRPr="000928DD">
        <w:rPr>
          <w:rFonts w:hint="eastAsia"/>
          <w:lang w:val="fr-FR"/>
        </w:rPr>
        <w:t>段</w:t>
      </w:r>
      <w:r w:rsidRPr="0052692B">
        <w:rPr>
          <w:rFonts w:hint="eastAsia"/>
        </w:rPr>
        <w:t>。</w:t>
      </w:r>
    </w:p>
  </w:footnote>
  <w:footnote w:id="39">
    <w:p w:rsidR="00700783" w:rsidRPr="000928DD" w:rsidRDefault="00700783" w:rsidP="003D4A73">
      <w:pPr>
        <w:pStyle w:val="a6"/>
        <w:rPr>
          <w:lang w:val="fr-FR"/>
        </w:rPr>
      </w:pPr>
      <w:r w:rsidRPr="00D65393">
        <w:tab/>
      </w:r>
      <w:r w:rsidRPr="00CA7C0B">
        <w:rPr>
          <w:rStyle w:val="a8"/>
          <w:rFonts w:eastAsia="宋体"/>
        </w:rPr>
        <w:footnoteRef/>
      </w:r>
      <w:r w:rsidRPr="00D65393">
        <w:tab/>
      </w:r>
      <w:r>
        <w:rPr>
          <w:rFonts w:hint="eastAsia"/>
        </w:rPr>
        <w:t>例</w:t>
      </w:r>
      <w:r w:rsidRPr="000928DD">
        <w:rPr>
          <w:rFonts w:hint="eastAsia"/>
          <w:lang w:val="fr-FR"/>
        </w:rPr>
        <w:t>见</w:t>
      </w:r>
      <w:r>
        <w:rPr>
          <w:rFonts w:hint="eastAsia"/>
          <w:lang w:val="fr-FR"/>
        </w:rPr>
        <w:t>，</w:t>
      </w:r>
      <w:r w:rsidRPr="00700783">
        <w:rPr>
          <w:rFonts w:ascii="Time New Roman" w:eastAsia="楷体" w:hAnsi="Time New Roman"/>
          <w:lang w:val="fr-FR"/>
        </w:rPr>
        <w:t>Jasin</w:t>
      </w:r>
      <w:r w:rsidRPr="00700783">
        <w:rPr>
          <w:rFonts w:ascii="Time New Roman" w:eastAsia="楷体" w:hAnsi="Time New Roman" w:hint="eastAsia"/>
          <w:lang w:val="fr-FR"/>
        </w:rPr>
        <w:t>诉丹麦</w:t>
      </w:r>
      <w:r w:rsidRPr="000928DD">
        <w:rPr>
          <w:rFonts w:hint="eastAsia"/>
          <w:lang w:val="fr-FR"/>
        </w:rPr>
        <w:t>案</w:t>
      </w:r>
      <w:r>
        <w:rPr>
          <w:rFonts w:hint="eastAsia"/>
          <w:lang w:val="fr-FR"/>
        </w:rPr>
        <w:t>，</w:t>
      </w:r>
      <w:r w:rsidRPr="000928DD">
        <w:rPr>
          <w:rFonts w:hint="eastAsia"/>
          <w:lang w:val="fr-FR"/>
        </w:rPr>
        <w:t>第</w:t>
      </w:r>
      <w:r>
        <w:rPr>
          <w:rFonts w:hint="eastAsia"/>
          <w:lang w:val="fr-FR"/>
        </w:rPr>
        <w:t>8.</w:t>
      </w:r>
      <w:r w:rsidRPr="000928DD">
        <w:rPr>
          <w:rFonts w:hint="eastAsia"/>
          <w:lang w:val="fr-FR"/>
        </w:rPr>
        <w:t>9</w:t>
      </w:r>
      <w:r w:rsidRPr="000928DD">
        <w:rPr>
          <w:rFonts w:hint="eastAsia"/>
          <w:lang w:val="fr-FR"/>
        </w:rPr>
        <w:t>段</w:t>
      </w:r>
      <w:r>
        <w:rPr>
          <w:rFonts w:hint="eastAsia"/>
          <w:lang w:val="fr-FR"/>
        </w:rPr>
        <w:t>；</w:t>
      </w:r>
      <w:r w:rsidRPr="00700783">
        <w:rPr>
          <w:rFonts w:ascii="Time New Roman" w:eastAsia="楷体" w:hAnsi="Time New Roman"/>
          <w:lang w:val="fr-FR"/>
        </w:rPr>
        <w:t>Ali</w:t>
      </w:r>
      <w:r w:rsidRPr="00700783">
        <w:rPr>
          <w:rFonts w:ascii="Time New Roman" w:eastAsia="楷体" w:hAnsi="Time New Roman" w:hint="eastAsia"/>
          <w:lang w:val="fr-FR"/>
        </w:rPr>
        <w:t>和</w:t>
      </w:r>
      <w:r w:rsidRPr="00700783">
        <w:rPr>
          <w:rFonts w:ascii="Time New Roman" w:eastAsia="楷体" w:hAnsi="Time New Roman"/>
          <w:lang w:val="fr-FR"/>
        </w:rPr>
        <w:t>Mohamad</w:t>
      </w:r>
      <w:r w:rsidRPr="00700783">
        <w:rPr>
          <w:rFonts w:ascii="Time New Roman" w:eastAsia="楷体" w:hAnsi="Time New Roman" w:hint="eastAsia"/>
          <w:lang w:val="fr-FR"/>
        </w:rPr>
        <w:t>诉丹麦</w:t>
      </w:r>
      <w:r w:rsidRPr="000928DD">
        <w:rPr>
          <w:rFonts w:hint="eastAsia"/>
          <w:lang w:val="fr-FR"/>
        </w:rPr>
        <w:t>案</w:t>
      </w:r>
      <w:r>
        <w:rPr>
          <w:rFonts w:hint="eastAsia"/>
          <w:lang w:val="fr-FR"/>
        </w:rPr>
        <w:t>，</w:t>
      </w:r>
      <w:r w:rsidRPr="000928DD">
        <w:rPr>
          <w:rFonts w:hint="eastAsia"/>
          <w:lang w:val="fr-FR"/>
        </w:rPr>
        <w:t>第</w:t>
      </w:r>
      <w:r>
        <w:rPr>
          <w:rFonts w:hint="eastAsia"/>
          <w:lang w:val="fr-FR"/>
        </w:rPr>
        <w:t>7.</w:t>
      </w:r>
      <w:r w:rsidRPr="000928DD">
        <w:rPr>
          <w:rFonts w:hint="eastAsia"/>
          <w:lang w:val="fr-FR"/>
        </w:rPr>
        <w:t>8</w:t>
      </w:r>
      <w:r w:rsidRPr="000928DD">
        <w:rPr>
          <w:rFonts w:hint="eastAsia"/>
          <w:lang w:val="fr-FR"/>
        </w:rPr>
        <w:t>和第</w:t>
      </w:r>
      <w:r w:rsidRPr="000928DD">
        <w:rPr>
          <w:rFonts w:hint="eastAsia"/>
          <w:lang w:val="fr-FR"/>
        </w:rPr>
        <w:t>9</w:t>
      </w:r>
      <w:r w:rsidRPr="000928DD">
        <w:rPr>
          <w:rFonts w:hint="eastAsia"/>
          <w:lang w:val="fr-FR"/>
        </w:rPr>
        <w:t>段</w:t>
      </w:r>
      <w:r>
        <w:rPr>
          <w:rFonts w:hint="eastAsia"/>
          <w:lang w:val="fr-FR"/>
        </w:rPr>
        <w:t>；</w:t>
      </w:r>
      <w:r w:rsidRPr="000928DD">
        <w:rPr>
          <w:rFonts w:hint="eastAsia"/>
          <w:lang w:val="fr-FR"/>
        </w:rPr>
        <w:t>以及</w:t>
      </w:r>
      <w:r w:rsidRPr="00700783">
        <w:rPr>
          <w:rFonts w:ascii="Time New Roman" w:eastAsia="楷体" w:hAnsi="Time New Roman" w:hint="eastAsia"/>
          <w:lang w:val="fr-FR"/>
        </w:rPr>
        <w:t>Ahme</w:t>
      </w:r>
      <w:r w:rsidRPr="00700783">
        <w:rPr>
          <w:rFonts w:ascii="Time New Roman" w:eastAsia="楷体" w:hAnsi="Time New Roman"/>
          <w:lang w:val="fr-FR"/>
        </w:rPr>
        <w:t>d</w:t>
      </w:r>
      <w:r w:rsidRPr="00700783">
        <w:rPr>
          <w:rFonts w:ascii="Time New Roman" w:eastAsia="楷体" w:hAnsi="Time New Roman" w:hint="eastAsia"/>
          <w:lang w:val="fr-FR"/>
        </w:rPr>
        <w:t>诉丹麦</w:t>
      </w:r>
      <w:r w:rsidRPr="000928DD">
        <w:rPr>
          <w:rFonts w:hint="eastAsia"/>
          <w:lang w:val="fr-FR"/>
        </w:rPr>
        <w:t>案</w:t>
      </w:r>
      <w:r>
        <w:rPr>
          <w:rFonts w:hint="eastAsia"/>
          <w:lang w:val="fr-FR"/>
        </w:rPr>
        <w:t>，</w:t>
      </w:r>
      <w:r w:rsidRPr="000928DD">
        <w:rPr>
          <w:rFonts w:hint="eastAsia"/>
          <w:lang w:val="fr-FR"/>
        </w:rPr>
        <w:t>第</w:t>
      </w:r>
      <w:r w:rsidRPr="000928DD">
        <w:rPr>
          <w:rFonts w:hint="eastAsia"/>
          <w:lang w:val="fr-FR"/>
        </w:rPr>
        <w:t>1</w:t>
      </w:r>
      <w:r>
        <w:rPr>
          <w:rFonts w:hint="eastAsia"/>
          <w:lang w:val="fr-FR"/>
        </w:rPr>
        <w:t>3.</w:t>
      </w:r>
      <w:r w:rsidRPr="000928DD">
        <w:rPr>
          <w:rFonts w:hint="eastAsia"/>
          <w:lang w:val="fr-FR"/>
        </w:rPr>
        <w:t>8</w:t>
      </w:r>
      <w:r w:rsidRPr="000928DD">
        <w:rPr>
          <w:rFonts w:hint="eastAsia"/>
          <w:lang w:val="fr-FR"/>
        </w:rPr>
        <w:t>段。</w:t>
      </w:r>
    </w:p>
  </w:footnote>
  <w:footnote w:id="40">
    <w:p w:rsidR="00700783" w:rsidRPr="00D65393" w:rsidRDefault="00700783" w:rsidP="003D4A73">
      <w:pPr>
        <w:pStyle w:val="a6"/>
        <w:rPr>
          <w:lang w:val="fr-FR"/>
        </w:rPr>
      </w:pPr>
      <w:r w:rsidRPr="00D65393">
        <w:tab/>
      </w:r>
      <w:r w:rsidRPr="00CA7C0B">
        <w:rPr>
          <w:rStyle w:val="a8"/>
          <w:rFonts w:eastAsia="宋体"/>
        </w:rPr>
        <w:footnoteRef/>
      </w:r>
      <w:r w:rsidRPr="00D65393">
        <w:tab/>
      </w:r>
      <w:r>
        <w:rPr>
          <w:rFonts w:hint="eastAsia"/>
          <w:lang w:val="fr-FR"/>
        </w:rPr>
        <w:t>见第</w:t>
      </w:r>
      <w:r>
        <w:rPr>
          <w:rFonts w:hint="eastAsia"/>
          <w:lang w:val="fr-FR"/>
        </w:rPr>
        <w:t>31</w:t>
      </w:r>
      <w:r>
        <w:rPr>
          <w:rFonts w:hint="eastAsia"/>
          <w:lang w:val="fr-FR"/>
        </w:rPr>
        <w:t>号一般性意见以及</w:t>
      </w:r>
      <w:r w:rsidRPr="00700783">
        <w:rPr>
          <w:rFonts w:ascii="Time New Roman" w:eastAsia="楷体" w:hAnsi="Time New Roman" w:hint="eastAsia"/>
          <w:lang w:val="fr-FR"/>
        </w:rPr>
        <w:t>Hashi</w:t>
      </w:r>
      <w:r w:rsidRPr="00700783">
        <w:rPr>
          <w:rFonts w:ascii="Time New Roman" w:eastAsia="楷体" w:hAnsi="Time New Roman" w:hint="eastAsia"/>
          <w:lang w:val="fr-FR"/>
        </w:rPr>
        <w:t>诉丹麦</w:t>
      </w:r>
      <w:r w:rsidRPr="000928DD">
        <w:rPr>
          <w:rFonts w:hint="eastAsia"/>
          <w:lang w:val="fr-FR"/>
        </w:rPr>
        <w:t>案</w:t>
      </w:r>
      <w:r>
        <w:rPr>
          <w:rFonts w:hint="eastAsia"/>
          <w:lang w:val="fr-FR"/>
        </w:rPr>
        <w:t>，</w:t>
      </w:r>
      <w:r w:rsidRPr="000928DD">
        <w:rPr>
          <w:rFonts w:hint="eastAsia"/>
          <w:lang w:val="fr-FR"/>
        </w:rPr>
        <w:t>第</w:t>
      </w:r>
      <w:r w:rsidRPr="000928DD">
        <w:rPr>
          <w:rFonts w:hint="eastAsia"/>
          <w:lang w:val="fr-FR"/>
        </w:rPr>
        <w:t>11</w:t>
      </w:r>
      <w:r w:rsidRPr="000928DD">
        <w:rPr>
          <w:rFonts w:hint="eastAsia"/>
          <w:lang w:val="fr-FR"/>
        </w:rPr>
        <w:t>段。</w:t>
      </w:r>
    </w:p>
  </w:footnote>
  <w:footnote w:id="41">
    <w:p w:rsidR="00700783" w:rsidRPr="00D65393" w:rsidRDefault="00700783" w:rsidP="0025180A">
      <w:pPr>
        <w:pStyle w:val="a6"/>
        <w:rPr>
          <w:lang w:val="fr-FR"/>
        </w:rPr>
      </w:pPr>
      <w:r w:rsidRPr="00D65393">
        <w:rPr>
          <w:lang w:val="fr-FR"/>
        </w:rPr>
        <w:tab/>
      </w:r>
      <w:r w:rsidRPr="00CA7C0B">
        <w:rPr>
          <w:rStyle w:val="a8"/>
          <w:rFonts w:eastAsia="宋体"/>
        </w:rPr>
        <w:footnoteRef/>
      </w:r>
      <w:r w:rsidRPr="00D65393">
        <w:rPr>
          <w:lang w:val="fr-FR"/>
        </w:rPr>
        <w:tab/>
      </w:r>
      <w:r>
        <w:rPr>
          <w:rFonts w:hint="eastAsia"/>
          <w:lang w:val="fr-FR"/>
        </w:rPr>
        <w:t>见第</w:t>
      </w:r>
      <w:r>
        <w:rPr>
          <w:rFonts w:hint="eastAsia"/>
          <w:lang w:val="fr-FR"/>
        </w:rPr>
        <w:t>9.5</w:t>
      </w:r>
      <w:r>
        <w:rPr>
          <w:rFonts w:hint="eastAsia"/>
          <w:lang w:val="fr-FR"/>
        </w:rPr>
        <w:t>段以及脚注</w:t>
      </w:r>
      <w:r>
        <w:rPr>
          <w:rFonts w:hint="eastAsia"/>
          <w:lang w:val="fr-FR"/>
        </w:rPr>
        <w:t>29</w:t>
      </w:r>
      <w:r>
        <w:rPr>
          <w:rFonts w:hint="eastAsia"/>
          <w:lang w:val="fr-FR"/>
        </w:rPr>
        <w:t>和</w:t>
      </w:r>
      <w:r>
        <w:rPr>
          <w:rFonts w:hint="eastAsia"/>
          <w:lang w:val="fr-FR"/>
        </w:rPr>
        <w:t>33</w:t>
      </w:r>
      <w:r>
        <w:rPr>
          <w:rFonts w:hint="eastAsia"/>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783" w:rsidRDefault="00700783" w:rsidP="00C4481C">
    <w:pPr>
      <w:pStyle w:val="af3"/>
    </w:pPr>
    <w:r>
      <w:t>CCPR/C/123/D/2575/2015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783" w:rsidRDefault="00700783" w:rsidP="00160AFD">
    <w:pPr>
      <w:pStyle w:val="af3"/>
      <w:jc w:val="right"/>
    </w:pPr>
    <w:r>
      <w:t>CCPR/C/123/D/2575/2015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783" w:rsidRDefault="00700783" w:rsidP="00C4481C">
    <w:pPr>
      <w:pStyle w:val="af3"/>
    </w:pPr>
    <w:r>
      <w:t>CCPR/C/123/D/2575/2015</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783" w:rsidRDefault="00700783">
    <w:pPr>
      <w:pStyle w:val="af3"/>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783" w:rsidRDefault="00700783" w:rsidP="00C4481C">
    <w:pPr>
      <w:pStyle w:val="af3"/>
    </w:pPr>
    <w:r>
      <w:t>CCPR/C/123/D/2575/2015</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783" w:rsidRDefault="00700783" w:rsidP="00160AFD">
    <w:pPr>
      <w:pStyle w:val="af3"/>
      <w:jc w:val="right"/>
    </w:pPr>
    <w:r>
      <w:t>CCPR/C/123/D/2575/2015</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783" w:rsidRDefault="00700783" w:rsidP="000B61DB">
    <w:pPr>
      <w:pStyle w:val="af3"/>
      <w:jc w:val="right"/>
    </w:pPr>
    <w:r>
      <w:t>CCPR/C/123/D/2575/2015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69912674"/>
    <w:multiLevelType w:val="hybridMultilevel"/>
    <w:tmpl w:val="9AE83778"/>
    <w:lvl w:ilvl="0" w:tplc="F2D8C84C">
      <w:start w:val="1"/>
      <w:numFmt w:val="lowerLetter"/>
      <w:lvlRestart w:val="0"/>
      <w:lvlText w:val="(%1)"/>
      <w:lvlJc w:val="left"/>
      <w:pPr>
        <w:tabs>
          <w:tab w:val="num" w:pos="2426"/>
        </w:tabs>
        <w:ind w:left="1134" w:firstLine="453"/>
      </w:pPr>
      <w:rPr>
        <w:rFonts w:ascii="Times New Roman" w:hAnsi="Times New Roman" w:cs="Times New Roman" w:hint="eastAsia"/>
        <w:color w:val="auto"/>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
  </w:num>
  <w:num w:numId="2">
    <w:abstractNumId w:val="3"/>
  </w:num>
  <w:num w:numId="3">
    <w:abstractNumId w:val="2"/>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14337"/>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9D8"/>
    <w:rsid w:val="00011483"/>
    <w:rsid w:val="00022A09"/>
    <w:rsid w:val="00044FB1"/>
    <w:rsid w:val="0004554F"/>
    <w:rsid w:val="00086C3C"/>
    <w:rsid w:val="000928DD"/>
    <w:rsid w:val="000A7102"/>
    <w:rsid w:val="000B61DB"/>
    <w:rsid w:val="000D319F"/>
    <w:rsid w:val="000E05D1"/>
    <w:rsid w:val="000E4D0E"/>
    <w:rsid w:val="000F5EB8"/>
    <w:rsid w:val="00131835"/>
    <w:rsid w:val="00144B69"/>
    <w:rsid w:val="00153E86"/>
    <w:rsid w:val="00160AFD"/>
    <w:rsid w:val="00172E04"/>
    <w:rsid w:val="001B1BD1"/>
    <w:rsid w:val="001C3EF2"/>
    <w:rsid w:val="001D17F6"/>
    <w:rsid w:val="00204B42"/>
    <w:rsid w:val="0021265F"/>
    <w:rsid w:val="002231C3"/>
    <w:rsid w:val="0024417F"/>
    <w:rsid w:val="00250F8D"/>
    <w:rsid w:val="0025180A"/>
    <w:rsid w:val="00255390"/>
    <w:rsid w:val="002957D9"/>
    <w:rsid w:val="002C0B27"/>
    <w:rsid w:val="002E1C97"/>
    <w:rsid w:val="002F3C8B"/>
    <w:rsid w:val="002F5834"/>
    <w:rsid w:val="003006AB"/>
    <w:rsid w:val="003204B2"/>
    <w:rsid w:val="00321825"/>
    <w:rsid w:val="00326EBF"/>
    <w:rsid w:val="00327E84"/>
    <w:rsid w:val="00327FE4"/>
    <w:rsid w:val="003333CC"/>
    <w:rsid w:val="00367C17"/>
    <w:rsid w:val="003D13A6"/>
    <w:rsid w:val="003D1441"/>
    <w:rsid w:val="003D4A73"/>
    <w:rsid w:val="00427F63"/>
    <w:rsid w:val="00434D38"/>
    <w:rsid w:val="00450BF5"/>
    <w:rsid w:val="004708E2"/>
    <w:rsid w:val="00486C76"/>
    <w:rsid w:val="0049154D"/>
    <w:rsid w:val="00494EB8"/>
    <w:rsid w:val="004B3A3B"/>
    <w:rsid w:val="004C2479"/>
    <w:rsid w:val="004C4A0A"/>
    <w:rsid w:val="004D0A00"/>
    <w:rsid w:val="004E0217"/>
    <w:rsid w:val="004E473D"/>
    <w:rsid w:val="004F348E"/>
    <w:rsid w:val="00501220"/>
    <w:rsid w:val="00520980"/>
    <w:rsid w:val="005568B7"/>
    <w:rsid w:val="00571860"/>
    <w:rsid w:val="005A4A0B"/>
    <w:rsid w:val="005E403A"/>
    <w:rsid w:val="005E4086"/>
    <w:rsid w:val="005F39A2"/>
    <w:rsid w:val="00604D91"/>
    <w:rsid w:val="006257FE"/>
    <w:rsid w:val="0066735F"/>
    <w:rsid w:val="00670DEE"/>
    <w:rsid w:val="0067456D"/>
    <w:rsid w:val="00680656"/>
    <w:rsid w:val="006B1119"/>
    <w:rsid w:val="006D3757"/>
    <w:rsid w:val="006D37EB"/>
    <w:rsid w:val="006D549D"/>
    <w:rsid w:val="006E3E46"/>
    <w:rsid w:val="006E71B1"/>
    <w:rsid w:val="006F1404"/>
    <w:rsid w:val="00700783"/>
    <w:rsid w:val="0070593B"/>
    <w:rsid w:val="00705D89"/>
    <w:rsid w:val="007219D8"/>
    <w:rsid w:val="00731A42"/>
    <w:rsid w:val="00755487"/>
    <w:rsid w:val="007648CE"/>
    <w:rsid w:val="00767E69"/>
    <w:rsid w:val="0077079A"/>
    <w:rsid w:val="00771504"/>
    <w:rsid w:val="007A5599"/>
    <w:rsid w:val="007B4333"/>
    <w:rsid w:val="007F1BAD"/>
    <w:rsid w:val="007F6C56"/>
    <w:rsid w:val="00822AF5"/>
    <w:rsid w:val="00843D83"/>
    <w:rsid w:val="00856233"/>
    <w:rsid w:val="00860F27"/>
    <w:rsid w:val="008961A8"/>
    <w:rsid w:val="008B0560"/>
    <w:rsid w:val="008B2BFA"/>
    <w:rsid w:val="008D31F4"/>
    <w:rsid w:val="008D7CCA"/>
    <w:rsid w:val="008E011C"/>
    <w:rsid w:val="008E6A3F"/>
    <w:rsid w:val="00923557"/>
    <w:rsid w:val="00936F03"/>
    <w:rsid w:val="00943B69"/>
    <w:rsid w:val="00944CB3"/>
    <w:rsid w:val="00960FE5"/>
    <w:rsid w:val="0096722F"/>
    <w:rsid w:val="00986624"/>
    <w:rsid w:val="009966E8"/>
    <w:rsid w:val="009A44D0"/>
    <w:rsid w:val="009B09D7"/>
    <w:rsid w:val="009D35ED"/>
    <w:rsid w:val="00A03A32"/>
    <w:rsid w:val="00A03CB6"/>
    <w:rsid w:val="00A1364C"/>
    <w:rsid w:val="00A14B09"/>
    <w:rsid w:val="00A21076"/>
    <w:rsid w:val="00A31BA8"/>
    <w:rsid w:val="00A3739A"/>
    <w:rsid w:val="00A52DAF"/>
    <w:rsid w:val="00A84072"/>
    <w:rsid w:val="00A93043"/>
    <w:rsid w:val="00B16570"/>
    <w:rsid w:val="00B23B03"/>
    <w:rsid w:val="00B2404A"/>
    <w:rsid w:val="00B43EB7"/>
    <w:rsid w:val="00B45499"/>
    <w:rsid w:val="00B53320"/>
    <w:rsid w:val="00B56D44"/>
    <w:rsid w:val="00B614C4"/>
    <w:rsid w:val="00B8204C"/>
    <w:rsid w:val="00BB06F6"/>
    <w:rsid w:val="00BC6522"/>
    <w:rsid w:val="00BF242F"/>
    <w:rsid w:val="00C121D5"/>
    <w:rsid w:val="00C164A9"/>
    <w:rsid w:val="00C17349"/>
    <w:rsid w:val="00C30657"/>
    <w:rsid w:val="00C351AA"/>
    <w:rsid w:val="00C379E0"/>
    <w:rsid w:val="00C4481C"/>
    <w:rsid w:val="00C70852"/>
    <w:rsid w:val="00C7253F"/>
    <w:rsid w:val="00C859B5"/>
    <w:rsid w:val="00C90707"/>
    <w:rsid w:val="00CA7C0B"/>
    <w:rsid w:val="00CB1AC8"/>
    <w:rsid w:val="00CB2A3C"/>
    <w:rsid w:val="00CE1D1C"/>
    <w:rsid w:val="00CE6178"/>
    <w:rsid w:val="00D26A05"/>
    <w:rsid w:val="00D54338"/>
    <w:rsid w:val="00D6713A"/>
    <w:rsid w:val="00D70FC7"/>
    <w:rsid w:val="00D9309B"/>
    <w:rsid w:val="00D97B98"/>
    <w:rsid w:val="00DC671F"/>
    <w:rsid w:val="00DE4DA7"/>
    <w:rsid w:val="00E02C02"/>
    <w:rsid w:val="00E02C13"/>
    <w:rsid w:val="00E02E63"/>
    <w:rsid w:val="00E33B38"/>
    <w:rsid w:val="00E442A1"/>
    <w:rsid w:val="00E47FE5"/>
    <w:rsid w:val="00E574AF"/>
    <w:rsid w:val="00EA7E67"/>
    <w:rsid w:val="00EB600B"/>
    <w:rsid w:val="00EB6267"/>
    <w:rsid w:val="00F24E6D"/>
    <w:rsid w:val="00F71332"/>
    <w:rsid w:val="00F714DA"/>
    <w:rsid w:val="00F84AC8"/>
    <w:rsid w:val="00FB456B"/>
    <w:rsid w:val="00FE1E72"/>
    <w:rsid w:val="00FF5FC3"/>
    <w:rsid w:val="00FF7B5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B300609"/>
  <w15:docId w15:val="{52FD1729-1E8D-4F06-8795-B7E4C5873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2">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670DEE"/>
    <w:pPr>
      <w:keepNext/>
      <w:keepLines/>
      <w:tabs>
        <w:tab w:val="clear" w:pos="431"/>
        <w:tab w:val="right" w:pos="851"/>
      </w:tabs>
      <w:spacing w:before="240" w:after="240" w:line="440" w:lineRule="exact"/>
      <w:ind w:left="1134" w:right="1134" w:hanging="1134"/>
      <w:jc w:val="left"/>
      <w:outlineLvl w:val="0"/>
    </w:pPr>
    <w:rPr>
      <w:rFonts w:eastAsia="黑体"/>
      <w:snapToGrid/>
      <w:sz w:val="34"/>
      <w:szCs w:val="34"/>
    </w:rPr>
  </w:style>
  <w:style w:type="paragraph" w:customStyle="1" w:styleId="HChGC">
    <w:name w:val="_ H _Ch_GC"/>
    <w:basedOn w:val="a"/>
    <w:next w:val="a"/>
    <w:qFormat/>
    <w:rsid w:val="00670DEE"/>
    <w:pPr>
      <w:keepNext/>
      <w:keepLines/>
      <w:tabs>
        <w:tab w:val="clear" w:pos="431"/>
        <w:tab w:val="right" w:pos="851"/>
      </w:tabs>
      <w:spacing w:before="360" w:after="240" w:line="400" w:lineRule="exact"/>
      <w:ind w:left="1134" w:right="1134" w:hanging="1134"/>
      <w:jc w:val="left"/>
      <w:outlineLvl w:val="1"/>
    </w:pPr>
    <w:rPr>
      <w:rFonts w:eastAsia="黑体"/>
      <w:snapToGrid/>
      <w:sz w:val="28"/>
      <w:szCs w:val="28"/>
    </w:rPr>
  </w:style>
  <w:style w:type="paragraph" w:customStyle="1" w:styleId="H1GC">
    <w:name w:val="_ H_1_GC"/>
    <w:basedOn w:val="a"/>
    <w:next w:val="a"/>
    <w:qFormat/>
    <w:rsid w:val="00670DEE"/>
    <w:pPr>
      <w:keepNext/>
      <w:keepLines/>
      <w:tabs>
        <w:tab w:val="clear" w:pos="431"/>
        <w:tab w:val="right" w:pos="851"/>
      </w:tabs>
      <w:spacing w:before="360" w:after="240"/>
      <w:ind w:left="1134" w:right="1134" w:hanging="1134"/>
      <w:jc w:val="left"/>
      <w:outlineLvl w:val="2"/>
    </w:pPr>
    <w:rPr>
      <w:rFonts w:eastAsia="黑体"/>
      <w:snapToGrid/>
      <w:sz w:val="24"/>
      <w:szCs w:val="24"/>
    </w:rPr>
  </w:style>
  <w:style w:type="paragraph" w:customStyle="1" w:styleId="H23GC">
    <w:name w:val="_ H_2/3_GC"/>
    <w:basedOn w:val="a"/>
    <w:next w:val="a"/>
    <w:qFormat/>
    <w:rsid w:val="0096722F"/>
    <w:pPr>
      <w:keepNext/>
      <w:keepLines/>
      <w:tabs>
        <w:tab w:val="clear" w:pos="431"/>
        <w:tab w:val="right" w:pos="851"/>
      </w:tabs>
      <w:spacing w:before="240" w:after="120"/>
      <w:ind w:left="1134" w:right="1134" w:hanging="1134"/>
      <w:jc w:val="left"/>
    </w:pPr>
    <w:rPr>
      <w:rFonts w:eastAsia="黑体"/>
      <w:snapToGrid/>
      <w:sz w:val="22"/>
      <w:szCs w:val="22"/>
    </w:rPr>
  </w:style>
  <w:style w:type="paragraph" w:customStyle="1" w:styleId="H4GC">
    <w:name w:val="_ H_4_GC"/>
    <w:basedOn w:val="a"/>
    <w:next w:val="a"/>
    <w:qFormat/>
    <w:rsid w:val="00670DEE"/>
    <w:pPr>
      <w:keepNext/>
      <w:keepLines/>
      <w:tabs>
        <w:tab w:val="clear" w:pos="431"/>
        <w:tab w:val="right" w:pos="851"/>
      </w:tabs>
      <w:spacing w:before="240" w:after="120"/>
      <w:ind w:left="1134" w:right="1134" w:hanging="1134"/>
      <w:jc w:val="left"/>
      <w:outlineLvl w:val="4"/>
    </w:pPr>
    <w:rPr>
      <w:rFonts w:eastAsia="楷体_GB2312"/>
      <w:snapToGrid/>
      <w:sz w:val="23"/>
      <w:szCs w:val="23"/>
    </w:rPr>
  </w:style>
  <w:style w:type="paragraph" w:customStyle="1" w:styleId="H56GC">
    <w:name w:val="_ H_5/6_GC"/>
    <w:basedOn w:val="a"/>
    <w:next w:val="a"/>
    <w:qFormat/>
    <w:rsid w:val="00670DEE"/>
    <w:pPr>
      <w:keepNext/>
      <w:keepLines/>
      <w:tabs>
        <w:tab w:val="clear" w:pos="431"/>
        <w:tab w:val="right" w:pos="851"/>
      </w:tabs>
      <w:spacing w:before="240" w:after="120"/>
      <w:ind w:left="1134" w:right="1134" w:hanging="1134"/>
      <w:jc w:val="left"/>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Footnote Text Char Char Char Char Char,Footnote Text Char Char Char Char,Footnote reference,FA Fu,Footnote Text Char Char Char,Footnote Reference1, Char,Char,ft,Style 27,Char Char Char Char Char,Style 11, Char Char Char"/>
    <w:basedOn w:val="a"/>
    <w:link w:val="a7"/>
    <w:uiPriority w:val="99"/>
    <w:qFormat/>
    <w:rsid w:val="00E442A1"/>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aliases w:val="5_G 字符,Footnote Text Char Char Char Char Char 字符,Footnote Text Char Char Char Char 字符,Footnote reference 字符,FA Fu 字符,Footnote Text Char Char Char 字符,Footnote Reference1 字符, Char 字符,Char 字符,ft 字符,Style 27 字符,Char Char Char Char Char 字符"/>
    <w:basedOn w:val="a0"/>
    <w:link w:val="a6"/>
    <w:uiPriority w:val="99"/>
    <w:rsid w:val="00E442A1"/>
    <w:rPr>
      <w:snapToGrid w:val="0"/>
      <w:sz w:val="18"/>
      <w:szCs w:val="18"/>
    </w:rPr>
  </w:style>
  <w:style w:type="character" w:styleId="a8">
    <w:name w:val="footnote reference"/>
    <w:aliases w:val="4_G,Footnote number,ftref,Footnotes refss,Style 10,referencia nota al pie,BVI fnr,Footnote text,4_Footnote text,callout,Fago Fußnotenzeichen,16 Point,Superscript 6 Point,Footnote,Footnote symbol,f"/>
    <w:basedOn w:val="a0"/>
    <w:uiPriority w:val="99"/>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4F348E"/>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E442A1"/>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E442A1"/>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E442A1"/>
    <w:pPr>
      <w:keepLines w:val="0"/>
      <w:spacing w:after="0"/>
    </w:pPr>
  </w:style>
  <w:style w:type="character" w:customStyle="1" w:styleId="ad">
    <w:name w:val="尾注文本 字符"/>
    <w:basedOn w:val="a0"/>
    <w:link w:val="ac"/>
    <w:rsid w:val="00E442A1"/>
    <w:rPr>
      <w:snapToGrid w:val="0"/>
      <w:sz w:val="18"/>
      <w:szCs w:val="18"/>
    </w:rPr>
  </w:style>
  <w:style w:type="character" w:styleId="ae">
    <w:name w:val="endnote reference"/>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A31BA8"/>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A31BA8"/>
    <w:rPr>
      <w:rFonts w:eastAsia="Times New Roman"/>
      <w:snapToGrid w:val="0"/>
      <w:sz w:val="16"/>
      <w:szCs w:val="16"/>
      <w:lang w:val="en-GB" w:eastAsia="en-US"/>
    </w:rPr>
  </w:style>
  <w:style w:type="character" w:styleId="af2">
    <w:name w:val="page number"/>
    <w:basedOn w:val="a0"/>
    <w:qFormat/>
    <w:rsid w:val="00A31BA8"/>
    <w:rPr>
      <w:rFonts w:ascii="Times New Roman" w:hAnsi="Times New Roman"/>
      <w:b/>
      <w:i w:val="0"/>
      <w:snapToGrid w:val="0"/>
      <w:spacing w:val="0"/>
      <w:kern w:val="0"/>
      <w:sz w:val="18"/>
      <w14:cntxtAlts w14:val="0"/>
    </w:rPr>
  </w:style>
  <w:style w:type="paragraph" w:styleId="af3">
    <w:name w:val="header"/>
    <w:aliases w:val="6_G"/>
    <w:basedOn w:val="a"/>
    <w:link w:val="af4"/>
    <w:qFormat/>
    <w:rsid w:val="00A31BA8"/>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aliases w:val="6_G 字符"/>
    <w:basedOn w:val="a0"/>
    <w:link w:val="af3"/>
    <w:rsid w:val="00A31BA8"/>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 w:type="table" w:styleId="af9">
    <w:name w:val="Table Grid"/>
    <w:basedOn w:val="a1"/>
    <w:rsid w:val="0050122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gleTxtG">
    <w:name w:val="_ Single Txt_G"/>
    <w:basedOn w:val="a"/>
    <w:link w:val="SingleTxtGChar"/>
    <w:rsid w:val="00E02E63"/>
    <w:pPr>
      <w:tabs>
        <w:tab w:val="clear" w:pos="431"/>
      </w:tabs>
      <w:suppressAutoHyphens/>
      <w:overflowPunct/>
      <w:adjustRightInd/>
      <w:snapToGrid/>
      <w:spacing w:after="120" w:line="240" w:lineRule="atLeast"/>
      <w:ind w:left="1134" w:right="1134"/>
    </w:pPr>
    <w:rPr>
      <w:rFonts w:eastAsia="MS Mincho"/>
      <w:snapToGrid/>
      <w:sz w:val="20"/>
      <w:lang w:val="en-GB" w:eastAsia="en-US"/>
    </w:rPr>
  </w:style>
  <w:style w:type="paragraph" w:customStyle="1" w:styleId="HChG">
    <w:name w:val="_ H _Ch_G"/>
    <w:basedOn w:val="a"/>
    <w:next w:val="a"/>
    <w:rsid w:val="00E02E63"/>
    <w:pPr>
      <w:keepNext/>
      <w:keepLines/>
      <w:tabs>
        <w:tab w:val="clear" w:pos="431"/>
        <w:tab w:val="right" w:pos="851"/>
      </w:tabs>
      <w:suppressAutoHyphens/>
      <w:overflowPunct/>
      <w:adjustRightInd/>
      <w:snapToGrid/>
      <w:spacing w:before="360" w:after="240" w:line="300" w:lineRule="exact"/>
      <w:ind w:left="1134" w:right="1134" w:hanging="1134"/>
      <w:jc w:val="left"/>
    </w:pPr>
    <w:rPr>
      <w:rFonts w:eastAsia="MS Mincho"/>
      <w:b/>
      <w:snapToGrid/>
      <w:sz w:val="28"/>
      <w:lang w:val="en-GB" w:eastAsia="en-US"/>
    </w:rPr>
  </w:style>
  <w:style w:type="character" w:customStyle="1" w:styleId="SingleTxtGChar">
    <w:name w:val="_ Single Txt_G Char"/>
    <w:link w:val="SingleTxtG"/>
    <w:rsid w:val="00E02E63"/>
    <w:rPr>
      <w:rFonts w:eastAsia="MS Mincho"/>
      <w:lang w:val="en-GB" w:eastAsia="en-US"/>
    </w:rPr>
  </w:style>
  <w:style w:type="character" w:styleId="afa">
    <w:name w:val="Hyperlink"/>
    <w:semiHidden/>
    <w:rsid w:val="003D4A73"/>
    <w:rPr>
      <w:color w:val="auto"/>
      <w:u w:val="none"/>
    </w:rPr>
  </w:style>
  <w:style w:type="paragraph" w:customStyle="1" w:styleId="H23G">
    <w:name w:val="_ H_2/3_G"/>
    <w:basedOn w:val="a"/>
    <w:next w:val="a"/>
    <w:rsid w:val="003D4A73"/>
    <w:pPr>
      <w:keepNext/>
      <w:keepLines/>
      <w:tabs>
        <w:tab w:val="clear" w:pos="431"/>
        <w:tab w:val="right" w:pos="851"/>
      </w:tabs>
      <w:suppressAutoHyphens/>
      <w:overflowPunct/>
      <w:adjustRightInd/>
      <w:snapToGrid/>
      <w:spacing w:before="240" w:after="120" w:line="240" w:lineRule="exact"/>
      <w:ind w:left="1134" w:right="1134" w:hanging="1134"/>
      <w:jc w:val="left"/>
    </w:pPr>
    <w:rPr>
      <w:rFonts w:eastAsia="MS Mincho"/>
      <w:b/>
      <w:snapToGrid/>
      <w:sz w:val="20"/>
      <w:lang w:val="en-GB" w:eastAsia="en-US"/>
    </w:rPr>
  </w:style>
  <w:style w:type="paragraph" w:customStyle="1" w:styleId="H4G">
    <w:name w:val="_ H_4_G"/>
    <w:basedOn w:val="a"/>
    <w:next w:val="a"/>
    <w:rsid w:val="003D4A73"/>
    <w:pPr>
      <w:keepNext/>
      <w:keepLines/>
      <w:tabs>
        <w:tab w:val="clear" w:pos="431"/>
        <w:tab w:val="right" w:pos="851"/>
      </w:tabs>
      <w:suppressAutoHyphens/>
      <w:overflowPunct/>
      <w:adjustRightInd/>
      <w:snapToGrid/>
      <w:spacing w:before="240" w:after="120" w:line="240" w:lineRule="exact"/>
      <w:ind w:left="1134" w:right="1134" w:hanging="1134"/>
      <w:jc w:val="left"/>
    </w:pPr>
    <w:rPr>
      <w:rFonts w:eastAsia="MS Mincho"/>
      <w:i/>
      <w:snapToGrid/>
      <w:sz w:val="20"/>
      <w:lang w:val="en-GB" w:eastAsia="en-US"/>
    </w:rPr>
  </w:style>
  <w:style w:type="character" w:customStyle="1" w:styleId="UnresolvedMention">
    <w:name w:val="Unresolved Mention"/>
    <w:basedOn w:val="a0"/>
    <w:uiPriority w:val="99"/>
    <w:semiHidden/>
    <w:unhideWhenUsed/>
    <w:rsid w:val="00FE1E72"/>
    <w:rPr>
      <w:color w:val="605E5C"/>
      <w:shd w:val="clear" w:color="auto" w:fill="E1DFDD"/>
    </w:rPr>
  </w:style>
  <w:style w:type="paragraph" w:customStyle="1" w:styleId="H1G">
    <w:name w:val="_ H_1_G"/>
    <w:basedOn w:val="a"/>
    <w:next w:val="a"/>
    <w:rsid w:val="0025180A"/>
    <w:pPr>
      <w:keepNext/>
      <w:keepLines/>
      <w:tabs>
        <w:tab w:val="clear" w:pos="431"/>
        <w:tab w:val="right" w:pos="851"/>
      </w:tabs>
      <w:suppressAutoHyphens/>
      <w:overflowPunct/>
      <w:adjustRightInd/>
      <w:snapToGrid/>
      <w:spacing w:before="360" w:after="240" w:line="270" w:lineRule="exact"/>
      <w:ind w:left="1134" w:right="1134" w:hanging="1134"/>
      <w:jc w:val="left"/>
    </w:pPr>
    <w:rPr>
      <w:rFonts w:eastAsia="MS Mincho"/>
      <w:b/>
      <w:snapToGrid/>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footer" Target="footer7.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1" Type="http://schemas.openxmlformats.org/officeDocument/2006/relationships/hyperlink" Target="http://www.state.gov/%20documents/organization/220503.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66B2A0-0062-4938-B174-B01D4A8E6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14</Pages>
  <Words>11987</Words>
  <Characters>12577</Characters>
  <Application>Microsoft Office Word</Application>
  <DocSecurity>0</DocSecurity>
  <Lines>431</Lines>
  <Paragraphs>117</Paragraphs>
  <ScaleCrop>false</ScaleCrop>
  <Company>DCM</Company>
  <LinksUpToDate>false</LinksUpToDate>
  <CharactersWithSpaces>12721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CCPR/C/123/D/2575/2015</dc:title>
  <dc:subject>1907290</dc:subject>
  <dc:creator>WUJS</dc:creator>
  <cp:keywords/>
  <dc:description/>
  <cp:lastModifiedBy>Xiaoqing Yang</cp:lastModifiedBy>
  <cp:revision>2</cp:revision>
  <cp:lastPrinted>2019-06-14T08:50:00Z</cp:lastPrinted>
  <dcterms:created xsi:type="dcterms:W3CDTF">2019-06-14T09:15:00Z</dcterms:created>
  <dcterms:modified xsi:type="dcterms:W3CDTF">2019-06-14T09:15:00Z</dcterms:modified>
</cp:coreProperties>
</file>