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F562A"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F562A" w:rsidP="000551EC">
            <w:pPr>
              <w:bidi w:val="0"/>
              <w:spacing w:after="20"/>
              <w:jc w:val="left"/>
              <w:rPr>
                <w:szCs w:val="20"/>
              </w:rPr>
            </w:pPr>
            <w:r w:rsidRPr="00FF562A">
              <w:rPr>
                <w:sz w:val="40"/>
                <w:szCs w:val="20"/>
              </w:rPr>
              <w:t>CCPR</w:t>
            </w:r>
            <w:r>
              <w:rPr>
                <w:szCs w:val="20"/>
              </w:rPr>
              <w:t>/C/126/D/2786/2016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0551EC" w:rsidP="000551EC">
            <w:pPr>
              <w:bidi w:val="0"/>
              <w:spacing w:before="240"/>
              <w:jc w:val="left"/>
              <w:rPr>
                <w:szCs w:val="20"/>
              </w:rPr>
            </w:pPr>
            <w:r>
              <w:rPr>
                <w:szCs w:val="20"/>
              </w:rPr>
              <w:t xml:space="preserve">Distr.: </w:t>
            </w:r>
            <w:r w:rsidR="00941724">
              <w:rPr>
                <w:szCs w:val="20"/>
              </w:rPr>
              <w:t>General</w:t>
            </w:r>
          </w:p>
          <w:p w:rsidR="000551EC" w:rsidRDefault="00941724" w:rsidP="000551EC">
            <w:pPr>
              <w:bidi w:val="0"/>
              <w:jc w:val="left"/>
              <w:rPr>
                <w:szCs w:val="20"/>
              </w:rPr>
            </w:pPr>
            <w:r>
              <w:t>3 October 2019</w:t>
            </w:r>
          </w:p>
          <w:p w:rsidR="000551EC" w:rsidRDefault="000551EC" w:rsidP="000551EC">
            <w:pPr>
              <w:bidi w:val="0"/>
              <w:jc w:val="left"/>
              <w:rPr>
                <w:szCs w:val="20"/>
              </w:rPr>
            </w:pPr>
            <w:r>
              <w:rPr>
                <w:szCs w:val="20"/>
              </w:rPr>
              <w:t>Arabic</w:t>
            </w:r>
          </w:p>
          <w:p w:rsidR="000551EC" w:rsidRPr="00CB6622" w:rsidRDefault="000551EC" w:rsidP="000551EC">
            <w:pPr>
              <w:bidi w:val="0"/>
              <w:jc w:val="left"/>
              <w:rPr>
                <w:szCs w:val="20"/>
              </w:rPr>
            </w:pPr>
            <w:r>
              <w:rPr>
                <w:szCs w:val="20"/>
              </w:rPr>
              <w:t xml:space="preserve">Original: </w:t>
            </w:r>
            <w:r w:rsidR="00941724">
              <w:rPr>
                <w:szCs w:val="20"/>
              </w:rPr>
              <w:t>English</w:t>
            </w:r>
          </w:p>
        </w:tc>
      </w:tr>
    </w:tbl>
    <w:p w:rsidR="00AB4CE7" w:rsidRPr="00AB4CE7" w:rsidRDefault="00AB4CE7" w:rsidP="00AB4CE7">
      <w:pPr>
        <w:spacing w:before="120" w:after="120" w:line="380" w:lineRule="exact"/>
        <w:textDirection w:val="tbRlV"/>
        <w:rPr>
          <w:b/>
          <w:bCs/>
          <w:sz w:val="36"/>
          <w:szCs w:val="36"/>
          <w:rtl/>
          <w:lang w:val="ar-SA" w:eastAsia="zh-TW"/>
        </w:rPr>
      </w:pPr>
      <w:r w:rsidRPr="00AB4CE7">
        <w:rPr>
          <w:b/>
          <w:bCs/>
          <w:sz w:val="36"/>
          <w:szCs w:val="36"/>
          <w:rtl/>
        </w:rPr>
        <w:t>اللجنة المعنية بحقوق الإنسان</w:t>
      </w:r>
    </w:p>
    <w:p w:rsidR="00AB4CE7" w:rsidRPr="00A5075C" w:rsidRDefault="00AB4CE7" w:rsidP="00AB4CE7">
      <w:pPr>
        <w:pStyle w:val="HChGA"/>
        <w:rPr>
          <w:rtl/>
          <w:lang w:val="ar-SA" w:eastAsia="zh-TW"/>
        </w:rPr>
      </w:pPr>
      <w:r>
        <w:rPr>
          <w:rtl/>
        </w:rPr>
        <w:tab/>
      </w:r>
      <w:r w:rsidRPr="00A5075C">
        <w:rPr>
          <w:rtl/>
        </w:rPr>
        <w:tab/>
        <w:t>قرار اعتمدته اللجنة بموجب البروتوكول الاختياري، بشأن البلاغ رقم</w:t>
      </w:r>
      <w:r w:rsidR="002741E1">
        <w:rPr>
          <w:rFonts w:hint="cs"/>
          <w:rtl/>
        </w:rPr>
        <w:t> </w:t>
      </w:r>
      <w:r w:rsidRPr="00A5075C">
        <w:rPr>
          <w:rtl/>
        </w:rPr>
        <w:t>2786/2016</w:t>
      </w:r>
      <w:r w:rsidR="00DA7E8B" w:rsidRPr="00DA7E8B">
        <w:rPr>
          <w:rStyle w:val="FootnoteReference"/>
          <w:sz w:val="20"/>
          <w:vertAlign w:val="baseline"/>
          <w:rtl/>
        </w:rPr>
        <w:footnoteReference w:customMarkFollows="1" w:id="1"/>
        <w:t>*</w:t>
      </w:r>
      <w:r w:rsidRPr="00A5075C">
        <w:rPr>
          <w:rtl/>
        </w:rPr>
        <w:t xml:space="preserve"> </w:t>
      </w:r>
      <w:r w:rsidR="00DA7E8B" w:rsidRPr="00DA7E8B">
        <w:rPr>
          <w:rStyle w:val="FootnoteReference"/>
          <w:sz w:val="20"/>
          <w:vertAlign w:val="baseline"/>
          <w:rtl/>
        </w:rPr>
        <w:footnoteReference w:customMarkFollows="1" w:id="2"/>
        <w:t>**</w:t>
      </w:r>
    </w:p>
    <w:p w:rsidR="00AB4CE7" w:rsidRPr="0078617E" w:rsidRDefault="00AB4CE7" w:rsidP="00AB4CE7">
      <w:pPr>
        <w:pStyle w:val="SingleTxtGA"/>
        <w:tabs>
          <w:tab w:val="clear" w:pos="3289"/>
          <w:tab w:val="clear" w:pos="3969"/>
        </w:tabs>
        <w:ind w:left="1928"/>
        <w:rPr>
          <w:rtl/>
          <w:lang w:val="ar-SA" w:eastAsia="zh-TW"/>
        </w:rPr>
      </w:pPr>
      <w:r w:rsidRPr="00AB4CE7">
        <w:rPr>
          <w:i/>
          <w:iCs/>
          <w:rtl/>
        </w:rPr>
        <w:t>بلاغ مقد</w:t>
      </w:r>
      <w:bookmarkStart w:id="0" w:name="_GoBack"/>
      <w:bookmarkEnd w:id="0"/>
      <w:r w:rsidRPr="00AB4CE7">
        <w:rPr>
          <w:i/>
          <w:iCs/>
          <w:rtl/>
        </w:rPr>
        <w:t>م من:</w:t>
      </w:r>
      <w:r>
        <w:rPr>
          <w:rtl/>
        </w:rPr>
        <w:tab/>
        <w:t>م.</w:t>
      </w:r>
      <w:r w:rsidR="005A6DF4">
        <w:rPr>
          <w:rFonts w:hint="cs"/>
          <w:rtl/>
        </w:rPr>
        <w:t xml:space="preserve"> </w:t>
      </w:r>
      <w:r>
        <w:rPr>
          <w:rtl/>
        </w:rPr>
        <w:t>م.</w:t>
      </w:r>
      <w:r w:rsidR="005A6DF4">
        <w:rPr>
          <w:rFonts w:hint="cs"/>
          <w:rtl/>
        </w:rPr>
        <w:t xml:space="preserve"> </w:t>
      </w:r>
      <w:r>
        <w:rPr>
          <w:rtl/>
        </w:rPr>
        <w:t>س</w:t>
      </w:r>
      <w:r w:rsidR="005A6DF4">
        <w:rPr>
          <w:rFonts w:hint="cs"/>
          <w:rtl/>
          <w:lang w:val="ar-SA" w:eastAsia="zh-TW"/>
        </w:rPr>
        <w:t>.</w:t>
      </w:r>
    </w:p>
    <w:p w:rsidR="00AB4CE7" w:rsidRPr="0078617E" w:rsidRDefault="00AB4CE7" w:rsidP="00AB4CE7">
      <w:pPr>
        <w:pStyle w:val="SingleTxtGA"/>
        <w:tabs>
          <w:tab w:val="clear" w:pos="3289"/>
          <w:tab w:val="clear" w:pos="3969"/>
        </w:tabs>
        <w:ind w:left="1928"/>
        <w:rPr>
          <w:rtl/>
          <w:lang w:val="ar-SA" w:eastAsia="zh-TW"/>
        </w:rPr>
      </w:pPr>
      <w:r w:rsidRPr="00AB4CE7">
        <w:rPr>
          <w:i/>
          <w:iCs/>
          <w:rtl/>
        </w:rPr>
        <w:t>الشخص المدعى أنه ضحية:</w:t>
      </w:r>
      <w:r>
        <w:rPr>
          <w:rtl/>
        </w:rPr>
        <w:tab/>
        <w:t xml:space="preserve">صاحبة البلاغ </w:t>
      </w:r>
    </w:p>
    <w:p w:rsidR="00AB4CE7" w:rsidRPr="0078617E" w:rsidRDefault="00AB4CE7" w:rsidP="00AB4CE7">
      <w:pPr>
        <w:pStyle w:val="SingleTxtGA"/>
        <w:tabs>
          <w:tab w:val="clear" w:pos="3289"/>
          <w:tab w:val="clear" w:pos="3969"/>
        </w:tabs>
        <w:ind w:left="1928"/>
        <w:rPr>
          <w:rtl/>
          <w:lang w:val="ar-SA" w:eastAsia="zh-TW"/>
        </w:rPr>
      </w:pPr>
      <w:r w:rsidRPr="00AB4CE7">
        <w:rPr>
          <w:i/>
          <w:iCs/>
          <w:rtl/>
        </w:rPr>
        <w:t>الدولة الطرف:</w:t>
      </w:r>
      <w:r>
        <w:rPr>
          <w:rtl/>
        </w:rPr>
        <w:tab/>
        <w:t>الدانمرك</w:t>
      </w:r>
    </w:p>
    <w:p w:rsidR="00AB4CE7" w:rsidRPr="0078617E" w:rsidRDefault="00AB4CE7" w:rsidP="00AB4CE7">
      <w:pPr>
        <w:pStyle w:val="SingleTxtGA"/>
        <w:tabs>
          <w:tab w:val="clear" w:pos="3289"/>
          <w:tab w:val="clear" w:pos="3969"/>
        </w:tabs>
        <w:ind w:left="1928"/>
        <w:rPr>
          <w:rtl/>
          <w:lang w:val="ar-SA" w:eastAsia="zh-TW"/>
        </w:rPr>
      </w:pPr>
      <w:r w:rsidRPr="00AB4CE7">
        <w:rPr>
          <w:i/>
          <w:iCs/>
          <w:rtl/>
        </w:rPr>
        <w:t>تاريخ تقديم البلاغ:</w:t>
      </w:r>
      <w:r>
        <w:rPr>
          <w:rtl/>
        </w:rPr>
        <w:tab/>
        <w:t>13 تموز/يوليه 2016 (تاريخ الرسالة الأولى)</w:t>
      </w:r>
    </w:p>
    <w:p w:rsidR="00AB4CE7" w:rsidRPr="0078617E" w:rsidRDefault="00AB4CE7" w:rsidP="00AB4CE7">
      <w:pPr>
        <w:pStyle w:val="SingleTxtGA"/>
        <w:tabs>
          <w:tab w:val="clear" w:pos="3289"/>
          <w:tab w:val="clear" w:pos="3969"/>
        </w:tabs>
        <w:ind w:left="1928"/>
        <w:rPr>
          <w:rtl/>
          <w:lang w:val="ar-SA" w:eastAsia="zh-TW"/>
        </w:rPr>
      </w:pPr>
      <w:r w:rsidRPr="00AB4CE7">
        <w:rPr>
          <w:i/>
          <w:iCs/>
          <w:rtl/>
        </w:rPr>
        <w:t>المسائل الموضوعية:</w:t>
      </w:r>
      <w:r>
        <w:rPr>
          <w:rtl/>
        </w:rPr>
        <w:tab/>
        <w:t>الإبعاد إلى اليونان</w:t>
      </w:r>
    </w:p>
    <w:p w:rsidR="00AB4CE7" w:rsidRPr="0078617E" w:rsidRDefault="00AB4CE7" w:rsidP="00AB4CE7">
      <w:pPr>
        <w:pStyle w:val="SingleTxtGA"/>
        <w:rPr>
          <w:rtl/>
          <w:lang w:val="ar-SA" w:eastAsia="zh-TW"/>
        </w:rPr>
      </w:pPr>
      <w:r>
        <w:rPr>
          <w:rtl/>
        </w:rPr>
        <w:tab/>
        <w:t>قررت اللجنة المعنية بحقوق الإنسان في جلستها المعقودة في ٢٥ تموز/يوليه ٢٠١٩ وقف النظر في البلاغ رقم 2786/2016، لأن صاحبة البلاغ قررت العودة إلى اليونان لزيارة زوجها المريض ولأن المحامي طلب إلى اللجنة وقف النظر في البلاغ.</w:t>
      </w:r>
    </w:p>
    <w:p w:rsidR="00AB4CE7" w:rsidRPr="00C37602" w:rsidRDefault="00AB4CE7" w:rsidP="00AB4CE7">
      <w:pPr>
        <w:jc w:val="center"/>
        <w:rPr>
          <w:u w:val="single"/>
          <w:rtl/>
        </w:rPr>
      </w:pPr>
      <w:r w:rsidRPr="00C37602">
        <w:rPr>
          <w:u w:val="single"/>
          <w:rtl/>
        </w:rPr>
        <w:tab/>
      </w:r>
      <w:r w:rsidRPr="00C37602">
        <w:rPr>
          <w:u w:val="single"/>
          <w:rtl/>
        </w:rPr>
        <w:tab/>
      </w:r>
      <w:r w:rsidRPr="00C37602">
        <w:rPr>
          <w:u w:val="single"/>
          <w:rtl/>
        </w:rPr>
        <w:tab/>
      </w:r>
    </w:p>
    <w:sectPr w:rsidR="00AB4CE7" w:rsidRPr="00C37602" w:rsidSect="00FF562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93E" w:rsidRPr="002901D9" w:rsidRDefault="0047093E" w:rsidP="002901D9">
      <w:pPr>
        <w:spacing w:after="60" w:line="240" w:lineRule="auto"/>
        <w:rPr>
          <w:i/>
          <w:iCs/>
        </w:rPr>
      </w:pPr>
      <w:r>
        <w:rPr>
          <w:rFonts w:hint="cs"/>
          <w:i/>
          <w:iCs/>
          <w:rtl/>
        </w:rPr>
        <w:t>الحواشي</w:t>
      </w:r>
    </w:p>
  </w:endnote>
  <w:endnote w:type="continuationSeparator" w:id="0">
    <w:p w:rsidR="0047093E" w:rsidRDefault="0047093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2A" w:rsidRPr="000551EC" w:rsidRDefault="000551EC" w:rsidP="000551EC">
    <w:pPr>
      <w:pStyle w:val="Footer"/>
      <w:tabs>
        <w:tab w:val="right" w:pos="9598"/>
      </w:tabs>
      <w:rPr>
        <w:sz w:val="17"/>
      </w:rPr>
    </w:pPr>
    <w:r>
      <w:rPr>
        <w:sz w:val="17"/>
      </w:rPr>
      <w:t>GE.19-16946</w:t>
    </w:r>
    <w:r>
      <w:rPr>
        <w:sz w:val="17"/>
      </w:rPr>
      <w:tab/>
    </w:r>
    <w:r w:rsidRPr="000551EC">
      <w:rPr>
        <w:b/>
        <w:sz w:val="18"/>
      </w:rPr>
      <w:fldChar w:fldCharType="begin"/>
    </w:r>
    <w:r w:rsidRPr="000551EC">
      <w:rPr>
        <w:b/>
        <w:sz w:val="18"/>
      </w:rPr>
      <w:instrText xml:space="preserve"> PAGE  \* MERGEFORMAT </w:instrText>
    </w:r>
    <w:r w:rsidRPr="000551EC">
      <w:rPr>
        <w:b/>
        <w:sz w:val="18"/>
      </w:rPr>
      <w:fldChar w:fldCharType="separate"/>
    </w:r>
    <w:r>
      <w:rPr>
        <w:b/>
        <w:sz w:val="18"/>
      </w:rPr>
      <w:t>2</w:t>
    </w:r>
    <w:r w:rsidRPr="000551E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0551EC" w:rsidRDefault="000551EC" w:rsidP="006959B0">
    <w:pPr>
      <w:pStyle w:val="Footer"/>
      <w:tabs>
        <w:tab w:val="right" w:pos="9599"/>
      </w:tabs>
      <w:jc w:val="left"/>
      <w:rPr>
        <w:b/>
        <w:sz w:val="18"/>
        <w:lang w:val="en-US"/>
      </w:rPr>
    </w:pPr>
    <w:r w:rsidRPr="000551EC">
      <w:rPr>
        <w:b/>
        <w:sz w:val="18"/>
        <w:lang w:val="en-US"/>
      </w:rPr>
      <w:fldChar w:fldCharType="begin"/>
    </w:r>
    <w:r w:rsidRPr="000551EC">
      <w:rPr>
        <w:b/>
        <w:sz w:val="18"/>
        <w:lang w:val="en-US"/>
      </w:rPr>
      <w:instrText xml:space="preserve"> PAGE  \* MERGEFORMAT </w:instrText>
    </w:r>
    <w:r w:rsidRPr="000551EC">
      <w:rPr>
        <w:b/>
        <w:sz w:val="18"/>
        <w:lang w:val="en-US"/>
      </w:rPr>
      <w:fldChar w:fldCharType="separate"/>
    </w:r>
    <w:r w:rsidRPr="000551EC">
      <w:rPr>
        <w:b/>
        <w:noProof/>
        <w:sz w:val="18"/>
        <w:lang w:val="en-US"/>
      </w:rPr>
      <w:t>3</w:t>
    </w:r>
    <w:r w:rsidRPr="000551EC">
      <w:rPr>
        <w:b/>
        <w:sz w:val="18"/>
        <w:lang w:val="en-US"/>
      </w:rPr>
      <w:fldChar w:fldCharType="end"/>
    </w:r>
    <w:r>
      <w:rPr>
        <w:b/>
        <w:sz w:val="18"/>
        <w:lang w:val="en-US"/>
      </w:rPr>
      <w:tab/>
    </w:r>
    <w:r>
      <w:rPr>
        <w:sz w:val="17"/>
        <w:lang w:val="en-US"/>
      </w:rPr>
      <w:t>GE.19-16946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FF562A" w:rsidP="00982139">
    <w:pPr>
      <w:pStyle w:val="Footer"/>
      <w:spacing w:before="360"/>
      <w:jc w:val="right"/>
      <w:rPr>
        <w:sz w:val="20"/>
        <w:szCs w:val="20"/>
      </w:rPr>
    </w:pPr>
    <w:r>
      <w:rPr>
        <w:sz w:val="20"/>
        <w:szCs w:val="20"/>
      </w:rPr>
      <w:t>GE.19-16946</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F562A" w:rsidRPr="00FF562A" w:rsidRDefault="00FF562A" w:rsidP="00FF562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93E" w:rsidRDefault="0047093E" w:rsidP="000437B8">
      <w:pPr>
        <w:pStyle w:val="Footer"/>
        <w:bidi/>
        <w:spacing w:after="80" w:line="200" w:lineRule="exact"/>
        <w:ind w:left="680"/>
        <w:rPr>
          <w:rFonts w:hint="cs"/>
          <w:rtl/>
        </w:rPr>
      </w:pPr>
      <w:r>
        <w:rPr>
          <w:rtl/>
        </w:rPr>
        <w:t>__________</w:t>
      </w:r>
    </w:p>
  </w:footnote>
  <w:footnote w:type="continuationSeparator" w:id="0">
    <w:p w:rsidR="0047093E" w:rsidRDefault="0047093E" w:rsidP="00656392">
      <w:pPr>
        <w:spacing w:line="240" w:lineRule="auto"/>
      </w:pPr>
      <w:r>
        <w:continuationSeparator/>
      </w:r>
    </w:p>
  </w:footnote>
  <w:footnote w:id="1">
    <w:p w:rsidR="00DA7E8B" w:rsidRPr="00DA7E8B" w:rsidRDefault="00DA7E8B" w:rsidP="00DA7E8B">
      <w:pPr>
        <w:pStyle w:val="FootnoteText1"/>
        <w:rPr>
          <w:rFonts w:hint="cs"/>
          <w:rtl/>
        </w:rPr>
      </w:pPr>
      <w:r>
        <w:rPr>
          <w:rtl/>
        </w:rPr>
        <w:t>*</w:t>
      </w:r>
      <w:r>
        <w:rPr>
          <w:rtl/>
        </w:rPr>
        <w:tab/>
      </w:r>
      <w:r>
        <w:rPr>
          <w:rtl/>
        </w:rPr>
        <w:t>اعتمدته اللجنة في دورتها 126 (1-26 تموز/يوليه 2019).</w:t>
      </w:r>
      <w:r>
        <w:rPr>
          <w:rFonts w:hint="cs"/>
          <w:rtl/>
        </w:rPr>
        <w:t xml:space="preserve"> </w:t>
      </w:r>
    </w:p>
  </w:footnote>
  <w:footnote w:id="2">
    <w:p w:rsidR="00DA7E8B" w:rsidRPr="00DA7E8B" w:rsidRDefault="00DA7E8B" w:rsidP="00DA7E8B">
      <w:pPr>
        <w:pStyle w:val="FootnoteText1"/>
        <w:rPr>
          <w:rFonts w:hint="cs"/>
        </w:rPr>
      </w:pPr>
      <w:r>
        <w:rPr>
          <w:rtl/>
        </w:rPr>
        <w:t>**</w:t>
      </w:r>
      <w:r>
        <w:rPr>
          <w:rtl/>
        </w:rPr>
        <w:tab/>
      </w:r>
      <w:r w:rsidRPr="00DA7E8B">
        <w:rPr>
          <w:rtl/>
        </w:rPr>
        <w:t xml:space="preserve">شارك في دراسة هذا البلاغ أعضاء اللجنة التالية أسماؤهم: تانيا ماريا عبدو </w:t>
      </w:r>
      <w:proofErr w:type="spellStart"/>
      <w:r w:rsidRPr="00DA7E8B">
        <w:rPr>
          <w:rtl/>
        </w:rPr>
        <w:t>روشول</w:t>
      </w:r>
      <w:proofErr w:type="spellEnd"/>
      <w:r w:rsidRPr="00DA7E8B">
        <w:rPr>
          <w:rtl/>
        </w:rPr>
        <w:t xml:space="preserve">، وعياض بن عاشور، </w:t>
      </w:r>
      <w:proofErr w:type="spellStart"/>
      <w:r w:rsidRPr="00DA7E8B">
        <w:rPr>
          <w:rtl/>
        </w:rPr>
        <w:t>وايلز</w:t>
      </w:r>
      <w:proofErr w:type="spellEnd"/>
      <w:r w:rsidRPr="00DA7E8B">
        <w:rPr>
          <w:rtl/>
        </w:rPr>
        <w:t xml:space="preserve"> </w:t>
      </w:r>
      <w:proofErr w:type="spellStart"/>
      <w:r w:rsidRPr="00DA7E8B">
        <w:rPr>
          <w:rtl/>
        </w:rPr>
        <w:t>براندس</w:t>
      </w:r>
      <w:proofErr w:type="spellEnd"/>
      <w:r w:rsidRPr="00DA7E8B">
        <w:rPr>
          <w:rtl/>
        </w:rPr>
        <w:t xml:space="preserve"> </w:t>
      </w:r>
      <w:proofErr w:type="spellStart"/>
      <w:r w:rsidRPr="00DA7E8B">
        <w:rPr>
          <w:rtl/>
        </w:rPr>
        <w:t>كاريس</w:t>
      </w:r>
      <w:proofErr w:type="spellEnd"/>
      <w:r w:rsidRPr="00DA7E8B">
        <w:rPr>
          <w:rtl/>
        </w:rPr>
        <w:t xml:space="preserve">، وعارف بلقان، وأحمد أمين فتح الله، </w:t>
      </w:r>
      <w:proofErr w:type="spellStart"/>
      <w:r w:rsidRPr="00DA7E8B">
        <w:rPr>
          <w:rtl/>
        </w:rPr>
        <w:t>وشويتشي</w:t>
      </w:r>
      <w:proofErr w:type="spellEnd"/>
      <w:r w:rsidRPr="00DA7E8B">
        <w:rPr>
          <w:rtl/>
        </w:rPr>
        <w:t xml:space="preserve"> </w:t>
      </w:r>
      <w:proofErr w:type="spellStart"/>
      <w:r w:rsidRPr="00DA7E8B">
        <w:rPr>
          <w:rtl/>
        </w:rPr>
        <w:t>فورويا</w:t>
      </w:r>
      <w:proofErr w:type="spellEnd"/>
      <w:r w:rsidRPr="00DA7E8B">
        <w:rPr>
          <w:rtl/>
        </w:rPr>
        <w:t xml:space="preserve">، وكريستوف </w:t>
      </w:r>
      <w:proofErr w:type="spellStart"/>
      <w:r w:rsidRPr="00DA7E8B">
        <w:rPr>
          <w:rtl/>
        </w:rPr>
        <w:t>هاينز</w:t>
      </w:r>
      <w:proofErr w:type="spellEnd"/>
      <w:r w:rsidRPr="00DA7E8B">
        <w:rPr>
          <w:rtl/>
        </w:rPr>
        <w:t xml:space="preserve">، و كويتا </w:t>
      </w:r>
      <w:proofErr w:type="spellStart"/>
      <w:r w:rsidRPr="00DA7E8B">
        <w:rPr>
          <w:rtl/>
        </w:rPr>
        <w:t>باماريام</w:t>
      </w:r>
      <w:proofErr w:type="spellEnd"/>
      <w:r w:rsidRPr="00DA7E8B">
        <w:rPr>
          <w:rtl/>
        </w:rPr>
        <w:t xml:space="preserve">، </w:t>
      </w:r>
      <w:proofErr w:type="spellStart"/>
      <w:r w:rsidRPr="00DA7E8B">
        <w:rPr>
          <w:rtl/>
        </w:rPr>
        <w:t>ودانكان</w:t>
      </w:r>
      <w:proofErr w:type="spellEnd"/>
      <w:r w:rsidRPr="00DA7E8B">
        <w:rPr>
          <w:rtl/>
        </w:rPr>
        <w:t xml:space="preserve"> </w:t>
      </w:r>
      <w:proofErr w:type="spellStart"/>
      <w:r w:rsidRPr="00DA7E8B">
        <w:rPr>
          <w:rtl/>
        </w:rPr>
        <w:t>لاكي</w:t>
      </w:r>
      <w:proofErr w:type="spellEnd"/>
      <w:r w:rsidRPr="00DA7E8B">
        <w:rPr>
          <w:rtl/>
        </w:rPr>
        <w:t xml:space="preserve"> </w:t>
      </w:r>
      <w:proofErr w:type="spellStart"/>
      <w:r w:rsidRPr="00DA7E8B">
        <w:rPr>
          <w:rtl/>
        </w:rPr>
        <w:t>موهوموزا</w:t>
      </w:r>
      <w:proofErr w:type="spellEnd"/>
      <w:r w:rsidRPr="00DA7E8B">
        <w:rPr>
          <w:rtl/>
        </w:rPr>
        <w:t xml:space="preserve">، وفوتيني </w:t>
      </w:r>
      <w:proofErr w:type="spellStart"/>
      <w:r w:rsidRPr="00DA7E8B">
        <w:rPr>
          <w:rtl/>
        </w:rPr>
        <w:t>بزاغتزيس</w:t>
      </w:r>
      <w:proofErr w:type="spellEnd"/>
      <w:r w:rsidRPr="00DA7E8B">
        <w:rPr>
          <w:rtl/>
        </w:rPr>
        <w:t xml:space="preserve">، </w:t>
      </w:r>
      <w:proofErr w:type="spellStart"/>
      <w:r w:rsidRPr="00DA7E8B">
        <w:rPr>
          <w:rtl/>
        </w:rPr>
        <w:t>وهيرنان</w:t>
      </w:r>
      <w:proofErr w:type="spellEnd"/>
      <w:r w:rsidRPr="00DA7E8B">
        <w:rPr>
          <w:rtl/>
        </w:rPr>
        <w:t xml:space="preserve"> </w:t>
      </w:r>
      <w:proofErr w:type="spellStart"/>
      <w:r w:rsidRPr="00DA7E8B">
        <w:rPr>
          <w:rtl/>
        </w:rPr>
        <w:t>كيزادا</w:t>
      </w:r>
      <w:proofErr w:type="spellEnd"/>
      <w:r w:rsidRPr="00DA7E8B">
        <w:rPr>
          <w:rtl/>
        </w:rPr>
        <w:t xml:space="preserve"> </w:t>
      </w:r>
      <w:proofErr w:type="spellStart"/>
      <w:r w:rsidRPr="00DA7E8B">
        <w:rPr>
          <w:rtl/>
        </w:rPr>
        <w:t>كابريرا</w:t>
      </w:r>
      <w:proofErr w:type="spellEnd"/>
      <w:r w:rsidRPr="00DA7E8B">
        <w:rPr>
          <w:rtl/>
        </w:rPr>
        <w:t xml:space="preserve">، و </w:t>
      </w:r>
      <w:proofErr w:type="spellStart"/>
      <w:r w:rsidRPr="00DA7E8B">
        <w:rPr>
          <w:rtl/>
        </w:rPr>
        <w:t>فاسيلكا</w:t>
      </w:r>
      <w:proofErr w:type="spellEnd"/>
      <w:r w:rsidRPr="00DA7E8B">
        <w:rPr>
          <w:rtl/>
        </w:rPr>
        <w:t xml:space="preserve"> </w:t>
      </w:r>
      <w:proofErr w:type="spellStart"/>
      <w:r w:rsidRPr="00DA7E8B">
        <w:rPr>
          <w:rtl/>
        </w:rPr>
        <w:t>سانسين</w:t>
      </w:r>
      <w:proofErr w:type="spellEnd"/>
      <w:r w:rsidRPr="00DA7E8B">
        <w:rPr>
          <w:rtl/>
        </w:rPr>
        <w:t xml:space="preserve">، وخوسيه مانويل سانتوس بيس، ويوفال </w:t>
      </w:r>
      <w:proofErr w:type="spellStart"/>
      <w:r w:rsidRPr="00DA7E8B">
        <w:rPr>
          <w:rtl/>
        </w:rPr>
        <w:t>شاني</w:t>
      </w:r>
      <w:proofErr w:type="spellEnd"/>
      <w:r w:rsidRPr="00DA7E8B">
        <w:rPr>
          <w:rtl/>
        </w:rPr>
        <w:t xml:space="preserve">، وإيلين </w:t>
      </w:r>
      <w:proofErr w:type="spellStart"/>
      <w:r w:rsidRPr="00DA7E8B">
        <w:rPr>
          <w:rtl/>
        </w:rPr>
        <w:t>تيغرودجا</w:t>
      </w:r>
      <w:proofErr w:type="spellEnd"/>
      <w:r w:rsidRPr="00DA7E8B">
        <w:rPr>
          <w:rtl/>
        </w:rPr>
        <w:t xml:space="preserve">، وأندرياس </w:t>
      </w:r>
      <w:proofErr w:type="spellStart"/>
      <w:r w:rsidRPr="00DA7E8B">
        <w:rPr>
          <w:rtl/>
        </w:rPr>
        <w:t>زيمرمان</w:t>
      </w:r>
      <w:proofErr w:type="spellEnd"/>
      <w:r w:rsidRPr="00DA7E8B">
        <w:rPr>
          <w:rtl/>
        </w:rPr>
        <w:t xml:space="preserve">، </w:t>
      </w:r>
      <w:proofErr w:type="spellStart"/>
      <w:r w:rsidRPr="00DA7E8B">
        <w:rPr>
          <w:rtl/>
        </w:rPr>
        <w:t>وجينتيان</w:t>
      </w:r>
      <w:proofErr w:type="spellEnd"/>
      <w:r w:rsidRPr="00DA7E8B">
        <w:rPr>
          <w:rtl/>
        </w:rPr>
        <w:t xml:space="preserve"> زبيري.</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2A" w:rsidRPr="000551EC" w:rsidRDefault="000551EC" w:rsidP="000551EC">
    <w:pPr>
      <w:pStyle w:val="Header"/>
      <w:jc w:val="right"/>
    </w:pPr>
    <w:r w:rsidRPr="000551EC">
      <w:t>CCPR/C/126/D/2786/2016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2A" w:rsidRPr="000551EC" w:rsidRDefault="000551EC" w:rsidP="000551EC">
    <w:pPr>
      <w:pStyle w:val="Header"/>
      <w:jc w:val="left"/>
    </w:pPr>
    <w:r w:rsidRPr="000551EC">
      <w:t>CCPR/C/126/D/2786/2016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68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7093E"/>
    <w:rsid w:val="000076D5"/>
    <w:rsid w:val="00043663"/>
    <w:rsid w:val="000437B8"/>
    <w:rsid w:val="000505CF"/>
    <w:rsid w:val="000551EC"/>
    <w:rsid w:val="000671B9"/>
    <w:rsid w:val="000D701C"/>
    <w:rsid w:val="000E2A71"/>
    <w:rsid w:val="00160263"/>
    <w:rsid w:val="00181F96"/>
    <w:rsid w:val="001A1371"/>
    <w:rsid w:val="001B346A"/>
    <w:rsid w:val="001E1CAD"/>
    <w:rsid w:val="001E290D"/>
    <w:rsid w:val="002144FA"/>
    <w:rsid w:val="0023469A"/>
    <w:rsid w:val="00243C8A"/>
    <w:rsid w:val="00267A0E"/>
    <w:rsid w:val="002741E1"/>
    <w:rsid w:val="002901D9"/>
    <w:rsid w:val="002976C2"/>
    <w:rsid w:val="003260FF"/>
    <w:rsid w:val="00343D95"/>
    <w:rsid w:val="00363A18"/>
    <w:rsid w:val="00374341"/>
    <w:rsid w:val="003D1062"/>
    <w:rsid w:val="00420D7B"/>
    <w:rsid w:val="00450B21"/>
    <w:rsid w:val="00453B63"/>
    <w:rsid w:val="00455780"/>
    <w:rsid w:val="0047093E"/>
    <w:rsid w:val="004B0A1C"/>
    <w:rsid w:val="004D298E"/>
    <w:rsid w:val="00517BC9"/>
    <w:rsid w:val="0054472E"/>
    <w:rsid w:val="005662A9"/>
    <w:rsid w:val="005827D4"/>
    <w:rsid w:val="0059622A"/>
    <w:rsid w:val="005A6DF4"/>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93961"/>
    <w:rsid w:val="00852A9A"/>
    <w:rsid w:val="008F49E1"/>
    <w:rsid w:val="0090370F"/>
    <w:rsid w:val="009269D2"/>
    <w:rsid w:val="00941724"/>
    <w:rsid w:val="00942135"/>
    <w:rsid w:val="009521B0"/>
    <w:rsid w:val="00982139"/>
    <w:rsid w:val="009867A8"/>
    <w:rsid w:val="009A7E9F"/>
    <w:rsid w:val="009E5018"/>
    <w:rsid w:val="00A12B37"/>
    <w:rsid w:val="00A54AE2"/>
    <w:rsid w:val="00AB4CE7"/>
    <w:rsid w:val="00AB6758"/>
    <w:rsid w:val="00AF2C91"/>
    <w:rsid w:val="00B13763"/>
    <w:rsid w:val="00B477A4"/>
    <w:rsid w:val="00B54045"/>
    <w:rsid w:val="00C438D7"/>
    <w:rsid w:val="00C81B50"/>
    <w:rsid w:val="00CB6622"/>
    <w:rsid w:val="00CD1801"/>
    <w:rsid w:val="00CF65C6"/>
    <w:rsid w:val="00D10EF1"/>
    <w:rsid w:val="00D42810"/>
    <w:rsid w:val="00D914A7"/>
    <w:rsid w:val="00DA7E8B"/>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562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A831A"/>
  <w15:docId w15:val="{45C56C4A-BB80-459B-A51E-D237911E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AB4CE7"/>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SingleTxtG">
    <w:name w:val="_ Single Txt_G"/>
    <w:basedOn w:val="Normal"/>
    <w:rsid w:val="00AB4CE7"/>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79F9-CFD8-4D47-8AF8-034D678A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101</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CCPR/C/126/D/2786/2016</dc:title>
  <dc:subject>GE.1916946A</dc:subject>
  <dc:creator>IHRZ</dc:creator>
  <cp:keywords>ODS No.1929422</cp:keywords>
  <dc:description>Distribution:_x000d_
Original: English_x000d_
Date:</dc:description>
  <cp:lastModifiedBy>Ihab Riz</cp:lastModifiedBy>
  <cp:revision>2</cp:revision>
  <dcterms:created xsi:type="dcterms:W3CDTF">2019-10-17T06:56:00Z</dcterms:created>
  <dcterms:modified xsi:type="dcterms:W3CDTF">2019-10-17T06:56:00Z</dcterms:modified>
  <cp:category>Finale</cp:category>
</cp:coreProperties>
</file>