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262349" w:rsidRDefault="00262349" w:rsidP="00B614C4">
            <w:pPr>
              <w:spacing w:line="240" w:lineRule="atLeast"/>
              <w:jc w:val="right"/>
              <w:rPr>
                <w:sz w:val="20"/>
                <w:szCs w:val="21"/>
              </w:rPr>
            </w:pPr>
            <w:proofErr w:type="spellStart"/>
            <w:r w:rsidRPr="00262349">
              <w:rPr>
                <w:sz w:val="40"/>
                <w:szCs w:val="21"/>
              </w:rPr>
              <w:t>CCPR</w:t>
            </w:r>
            <w:proofErr w:type="spellEnd"/>
            <w:r>
              <w:rPr>
                <w:sz w:val="20"/>
                <w:szCs w:val="21"/>
              </w:rPr>
              <w:t>/C/120/D/2163/2012</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262349">
            <w:pPr>
              <w:spacing w:before="240" w:line="240" w:lineRule="atLeast"/>
              <w:rPr>
                <w:sz w:val="20"/>
              </w:rPr>
            </w:pPr>
            <w:r w:rsidRPr="00F124C6">
              <w:rPr>
                <w:sz w:val="20"/>
              </w:rPr>
              <w:t xml:space="preserve">Distr.: </w:t>
            </w:r>
            <w:r w:rsidR="00262349" w:rsidRPr="00262349">
              <w:rPr>
                <w:sz w:val="20"/>
              </w:rPr>
              <w:t>General</w:t>
            </w:r>
          </w:p>
          <w:p w:rsidR="00CE1D1C" w:rsidRPr="00F124C6" w:rsidRDefault="00262349" w:rsidP="00B614C4">
            <w:pPr>
              <w:spacing w:line="240" w:lineRule="atLeast"/>
              <w:rPr>
                <w:sz w:val="20"/>
              </w:rPr>
            </w:pPr>
            <w:r>
              <w:rPr>
                <w:sz w:val="20"/>
              </w:rPr>
              <w:t xml:space="preserve">5 </w:t>
            </w:r>
            <w:r w:rsidRPr="00262349">
              <w:rPr>
                <w:sz w:val="20"/>
              </w:rPr>
              <w:t>September</w:t>
            </w:r>
            <w:r w:rsidR="00EA7E67">
              <w:rPr>
                <w:sz w:val="20"/>
              </w:rPr>
              <w:t xml:space="preserve"> 201</w:t>
            </w:r>
            <w:r w:rsidR="006257FE">
              <w:rPr>
                <w:rFonts w:hint="eastAsia"/>
                <w:sz w:val="20"/>
              </w:rPr>
              <w:t>7</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B614C4">
            <w:pPr>
              <w:spacing w:line="240" w:lineRule="atLeast"/>
            </w:pPr>
            <w:r w:rsidRPr="00F124C6">
              <w:rPr>
                <w:sz w:val="20"/>
              </w:rPr>
              <w:t>Original: English</w:t>
            </w:r>
          </w:p>
        </w:tc>
      </w:tr>
    </w:tbl>
    <w:p w:rsidR="00A56925" w:rsidRPr="00A56925" w:rsidRDefault="00A56925" w:rsidP="00A56925">
      <w:pPr>
        <w:pStyle w:val="SingleTxtGC"/>
        <w:spacing w:before="120"/>
        <w:ind w:left="0"/>
        <w:rPr>
          <w:rFonts w:eastAsia="黑体"/>
          <w:sz w:val="24"/>
          <w:szCs w:val="24"/>
        </w:rPr>
      </w:pPr>
      <w:r w:rsidRPr="00A56925">
        <w:rPr>
          <w:rFonts w:eastAsia="黑体" w:hint="eastAsia"/>
          <w:sz w:val="24"/>
          <w:szCs w:val="24"/>
        </w:rPr>
        <w:t>人权事务委员会</w:t>
      </w:r>
    </w:p>
    <w:p w:rsidR="00A56925" w:rsidRPr="00110D2C" w:rsidRDefault="00A56925" w:rsidP="00A56925">
      <w:pPr>
        <w:pStyle w:val="HChGC"/>
      </w:pPr>
      <w:r w:rsidRPr="00110D2C">
        <w:tab/>
      </w:r>
      <w:r w:rsidRPr="00110D2C">
        <w:tab/>
      </w:r>
      <w:r w:rsidRPr="002A0B01">
        <w:rPr>
          <w:rFonts w:hint="eastAsia"/>
          <w:spacing w:val="3"/>
        </w:rPr>
        <w:t>委员会</w:t>
      </w:r>
      <w:r w:rsidRPr="002A0B01">
        <w:rPr>
          <w:rFonts w:ascii="黑体" w:hAnsi="黑体" w:hint="eastAsia"/>
          <w:spacing w:val="3"/>
        </w:rPr>
        <w:t>根据《任择议定书》第五条第</w:t>
      </w:r>
      <w:r w:rsidRPr="00D93863">
        <w:rPr>
          <w:rFonts w:asciiTheme="majorBidi" w:hAnsiTheme="majorBidi" w:cstheme="majorBidi"/>
          <w:spacing w:val="3"/>
        </w:rPr>
        <w:t>4</w:t>
      </w:r>
      <w:r w:rsidRPr="002A0B01">
        <w:rPr>
          <w:rFonts w:ascii="黑体" w:hAnsi="黑体" w:hint="eastAsia"/>
          <w:spacing w:val="3"/>
        </w:rPr>
        <w:t>款</w:t>
      </w:r>
      <w:r w:rsidRPr="002A0B01">
        <w:rPr>
          <w:rFonts w:ascii="宋体" w:hAnsi="宋体" w:cs="宋体" w:hint="eastAsia"/>
          <w:spacing w:val="3"/>
        </w:rPr>
        <w:t>通过的</w:t>
      </w:r>
      <w:r w:rsidRPr="002A0B01">
        <w:rPr>
          <w:rFonts w:hint="eastAsia"/>
          <w:spacing w:val="3"/>
        </w:rPr>
        <w:t>关于</w:t>
      </w:r>
      <w:r w:rsidR="002A0B01">
        <w:rPr>
          <w:spacing w:val="3"/>
        </w:rPr>
        <w:br/>
      </w:r>
      <w:r w:rsidRPr="002A0B01">
        <w:rPr>
          <w:rFonts w:hint="eastAsia"/>
          <w:spacing w:val="3"/>
        </w:rPr>
        <w:t>第</w:t>
      </w:r>
      <w:r>
        <w:t>2163</w:t>
      </w:r>
      <w:r w:rsidRPr="00110D2C">
        <w:t>/</w:t>
      </w:r>
      <w:r>
        <w:t>2</w:t>
      </w:r>
      <w:r w:rsidRPr="00110D2C">
        <w:t>0</w:t>
      </w:r>
      <w:r>
        <w:t>12</w:t>
      </w:r>
      <w:r w:rsidRPr="00110D2C">
        <w:rPr>
          <w:rFonts w:hint="eastAsia"/>
        </w:rPr>
        <w:t>号来文的</w:t>
      </w:r>
      <w:r w:rsidRPr="00110D2C">
        <w:rPr>
          <w:rFonts w:ascii="黑体" w:hAnsi="黑体" w:hint="eastAsia"/>
        </w:rPr>
        <w:t>意见</w:t>
      </w:r>
      <w:r w:rsidRPr="00110D2C">
        <w:footnoteReference w:customMarkFollows="1" w:id="2"/>
        <w:t>*</w:t>
      </w:r>
      <w:r>
        <w:rPr>
          <w:rFonts w:ascii="宋体" w:hAnsi="宋体" w:cs="宋体" w:hint="eastAsia"/>
          <w:position w:val="8"/>
        </w:rPr>
        <w:t xml:space="preserve"> </w:t>
      </w:r>
      <w:r w:rsidRPr="00110D2C">
        <w:footnoteReference w:customMarkFollows="1" w:id="3"/>
        <w:t>**</w:t>
      </w:r>
    </w:p>
    <w:tbl>
      <w:tblPr>
        <w:tblStyle w:val="af9"/>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962"/>
      </w:tblGrid>
      <w:tr w:rsidR="00A56925" w:rsidRPr="002A0B01" w:rsidTr="0083193A">
        <w:trPr>
          <w:trHeight w:val="385"/>
        </w:trPr>
        <w:tc>
          <w:tcPr>
            <w:tcW w:w="2376" w:type="dxa"/>
          </w:tcPr>
          <w:p w:rsidR="00A56925" w:rsidRPr="00557209" w:rsidRDefault="00A56925" w:rsidP="00897CB5">
            <w:pPr>
              <w:pStyle w:val="SingleTxtGC"/>
              <w:tabs>
                <w:tab w:val="clear" w:pos="431"/>
                <w:tab w:val="clear" w:pos="1134"/>
                <w:tab w:val="clear" w:pos="1565"/>
                <w:tab w:val="clear" w:pos="1996"/>
                <w:tab w:val="clear" w:pos="2427"/>
              </w:tabs>
              <w:spacing w:line="280" w:lineRule="exact"/>
              <w:ind w:left="0" w:right="0"/>
              <w:rPr>
                <w:rFonts w:eastAsia="楷体"/>
              </w:rPr>
            </w:pPr>
            <w:r w:rsidRPr="00557209">
              <w:rPr>
                <w:rFonts w:eastAsia="楷体"/>
                <w:szCs w:val="21"/>
              </w:rPr>
              <w:t>来文提交人：</w:t>
            </w:r>
          </w:p>
        </w:tc>
        <w:tc>
          <w:tcPr>
            <w:tcW w:w="4962" w:type="dxa"/>
          </w:tcPr>
          <w:p w:rsidR="00A56925" w:rsidRPr="002A0B01" w:rsidRDefault="00A56925" w:rsidP="00897CB5">
            <w:pPr>
              <w:pStyle w:val="SingleTxtGC"/>
              <w:tabs>
                <w:tab w:val="clear" w:pos="431"/>
                <w:tab w:val="clear" w:pos="1134"/>
                <w:tab w:val="clear" w:pos="1565"/>
                <w:tab w:val="clear" w:pos="1996"/>
                <w:tab w:val="clear" w:pos="2427"/>
              </w:tabs>
              <w:spacing w:line="280" w:lineRule="exact"/>
              <w:ind w:left="0" w:right="0"/>
            </w:pPr>
            <w:proofErr w:type="spellStart"/>
            <w:r w:rsidRPr="002A0B01">
              <w:rPr>
                <w:rFonts w:eastAsiaTheme="minorEastAsia"/>
                <w:szCs w:val="21"/>
              </w:rPr>
              <w:t>Kh</w:t>
            </w:r>
            <w:r w:rsidRPr="002A0B01">
              <w:rPr>
                <w:szCs w:val="21"/>
              </w:rPr>
              <w:t>.</w:t>
            </w:r>
            <w:r w:rsidRPr="002A0B01">
              <w:rPr>
                <w:rFonts w:eastAsiaTheme="minorEastAsia"/>
                <w:szCs w:val="21"/>
              </w:rPr>
              <w:t>B</w:t>
            </w:r>
            <w:proofErr w:type="spellEnd"/>
            <w:r w:rsidRPr="002A0B01">
              <w:rPr>
                <w:szCs w:val="21"/>
              </w:rPr>
              <w:t>.</w:t>
            </w:r>
          </w:p>
        </w:tc>
      </w:tr>
      <w:tr w:rsidR="00A56925" w:rsidRPr="002A0B01" w:rsidTr="0083193A">
        <w:trPr>
          <w:trHeight w:val="385"/>
        </w:trPr>
        <w:tc>
          <w:tcPr>
            <w:tcW w:w="2376" w:type="dxa"/>
          </w:tcPr>
          <w:p w:rsidR="00A56925" w:rsidRPr="00557209" w:rsidRDefault="00A56925" w:rsidP="00897CB5">
            <w:pPr>
              <w:pStyle w:val="SingleTxtGC"/>
              <w:tabs>
                <w:tab w:val="clear" w:pos="431"/>
                <w:tab w:val="clear" w:pos="1134"/>
                <w:tab w:val="clear" w:pos="1565"/>
                <w:tab w:val="clear" w:pos="1996"/>
                <w:tab w:val="clear" w:pos="2427"/>
              </w:tabs>
              <w:spacing w:line="280" w:lineRule="exact"/>
              <w:ind w:left="0" w:right="0"/>
              <w:rPr>
                <w:rFonts w:eastAsia="楷体"/>
              </w:rPr>
            </w:pPr>
            <w:r w:rsidRPr="00557209">
              <w:rPr>
                <w:rFonts w:eastAsia="楷体"/>
                <w:szCs w:val="21"/>
              </w:rPr>
              <w:t>据称受害人：</w:t>
            </w:r>
          </w:p>
        </w:tc>
        <w:tc>
          <w:tcPr>
            <w:tcW w:w="4962" w:type="dxa"/>
          </w:tcPr>
          <w:p w:rsidR="00A56925" w:rsidRPr="002A0B01" w:rsidRDefault="00A56925" w:rsidP="00897CB5">
            <w:pPr>
              <w:pStyle w:val="SingleTxtGC"/>
              <w:tabs>
                <w:tab w:val="clear" w:pos="431"/>
                <w:tab w:val="clear" w:pos="1134"/>
                <w:tab w:val="clear" w:pos="1565"/>
                <w:tab w:val="clear" w:pos="1996"/>
                <w:tab w:val="clear" w:pos="2427"/>
              </w:tabs>
              <w:spacing w:line="280" w:lineRule="exact"/>
              <w:ind w:left="0" w:right="0"/>
            </w:pPr>
            <w:proofErr w:type="spellStart"/>
            <w:r w:rsidRPr="002A0B01">
              <w:rPr>
                <w:rFonts w:eastAsiaTheme="minorEastAsia"/>
                <w:szCs w:val="21"/>
              </w:rPr>
              <w:t>Kh</w:t>
            </w:r>
            <w:r w:rsidRPr="002A0B01">
              <w:rPr>
                <w:szCs w:val="21"/>
              </w:rPr>
              <w:t>.</w:t>
            </w:r>
            <w:r w:rsidRPr="002A0B01">
              <w:rPr>
                <w:rFonts w:eastAsiaTheme="minorEastAsia"/>
                <w:szCs w:val="21"/>
              </w:rPr>
              <w:t>B</w:t>
            </w:r>
            <w:proofErr w:type="spellEnd"/>
            <w:r w:rsidRPr="002A0B01">
              <w:rPr>
                <w:szCs w:val="21"/>
              </w:rPr>
              <w:t>.</w:t>
            </w:r>
          </w:p>
        </w:tc>
      </w:tr>
      <w:tr w:rsidR="00A56925" w:rsidRPr="002A0B01" w:rsidTr="0083193A">
        <w:trPr>
          <w:trHeight w:val="385"/>
        </w:trPr>
        <w:tc>
          <w:tcPr>
            <w:tcW w:w="2376" w:type="dxa"/>
          </w:tcPr>
          <w:p w:rsidR="00A56925" w:rsidRPr="00557209" w:rsidRDefault="00A56925" w:rsidP="00897CB5">
            <w:pPr>
              <w:pStyle w:val="SingleTxtGC"/>
              <w:tabs>
                <w:tab w:val="clear" w:pos="431"/>
                <w:tab w:val="clear" w:pos="1134"/>
                <w:tab w:val="clear" w:pos="1565"/>
                <w:tab w:val="clear" w:pos="1996"/>
                <w:tab w:val="clear" w:pos="2427"/>
              </w:tabs>
              <w:spacing w:line="280" w:lineRule="exact"/>
              <w:ind w:left="0" w:right="0"/>
              <w:rPr>
                <w:rFonts w:eastAsia="楷体"/>
              </w:rPr>
            </w:pPr>
            <w:r w:rsidRPr="00557209">
              <w:rPr>
                <w:rFonts w:eastAsia="楷体"/>
                <w:szCs w:val="21"/>
              </w:rPr>
              <w:t>所涉缔约国：</w:t>
            </w:r>
          </w:p>
        </w:tc>
        <w:tc>
          <w:tcPr>
            <w:tcW w:w="4962" w:type="dxa"/>
          </w:tcPr>
          <w:p w:rsidR="00A56925" w:rsidRPr="002A0B01" w:rsidRDefault="00A56925" w:rsidP="00897CB5">
            <w:pPr>
              <w:pStyle w:val="SingleTxtGC"/>
              <w:tabs>
                <w:tab w:val="clear" w:pos="431"/>
                <w:tab w:val="clear" w:pos="1134"/>
                <w:tab w:val="clear" w:pos="1565"/>
                <w:tab w:val="clear" w:pos="1996"/>
                <w:tab w:val="clear" w:pos="2427"/>
              </w:tabs>
              <w:spacing w:line="280" w:lineRule="exact"/>
              <w:ind w:left="0" w:right="0"/>
            </w:pPr>
            <w:r w:rsidRPr="002A0B01">
              <w:rPr>
                <w:szCs w:val="21"/>
              </w:rPr>
              <w:t>吉尔吉斯斯坦</w:t>
            </w:r>
          </w:p>
        </w:tc>
      </w:tr>
      <w:tr w:rsidR="00A56925" w:rsidRPr="002A0B01" w:rsidTr="0083193A">
        <w:trPr>
          <w:trHeight w:val="385"/>
        </w:trPr>
        <w:tc>
          <w:tcPr>
            <w:tcW w:w="2376" w:type="dxa"/>
          </w:tcPr>
          <w:p w:rsidR="00A56925" w:rsidRPr="00557209" w:rsidRDefault="00A56925" w:rsidP="00897CB5">
            <w:pPr>
              <w:pStyle w:val="SingleTxtGC"/>
              <w:tabs>
                <w:tab w:val="clear" w:pos="431"/>
                <w:tab w:val="clear" w:pos="1134"/>
                <w:tab w:val="clear" w:pos="1565"/>
                <w:tab w:val="clear" w:pos="1996"/>
                <w:tab w:val="clear" w:pos="2427"/>
              </w:tabs>
              <w:spacing w:line="280" w:lineRule="exact"/>
              <w:ind w:left="0" w:right="0"/>
              <w:rPr>
                <w:rFonts w:eastAsia="楷体"/>
              </w:rPr>
            </w:pPr>
            <w:r w:rsidRPr="00557209">
              <w:rPr>
                <w:rFonts w:eastAsia="楷体"/>
                <w:szCs w:val="21"/>
              </w:rPr>
              <w:t>来文日期：</w:t>
            </w:r>
          </w:p>
        </w:tc>
        <w:tc>
          <w:tcPr>
            <w:tcW w:w="4962" w:type="dxa"/>
          </w:tcPr>
          <w:p w:rsidR="00A56925" w:rsidRPr="002A0B01" w:rsidRDefault="00A56925" w:rsidP="00897CB5">
            <w:pPr>
              <w:pStyle w:val="SingleTxtGC"/>
              <w:tabs>
                <w:tab w:val="clear" w:pos="1134"/>
                <w:tab w:val="clear" w:pos="1565"/>
                <w:tab w:val="clear" w:pos="1996"/>
                <w:tab w:val="clear" w:pos="2427"/>
              </w:tabs>
              <w:spacing w:line="280" w:lineRule="exact"/>
              <w:ind w:left="0" w:right="0"/>
            </w:pPr>
            <w:r w:rsidRPr="002A0B01">
              <w:rPr>
                <w:rFonts w:eastAsiaTheme="minorEastAsia"/>
                <w:szCs w:val="21"/>
              </w:rPr>
              <w:t>2</w:t>
            </w:r>
            <w:r w:rsidRPr="002A0B01">
              <w:rPr>
                <w:szCs w:val="21"/>
              </w:rPr>
              <w:t>0</w:t>
            </w:r>
            <w:r w:rsidRPr="002A0B01">
              <w:rPr>
                <w:rFonts w:eastAsiaTheme="minorEastAsia"/>
                <w:szCs w:val="21"/>
              </w:rPr>
              <w:t>11</w:t>
            </w:r>
            <w:r w:rsidRPr="002A0B01">
              <w:rPr>
                <w:szCs w:val="21"/>
              </w:rPr>
              <w:t>年</w:t>
            </w:r>
            <w:r w:rsidRPr="002A0B01">
              <w:rPr>
                <w:rFonts w:eastAsiaTheme="minorEastAsia"/>
                <w:szCs w:val="21"/>
              </w:rPr>
              <w:t>1</w:t>
            </w:r>
            <w:r w:rsidRPr="002A0B01">
              <w:rPr>
                <w:szCs w:val="21"/>
              </w:rPr>
              <w:t>0</w:t>
            </w:r>
            <w:r w:rsidRPr="002A0B01">
              <w:rPr>
                <w:szCs w:val="21"/>
              </w:rPr>
              <w:t>月</w:t>
            </w:r>
            <w:r w:rsidRPr="002A0B01">
              <w:rPr>
                <w:rFonts w:eastAsiaTheme="minorEastAsia"/>
                <w:szCs w:val="21"/>
              </w:rPr>
              <w:t>17</w:t>
            </w:r>
            <w:r w:rsidRPr="002A0B01">
              <w:rPr>
                <w:szCs w:val="21"/>
              </w:rPr>
              <w:t>日</w:t>
            </w:r>
            <w:r w:rsidRPr="002A0B01">
              <w:rPr>
                <w:szCs w:val="21"/>
              </w:rPr>
              <w:t>(</w:t>
            </w:r>
            <w:r w:rsidRPr="002A0B01">
              <w:rPr>
                <w:szCs w:val="21"/>
              </w:rPr>
              <w:t>首次提交</w:t>
            </w:r>
            <w:r w:rsidRPr="002A0B01">
              <w:rPr>
                <w:szCs w:val="21"/>
              </w:rPr>
              <w:t>)</w:t>
            </w:r>
          </w:p>
        </w:tc>
      </w:tr>
      <w:tr w:rsidR="00A56925" w:rsidRPr="002A0B01" w:rsidTr="0083193A">
        <w:trPr>
          <w:trHeight w:val="650"/>
        </w:trPr>
        <w:tc>
          <w:tcPr>
            <w:tcW w:w="2376" w:type="dxa"/>
          </w:tcPr>
          <w:p w:rsidR="00A56925" w:rsidRPr="00557209" w:rsidRDefault="00A56925" w:rsidP="00897CB5">
            <w:pPr>
              <w:pStyle w:val="SingleTxtGC"/>
              <w:tabs>
                <w:tab w:val="clear" w:pos="431"/>
                <w:tab w:val="clear" w:pos="1134"/>
                <w:tab w:val="clear" w:pos="1565"/>
                <w:tab w:val="clear" w:pos="1996"/>
                <w:tab w:val="clear" w:pos="2427"/>
              </w:tabs>
              <w:spacing w:line="280" w:lineRule="exact"/>
              <w:ind w:left="0" w:right="0"/>
              <w:rPr>
                <w:rFonts w:eastAsia="楷体"/>
              </w:rPr>
            </w:pPr>
            <w:r w:rsidRPr="00557209">
              <w:rPr>
                <w:rFonts w:eastAsia="楷体"/>
                <w:szCs w:val="21"/>
              </w:rPr>
              <w:t>参考文件：</w:t>
            </w:r>
          </w:p>
        </w:tc>
        <w:tc>
          <w:tcPr>
            <w:tcW w:w="4962" w:type="dxa"/>
          </w:tcPr>
          <w:p w:rsidR="00A56925" w:rsidRPr="002A0B01" w:rsidRDefault="00A56925" w:rsidP="00897CB5">
            <w:pPr>
              <w:pStyle w:val="SingleTxtGC"/>
              <w:tabs>
                <w:tab w:val="clear" w:pos="431"/>
                <w:tab w:val="clear" w:pos="1134"/>
                <w:tab w:val="clear" w:pos="1565"/>
                <w:tab w:val="clear" w:pos="1996"/>
                <w:tab w:val="clear" w:pos="2427"/>
              </w:tabs>
              <w:spacing w:line="280" w:lineRule="exact"/>
              <w:ind w:left="0" w:right="0"/>
            </w:pPr>
            <w:r w:rsidRPr="002A0B01">
              <w:rPr>
                <w:spacing w:val="-3"/>
                <w:szCs w:val="21"/>
              </w:rPr>
              <w:t>根据委员会议事规则第</w:t>
            </w:r>
            <w:r w:rsidRPr="002A0B01">
              <w:rPr>
                <w:rFonts w:eastAsiaTheme="minorEastAsia"/>
                <w:spacing w:val="-3"/>
                <w:szCs w:val="21"/>
              </w:rPr>
              <w:t>97</w:t>
            </w:r>
            <w:r w:rsidRPr="002A0B01">
              <w:rPr>
                <w:spacing w:val="-3"/>
                <w:szCs w:val="21"/>
              </w:rPr>
              <w:t>条</w:t>
            </w:r>
            <w:proofErr w:type="gramStart"/>
            <w:r w:rsidRPr="002A0B01">
              <w:rPr>
                <w:spacing w:val="-3"/>
                <w:szCs w:val="21"/>
              </w:rPr>
              <w:t>作出</w:t>
            </w:r>
            <w:proofErr w:type="gramEnd"/>
            <w:r w:rsidRPr="002A0B01">
              <w:rPr>
                <w:spacing w:val="-3"/>
                <w:szCs w:val="21"/>
              </w:rPr>
              <w:t>的决定，己于</w:t>
            </w:r>
            <w:r w:rsidRPr="002A0B01">
              <w:rPr>
                <w:rFonts w:eastAsiaTheme="minorEastAsia"/>
                <w:spacing w:val="-3"/>
                <w:szCs w:val="21"/>
              </w:rPr>
              <w:t>2</w:t>
            </w:r>
            <w:r w:rsidRPr="002A0B01">
              <w:rPr>
                <w:spacing w:val="-3"/>
                <w:szCs w:val="21"/>
              </w:rPr>
              <w:t>0</w:t>
            </w:r>
            <w:r w:rsidRPr="002A0B01">
              <w:rPr>
                <w:rFonts w:eastAsiaTheme="minorEastAsia"/>
                <w:spacing w:val="-3"/>
                <w:szCs w:val="21"/>
              </w:rPr>
              <w:t>15</w:t>
            </w:r>
            <w:r w:rsidRPr="002A0B01">
              <w:rPr>
                <w:szCs w:val="21"/>
              </w:rPr>
              <w:t>年</w:t>
            </w:r>
            <w:r w:rsidRPr="002A0B01">
              <w:rPr>
                <w:rFonts w:eastAsiaTheme="minorEastAsia"/>
                <w:szCs w:val="21"/>
              </w:rPr>
              <w:t>12</w:t>
            </w:r>
            <w:r w:rsidRPr="002A0B01">
              <w:rPr>
                <w:szCs w:val="21"/>
              </w:rPr>
              <w:t>月</w:t>
            </w:r>
            <w:r w:rsidRPr="002A0B01">
              <w:rPr>
                <w:rFonts w:eastAsiaTheme="minorEastAsia"/>
                <w:szCs w:val="21"/>
              </w:rPr>
              <w:t>16</w:t>
            </w:r>
            <w:r w:rsidRPr="002A0B01">
              <w:rPr>
                <w:szCs w:val="21"/>
              </w:rPr>
              <w:t>日转交缔约国</w:t>
            </w:r>
            <w:r w:rsidRPr="002A0B01">
              <w:rPr>
                <w:rFonts w:eastAsiaTheme="minorEastAsia"/>
                <w:szCs w:val="21"/>
              </w:rPr>
              <w:t>(</w:t>
            </w:r>
            <w:r w:rsidRPr="002A0B01">
              <w:rPr>
                <w:szCs w:val="21"/>
              </w:rPr>
              <w:t>未以文件形式分发</w:t>
            </w:r>
            <w:r w:rsidRPr="002A0B01">
              <w:rPr>
                <w:rFonts w:eastAsiaTheme="minorEastAsia"/>
                <w:szCs w:val="21"/>
              </w:rPr>
              <w:t>)</w:t>
            </w:r>
          </w:p>
        </w:tc>
      </w:tr>
      <w:tr w:rsidR="00A56925" w:rsidRPr="002A0B01" w:rsidTr="0083193A">
        <w:trPr>
          <w:trHeight w:val="385"/>
        </w:trPr>
        <w:tc>
          <w:tcPr>
            <w:tcW w:w="2376" w:type="dxa"/>
          </w:tcPr>
          <w:p w:rsidR="00A56925" w:rsidRPr="00557209" w:rsidRDefault="00A56925" w:rsidP="00897CB5">
            <w:pPr>
              <w:pStyle w:val="SingleTxtGC"/>
              <w:tabs>
                <w:tab w:val="clear" w:pos="431"/>
                <w:tab w:val="clear" w:pos="1134"/>
                <w:tab w:val="clear" w:pos="1565"/>
                <w:tab w:val="clear" w:pos="1996"/>
                <w:tab w:val="clear" w:pos="2427"/>
              </w:tabs>
              <w:spacing w:line="280" w:lineRule="exact"/>
              <w:ind w:left="0" w:right="0"/>
              <w:rPr>
                <w:rFonts w:eastAsia="楷体"/>
              </w:rPr>
            </w:pPr>
            <w:r w:rsidRPr="00557209">
              <w:rPr>
                <w:rFonts w:eastAsia="楷体"/>
                <w:szCs w:val="21"/>
              </w:rPr>
              <w:t>意见通过日期：</w:t>
            </w:r>
          </w:p>
        </w:tc>
        <w:tc>
          <w:tcPr>
            <w:tcW w:w="4962" w:type="dxa"/>
          </w:tcPr>
          <w:p w:rsidR="00A56925" w:rsidRPr="002A0B01" w:rsidRDefault="00A56925" w:rsidP="00897CB5">
            <w:pPr>
              <w:pStyle w:val="SingleTxtGC"/>
              <w:tabs>
                <w:tab w:val="clear" w:pos="431"/>
                <w:tab w:val="clear" w:pos="1134"/>
                <w:tab w:val="clear" w:pos="1565"/>
                <w:tab w:val="clear" w:pos="1996"/>
                <w:tab w:val="clear" w:pos="2427"/>
              </w:tabs>
              <w:spacing w:line="280" w:lineRule="exact"/>
              <w:ind w:left="0" w:right="0"/>
            </w:pPr>
            <w:r w:rsidRPr="002A0B01">
              <w:rPr>
                <w:rFonts w:eastAsiaTheme="minorEastAsia"/>
                <w:szCs w:val="21"/>
              </w:rPr>
              <w:t>2</w:t>
            </w:r>
            <w:r w:rsidRPr="002A0B01">
              <w:rPr>
                <w:szCs w:val="21"/>
              </w:rPr>
              <w:t>0</w:t>
            </w:r>
            <w:r w:rsidRPr="002A0B01">
              <w:rPr>
                <w:rFonts w:eastAsiaTheme="minorEastAsia"/>
                <w:szCs w:val="21"/>
              </w:rPr>
              <w:t>17</w:t>
            </w:r>
            <w:r w:rsidRPr="002A0B01">
              <w:rPr>
                <w:szCs w:val="21"/>
              </w:rPr>
              <w:t>年</w:t>
            </w:r>
            <w:r w:rsidRPr="002A0B01">
              <w:rPr>
                <w:rFonts w:eastAsiaTheme="minorEastAsia"/>
                <w:szCs w:val="21"/>
              </w:rPr>
              <w:t>7</w:t>
            </w:r>
            <w:r w:rsidRPr="002A0B01">
              <w:rPr>
                <w:szCs w:val="21"/>
              </w:rPr>
              <w:t>月</w:t>
            </w:r>
            <w:r w:rsidRPr="002A0B01">
              <w:rPr>
                <w:rFonts w:eastAsiaTheme="minorEastAsia"/>
                <w:szCs w:val="21"/>
              </w:rPr>
              <w:t>13</w:t>
            </w:r>
            <w:r w:rsidRPr="002A0B01">
              <w:rPr>
                <w:szCs w:val="21"/>
              </w:rPr>
              <w:t>日</w:t>
            </w:r>
          </w:p>
        </w:tc>
      </w:tr>
      <w:tr w:rsidR="00A56925" w:rsidRPr="002A0B01" w:rsidTr="0083193A">
        <w:trPr>
          <w:trHeight w:val="385"/>
        </w:trPr>
        <w:tc>
          <w:tcPr>
            <w:tcW w:w="2376" w:type="dxa"/>
          </w:tcPr>
          <w:p w:rsidR="00A56925" w:rsidRPr="00557209" w:rsidRDefault="00A56925" w:rsidP="00897CB5">
            <w:pPr>
              <w:pStyle w:val="SingleTxtGC"/>
              <w:tabs>
                <w:tab w:val="clear" w:pos="431"/>
                <w:tab w:val="clear" w:pos="1134"/>
                <w:tab w:val="clear" w:pos="1565"/>
                <w:tab w:val="clear" w:pos="1996"/>
                <w:tab w:val="clear" w:pos="2427"/>
              </w:tabs>
              <w:spacing w:line="280" w:lineRule="exact"/>
              <w:ind w:left="0" w:right="0"/>
              <w:rPr>
                <w:rFonts w:eastAsia="楷体"/>
              </w:rPr>
            </w:pPr>
            <w:r w:rsidRPr="00557209">
              <w:rPr>
                <w:rFonts w:eastAsia="楷体"/>
                <w:szCs w:val="21"/>
              </w:rPr>
              <w:t>事由：</w:t>
            </w:r>
          </w:p>
        </w:tc>
        <w:tc>
          <w:tcPr>
            <w:tcW w:w="4962" w:type="dxa"/>
          </w:tcPr>
          <w:p w:rsidR="00A56925" w:rsidRPr="002A0B01" w:rsidRDefault="00A56925" w:rsidP="00897CB5">
            <w:pPr>
              <w:pStyle w:val="SingleTxtGC"/>
              <w:tabs>
                <w:tab w:val="clear" w:pos="431"/>
                <w:tab w:val="clear" w:pos="1134"/>
                <w:tab w:val="clear" w:pos="1565"/>
                <w:tab w:val="clear" w:pos="1996"/>
                <w:tab w:val="clear" w:pos="2427"/>
              </w:tabs>
              <w:spacing w:line="280" w:lineRule="exact"/>
              <w:ind w:left="0" w:right="0"/>
            </w:pPr>
            <w:r w:rsidRPr="002A0B01">
              <w:rPr>
                <w:szCs w:val="21"/>
              </w:rPr>
              <w:t>提交人的无罪推定权，议会一项决议影响了提交人</w:t>
            </w:r>
            <w:r w:rsidRPr="002A0B01">
              <w:rPr>
                <w:rFonts w:eastAsiaTheme="minorEastAsia"/>
                <w:szCs w:val="21"/>
              </w:rPr>
              <w:br/>
            </w:r>
            <w:r w:rsidRPr="002A0B01">
              <w:rPr>
                <w:szCs w:val="21"/>
              </w:rPr>
              <w:t>的名誉</w:t>
            </w:r>
          </w:p>
        </w:tc>
      </w:tr>
      <w:tr w:rsidR="00A56925" w:rsidRPr="002A0B01" w:rsidTr="0083193A">
        <w:trPr>
          <w:trHeight w:val="385"/>
        </w:trPr>
        <w:tc>
          <w:tcPr>
            <w:tcW w:w="2376" w:type="dxa"/>
          </w:tcPr>
          <w:p w:rsidR="00A56925" w:rsidRPr="00557209" w:rsidRDefault="00A56925" w:rsidP="00897CB5">
            <w:pPr>
              <w:pStyle w:val="SingleTxtGC"/>
              <w:tabs>
                <w:tab w:val="clear" w:pos="431"/>
                <w:tab w:val="clear" w:pos="1134"/>
                <w:tab w:val="clear" w:pos="1565"/>
                <w:tab w:val="clear" w:pos="1996"/>
                <w:tab w:val="clear" w:pos="2427"/>
              </w:tabs>
              <w:spacing w:line="280" w:lineRule="exact"/>
              <w:ind w:left="0" w:right="0"/>
              <w:rPr>
                <w:rFonts w:eastAsia="楷体"/>
              </w:rPr>
            </w:pPr>
            <w:r w:rsidRPr="00557209">
              <w:rPr>
                <w:rFonts w:eastAsia="楷体"/>
                <w:szCs w:val="21"/>
              </w:rPr>
              <w:t>程序性问题：</w:t>
            </w:r>
          </w:p>
        </w:tc>
        <w:tc>
          <w:tcPr>
            <w:tcW w:w="4962" w:type="dxa"/>
          </w:tcPr>
          <w:p w:rsidR="00A56925" w:rsidRPr="002A0B01" w:rsidRDefault="00A56925" w:rsidP="009B7F31">
            <w:pPr>
              <w:pStyle w:val="SingleTxtGC"/>
              <w:tabs>
                <w:tab w:val="clear" w:pos="431"/>
                <w:tab w:val="clear" w:pos="1134"/>
                <w:tab w:val="clear" w:pos="1565"/>
                <w:tab w:val="clear" w:pos="1996"/>
                <w:tab w:val="clear" w:pos="2427"/>
              </w:tabs>
              <w:spacing w:line="280" w:lineRule="exact"/>
              <w:ind w:left="0" w:right="0"/>
            </w:pPr>
            <w:r w:rsidRPr="002A0B01">
              <w:rPr>
                <w:szCs w:val="21"/>
              </w:rPr>
              <w:t>申诉之证实；可否受理</w:t>
            </w:r>
            <w:r w:rsidR="009B7F31" w:rsidRPr="009B7F31">
              <w:rPr>
                <w:rFonts w:hint="eastAsia"/>
                <w:spacing w:val="-50"/>
                <w:szCs w:val="21"/>
              </w:rPr>
              <w:t>―</w:t>
            </w:r>
            <w:r w:rsidR="009B7F31" w:rsidRPr="009B7F31">
              <w:rPr>
                <w:rFonts w:hint="eastAsia"/>
                <w:szCs w:val="21"/>
              </w:rPr>
              <w:t>―</w:t>
            </w:r>
            <w:r w:rsidRPr="002A0B01">
              <w:rPr>
                <w:szCs w:val="21"/>
              </w:rPr>
              <w:t>不相容；用尽国内补救</w:t>
            </w:r>
          </w:p>
        </w:tc>
      </w:tr>
      <w:tr w:rsidR="00A56925" w:rsidRPr="002A0B01" w:rsidTr="0083193A">
        <w:trPr>
          <w:trHeight w:val="385"/>
        </w:trPr>
        <w:tc>
          <w:tcPr>
            <w:tcW w:w="2376" w:type="dxa"/>
          </w:tcPr>
          <w:p w:rsidR="00A56925" w:rsidRPr="00557209" w:rsidRDefault="00A56925" w:rsidP="00897CB5">
            <w:pPr>
              <w:pStyle w:val="SingleTxtGC"/>
              <w:tabs>
                <w:tab w:val="clear" w:pos="431"/>
                <w:tab w:val="clear" w:pos="1134"/>
                <w:tab w:val="clear" w:pos="1565"/>
                <w:tab w:val="clear" w:pos="1996"/>
                <w:tab w:val="clear" w:pos="2427"/>
              </w:tabs>
              <w:spacing w:line="280" w:lineRule="exact"/>
              <w:ind w:left="0" w:right="0"/>
              <w:rPr>
                <w:rFonts w:eastAsia="楷体"/>
              </w:rPr>
            </w:pPr>
            <w:r w:rsidRPr="00557209">
              <w:rPr>
                <w:rFonts w:eastAsia="楷体"/>
                <w:szCs w:val="21"/>
              </w:rPr>
              <w:t>实质性问题：</w:t>
            </w:r>
          </w:p>
        </w:tc>
        <w:tc>
          <w:tcPr>
            <w:tcW w:w="4962" w:type="dxa"/>
          </w:tcPr>
          <w:p w:rsidR="00A56925" w:rsidRPr="002A0B01" w:rsidRDefault="00A56925" w:rsidP="00897CB5">
            <w:pPr>
              <w:pStyle w:val="SingleTxtGC"/>
              <w:tabs>
                <w:tab w:val="clear" w:pos="431"/>
                <w:tab w:val="clear" w:pos="1134"/>
                <w:tab w:val="clear" w:pos="1565"/>
                <w:tab w:val="clear" w:pos="1996"/>
                <w:tab w:val="clear" w:pos="2427"/>
              </w:tabs>
              <w:spacing w:line="280" w:lineRule="exact"/>
              <w:ind w:left="0" w:right="0"/>
            </w:pPr>
            <w:r w:rsidRPr="002A0B01">
              <w:rPr>
                <w:szCs w:val="21"/>
              </w:rPr>
              <w:t>有效补救；无罪推定；非法攻击名誉</w:t>
            </w:r>
          </w:p>
        </w:tc>
      </w:tr>
      <w:tr w:rsidR="00A56925" w:rsidRPr="002A0B01" w:rsidTr="0083193A">
        <w:trPr>
          <w:trHeight w:val="385"/>
        </w:trPr>
        <w:tc>
          <w:tcPr>
            <w:tcW w:w="2376" w:type="dxa"/>
          </w:tcPr>
          <w:p w:rsidR="00A56925" w:rsidRPr="00557209" w:rsidRDefault="00A56925" w:rsidP="00897CB5">
            <w:pPr>
              <w:pStyle w:val="SingleTxtGC"/>
              <w:tabs>
                <w:tab w:val="clear" w:pos="431"/>
                <w:tab w:val="clear" w:pos="1134"/>
                <w:tab w:val="clear" w:pos="1565"/>
                <w:tab w:val="clear" w:pos="1996"/>
                <w:tab w:val="clear" w:pos="2427"/>
              </w:tabs>
              <w:spacing w:line="280" w:lineRule="exact"/>
              <w:ind w:left="0" w:right="0"/>
              <w:rPr>
                <w:rFonts w:eastAsia="楷体"/>
              </w:rPr>
            </w:pPr>
            <w:r w:rsidRPr="00557209">
              <w:rPr>
                <w:rFonts w:eastAsia="楷体"/>
                <w:szCs w:val="21"/>
              </w:rPr>
              <w:t>《公约》条款：</w:t>
            </w:r>
          </w:p>
        </w:tc>
        <w:tc>
          <w:tcPr>
            <w:tcW w:w="4962" w:type="dxa"/>
          </w:tcPr>
          <w:p w:rsidR="00A56925" w:rsidRPr="002A0B01" w:rsidRDefault="00A56925" w:rsidP="00897CB5">
            <w:pPr>
              <w:pStyle w:val="SingleTxtGC"/>
              <w:tabs>
                <w:tab w:val="clear" w:pos="431"/>
                <w:tab w:val="clear" w:pos="1134"/>
                <w:tab w:val="clear" w:pos="1565"/>
                <w:tab w:val="clear" w:pos="1996"/>
                <w:tab w:val="clear" w:pos="2427"/>
              </w:tabs>
              <w:spacing w:line="280" w:lineRule="exact"/>
              <w:ind w:left="0" w:right="0"/>
            </w:pPr>
            <w:r w:rsidRPr="002A0B01">
              <w:rPr>
                <w:szCs w:val="21"/>
              </w:rPr>
              <w:t>第二条第</w:t>
            </w:r>
            <w:r w:rsidRPr="002A0B01">
              <w:rPr>
                <w:rFonts w:eastAsiaTheme="minorEastAsia"/>
                <w:szCs w:val="21"/>
              </w:rPr>
              <w:t>1</w:t>
            </w:r>
            <w:r w:rsidRPr="002A0B01">
              <w:rPr>
                <w:szCs w:val="21"/>
              </w:rPr>
              <w:t>和第</w:t>
            </w:r>
            <w:r w:rsidRPr="002A0B01">
              <w:rPr>
                <w:rFonts w:eastAsiaTheme="minorEastAsia"/>
                <w:szCs w:val="21"/>
              </w:rPr>
              <w:t>3</w:t>
            </w:r>
            <w:r w:rsidRPr="002A0B01">
              <w:rPr>
                <w:szCs w:val="21"/>
              </w:rPr>
              <w:t>款、第十四条第</w:t>
            </w:r>
            <w:r w:rsidRPr="002A0B01">
              <w:rPr>
                <w:rFonts w:eastAsiaTheme="minorEastAsia"/>
                <w:szCs w:val="21"/>
              </w:rPr>
              <w:t>2</w:t>
            </w:r>
            <w:r w:rsidRPr="002A0B01">
              <w:rPr>
                <w:szCs w:val="21"/>
              </w:rPr>
              <w:t>款、第十七条</w:t>
            </w:r>
            <w:r w:rsidRPr="002A0B01">
              <w:rPr>
                <w:rFonts w:eastAsiaTheme="minorEastAsia"/>
                <w:szCs w:val="21"/>
              </w:rPr>
              <w:br/>
            </w:r>
            <w:r w:rsidRPr="002A0B01">
              <w:rPr>
                <w:szCs w:val="21"/>
              </w:rPr>
              <w:t>第</w:t>
            </w:r>
            <w:r w:rsidRPr="002A0B01">
              <w:rPr>
                <w:rFonts w:eastAsiaTheme="minorEastAsia"/>
                <w:szCs w:val="21"/>
              </w:rPr>
              <w:t>1</w:t>
            </w:r>
            <w:r w:rsidRPr="002A0B01">
              <w:rPr>
                <w:szCs w:val="21"/>
              </w:rPr>
              <w:t>款</w:t>
            </w:r>
          </w:p>
        </w:tc>
      </w:tr>
      <w:tr w:rsidR="00A56925" w:rsidRPr="002A0B01" w:rsidTr="00897CB5">
        <w:trPr>
          <w:trHeight w:val="385"/>
        </w:trPr>
        <w:tc>
          <w:tcPr>
            <w:tcW w:w="2376" w:type="dxa"/>
          </w:tcPr>
          <w:p w:rsidR="00A56925" w:rsidRPr="00557209" w:rsidRDefault="00A56925" w:rsidP="00897CB5">
            <w:pPr>
              <w:pStyle w:val="SingleTxtGC"/>
              <w:tabs>
                <w:tab w:val="clear" w:pos="431"/>
                <w:tab w:val="clear" w:pos="1134"/>
                <w:tab w:val="clear" w:pos="1565"/>
                <w:tab w:val="clear" w:pos="1996"/>
                <w:tab w:val="clear" w:pos="2427"/>
              </w:tabs>
              <w:spacing w:line="280" w:lineRule="exact"/>
              <w:ind w:left="0" w:right="0"/>
              <w:rPr>
                <w:rFonts w:eastAsia="楷体"/>
              </w:rPr>
            </w:pPr>
            <w:r w:rsidRPr="00557209">
              <w:rPr>
                <w:rFonts w:eastAsia="楷体"/>
                <w:szCs w:val="21"/>
              </w:rPr>
              <w:t>《任择议定书》条款：</w:t>
            </w:r>
          </w:p>
        </w:tc>
        <w:tc>
          <w:tcPr>
            <w:tcW w:w="4962" w:type="dxa"/>
          </w:tcPr>
          <w:p w:rsidR="00A56925" w:rsidRPr="002A0B01" w:rsidRDefault="00A56925" w:rsidP="00897CB5">
            <w:pPr>
              <w:pStyle w:val="SingleTxtGC"/>
              <w:tabs>
                <w:tab w:val="clear" w:pos="431"/>
                <w:tab w:val="clear" w:pos="1134"/>
                <w:tab w:val="clear" w:pos="1565"/>
                <w:tab w:val="clear" w:pos="1996"/>
                <w:tab w:val="clear" w:pos="2427"/>
              </w:tabs>
              <w:spacing w:line="280" w:lineRule="exact"/>
              <w:ind w:left="0" w:right="0"/>
            </w:pPr>
            <w:r w:rsidRPr="002A0B01">
              <w:rPr>
                <w:szCs w:val="21"/>
              </w:rPr>
              <w:t>第二、第三和第五条</w:t>
            </w:r>
          </w:p>
        </w:tc>
      </w:tr>
    </w:tbl>
    <w:p w:rsidR="00A56925" w:rsidRPr="002A0B01" w:rsidRDefault="00A56925" w:rsidP="002A0B01">
      <w:pPr>
        <w:pStyle w:val="SingleTxtGC"/>
        <w:spacing w:before="120"/>
        <w:rPr>
          <w:rFonts w:asciiTheme="majorBidi" w:hAnsiTheme="majorBidi" w:cstheme="majorBidi"/>
          <w:szCs w:val="21"/>
        </w:rPr>
      </w:pPr>
      <w:r w:rsidRPr="002A0B01">
        <w:rPr>
          <w:rFonts w:asciiTheme="majorBidi" w:hAnsiTheme="majorBidi" w:cstheme="majorBidi"/>
        </w:rPr>
        <w:t>1</w:t>
      </w:r>
      <w:r w:rsidRPr="002A0B01">
        <w:rPr>
          <w:rFonts w:asciiTheme="majorBidi" w:hAnsiTheme="majorBidi" w:cstheme="majorBidi"/>
          <w:szCs w:val="21"/>
        </w:rPr>
        <w:t>.</w:t>
      </w:r>
      <w:r w:rsidRPr="002A0B01">
        <w:rPr>
          <w:rFonts w:asciiTheme="majorBidi" w:hAnsiTheme="majorBidi" w:cstheme="majorBidi"/>
        </w:rPr>
        <w:t xml:space="preserve">  </w:t>
      </w:r>
      <w:r w:rsidRPr="002A0B01">
        <w:rPr>
          <w:rFonts w:asciiTheme="majorBidi" w:hAnsiTheme="majorBidi" w:cstheme="majorBidi"/>
          <w:szCs w:val="21"/>
        </w:rPr>
        <w:t>来文提交人</w:t>
      </w:r>
      <w:proofErr w:type="spellStart"/>
      <w:r w:rsidRPr="002A0B01">
        <w:rPr>
          <w:rFonts w:asciiTheme="majorBidi" w:hAnsiTheme="majorBidi" w:cstheme="majorBidi"/>
        </w:rPr>
        <w:t>Kh</w:t>
      </w:r>
      <w:r w:rsidRPr="002A0B01">
        <w:rPr>
          <w:rFonts w:asciiTheme="majorBidi" w:hAnsiTheme="majorBidi" w:cstheme="majorBidi"/>
          <w:szCs w:val="21"/>
        </w:rPr>
        <w:t>.</w:t>
      </w:r>
      <w:r w:rsidRPr="002A0B01">
        <w:rPr>
          <w:rFonts w:asciiTheme="majorBidi" w:hAnsiTheme="majorBidi" w:cstheme="majorBidi"/>
        </w:rPr>
        <w:t>B</w:t>
      </w:r>
      <w:proofErr w:type="spellEnd"/>
      <w:r w:rsidRPr="002A0B01">
        <w:rPr>
          <w:rFonts w:asciiTheme="majorBidi" w:hAnsiTheme="majorBidi" w:cstheme="majorBidi"/>
          <w:szCs w:val="21"/>
        </w:rPr>
        <w:t>.</w:t>
      </w:r>
      <w:r w:rsidRPr="002A0B01">
        <w:rPr>
          <w:rFonts w:asciiTheme="majorBidi" w:hAnsiTheme="majorBidi" w:cstheme="majorBidi"/>
          <w:szCs w:val="21"/>
        </w:rPr>
        <w:t>，吉尔吉斯斯坦公民</w:t>
      </w:r>
      <w:r w:rsidRPr="002A0B01">
        <w:rPr>
          <w:rFonts w:asciiTheme="majorBidi" w:hAnsiTheme="majorBidi" w:cstheme="majorBidi"/>
        </w:rPr>
        <w:t>，</w:t>
      </w:r>
      <w:r w:rsidRPr="002A0B01">
        <w:rPr>
          <w:rFonts w:asciiTheme="majorBidi" w:hAnsiTheme="majorBidi" w:cstheme="majorBidi"/>
        </w:rPr>
        <w:t>1956</w:t>
      </w:r>
      <w:r w:rsidRPr="002A0B01">
        <w:rPr>
          <w:rFonts w:asciiTheme="majorBidi" w:hAnsiTheme="majorBidi" w:cstheme="majorBidi"/>
          <w:szCs w:val="21"/>
        </w:rPr>
        <w:t>年出生。提交人称</w:t>
      </w:r>
      <w:r w:rsidRPr="002A0B01">
        <w:rPr>
          <w:rFonts w:asciiTheme="majorBidi" w:hAnsiTheme="majorBidi" w:cstheme="majorBidi"/>
        </w:rPr>
        <w:t>，</w:t>
      </w:r>
      <w:r w:rsidRPr="002A0B01">
        <w:rPr>
          <w:rFonts w:asciiTheme="majorBidi" w:hAnsiTheme="majorBidi" w:cstheme="majorBidi"/>
          <w:szCs w:val="21"/>
        </w:rPr>
        <w:t>缔约国侵犯了他根据《公约》第二条第</w:t>
      </w:r>
      <w:r w:rsidRPr="002A0B01">
        <w:rPr>
          <w:rFonts w:asciiTheme="majorBidi" w:hAnsiTheme="majorBidi" w:cstheme="majorBidi"/>
        </w:rPr>
        <w:t>1</w:t>
      </w:r>
      <w:r w:rsidRPr="002A0B01">
        <w:rPr>
          <w:rFonts w:asciiTheme="majorBidi" w:hAnsiTheme="majorBidi" w:cstheme="majorBidi"/>
          <w:szCs w:val="21"/>
        </w:rPr>
        <w:t>和第</w:t>
      </w:r>
      <w:r w:rsidRPr="002A0B01">
        <w:rPr>
          <w:rFonts w:asciiTheme="majorBidi" w:hAnsiTheme="majorBidi" w:cstheme="majorBidi"/>
        </w:rPr>
        <w:t>3</w:t>
      </w:r>
      <w:r w:rsidRPr="002A0B01">
        <w:rPr>
          <w:rFonts w:asciiTheme="majorBidi" w:hAnsiTheme="majorBidi" w:cstheme="majorBidi"/>
          <w:szCs w:val="21"/>
        </w:rPr>
        <w:t>款、第十四条第</w:t>
      </w:r>
      <w:r w:rsidRPr="002A0B01">
        <w:rPr>
          <w:rFonts w:asciiTheme="majorBidi" w:hAnsiTheme="majorBidi" w:cstheme="majorBidi"/>
        </w:rPr>
        <w:t>2</w:t>
      </w:r>
      <w:r w:rsidRPr="002A0B01">
        <w:rPr>
          <w:rFonts w:asciiTheme="majorBidi" w:hAnsiTheme="majorBidi" w:cstheme="majorBidi"/>
          <w:szCs w:val="21"/>
        </w:rPr>
        <w:t>款、第十七条第</w:t>
      </w:r>
      <w:r w:rsidRPr="002A0B01">
        <w:rPr>
          <w:rFonts w:asciiTheme="majorBidi" w:hAnsiTheme="majorBidi" w:cstheme="majorBidi"/>
        </w:rPr>
        <w:t>1</w:t>
      </w:r>
      <w:r w:rsidRPr="002A0B01">
        <w:rPr>
          <w:rFonts w:asciiTheme="majorBidi" w:hAnsiTheme="majorBidi" w:cstheme="majorBidi"/>
          <w:szCs w:val="21"/>
        </w:rPr>
        <w:t>款享有的权利。提交人无律师代理。《任择议定书》</w:t>
      </w:r>
      <w:r w:rsidRPr="002A0B01">
        <w:rPr>
          <w:rFonts w:asciiTheme="majorBidi" w:hAnsiTheme="majorBidi" w:cstheme="majorBidi"/>
        </w:rPr>
        <w:t>1995</w:t>
      </w:r>
      <w:r w:rsidRPr="002A0B01">
        <w:rPr>
          <w:rFonts w:asciiTheme="majorBidi" w:hAnsiTheme="majorBidi" w:cstheme="majorBidi"/>
          <w:szCs w:val="21"/>
        </w:rPr>
        <w:t>年</w:t>
      </w:r>
      <w:r w:rsidRPr="002A0B01">
        <w:rPr>
          <w:rFonts w:asciiTheme="majorBidi" w:hAnsiTheme="majorBidi" w:cstheme="majorBidi"/>
        </w:rPr>
        <w:t>1</w:t>
      </w:r>
      <w:r w:rsidRPr="002A0B01">
        <w:rPr>
          <w:rFonts w:asciiTheme="majorBidi" w:hAnsiTheme="majorBidi" w:cstheme="majorBidi"/>
          <w:szCs w:val="21"/>
        </w:rPr>
        <w:t>月</w:t>
      </w:r>
      <w:r w:rsidRPr="002A0B01">
        <w:rPr>
          <w:rFonts w:asciiTheme="majorBidi" w:hAnsiTheme="majorBidi" w:cstheme="majorBidi"/>
        </w:rPr>
        <w:t>7</w:t>
      </w:r>
      <w:r w:rsidRPr="002A0B01">
        <w:rPr>
          <w:rFonts w:asciiTheme="majorBidi" w:hAnsiTheme="majorBidi" w:cstheme="majorBidi"/>
          <w:szCs w:val="21"/>
        </w:rPr>
        <w:t>日对吉尔吉斯斯坦生效。</w:t>
      </w:r>
    </w:p>
    <w:p w:rsidR="00A56925" w:rsidRPr="00110D2C" w:rsidRDefault="00A56925" w:rsidP="00A56925">
      <w:pPr>
        <w:pStyle w:val="H23GC"/>
      </w:pPr>
      <w:r w:rsidRPr="00110D2C">
        <w:lastRenderedPageBreak/>
        <w:tab/>
      </w:r>
      <w:r w:rsidRPr="00110D2C">
        <w:tab/>
      </w:r>
      <w:r w:rsidRPr="00110D2C">
        <w:rPr>
          <w:rFonts w:hint="eastAsia"/>
        </w:rPr>
        <w:t>提交人陈述的事实</w:t>
      </w:r>
    </w:p>
    <w:p w:rsidR="00A56925" w:rsidRPr="00AE25FC" w:rsidRDefault="00A56925" w:rsidP="00A56925">
      <w:pPr>
        <w:pStyle w:val="SingleTxtGC"/>
        <w:rPr>
          <w:rFonts w:asciiTheme="majorBidi" w:hAnsiTheme="majorBidi" w:cstheme="majorBidi"/>
          <w:szCs w:val="21"/>
        </w:rPr>
      </w:pPr>
      <w:r w:rsidRPr="00AE25FC">
        <w:rPr>
          <w:rFonts w:asciiTheme="majorBidi" w:hAnsiTheme="majorBidi" w:cstheme="majorBidi"/>
        </w:rPr>
        <w:t>2</w:t>
      </w:r>
      <w:r w:rsidRPr="00AE25FC">
        <w:rPr>
          <w:rFonts w:asciiTheme="majorBidi" w:hAnsiTheme="majorBidi" w:cstheme="majorBidi"/>
          <w:szCs w:val="21"/>
        </w:rPr>
        <w:t>.</w:t>
      </w:r>
      <w:r w:rsidRPr="00AE25FC">
        <w:rPr>
          <w:rFonts w:asciiTheme="majorBidi" w:hAnsiTheme="majorBidi" w:cstheme="majorBidi"/>
        </w:rPr>
        <w:t xml:space="preserve">1  </w:t>
      </w:r>
      <w:r w:rsidRPr="00AE25FC">
        <w:rPr>
          <w:rFonts w:asciiTheme="majorBidi" w:hAnsiTheme="majorBidi" w:cstheme="majorBidi"/>
          <w:szCs w:val="21"/>
        </w:rPr>
        <w:t>提交人是乌兹别克族，来自吉尔吉斯斯坦奥什地区。</w:t>
      </w:r>
      <w:r w:rsidRPr="00AE25FC">
        <w:rPr>
          <w:rFonts w:asciiTheme="majorBidi" w:hAnsiTheme="majorBidi" w:cstheme="majorBidi"/>
        </w:rPr>
        <w:t>2</w:t>
      </w:r>
      <w:r w:rsidRPr="00AE25FC">
        <w:rPr>
          <w:rFonts w:asciiTheme="majorBidi" w:hAnsiTheme="majorBidi" w:cstheme="majorBidi"/>
          <w:szCs w:val="21"/>
        </w:rPr>
        <w:t>0</w:t>
      </w:r>
      <w:r w:rsidRPr="00AE25FC">
        <w:rPr>
          <w:rFonts w:asciiTheme="majorBidi" w:hAnsiTheme="majorBidi" w:cstheme="majorBidi"/>
        </w:rPr>
        <w:t>1</w:t>
      </w:r>
      <w:r w:rsidRPr="00AE25FC">
        <w:rPr>
          <w:rFonts w:asciiTheme="majorBidi" w:hAnsiTheme="majorBidi" w:cstheme="majorBidi"/>
          <w:szCs w:val="21"/>
        </w:rPr>
        <w:t>0</w:t>
      </w:r>
      <w:r w:rsidRPr="00AE25FC">
        <w:rPr>
          <w:rFonts w:asciiTheme="majorBidi" w:hAnsiTheme="majorBidi" w:cstheme="majorBidi"/>
          <w:szCs w:val="21"/>
        </w:rPr>
        <w:t>年</w:t>
      </w:r>
      <w:r w:rsidRPr="00AE25FC">
        <w:rPr>
          <w:rFonts w:asciiTheme="majorBidi" w:hAnsiTheme="majorBidi" w:cstheme="majorBidi"/>
        </w:rPr>
        <w:t>5</w:t>
      </w:r>
      <w:r w:rsidRPr="00AE25FC">
        <w:rPr>
          <w:rFonts w:asciiTheme="majorBidi" w:hAnsiTheme="majorBidi" w:cstheme="majorBidi"/>
          <w:szCs w:val="21"/>
        </w:rPr>
        <w:t>月和</w:t>
      </w:r>
      <w:r w:rsidRPr="00AE25FC">
        <w:rPr>
          <w:rFonts w:asciiTheme="majorBidi" w:hAnsiTheme="majorBidi" w:cstheme="majorBidi"/>
        </w:rPr>
        <w:t>6</w:t>
      </w:r>
      <w:r w:rsidRPr="00AE25FC">
        <w:rPr>
          <w:rFonts w:asciiTheme="majorBidi" w:hAnsiTheme="majorBidi" w:cstheme="majorBidi"/>
          <w:szCs w:val="21"/>
        </w:rPr>
        <w:t>月，吉尔吉斯斯坦</w:t>
      </w:r>
      <w:proofErr w:type="gramStart"/>
      <w:r w:rsidRPr="00AE25FC">
        <w:rPr>
          <w:rFonts w:asciiTheme="majorBidi" w:hAnsiTheme="majorBidi" w:cstheme="majorBidi"/>
          <w:szCs w:val="21"/>
        </w:rPr>
        <w:t>南部奥什和</w:t>
      </w:r>
      <w:proofErr w:type="gramEnd"/>
      <w:r w:rsidRPr="00AE25FC">
        <w:rPr>
          <w:rFonts w:asciiTheme="majorBidi" w:hAnsiTheme="majorBidi" w:cstheme="majorBidi"/>
          <w:szCs w:val="21"/>
        </w:rPr>
        <w:t>贾拉拉巴德多个市区发生大量袭击乌兹别克族的事件。</w:t>
      </w:r>
      <w:r w:rsidRPr="00AE25FC">
        <w:rPr>
          <w:rFonts w:asciiTheme="majorBidi" w:hAnsiTheme="majorBidi" w:cstheme="majorBidi"/>
        </w:rPr>
        <w:t>2</w:t>
      </w:r>
      <w:r w:rsidRPr="00AE25FC">
        <w:rPr>
          <w:rFonts w:asciiTheme="majorBidi" w:hAnsiTheme="majorBidi" w:cstheme="majorBidi"/>
          <w:szCs w:val="21"/>
        </w:rPr>
        <w:t>0</w:t>
      </w:r>
      <w:r w:rsidRPr="00AE25FC">
        <w:rPr>
          <w:rFonts w:asciiTheme="majorBidi" w:hAnsiTheme="majorBidi" w:cstheme="majorBidi"/>
        </w:rPr>
        <w:t>1</w:t>
      </w:r>
      <w:r w:rsidRPr="00AE25FC">
        <w:rPr>
          <w:rFonts w:asciiTheme="majorBidi" w:hAnsiTheme="majorBidi" w:cstheme="majorBidi"/>
          <w:szCs w:val="21"/>
        </w:rPr>
        <w:t>0</w:t>
      </w:r>
      <w:r w:rsidRPr="00AE25FC">
        <w:rPr>
          <w:rFonts w:asciiTheme="majorBidi" w:hAnsiTheme="majorBidi" w:cstheme="majorBidi"/>
          <w:szCs w:val="21"/>
        </w:rPr>
        <w:t>年</w:t>
      </w:r>
      <w:r w:rsidRPr="00AE25FC">
        <w:rPr>
          <w:rFonts w:asciiTheme="majorBidi" w:hAnsiTheme="majorBidi" w:cstheme="majorBidi"/>
        </w:rPr>
        <w:t>5</w:t>
      </w:r>
      <w:r w:rsidRPr="00AE25FC">
        <w:rPr>
          <w:rFonts w:asciiTheme="majorBidi" w:hAnsiTheme="majorBidi" w:cstheme="majorBidi"/>
          <w:szCs w:val="21"/>
        </w:rPr>
        <w:t>月，提交人在贾拉拉巴</w:t>
      </w:r>
      <w:proofErr w:type="gramStart"/>
      <w:r w:rsidRPr="00AE25FC">
        <w:rPr>
          <w:rFonts w:asciiTheme="majorBidi" w:hAnsiTheme="majorBidi" w:cstheme="majorBidi"/>
          <w:szCs w:val="21"/>
        </w:rPr>
        <w:t>德发表</w:t>
      </w:r>
      <w:proofErr w:type="gramEnd"/>
      <w:r w:rsidRPr="00AE25FC">
        <w:rPr>
          <w:rFonts w:asciiTheme="majorBidi" w:hAnsiTheme="majorBidi" w:cstheme="majorBidi"/>
          <w:szCs w:val="21"/>
        </w:rPr>
        <w:t>演讲谈到吉尔吉斯斯坦的事态发展时，批评了执法机构和其他国家机构，此后即成为族裔迫害的目标，被迫离开吉尔吉斯斯坦。</w:t>
      </w:r>
    </w:p>
    <w:p w:rsidR="00A56925" w:rsidRPr="00AE25FC" w:rsidRDefault="00A56925" w:rsidP="00A56925">
      <w:pPr>
        <w:pStyle w:val="SingleTxtGC"/>
        <w:rPr>
          <w:rFonts w:asciiTheme="majorBidi" w:hAnsiTheme="majorBidi" w:cstheme="majorBidi"/>
          <w:szCs w:val="21"/>
        </w:rPr>
      </w:pPr>
      <w:r w:rsidRPr="00AE25FC">
        <w:rPr>
          <w:rFonts w:asciiTheme="majorBidi" w:hAnsiTheme="majorBidi" w:cstheme="majorBidi"/>
        </w:rPr>
        <w:t>2</w:t>
      </w:r>
      <w:r w:rsidRPr="00AE25FC">
        <w:rPr>
          <w:rFonts w:asciiTheme="majorBidi" w:hAnsiTheme="majorBidi" w:cstheme="majorBidi"/>
          <w:szCs w:val="21"/>
        </w:rPr>
        <w:t>.</w:t>
      </w:r>
      <w:r w:rsidRPr="00AE25FC">
        <w:rPr>
          <w:rFonts w:asciiTheme="majorBidi" w:hAnsiTheme="majorBidi" w:cstheme="majorBidi"/>
        </w:rPr>
        <w:t xml:space="preserve">2  </w:t>
      </w:r>
      <w:r w:rsidRPr="00AE25FC">
        <w:rPr>
          <w:rFonts w:asciiTheme="majorBidi" w:hAnsiTheme="majorBidi" w:cstheme="majorBidi"/>
          <w:spacing w:val="-2"/>
        </w:rPr>
        <w:t>2</w:t>
      </w:r>
      <w:r w:rsidRPr="00AE25FC">
        <w:rPr>
          <w:rFonts w:asciiTheme="majorBidi" w:hAnsiTheme="majorBidi" w:cstheme="majorBidi"/>
          <w:spacing w:val="-2"/>
          <w:szCs w:val="21"/>
        </w:rPr>
        <w:t>0</w:t>
      </w:r>
      <w:r w:rsidRPr="00AE25FC">
        <w:rPr>
          <w:rFonts w:asciiTheme="majorBidi" w:hAnsiTheme="majorBidi" w:cstheme="majorBidi"/>
          <w:spacing w:val="-2"/>
        </w:rPr>
        <w:t>11</w:t>
      </w:r>
      <w:r w:rsidRPr="00AE25FC">
        <w:rPr>
          <w:rFonts w:asciiTheme="majorBidi" w:hAnsiTheme="majorBidi" w:cstheme="majorBidi"/>
          <w:spacing w:val="-2"/>
          <w:szCs w:val="21"/>
        </w:rPr>
        <w:t>年</w:t>
      </w:r>
      <w:r w:rsidRPr="00AE25FC">
        <w:rPr>
          <w:rFonts w:asciiTheme="majorBidi" w:hAnsiTheme="majorBidi" w:cstheme="majorBidi"/>
          <w:spacing w:val="-2"/>
        </w:rPr>
        <w:t>6</w:t>
      </w:r>
      <w:r w:rsidRPr="00AE25FC">
        <w:rPr>
          <w:rFonts w:asciiTheme="majorBidi" w:hAnsiTheme="majorBidi" w:cstheme="majorBidi"/>
          <w:spacing w:val="-2"/>
          <w:szCs w:val="21"/>
        </w:rPr>
        <w:t>月</w:t>
      </w:r>
      <w:r w:rsidRPr="00AE25FC">
        <w:rPr>
          <w:rFonts w:asciiTheme="majorBidi" w:hAnsiTheme="majorBidi" w:cstheme="majorBidi"/>
          <w:spacing w:val="-2"/>
        </w:rPr>
        <w:t>16</w:t>
      </w:r>
      <w:r w:rsidRPr="00AE25FC">
        <w:rPr>
          <w:rFonts w:asciiTheme="majorBidi" w:hAnsiTheme="majorBidi" w:cstheme="majorBidi"/>
          <w:spacing w:val="-2"/>
          <w:szCs w:val="21"/>
        </w:rPr>
        <w:t>日，吉尔吉斯斯坦议会通过一项决议，事关调查</w:t>
      </w:r>
      <w:r w:rsidRPr="00AE25FC">
        <w:rPr>
          <w:rFonts w:asciiTheme="majorBidi" w:hAnsiTheme="majorBidi" w:cstheme="majorBidi"/>
          <w:spacing w:val="-2"/>
        </w:rPr>
        <w:t>2</w:t>
      </w:r>
      <w:r w:rsidRPr="00AE25FC">
        <w:rPr>
          <w:rFonts w:asciiTheme="majorBidi" w:hAnsiTheme="majorBidi" w:cstheme="majorBidi"/>
          <w:spacing w:val="-2"/>
          <w:szCs w:val="21"/>
        </w:rPr>
        <w:t>0</w:t>
      </w:r>
      <w:r w:rsidRPr="00AE25FC">
        <w:rPr>
          <w:rFonts w:asciiTheme="majorBidi" w:hAnsiTheme="majorBidi" w:cstheme="majorBidi"/>
          <w:spacing w:val="-2"/>
        </w:rPr>
        <w:t>1</w:t>
      </w:r>
      <w:r w:rsidRPr="00AE25FC">
        <w:rPr>
          <w:rFonts w:asciiTheme="majorBidi" w:hAnsiTheme="majorBidi" w:cstheme="majorBidi"/>
          <w:spacing w:val="-2"/>
          <w:szCs w:val="21"/>
        </w:rPr>
        <w:t>0</w:t>
      </w:r>
      <w:r w:rsidRPr="00AE25FC">
        <w:rPr>
          <w:rFonts w:asciiTheme="majorBidi" w:hAnsiTheme="majorBidi" w:cstheme="majorBidi"/>
          <w:spacing w:val="-2"/>
          <w:szCs w:val="21"/>
        </w:rPr>
        <w:t>年吉尔吉斯斯坦南部事件的临时议会委员会所提供资料。决议第</w:t>
      </w:r>
      <w:r w:rsidRPr="00AE25FC">
        <w:rPr>
          <w:rFonts w:asciiTheme="majorBidi" w:hAnsiTheme="majorBidi" w:cstheme="majorBidi"/>
          <w:spacing w:val="-2"/>
        </w:rPr>
        <w:t>7</w:t>
      </w:r>
      <w:r w:rsidRPr="00AE25FC">
        <w:rPr>
          <w:rFonts w:asciiTheme="majorBidi" w:hAnsiTheme="majorBidi" w:cstheme="majorBidi"/>
          <w:spacing w:val="-2"/>
          <w:szCs w:val="21"/>
        </w:rPr>
        <w:t>段将提交人列入事件组织者和民族主义和分裂主义活动参与者名单。当时提交人正在接受一项调查，但并无司法诉讼在身。决议第</w:t>
      </w:r>
      <w:r w:rsidRPr="00AE25FC">
        <w:rPr>
          <w:rFonts w:asciiTheme="majorBidi" w:hAnsiTheme="majorBidi" w:cstheme="majorBidi"/>
          <w:spacing w:val="-2"/>
        </w:rPr>
        <w:t>21</w:t>
      </w:r>
      <w:r w:rsidRPr="00AE25FC">
        <w:rPr>
          <w:rFonts w:asciiTheme="majorBidi" w:hAnsiTheme="majorBidi" w:cstheme="majorBidi"/>
          <w:spacing w:val="-2"/>
          <w:szCs w:val="21"/>
        </w:rPr>
        <w:t>段呼吁总检察长办公室和最高法院考虑可否根据调查结果和司法决定没收有关事件组织者的财产。提交人称，该决议公之于众后，吉尔吉斯斯坦南部成立了多个自发组织，要求将提交人的财产收归国有</w:t>
      </w:r>
      <w:r w:rsidRPr="00AE25FC">
        <w:rPr>
          <w:rFonts w:asciiTheme="majorBidi" w:hAnsiTheme="majorBidi" w:cstheme="majorBidi"/>
          <w:szCs w:val="21"/>
        </w:rPr>
        <w:t>。</w:t>
      </w:r>
    </w:p>
    <w:p w:rsidR="00A56925" w:rsidRPr="00AE25FC" w:rsidRDefault="00A56925" w:rsidP="00A56925">
      <w:pPr>
        <w:pStyle w:val="SingleTxtGC"/>
        <w:rPr>
          <w:rFonts w:asciiTheme="majorBidi" w:hAnsiTheme="majorBidi" w:cstheme="majorBidi"/>
          <w:szCs w:val="21"/>
        </w:rPr>
      </w:pPr>
      <w:r w:rsidRPr="00AE25FC">
        <w:rPr>
          <w:rFonts w:asciiTheme="majorBidi" w:hAnsiTheme="majorBidi" w:cstheme="majorBidi"/>
        </w:rPr>
        <w:t>2</w:t>
      </w:r>
      <w:r w:rsidRPr="00AE25FC">
        <w:rPr>
          <w:rFonts w:asciiTheme="majorBidi" w:hAnsiTheme="majorBidi" w:cstheme="majorBidi"/>
          <w:szCs w:val="21"/>
        </w:rPr>
        <w:t>.</w:t>
      </w:r>
      <w:r w:rsidRPr="00AE25FC">
        <w:rPr>
          <w:rFonts w:asciiTheme="majorBidi" w:hAnsiTheme="majorBidi" w:cstheme="majorBidi"/>
        </w:rPr>
        <w:t>3  2</w:t>
      </w:r>
      <w:r w:rsidRPr="00AE25FC">
        <w:rPr>
          <w:rFonts w:asciiTheme="majorBidi" w:hAnsiTheme="majorBidi" w:cstheme="majorBidi"/>
          <w:szCs w:val="21"/>
        </w:rPr>
        <w:t>0</w:t>
      </w:r>
      <w:r w:rsidRPr="00AE25FC">
        <w:rPr>
          <w:rFonts w:asciiTheme="majorBidi" w:hAnsiTheme="majorBidi" w:cstheme="majorBidi"/>
        </w:rPr>
        <w:t>11</w:t>
      </w:r>
      <w:r w:rsidRPr="00AE25FC">
        <w:rPr>
          <w:rFonts w:asciiTheme="majorBidi" w:hAnsiTheme="majorBidi" w:cstheme="majorBidi"/>
          <w:szCs w:val="21"/>
        </w:rPr>
        <w:t>年</w:t>
      </w:r>
      <w:r w:rsidRPr="00AE25FC">
        <w:rPr>
          <w:rFonts w:asciiTheme="majorBidi" w:hAnsiTheme="majorBidi" w:cstheme="majorBidi"/>
        </w:rPr>
        <w:t>8</w:t>
      </w:r>
      <w:r w:rsidRPr="00AE25FC">
        <w:rPr>
          <w:rFonts w:asciiTheme="majorBidi" w:hAnsiTheme="majorBidi" w:cstheme="majorBidi"/>
          <w:szCs w:val="21"/>
        </w:rPr>
        <w:t>月某日，提交人向最高法院宪法庭提出申诉，要求法院宣布决议第</w:t>
      </w:r>
      <w:r w:rsidRPr="00AE25FC">
        <w:rPr>
          <w:rFonts w:asciiTheme="majorBidi" w:hAnsiTheme="majorBidi" w:cstheme="majorBidi"/>
        </w:rPr>
        <w:t>7</w:t>
      </w:r>
      <w:r w:rsidRPr="00AE25FC">
        <w:rPr>
          <w:rFonts w:asciiTheme="majorBidi" w:hAnsiTheme="majorBidi" w:cstheme="majorBidi"/>
          <w:szCs w:val="21"/>
        </w:rPr>
        <w:t>和第</w:t>
      </w:r>
      <w:r w:rsidRPr="00AE25FC">
        <w:rPr>
          <w:rFonts w:asciiTheme="majorBidi" w:hAnsiTheme="majorBidi" w:cstheme="majorBidi"/>
        </w:rPr>
        <w:t>21</w:t>
      </w:r>
      <w:r w:rsidRPr="00AE25FC">
        <w:rPr>
          <w:rFonts w:asciiTheme="majorBidi" w:hAnsiTheme="majorBidi" w:cstheme="majorBidi"/>
          <w:szCs w:val="21"/>
        </w:rPr>
        <w:t>段违宪。</w:t>
      </w:r>
      <w:r w:rsidRPr="00AE25FC">
        <w:rPr>
          <w:rFonts w:asciiTheme="majorBidi" w:hAnsiTheme="majorBidi" w:cstheme="majorBidi"/>
        </w:rPr>
        <w:t>2</w:t>
      </w:r>
      <w:r w:rsidRPr="00AE25FC">
        <w:rPr>
          <w:rFonts w:asciiTheme="majorBidi" w:hAnsiTheme="majorBidi" w:cstheme="majorBidi"/>
          <w:szCs w:val="21"/>
        </w:rPr>
        <w:t>0</w:t>
      </w:r>
      <w:r w:rsidRPr="00AE25FC">
        <w:rPr>
          <w:rFonts w:asciiTheme="majorBidi" w:hAnsiTheme="majorBidi" w:cstheme="majorBidi"/>
        </w:rPr>
        <w:t>11</w:t>
      </w:r>
      <w:r w:rsidRPr="00AE25FC">
        <w:rPr>
          <w:rFonts w:asciiTheme="majorBidi" w:hAnsiTheme="majorBidi" w:cstheme="majorBidi"/>
          <w:szCs w:val="21"/>
        </w:rPr>
        <w:t>年</w:t>
      </w:r>
      <w:r w:rsidRPr="00AE25FC">
        <w:rPr>
          <w:rFonts w:asciiTheme="majorBidi" w:hAnsiTheme="majorBidi" w:cstheme="majorBidi"/>
        </w:rPr>
        <w:t>9</w:t>
      </w:r>
      <w:r w:rsidRPr="00AE25FC">
        <w:rPr>
          <w:rFonts w:asciiTheme="majorBidi" w:hAnsiTheme="majorBidi" w:cstheme="majorBidi"/>
          <w:szCs w:val="21"/>
        </w:rPr>
        <w:t>月</w:t>
      </w:r>
      <w:r w:rsidRPr="00AE25FC">
        <w:rPr>
          <w:rFonts w:asciiTheme="majorBidi" w:hAnsiTheme="majorBidi" w:cstheme="majorBidi"/>
        </w:rPr>
        <w:t>22</w:t>
      </w:r>
      <w:r w:rsidRPr="00AE25FC">
        <w:rPr>
          <w:rFonts w:asciiTheme="majorBidi" w:hAnsiTheme="majorBidi" w:cstheme="majorBidi"/>
          <w:szCs w:val="21"/>
        </w:rPr>
        <w:t>日，法院致信提交人，通知他宪法庭尚未成立，请他在宪法庭正常运行时重新提交申诉。提交人称，再无其他方法质疑这项议会法案。</w:t>
      </w:r>
    </w:p>
    <w:p w:rsidR="00A56925" w:rsidRPr="00AE25FC" w:rsidRDefault="00A56925" w:rsidP="00A56925">
      <w:pPr>
        <w:pStyle w:val="SingleTxtGC"/>
        <w:rPr>
          <w:rFonts w:asciiTheme="majorBidi" w:hAnsiTheme="majorBidi" w:cstheme="majorBidi"/>
          <w:szCs w:val="21"/>
        </w:rPr>
      </w:pPr>
      <w:r w:rsidRPr="00AE25FC">
        <w:rPr>
          <w:rFonts w:asciiTheme="majorBidi" w:hAnsiTheme="majorBidi" w:cstheme="majorBidi"/>
        </w:rPr>
        <w:t>2</w:t>
      </w:r>
      <w:r w:rsidRPr="00AE25FC">
        <w:rPr>
          <w:rFonts w:asciiTheme="majorBidi" w:hAnsiTheme="majorBidi" w:cstheme="majorBidi"/>
          <w:szCs w:val="21"/>
        </w:rPr>
        <w:t>.</w:t>
      </w:r>
      <w:r w:rsidRPr="00AE25FC">
        <w:rPr>
          <w:rFonts w:asciiTheme="majorBidi" w:hAnsiTheme="majorBidi" w:cstheme="majorBidi"/>
        </w:rPr>
        <w:t xml:space="preserve">4  </w:t>
      </w:r>
      <w:r w:rsidRPr="00AE25FC">
        <w:rPr>
          <w:rFonts w:asciiTheme="majorBidi" w:hAnsiTheme="majorBidi" w:cstheme="majorBidi"/>
          <w:szCs w:val="21"/>
        </w:rPr>
        <w:t>委员会</w:t>
      </w:r>
      <w:r w:rsidRPr="00AE25FC">
        <w:rPr>
          <w:rFonts w:asciiTheme="majorBidi" w:hAnsiTheme="majorBidi" w:cstheme="majorBidi"/>
        </w:rPr>
        <w:t>2</w:t>
      </w:r>
      <w:r w:rsidRPr="00AE25FC">
        <w:rPr>
          <w:rFonts w:asciiTheme="majorBidi" w:hAnsiTheme="majorBidi" w:cstheme="majorBidi"/>
          <w:szCs w:val="21"/>
        </w:rPr>
        <w:t>0</w:t>
      </w:r>
      <w:r w:rsidRPr="00AE25FC">
        <w:rPr>
          <w:rFonts w:asciiTheme="majorBidi" w:hAnsiTheme="majorBidi" w:cstheme="majorBidi"/>
        </w:rPr>
        <w:t>12</w:t>
      </w:r>
      <w:r w:rsidRPr="00AE25FC">
        <w:rPr>
          <w:rFonts w:asciiTheme="majorBidi" w:hAnsiTheme="majorBidi" w:cstheme="majorBidi"/>
          <w:szCs w:val="21"/>
        </w:rPr>
        <w:t>年</w:t>
      </w:r>
      <w:r w:rsidRPr="00AE25FC">
        <w:rPr>
          <w:rFonts w:asciiTheme="majorBidi" w:hAnsiTheme="majorBidi" w:cstheme="majorBidi"/>
        </w:rPr>
        <w:t>12</w:t>
      </w:r>
      <w:r w:rsidRPr="00AE25FC">
        <w:rPr>
          <w:rFonts w:asciiTheme="majorBidi" w:hAnsiTheme="majorBidi" w:cstheme="majorBidi"/>
          <w:szCs w:val="21"/>
        </w:rPr>
        <w:t>月</w:t>
      </w:r>
      <w:r w:rsidRPr="00AE25FC">
        <w:rPr>
          <w:rFonts w:asciiTheme="majorBidi" w:hAnsiTheme="majorBidi" w:cstheme="majorBidi"/>
        </w:rPr>
        <w:t>11</w:t>
      </w:r>
      <w:r w:rsidRPr="00AE25FC">
        <w:rPr>
          <w:rFonts w:asciiTheme="majorBidi" w:hAnsiTheme="majorBidi" w:cstheme="majorBidi"/>
          <w:szCs w:val="21"/>
        </w:rPr>
        <w:t>日收到提交人的补充来文，其中提交人称，</w:t>
      </w:r>
      <w:r w:rsidRPr="00AE25FC">
        <w:rPr>
          <w:rFonts w:asciiTheme="majorBidi" w:hAnsiTheme="majorBidi" w:cstheme="majorBidi"/>
        </w:rPr>
        <w:t>2</w:t>
      </w:r>
      <w:r w:rsidRPr="00AE25FC">
        <w:rPr>
          <w:rFonts w:asciiTheme="majorBidi" w:hAnsiTheme="majorBidi" w:cstheme="majorBidi"/>
          <w:szCs w:val="21"/>
        </w:rPr>
        <w:t>0</w:t>
      </w:r>
      <w:r w:rsidRPr="00AE25FC">
        <w:rPr>
          <w:rFonts w:asciiTheme="majorBidi" w:hAnsiTheme="majorBidi" w:cstheme="majorBidi"/>
        </w:rPr>
        <w:t>11</w:t>
      </w:r>
      <w:r w:rsidRPr="00AE25FC">
        <w:rPr>
          <w:rFonts w:asciiTheme="majorBidi" w:hAnsiTheme="majorBidi" w:cstheme="majorBidi"/>
          <w:szCs w:val="21"/>
        </w:rPr>
        <w:t>年</w:t>
      </w:r>
      <w:r w:rsidRPr="00AE25FC">
        <w:rPr>
          <w:rFonts w:asciiTheme="majorBidi" w:hAnsiTheme="majorBidi" w:cstheme="majorBidi"/>
        </w:rPr>
        <w:t>1</w:t>
      </w:r>
      <w:r w:rsidRPr="00AE25FC">
        <w:rPr>
          <w:rFonts w:asciiTheme="majorBidi" w:hAnsiTheme="majorBidi" w:cstheme="majorBidi"/>
          <w:szCs w:val="21"/>
        </w:rPr>
        <w:t>0</w:t>
      </w:r>
      <w:r w:rsidRPr="00AE25FC">
        <w:rPr>
          <w:rFonts w:asciiTheme="majorBidi" w:hAnsiTheme="majorBidi" w:cstheme="majorBidi"/>
          <w:szCs w:val="21"/>
        </w:rPr>
        <w:t>月</w:t>
      </w:r>
      <w:r w:rsidRPr="00AE25FC">
        <w:rPr>
          <w:rFonts w:asciiTheme="majorBidi" w:hAnsiTheme="majorBidi" w:cstheme="majorBidi"/>
        </w:rPr>
        <w:t>28</w:t>
      </w:r>
      <w:r w:rsidRPr="00AE25FC">
        <w:rPr>
          <w:rFonts w:asciiTheme="majorBidi" w:hAnsiTheme="majorBidi" w:cstheme="majorBidi"/>
          <w:szCs w:val="21"/>
        </w:rPr>
        <w:t>日，贾拉拉巴德市法院在缺席审判中判他终生监禁并没收财产，罪名是分裂主义、聚众闹事和杀害。</w:t>
      </w:r>
      <w:r w:rsidRPr="00AE25FC">
        <w:rPr>
          <w:rFonts w:asciiTheme="majorBidi" w:hAnsiTheme="majorBidi" w:cstheme="majorBidi"/>
        </w:rPr>
        <w:t>2</w:t>
      </w:r>
      <w:r w:rsidRPr="00AE25FC">
        <w:rPr>
          <w:rFonts w:asciiTheme="majorBidi" w:hAnsiTheme="majorBidi" w:cstheme="majorBidi"/>
          <w:szCs w:val="21"/>
        </w:rPr>
        <w:t>0</w:t>
      </w:r>
      <w:r w:rsidRPr="00AE25FC">
        <w:rPr>
          <w:rFonts w:asciiTheme="majorBidi" w:hAnsiTheme="majorBidi" w:cstheme="majorBidi"/>
        </w:rPr>
        <w:t>12</w:t>
      </w:r>
      <w:r w:rsidRPr="00AE25FC">
        <w:rPr>
          <w:rFonts w:asciiTheme="majorBidi" w:hAnsiTheme="majorBidi" w:cstheme="majorBidi"/>
          <w:szCs w:val="21"/>
        </w:rPr>
        <w:t>年</w:t>
      </w:r>
      <w:r w:rsidRPr="00AE25FC">
        <w:rPr>
          <w:rFonts w:asciiTheme="majorBidi" w:hAnsiTheme="majorBidi" w:cstheme="majorBidi"/>
        </w:rPr>
        <w:t>1</w:t>
      </w:r>
      <w:r w:rsidRPr="00AE25FC">
        <w:rPr>
          <w:rFonts w:asciiTheme="majorBidi" w:hAnsiTheme="majorBidi" w:cstheme="majorBidi"/>
          <w:szCs w:val="21"/>
        </w:rPr>
        <w:t>月</w:t>
      </w:r>
      <w:r w:rsidRPr="00AE25FC">
        <w:rPr>
          <w:rFonts w:asciiTheme="majorBidi" w:hAnsiTheme="majorBidi" w:cstheme="majorBidi"/>
        </w:rPr>
        <w:t>31</w:t>
      </w:r>
      <w:r w:rsidRPr="00AE25FC">
        <w:rPr>
          <w:rFonts w:asciiTheme="majorBidi" w:hAnsiTheme="majorBidi" w:cstheme="majorBidi"/>
          <w:szCs w:val="21"/>
        </w:rPr>
        <w:t>日，贾拉拉巴德州法院确认了审理法院的决定。</w:t>
      </w:r>
    </w:p>
    <w:p w:rsidR="00A56925" w:rsidRPr="00110D2C" w:rsidRDefault="00A56925" w:rsidP="00A56925">
      <w:pPr>
        <w:pStyle w:val="H23GC"/>
      </w:pPr>
      <w:r w:rsidRPr="00110D2C">
        <w:tab/>
      </w:r>
      <w:r w:rsidRPr="00110D2C">
        <w:tab/>
      </w:r>
      <w:r w:rsidRPr="00110D2C">
        <w:rPr>
          <w:rFonts w:hint="eastAsia"/>
        </w:rPr>
        <w:t>申诉</w:t>
      </w:r>
    </w:p>
    <w:p w:rsidR="00A56925" w:rsidRPr="00AE25FC" w:rsidRDefault="00A56925" w:rsidP="00A56925">
      <w:pPr>
        <w:pStyle w:val="SingleTxtGC"/>
        <w:rPr>
          <w:rFonts w:asciiTheme="majorBidi" w:hAnsiTheme="majorBidi" w:cstheme="majorBidi"/>
          <w:szCs w:val="21"/>
        </w:rPr>
      </w:pPr>
      <w:r w:rsidRPr="00AE25FC">
        <w:rPr>
          <w:rFonts w:asciiTheme="majorBidi" w:hAnsiTheme="majorBidi" w:cstheme="majorBidi"/>
        </w:rPr>
        <w:t>3</w:t>
      </w:r>
      <w:r w:rsidRPr="00AE25FC">
        <w:rPr>
          <w:rFonts w:asciiTheme="majorBidi" w:hAnsiTheme="majorBidi" w:cstheme="majorBidi"/>
          <w:szCs w:val="21"/>
        </w:rPr>
        <w:t>.</w:t>
      </w:r>
      <w:r w:rsidRPr="00AE25FC">
        <w:rPr>
          <w:rFonts w:asciiTheme="majorBidi" w:hAnsiTheme="majorBidi" w:cstheme="majorBidi"/>
        </w:rPr>
        <w:t xml:space="preserve">1  </w:t>
      </w:r>
      <w:r w:rsidRPr="00AE25FC">
        <w:rPr>
          <w:rFonts w:asciiTheme="majorBidi" w:hAnsiTheme="majorBidi" w:cstheme="majorBidi"/>
          <w:szCs w:val="21"/>
        </w:rPr>
        <w:t>提交人称，签署决议的议会发言人明知故犯，侵犯了他的无罪推定权，因此违反了《公约》第二条第</w:t>
      </w:r>
      <w:r w:rsidRPr="00AE25FC">
        <w:rPr>
          <w:rFonts w:asciiTheme="majorBidi" w:hAnsiTheme="majorBidi" w:cstheme="majorBidi"/>
        </w:rPr>
        <w:t>1</w:t>
      </w:r>
      <w:r w:rsidRPr="00AE25FC">
        <w:rPr>
          <w:rFonts w:asciiTheme="majorBidi" w:hAnsiTheme="majorBidi" w:cstheme="majorBidi"/>
          <w:szCs w:val="21"/>
        </w:rPr>
        <w:t>款。</w:t>
      </w:r>
    </w:p>
    <w:p w:rsidR="00A56925" w:rsidRPr="00AE25FC" w:rsidRDefault="00A56925" w:rsidP="00A56925">
      <w:pPr>
        <w:pStyle w:val="SingleTxtGC"/>
        <w:rPr>
          <w:rFonts w:asciiTheme="majorBidi" w:hAnsiTheme="majorBidi" w:cstheme="majorBidi"/>
          <w:szCs w:val="21"/>
        </w:rPr>
      </w:pPr>
      <w:r w:rsidRPr="00AE25FC">
        <w:rPr>
          <w:rFonts w:asciiTheme="majorBidi" w:hAnsiTheme="majorBidi" w:cstheme="majorBidi"/>
        </w:rPr>
        <w:t>3</w:t>
      </w:r>
      <w:r w:rsidRPr="00AE25FC">
        <w:rPr>
          <w:rFonts w:asciiTheme="majorBidi" w:hAnsiTheme="majorBidi" w:cstheme="majorBidi"/>
          <w:szCs w:val="21"/>
        </w:rPr>
        <w:t>.</w:t>
      </w:r>
      <w:r w:rsidRPr="00AE25FC">
        <w:rPr>
          <w:rFonts w:asciiTheme="majorBidi" w:hAnsiTheme="majorBidi" w:cstheme="majorBidi"/>
        </w:rPr>
        <w:t xml:space="preserve">2  </w:t>
      </w:r>
      <w:r w:rsidRPr="00AE25FC">
        <w:rPr>
          <w:rFonts w:asciiTheme="majorBidi" w:hAnsiTheme="majorBidi" w:cstheme="majorBidi"/>
          <w:szCs w:val="21"/>
        </w:rPr>
        <w:t>提交人还称，议会</w:t>
      </w:r>
      <w:r w:rsidRPr="00AE25FC">
        <w:rPr>
          <w:rFonts w:asciiTheme="majorBidi" w:hAnsiTheme="majorBidi" w:cstheme="majorBidi"/>
        </w:rPr>
        <w:t>2</w:t>
      </w:r>
      <w:r w:rsidRPr="00AE25FC">
        <w:rPr>
          <w:rFonts w:asciiTheme="majorBidi" w:hAnsiTheme="majorBidi" w:cstheme="majorBidi"/>
          <w:szCs w:val="21"/>
        </w:rPr>
        <w:t>0</w:t>
      </w:r>
      <w:r w:rsidRPr="00AE25FC">
        <w:rPr>
          <w:rFonts w:asciiTheme="majorBidi" w:hAnsiTheme="majorBidi" w:cstheme="majorBidi"/>
        </w:rPr>
        <w:t>11</w:t>
      </w:r>
      <w:r w:rsidRPr="00AE25FC">
        <w:rPr>
          <w:rFonts w:asciiTheme="majorBidi" w:hAnsiTheme="majorBidi" w:cstheme="majorBidi"/>
          <w:szCs w:val="21"/>
        </w:rPr>
        <w:t>年</w:t>
      </w:r>
      <w:r w:rsidRPr="00AE25FC">
        <w:rPr>
          <w:rFonts w:asciiTheme="majorBidi" w:hAnsiTheme="majorBidi" w:cstheme="majorBidi"/>
        </w:rPr>
        <w:t>6</w:t>
      </w:r>
      <w:r w:rsidRPr="00AE25FC">
        <w:rPr>
          <w:rFonts w:asciiTheme="majorBidi" w:hAnsiTheme="majorBidi" w:cstheme="majorBidi"/>
          <w:szCs w:val="21"/>
        </w:rPr>
        <w:t>月</w:t>
      </w:r>
      <w:r w:rsidRPr="00AE25FC">
        <w:rPr>
          <w:rFonts w:asciiTheme="majorBidi" w:hAnsiTheme="majorBidi" w:cstheme="majorBidi"/>
        </w:rPr>
        <w:t>16</w:t>
      </w:r>
      <w:r w:rsidRPr="00AE25FC">
        <w:rPr>
          <w:rFonts w:asciiTheme="majorBidi" w:hAnsiTheme="majorBidi" w:cstheme="majorBidi"/>
          <w:szCs w:val="21"/>
        </w:rPr>
        <w:t>日通过决议，违反了《公约》第十四条第</w:t>
      </w:r>
      <w:r w:rsidRPr="00AE25FC">
        <w:rPr>
          <w:rFonts w:asciiTheme="majorBidi" w:hAnsiTheme="majorBidi" w:cstheme="majorBidi"/>
        </w:rPr>
        <w:t>2</w:t>
      </w:r>
      <w:r w:rsidRPr="00AE25FC">
        <w:rPr>
          <w:rFonts w:asciiTheme="majorBidi" w:hAnsiTheme="majorBidi" w:cstheme="majorBidi"/>
          <w:szCs w:val="21"/>
        </w:rPr>
        <w:t>款，侵犯了他在法院认定有罪前推定无罪的权利。他称该决议将对法院有负面影响，可能预设他所受任何审判的结果。</w:t>
      </w:r>
    </w:p>
    <w:p w:rsidR="00A56925" w:rsidRPr="00AE25FC" w:rsidRDefault="00A56925" w:rsidP="00A56925">
      <w:pPr>
        <w:pStyle w:val="SingleTxtGC"/>
        <w:rPr>
          <w:rFonts w:asciiTheme="majorBidi" w:hAnsiTheme="majorBidi" w:cstheme="majorBidi"/>
          <w:szCs w:val="21"/>
        </w:rPr>
      </w:pPr>
      <w:r w:rsidRPr="00AE25FC">
        <w:rPr>
          <w:rFonts w:asciiTheme="majorBidi" w:hAnsiTheme="majorBidi" w:cstheme="majorBidi"/>
        </w:rPr>
        <w:t>3</w:t>
      </w:r>
      <w:r w:rsidRPr="00AE25FC">
        <w:rPr>
          <w:rFonts w:asciiTheme="majorBidi" w:hAnsiTheme="majorBidi" w:cstheme="majorBidi"/>
          <w:szCs w:val="21"/>
        </w:rPr>
        <w:t>.</w:t>
      </w:r>
      <w:r w:rsidRPr="00AE25FC">
        <w:rPr>
          <w:rFonts w:asciiTheme="majorBidi" w:hAnsiTheme="majorBidi" w:cstheme="majorBidi"/>
        </w:rPr>
        <w:t xml:space="preserve">3  </w:t>
      </w:r>
      <w:r w:rsidRPr="00AE25FC">
        <w:rPr>
          <w:rFonts w:asciiTheme="majorBidi" w:hAnsiTheme="majorBidi" w:cstheme="majorBidi"/>
          <w:szCs w:val="21"/>
        </w:rPr>
        <w:t>提交人称，签署决议的议会发言人错误地将他定为分裂分子和</w:t>
      </w:r>
      <w:r w:rsidRPr="00AE25FC">
        <w:rPr>
          <w:rFonts w:asciiTheme="majorBidi" w:hAnsiTheme="majorBidi" w:cstheme="majorBidi"/>
        </w:rPr>
        <w:t>2</w:t>
      </w:r>
      <w:r w:rsidRPr="00AE25FC">
        <w:rPr>
          <w:rFonts w:asciiTheme="majorBidi" w:hAnsiTheme="majorBidi" w:cstheme="majorBidi"/>
          <w:szCs w:val="21"/>
        </w:rPr>
        <w:t>0</w:t>
      </w:r>
      <w:r w:rsidRPr="00AE25FC">
        <w:rPr>
          <w:rFonts w:asciiTheme="majorBidi" w:hAnsiTheme="majorBidi" w:cstheme="majorBidi"/>
        </w:rPr>
        <w:t>1</w:t>
      </w:r>
      <w:r w:rsidRPr="00AE25FC">
        <w:rPr>
          <w:rFonts w:asciiTheme="majorBidi" w:hAnsiTheme="majorBidi" w:cstheme="majorBidi"/>
          <w:szCs w:val="21"/>
        </w:rPr>
        <w:t>0</w:t>
      </w:r>
      <w:r w:rsidRPr="00AE25FC">
        <w:rPr>
          <w:rFonts w:asciiTheme="majorBidi" w:hAnsiTheme="majorBidi" w:cstheme="majorBidi"/>
          <w:szCs w:val="21"/>
        </w:rPr>
        <w:t>年吉尔吉斯斯坦南部事件组织者之一，是对他名誉的任意攻击，违反了《公约》第十七条。</w:t>
      </w:r>
    </w:p>
    <w:p w:rsidR="00A56925" w:rsidRPr="00AE25FC" w:rsidRDefault="00A56925" w:rsidP="00A56925">
      <w:pPr>
        <w:pStyle w:val="SingleTxtGC"/>
        <w:rPr>
          <w:rFonts w:asciiTheme="majorBidi" w:hAnsiTheme="majorBidi" w:cstheme="majorBidi"/>
          <w:szCs w:val="21"/>
        </w:rPr>
      </w:pPr>
      <w:r w:rsidRPr="00AE25FC">
        <w:rPr>
          <w:rFonts w:asciiTheme="majorBidi" w:hAnsiTheme="majorBidi" w:cstheme="majorBidi"/>
        </w:rPr>
        <w:t>3</w:t>
      </w:r>
      <w:r w:rsidRPr="00AE25FC">
        <w:rPr>
          <w:rFonts w:asciiTheme="majorBidi" w:hAnsiTheme="majorBidi" w:cstheme="majorBidi"/>
          <w:szCs w:val="21"/>
        </w:rPr>
        <w:t>.</w:t>
      </w:r>
      <w:r w:rsidRPr="00AE25FC">
        <w:rPr>
          <w:rFonts w:asciiTheme="majorBidi" w:hAnsiTheme="majorBidi" w:cstheme="majorBidi"/>
        </w:rPr>
        <w:t xml:space="preserve">4  </w:t>
      </w:r>
      <w:r w:rsidRPr="00AE25FC">
        <w:rPr>
          <w:rFonts w:asciiTheme="majorBidi" w:hAnsiTheme="majorBidi" w:cstheme="majorBidi"/>
          <w:szCs w:val="21"/>
        </w:rPr>
        <w:t>提交人请委员会认定申诉可受理，认定议会决议第</w:t>
      </w:r>
      <w:r w:rsidRPr="00AE25FC">
        <w:rPr>
          <w:rFonts w:asciiTheme="majorBidi" w:hAnsiTheme="majorBidi" w:cstheme="majorBidi"/>
        </w:rPr>
        <w:t>7</w:t>
      </w:r>
      <w:r w:rsidRPr="00AE25FC">
        <w:rPr>
          <w:rFonts w:asciiTheme="majorBidi" w:hAnsiTheme="majorBidi" w:cstheme="majorBidi"/>
          <w:szCs w:val="21"/>
        </w:rPr>
        <w:t>段侵犯了他根据上述条款享有的权利，并促请缔约国使该决议符合国家立法和《公约》规定。</w:t>
      </w:r>
    </w:p>
    <w:p w:rsidR="00A56925" w:rsidRPr="00110D2C" w:rsidRDefault="00A56925" w:rsidP="00A56925">
      <w:pPr>
        <w:pStyle w:val="H23GC"/>
      </w:pPr>
      <w:r w:rsidRPr="00110D2C">
        <w:tab/>
      </w:r>
      <w:r w:rsidRPr="00110D2C">
        <w:tab/>
      </w:r>
      <w:r w:rsidRPr="00110D2C">
        <w:rPr>
          <w:rFonts w:hint="eastAsia"/>
        </w:rPr>
        <w:t>缔约国的意见</w:t>
      </w:r>
    </w:p>
    <w:p w:rsidR="00A56925" w:rsidRPr="00AE25FC" w:rsidRDefault="00A56925" w:rsidP="00A56925">
      <w:pPr>
        <w:pStyle w:val="SingleTxtGC"/>
        <w:rPr>
          <w:rFonts w:asciiTheme="majorBidi" w:hAnsiTheme="majorBidi" w:cstheme="majorBidi"/>
          <w:szCs w:val="21"/>
        </w:rPr>
      </w:pPr>
      <w:r w:rsidRPr="00AE25FC">
        <w:rPr>
          <w:rFonts w:asciiTheme="majorBidi" w:hAnsiTheme="majorBidi" w:cstheme="majorBidi"/>
        </w:rPr>
        <w:t>4</w:t>
      </w:r>
      <w:r w:rsidRPr="00AE25FC">
        <w:rPr>
          <w:rFonts w:asciiTheme="majorBidi" w:hAnsiTheme="majorBidi" w:cstheme="majorBidi"/>
          <w:szCs w:val="21"/>
        </w:rPr>
        <w:t>.</w:t>
      </w:r>
      <w:r w:rsidRPr="00AE25FC">
        <w:rPr>
          <w:rFonts w:asciiTheme="majorBidi" w:hAnsiTheme="majorBidi" w:cstheme="majorBidi"/>
        </w:rPr>
        <w:t xml:space="preserve">1  </w:t>
      </w:r>
      <w:r w:rsidRPr="00AE25FC">
        <w:rPr>
          <w:rFonts w:asciiTheme="majorBidi" w:hAnsiTheme="majorBidi" w:cstheme="majorBidi"/>
          <w:szCs w:val="21"/>
        </w:rPr>
        <w:t>缔约国在</w:t>
      </w:r>
      <w:r w:rsidRPr="00AE25FC">
        <w:rPr>
          <w:rFonts w:asciiTheme="majorBidi" w:hAnsiTheme="majorBidi" w:cstheme="majorBidi"/>
        </w:rPr>
        <w:t>2</w:t>
      </w:r>
      <w:r w:rsidRPr="00AE25FC">
        <w:rPr>
          <w:rFonts w:asciiTheme="majorBidi" w:hAnsiTheme="majorBidi" w:cstheme="majorBidi"/>
          <w:szCs w:val="21"/>
        </w:rPr>
        <w:t>0</w:t>
      </w:r>
      <w:r w:rsidRPr="00AE25FC">
        <w:rPr>
          <w:rFonts w:asciiTheme="majorBidi" w:hAnsiTheme="majorBidi" w:cstheme="majorBidi"/>
        </w:rPr>
        <w:t>12</w:t>
      </w:r>
      <w:r w:rsidRPr="00AE25FC">
        <w:rPr>
          <w:rFonts w:asciiTheme="majorBidi" w:hAnsiTheme="majorBidi" w:cstheme="majorBidi"/>
          <w:szCs w:val="21"/>
        </w:rPr>
        <w:t>年</w:t>
      </w:r>
      <w:r w:rsidRPr="00AE25FC">
        <w:rPr>
          <w:rFonts w:asciiTheme="majorBidi" w:hAnsiTheme="majorBidi" w:cstheme="majorBidi"/>
        </w:rPr>
        <w:t>1</w:t>
      </w:r>
      <w:r w:rsidRPr="00AE25FC">
        <w:rPr>
          <w:rFonts w:asciiTheme="majorBidi" w:hAnsiTheme="majorBidi" w:cstheme="majorBidi"/>
          <w:szCs w:val="21"/>
        </w:rPr>
        <w:t>0</w:t>
      </w:r>
      <w:r w:rsidRPr="00AE25FC">
        <w:rPr>
          <w:rFonts w:asciiTheme="majorBidi" w:hAnsiTheme="majorBidi" w:cstheme="majorBidi"/>
          <w:szCs w:val="21"/>
        </w:rPr>
        <w:t>月</w:t>
      </w:r>
      <w:r w:rsidRPr="00AE25FC">
        <w:rPr>
          <w:rFonts w:asciiTheme="majorBidi" w:hAnsiTheme="majorBidi" w:cstheme="majorBidi"/>
        </w:rPr>
        <w:t>4</w:t>
      </w:r>
      <w:r w:rsidRPr="00AE25FC">
        <w:rPr>
          <w:rFonts w:asciiTheme="majorBidi" w:hAnsiTheme="majorBidi" w:cstheme="majorBidi"/>
          <w:szCs w:val="21"/>
        </w:rPr>
        <w:t>日的普通照会中称，法院</w:t>
      </w:r>
      <w:r w:rsidRPr="00AE25FC">
        <w:rPr>
          <w:rFonts w:asciiTheme="majorBidi" w:hAnsiTheme="majorBidi" w:cstheme="majorBidi"/>
        </w:rPr>
        <w:t>2</w:t>
      </w:r>
      <w:r w:rsidRPr="00AE25FC">
        <w:rPr>
          <w:rFonts w:asciiTheme="majorBidi" w:hAnsiTheme="majorBidi" w:cstheme="majorBidi"/>
          <w:szCs w:val="21"/>
        </w:rPr>
        <w:t>0</w:t>
      </w:r>
      <w:r w:rsidRPr="00AE25FC">
        <w:rPr>
          <w:rFonts w:asciiTheme="majorBidi" w:hAnsiTheme="majorBidi" w:cstheme="majorBidi"/>
        </w:rPr>
        <w:t>11</w:t>
      </w:r>
      <w:r w:rsidRPr="00AE25FC">
        <w:rPr>
          <w:rFonts w:asciiTheme="majorBidi" w:hAnsiTheme="majorBidi" w:cstheme="majorBidi"/>
          <w:szCs w:val="21"/>
        </w:rPr>
        <w:t>年</w:t>
      </w:r>
      <w:r w:rsidRPr="00AE25FC">
        <w:rPr>
          <w:rFonts w:asciiTheme="majorBidi" w:hAnsiTheme="majorBidi" w:cstheme="majorBidi"/>
        </w:rPr>
        <w:t>1</w:t>
      </w:r>
      <w:r w:rsidRPr="00AE25FC">
        <w:rPr>
          <w:rFonts w:asciiTheme="majorBidi" w:hAnsiTheme="majorBidi" w:cstheme="majorBidi"/>
          <w:szCs w:val="21"/>
        </w:rPr>
        <w:t>0</w:t>
      </w:r>
      <w:r w:rsidRPr="00AE25FC">
        <w:rPr>
          <w:rFonts w:asciiTheme="majorBidi" w:hAnsiTheme="majorBidi" w:cstheme="majorBidi"/>
          <w:szCs w:val="21"/>
        </w:rPr>
        <w:t>月</w:t>
      </w:r>
      <w:r w:rsidRPr="00AE25FC">
        <w:rPr>
          <w:rFonts w:asciiTheme="majorBidi" w:hAnsiTheme="majorBidi" w:cstheme="majorBidi"/>
        </w:rPr>
        <w:t>28</w:t>
      </w:r>
      <w:r w:rsidRPr="00AE25FC">
        <w:rPr>
          <w:rFonts w:asciiTheme="majorBidi" w:hAnsiTheme="majorBidi" w:cstheme="majorBidi"/>
          <w:szCs w:val="21"/>
        </w:rPr>
        <w:t>日给提交人判刑的决定和上诉法院</w:t>
      </w:r>
      <w:r w:rsidRPr="00AE25FC">
        <w:rPr>
          <w:rFonts w:asciiTheme="majorBidi" w:hAnsiTheme="majorBidi" w:cstheme="majorBidi"/>
        </w:rPr>
        <w:t>2</w:t>
      </w:r>
      <w:r w:rsidRPr="00AE25FC">
        <w:rPr>
          <w:rFonts w:asciiTheme="majorBidi" w:hAnsiTheme="majorBidi" w:cstheme="majorBidi"/>
          <w:szCs w:val="21"/>
        </w:rPr>
        <w:t>0</w:t>
      </w:r>
      <w:r w:rsidRPr="00AE25FC">
        <w:rPr>
          <w:rFonts w:asciiTheme="majorBidi" w:hAnsiTheme="majorBidi" w:cstheme="majorBidi"/>
        </w:rPr>
        <w:t>12</w:t>
      </w:r>
      <w:r w:rsidRPr="00AE25FC">
        <w:rPr>
          <w:rFonts w:asciiTheme="majorBidi" w:hAnsiTheme="majorBidi" w:cstheme="majorBidi"/>
          <w:szCs w:val="21"/>
        </w:rPr>
        <w:t>年</w:t>
      </w:r>
      <w:r w:rsidRPr="00AE25FC">
        <w:rPr>
          <w:rFonts w:asciiTheme="majorBidi" w:hAnsiTheme="majorBidi" w:cstheme="majorBidi"/>
        </w:rPr>
        <w:t>1</w:t>
      </w:r>
      <w:r w:rsidRPr="00AE25FC">
        <w:rPr>
          <w:rFonts w:asciiTheme="majorBidi" w:hAnsiTheme="majorBidi" w:cstheme="majorBidi"/>
          <w:szCs w:val="21"/>
        </w:rPr>
        <w:t>月</w:t>
      </w:r>
      <w:r w:rsidRPr="00AE25FC">
        <w:rPr>
          <w:rFonts w:asciiTheme="majorBidi" w:hAnsiTheme="majorBidi" w:cstheme="majorBidi"/>
        </w:rPr>
        <w:t>31</w:t>
      </w:r>
      <w:r w:rsidRPr="00AE25FC">
        <w:rPr>
          <w:rFonts w:asciiTheme="majorBidi" w:hAnsiTheme="majorBidi" w:cstheme="majorBidi"/>
          <w:szCs w:val="21"/>
        </w:rPr>
        <w:t>日的决定依据的是证人的证词和刑事调查资料，并且依法通过。</w:t>
      </w:r>
    </w:p>
    <w:p w:rsidR="00A56925" w:rsidRPr="00AE25FC" w:rsidRDefault="00A56925" w:rsidP="00A56925">
      <w:pPr>
        <w:pStyle w:val="SingleTxtGC"/>
        <w:rPr>
          <w:rFonts w:asciiTheme="majorBidi" w:hAnsiTheme="majorBidi" w:cstheme="majorBidi"/>
          <w:szCs w:val="21"/>
        </w:rPr>
      </w:pPr>
      <w:r w:rsidRPr="00AE25FC">
        <w:rPr>
          <w:rFonts w:asciiTheme="majorBidi" w:hAnsiTheme="majorBidi" w:cstheme="majorBidi"/>
        </w:rPr>
        <w:t>4</w:t>
      </w:r>
      <w:r w:rsidRPr="00AE25FC">
        <w:rPr>
          <w:rFonts w:asciiTheme="majorBidi" w:hAnsiTheme="majorBidi" w:cstheme="majorBidi"/>
          <w:szCs w:val="21"/>
        </w:rPr>
        <w:t>.</w:t>
      </w:r>
      <w:r w:rsidRPr="00AE25FC">
        <w:rPr>
          <w:rFonts w:asciiTheme="majorBidi" w:hAnsiTheme="majorBidi" w:cstheme="majorBidi"/>
        </w:rPr>
        <w:t xml:space="preserve">2  </w:t>
      </w:r>
      <w:r w:rsidRPr="00AE25FC">
        <w:rPr>
          <w:rFonts w:asciiTheme="majorBidi" w:hAnsiTheme="majorBidi" w:cstheme="majorBidi"/>
          <w:szCs w:val="21"/>
        </w:rPr>
        <w:t>缔约国称，提交人有权在最高法院宪法庭成立后就议会决议</w:t>
      </w:r>
      <w:r w:rsidRPr="0071675B">
        <w:rPr>
          <w:rFonts w:asciiTheme="majorBidi" w:hAnsiTheme="majorBidi" w:cstheme="majorBidi"/>
          <w:szCs w:val="21"/>
        </w:rPr>
        <w:t>上诉</w:t>
      </w:r>
      <w:bookmarkStart w:id="0" w:name="_GoBack"/>
      <w:bookmarkEnd w:id="0"/>
      <w:r w:rsidRPr="0071675B">
        <w:rPr>
          <w:rFonts w:asciiTheme="majorBidi" w:hAnsiTheme="majorBidi" w:cstheme="majorBidi"/>
          <w:szCs w:val="21"/>
        </w:rPr>
        <w:t>该庭</w:t>
      </w:r>
      <w:r w:rsidRPr="00AE25FC">
        <w:rPr>
          <w:rFonts w:asciiTheme="majorBidi" w:hAnsiTheme="majorBidi" w:cstheme="majorBidi"/>
          <w:szCs w:val="21"/>
        </w:rPr>
        <w:t>。</w:t>
      </w:r>
    </w:p>
    <w:p w:rsidR="00A56925" w:rsidRPr="00110D2C" w:rsidRDefault="00A56925" w:rsidP="00A56925">
      <w:pPr>
        <w:pStyle w:val="H23GC"/>
      </w:pPr>
      <w:r w:rsidRPr="00110D2C">
        <w:tab/>
      </w:r>
      <w:r w:rsidRPr="00110D2C">
        <w:tab/>
      </w:r>
      <w:r w:rsidRPr="00110D2C">
        <w:rPr>
          <w:rFonts w:hint="eastAsia"/>
        </w:rPr>
        <w:t>提交人对缔约国意见的评论</w:t>
      </w:r>
    </w:p>
    <w:p w:rsidR="00A56925" w:rsidRPr="00F17F20" w:rsidRDefault="00A56925" w:rsidP="00A56925">
      <w:pPr>
        <w:pStyle w:val="SingleTxtGC"/>
        <w:rPr>
          <w:rFonts w:asciiTheme="majorBidi" w:hAnsiTheme="majorBidi" w:cstheme="majorBidi"/>
          <w:szCs w:val="21"/>
        </w:rPr>
      </w:pPr>
      <w:r w:rsidRPr="00F17F20">
        <w:rPr>
          <w:rFonts w:asciiTheme="majorBidi" w:hAnsiTheme="majorBidi" w:cstheme="majorBidi"/>
        </w:rPr>
        <w:t>5</w:t>
      </w:r>
      <w:r w:rsidRPr="00F17F20">
        <w:rPr>
          <w:rFonts w:asciiTheme="majorBidi" w:hAnsiTheme="majorBidi" w:cstheme="majorBidi"/>
          <w:szCs w:val="21"/>
        </w:rPr>
        <w:t>.</w:t>
      </w:r>
      <w:r w:rsidRPr="00F17F20">
        <w:rPr>
          <w:rFonts w:asciiTheme="majorBidi" w:hAnsiTheme="majorBidi" w:cstheme="majorBidi"/>
        </w:rPr>
        <w:t xml:space="preserve">  </w:t>
      </w:r>
      <w:r w:rsidRPr="00F17F20">
        <w:rPr>
          <w:rFonts w:asciiTheme="majorBidi" w:hAnsiTheme="majorBidi" w:cstheme="majorBidi"/>
          <w:szCs w:val="21"/>
        </w:rPr>
        <w:t>提交人在</w:t>
      </w:r>
      <w:r w:rsidRPr="00F17F20">
        <w:rPr>
          <w:rFonts w:asciiTheme="majorBidi" w:hAnsiTheme="majorBidi" w:cstheme="majorBidi"/>
        </w:rPr>
        <w:t>2</w:t>
      </w:r>
      <w:r w:rsidRPr="00F17F20">
        <w:rPr>
          <w:rFonts w:asciiTheme="majorBidi" w:hAnsiTheme="majorBidi" w:cstheme="majorBidi"/>
          <w:szCs w:val="21"/>
        </w:rPr>
        <w:t>0</w:t>
      </w:r>
      <w:r w:rsidRPr="00F17F20">
        <w:rPr>
          <w:rFonts w:asciiTheme="majorBidi" w:hAnsiTheme="majorBidi" w:cstheme="majorBidi"/>
        </w:rPr>
        <w:t>12</w:t>
      </w:r>
      <w:r w:rsidRPr="00F17F20">
        <w:rPr>
          <w:rFonts w:asciiTheme="majorBidi" w:hAnsiTheme="majorBidi" w:cstheme="majorBidi"/>
          <w:szCs w:val="21"/>
        </w:rPr>
        <w:t>年</w:t>
      </w:r>
      <w:r w:rsidRPr="00F17F20">
        <w:rPr>
          <w:rFonts w:asciiTheme="majorBidi" w:hAnsiTheme="majorBidi" w:cstheme="majorBidi"/>
        </w:rPr>
        <w:t>11</w:t>
      </w:r>
      <w:r w:rsidRPr="00F17F20">
        <w:rPr>
          <w:rFonts w:asciiTheme="majorBidi" w:hAnsiTheme="majorBidi" w:cstheme="majorBidi"/>
          <w:szCs w:val="21"/>
        </w:rPr>
        <w:t>月</w:t>
      </w:r>
      <w:r w:rsidRPr="00F17F20">
        <w:rPr>
          <w:rFonts w:asciiTheme="majorBidi" w:hAnsiTheme="majorBidi" w:cstheme="majorBidi"/>
        </w:rPr>
        <w:t>28</w:t>
      </w:r>
      <w:r w:rsidRPr="00F17F20">
        <w:rPr>
          <w:rFonts w:asciiTheme="majorBidi" w:hAnsiTheme="majorBidi" w:cstheme="majorBidi"/>
          <w:szCs w:val="21"/>
        </w:rPr>
        <w:t>日的答复中称，缔约国的意见与他申诉的问题大体无关，因为他未就自己的审判提出问题。提交人重申，自己起初的申诉事关议会决议。他还称，审理法院的决定依据的是国家科学院几位教授对他</w:t>
      </w:r>
      <w:r w:rsidRPr="00F17F20">
        <w:rPr>
          <w:rFonts w:asciiTheme="majorBidi" w:hAnsiTheme="majorBidi" w:cstheme="majorBidi"/>
        </w:rPr>
        <w:t>2</w:t>
      </w:r>
      <w:r w:rsidRPr="00F17F20">
        <w:rPr>
          <w:rFonts w:asciiTheme="majorBidi" w:hAnsiTheme="majorBidi" w:cstheme="majorBidi"/>
          <w:szCs w:val="21"/>
        </w:rPr>
        <w:t>0</w:t>
      </w:r>
      <w:r w:rsidRPr="00F17F20">
        <w:rPr>
          <w:rFonts w:asciiTheme="majorBidi" w:hAnsiTheme="majorBidi" w:cstheme="majorBidi"/>
        </w:rPr>
        <w:t>1</w:t>
      </w:r>
      <w:r w:rsidRPr="00F17F20">
        <w:rPr>
          <w:rFonts w:asciiTheme="majorBidi" w:hAnsiTheme="majorBidi" w:cstheme="majorBidi"/>
          <w:szCs w:val="21"/>
        </w:rPr>
        <w:t>0</w:t>
      </w:r>
      <w:r w:rsidRPr="00F17F20">
        <w:rPr>
          <w:rFonts w:asciiTheme="majorBidi" w:hAnsiTheme="majorBidi" w:cstheme="majorBidi"/>
          <w:szCs w:val="21"/>
        </w:rPr>
        <w:t>年</w:t>
      </w:r>
      <w:r w:rsidRPr="00F17F20">
        <w:rPr>
          <w:rFonts w:asciiTheme="majorBidi" w:hAnsiTheme="majorBidi" w:cstheme="majorBidi"/>
        </w:rPr>
        <w:t>5</w:t>
      </w:r>
      <w:r w:rsidRPr="00F17F20">
        <w:rPr>
          <w:rFonts w:asciiTheme="majorBidi" w:hAnsiTheme="majorBidi" w:cstheme="majorBidi"/>
          <w:szCs w:val="21"/>
        </w:rPr>
        <w:t>月贾拉拉巴德演讲的语言学分析，而这些教授无权进行这种分析。他提供了资料，说明自己多次以发现了新情况</w:t>
      </w:r>
      <w:r w:rsidRPr="00F17F20">
        <w:rPr>
          <w:rFonts w:asciiTheme="majorBidi" w:hAnsiTheme="majorBidi" w:cstheme="majorBidi"/>
        </w:rPr>
        <w:t>(2</w:t>
      </w:r>
      <w:r w:rsidRPr="00F17F20">
        <w:rPr>
          <w:rFonts w:asciiTheme="majorBidi" w:hAnsiTheme="majorBidi" w:cstheme="majorBidi"/>
          <w:szCs w:val="21"/>
        </w:rPr>
        <w:t>0</w:t>
      </w:r>
      <w:r w:rsidRPr="00F17F20">
        <w:rPr>
          <w:rFonts w:asciiTheme="majorBidi" w:hAnsiTheme="majorBidi" w:cstheme="majorBidi"/>
        </w:rPr>
        <w:t>12</w:t>
      </w:r>
      <w:r w:rsidRPr="00F17F20">
        <w:rPr>
          <w:rFonts w:asciiTheme="majorBidi" w:hAnsiTheme="majorBidi" w:cstheme="majorBidi"/>
          <w:szCs w:val="21"/>
        </w:rPr>
        <w:t>年</w:t>
      </w:r>
      <w:r w:rsidRPr="00F17F20">
        <w:rPr>
          <w:rFonts w:asciiTheme="majorBidi" w:hAnsiTheme="majorBidi" w:cstheme="majorBidi"/>
        </w:rPr>
        <w:t>3</w:t>
      </w:r>
      <w:r w:rsidRPr="00F17F20">
        <w:rPr>
          <w:rFonts w:asciiTheme="majorBidi" w:hAnsiTheme="majorBidi" w:cstheme="majorBidi"/>
          <w:szCs w:val="21"/>
        </w:rPr>
        <w:t>月</w:t>
      </w:r>
      <w:r w:rsidRPr="00F17F20">
        <w:rPr>
          <w:rFonts w:asciiTheme="majorBidi" w:hAnsiTheme="majorBidi" w:cstheme="majorBidi"/>
        </w:rPr>
        <w:t>6</w:t>
      </w:r>
      <w:r w:rsidRPr="00F17F20">
        <w:rPr>
          <w:rFonts w:asciiTheme="majorBidi" w:hAnsiTheme="majorBidi" w:cstheme="majorBidi"/>
          <w:szCs w:val="21"/>
        </w:rPr>
        <w:t>日对其演讲的独立分析</w:t>
      </w:r>
      <w:r w:rsidRPr="00F17F20">
        <w:rPr>
          <w:rFonts w:asciiTheme="majorBidi" w:hAnsiTheme="majorBidi" w:cstheme="majorBidi"/>
        </w:rPr>
        <w:t>)</w:t>
      </w:r>
      <w:r w:rsidRPr="00F17F20">
        <w:rPr>
          <w:rFonts w:asciiTheme="majorBidi" w:hAnsiTheme="majorBidi" w:cstheme="majorBidi"/>
          <w:szCs w:val="21"/>
        </w:rPr>
        <w:t>为由，请检察长办公室和法院重启其案件的刑事诉讼，但他的申诉没有得到回应。</w:t>
      </w:r>
    </w:p>
    <w:p w:rsidR="00A56925" w:rsidRPr="00F17F20" w:rsidRDefault="00A56925" w:rsidP="00A56925">
      <w:pPr>
        <w:pStyle w:val="H23GC"/>
        <w:rPr>
          <w:rFonts w:asciiTheme="majorBidi" w:hAnsiTheme="majorBidi" w:cstheme="majorBidi"/>
        </w:rPr>
      </w:pPr>
      <w:r w:rsidRPr="00F17F20">
        <w:rPr>
          <w:rFonts w:asciiTheme="majorBidi" w:hAnsiTheme="majorBidi" w:cstheme="majorBidi"/>
        </w:rPr>
        <w:tab/>
      </w:r>
      <w:r w:rsidRPr="00F17F20">
        <w:rPr>
          <w:rFonts w:asciiTheme="majorBidi" w:hAnsiTheme="majorBidi" w:cstheme="majorBidi"/>
        </w:rPr>
        <w:tab/>
      </w:r>
      <w:r w:rsidRPr="00F17F20">
        <w:rPr>
          <w:rFonts w:asciiTheme="majorBidi" w:hAnsiTheme="majorBidi" w:cstheme="majorBidi"/>
        </w:rPr>
        <w:t>各当事方的进一步陈述</w:t>
      </w:r>
    </w:p>
    <w:p w:rsidR="00A56925" w:rsidRPr="00F17F20" w:rsidRDefault="00A56925" w:rsidP="00A56925">
      <w:pPr>
        <w:pStyle w:val="SingleTxtGC"/>
        <w:rPr>
          <w:rFonts w:asciiTheme="majorBidi" w:hAnsiTheme="majorBidi" w:cstheme="majorBidi"/>
          <w:szCs w:val="21"/>
        </w:rPr>
      </w:pPr>
      <w:r w:rsidRPr="00F17F20">
        <w:rPr>
          <w:rFonts w:asciiTheme="majorBidi" w:hAnsiTheme="majorBidi" w:cstheme="majorBidi"/>
        </w:rPr>
        <w:t>6</w:t>
      </w:r>
      <w:r w:rsidRPr="00F17F20">
        <w:rPr>
          <w:rFonts w:asciiTheme="majorBidi" w:hAnsiTheme="majorBidi" w:cstheme="majorBidi"/>
          <w:szCs w:val="21"/>
        </w:rPr>
        <w:t>.</w:t>
      </w:r>
      <w:r w:rsidRPr="00F17F20">
        <w:rPr>
          <w:rFonts w:asciiTheme="majorBidi" w:hAnsiTheme="majorBidi" w:cstheme="majorBidi"/>
        </w:rPr>
        <w:t xml:space="preserve">  2</w:t>
      </w:r>
      <w:r w:rsidRPr="00F17F20">
        <w:rPr>
          <w:rFonts w:asciiTheme="majorBidi" w:hAnsiTheme="majorBidi" w:cstheme="majorBidi"/>
          <w:szCs w:val="21"/>
        </w:rPr>
        <w:t>0</w:t>
      </w:r>
      <w:r w:rsidRPr="00F17F20">
        <w:rPr>
          <w:rFonts w:asciiTheme="majorBidi" w:hAnsiTheme="majorBidi" w:cstheme="majorBidi"/>
        </w:rPr>
        <w:t>13</w:t>
      </w:r>
      <w:r w:rsidRPr="00F17F20">
        <w:rPr>
          <w:rFonts w:asciiTheme="majorBidi" w:hAnsiTheme="majorBidi" w:cstheme="majorBidi"/>
          <w:szCs w:val="21"/>
        </w:rPr>
        <w:t>年</w:t>
      </w:r>
      <w:r w:rsidRPr="00F17F20">
        <w:rPr>
          <w:rFonts w:asciiTheme="majorBidi" w:hAnsiTheme="majorBidi" w:cstheme="majorBidi"/>
        </w:rPr>
        <w:t>1</w:t>
      </w:r>
      <w:r w:rsidRPr="00F17F20">
        <w:rPr>
          <w:rFonts w:asciiTheme="majorBidi" w:hAnsiTheme="majorBidi" w:cstheme="majorBidi"/>
          <w:szCs w:val="21"/>
        </w:rPr>
        <w:t>月</w:t>
      </w:r>
      <w:r w:rsidRPr="00F17F20">
        <w:rPr>
          <w:rFonts w:asciiTheme="majorBidi" w:hAnsiTheme="majorBidi" w:cstheme="majorBidi"/>
        </w:rPr>
        <w:t>25</w:t>
      </w:r>
      <w:r w:rsidRPr="00F17F20">
        <w:rPr>
          <w:rFonts w:asciiTheme="majorBidi" w:hAnsiTheme="majorBidi" w:cstheme="majorBidi"/>
          <w:szCs w:val="21"/>
        </w:rPr>
        <w:t>日，提交人根据《公约》第二条第</w:t>
      </w:r>
      <w:r w:rsidRPr="00F17F20">
        <w:rPr>
          <w:rFonts w:asciiTheme="majorBidi" w:hAnsiTheme="majorBidi" w:cstheme="majorBidi"/>
        </w:rPr>
        <w:t>3</w:t>
      </w:r>
      <w:r w:rsidRPr="00F17F20">
        <w:rPr>
          <w:rFonts w:asciiTheme="majorBidi" w:hAnsiTheme="majorBidi" w:cstheme="majorBidi"/>
          <w:szCs w:val="21"/>
        </w:rPr>
        <w:t>款</w:t>
      </w:r>
      <w:r w:rsidRPr="00F17F20">
        <w:rPr>
          <w:rFonts w:asciiTheme="majorBidi" w:hAnsiTheme="majorBidi" w:cstheme="majorBidi"/>
          <w:szCs w:val="21"/>
        </w:rPr>
        <w:t>(</w:t>
      </w:r>
      <w:r w:rsidRPr="00F17F20">
        <w:rPr>
          <w:rFonts w:asciiTheme="majorBidi" w:hAnsiTheme="majorBidi" w:cstheme="majorBidi"/>
        </w:rPr>
        <w:t>b</w:t>
      </w:r>
      <w:r w:rsidRPr="00F17F20">
        <w:rPr>
          <w:rFonts w:asciiTheme="majorBidi" w:hAnsiTheme="majorBidi" w:cstheme="majorBidi"/>
          <w:szCs w:val="21"/>
        </w:rPr>
        <w:t>)</w:t>
      </w:r>
      <w:r w:rsidRPr="00F17F20">
        <w:rPr>
          <w:rFonts w:asciiTheme="majorBidi" w:hAnsiTheme="majorBidi" w:cstheme="majorBidi"/>
          <w:szCs w:val="21"/>
        </w:rPr>
        <w:t>又提交了一份申诉。他称自己以发现新情况</w:t>
      </w:r>
      <w:proofErr w:type="gramStart"/>
      <w:r w:rsidRPr="00F17F20">
        <w:rPr>
          <w:rFonts w:asciiTheme="majorBidi" w:hAnsiTheme="majorBidi" w:cstheme="majorBidi"/>
          <w:szCs w:val="21"/>
        </w:rPr>
        <w:t>为由请</w:t>
      </w:r>
      <w:proofErr w:type="gramEnd"/>
      <w:r w:rsidRPr="00F17F20">
        <w:rPr>
          <w:rFonts w:asciiTheme="majorBidi" w:hAnsiTheme="majorBidi" w:cstheme="majorBidi"/>
          <w:szCs w:val="21"/>
        </w:rPr>
        <w:t>检察长办公室和法院重启其案件刑事诉讼，这一请求未得到妥善</w:t>
      </w:r>
      <w:r w:rsidRPr="0071675B">
        <w:rPr>
          <w:rFonts w:asciiTheme="majorBidi" w:hAnsiTheme="majorBidi" w:cstheme="majorBidi"/>
          <w:szCs w:val="21"/>
        </w:rPr>
        <w:t>解决处理</w:t>
      </w:r>
      <w:r w:rsidRPr="00F17F20">
        <w:rPr>
          <w:rFonts w:asciiTheme="majorBidi" w:hAnsiTheme="majorBidi" w:cstheme="majorBidi"/>
          <w:szCs w:val="21"/>
        </w:rPr>
        <w:t>。</w:t>
      </w:r>
    </w:p>
    <w:p w:rsidR="00A56925" w:rsidRPr="00F17F20" w:rsidRDefault="00A56925" w:rsidP="00A56925">
      <w:pPr>
        <w:pStyle w:val="SingleTxtGC"/>
        <w:rPr>
          <w:rFonts w:asciiTheme="majorBidi" w:hAnsiTheme="majorBidi" w:cstheme="majorBidi"/>
          <w:szCs w:val="21"/>
        </w:rPr>
      </w:pPr>
      <w:r w:rsidRPr="00F17F20">
        <w:rPr>
          <w:rFonts w:asciiTheme="majorBidi" w:hAnsiTheme="majorBidi" w:cstheme="majorBidi"/>
        </w:rPr>
        <w:t>7</w:t>
      </w:r>
      <w:r w:rsidRPr="00F17F20">
        <w:rPr>
          <w:rFonts w:asciiTheme="majorBidi" w:hAnsiTheme="majorBidi" w:cstheme="majorBidi"/>
          <w:szCs w:val="21"/>
        </w:rPr>
        <w:t>.</w:t>
      </w:r>
      <w:r w:rsidRPr="00F17F20">
        <w:rPr>
          <w:rFonts w:asciiTheme="majorBidi" w:hAnsiTheme="majorBidi" w:cstheme="majorBidi"/>
        </w:rPr>
        <w:t xml:space="preserve">  </w:t>
      </w:r>
      <w:r w:rsidRPr="00F17F20">
        <w:rPr>
          <w:rFonts w:asciiTheme="majorBidi" w:hAnsiTheme="majorBidi" w:cstheme="majorBidi"/>
          <w:szCs w:val="21"/>
        </w:rPr>
        <w:t>缔约国在</w:t>
      </w:r>
      <w:r w:rsidRPr="00F17F20">
        <w:rPr>
          <w:rFonts w:asciiTheme="majorBidi" w:hAnsiTheme="majorBidi" w:cstheme="majorBidi"/>
        </w:rPr>
        <w:t>2</w:t>
      </w:r>
      <w:r w:rsidRPr="00F17F20">
        <w:rPr>
          <w:rFonts w:asciiTheme="majorBidi" w:hAnsiTheme="majorBidi" w:cstheme="majorBidi"/>
          <w:szCs w:val="21"/>
        </w:rPr>
        <w:t>0</w:t>
      </w:r>
      <w:r w:rsidRPr="00F17F20">
        <w:rPr>
          <w:rFonts w:asciiTheme="majorBidi" w:hAnsiTheme="majorBidi" w:cstheme="majorBidi"/>
        </w:rPr>
        <w:t>13</w:t>
      </w:r>
      <w:r w:rsidRPr="00F17F20">
        <w:rPr>
          <w:rFonts w:asciiTheme="majorBidi" w:hAnsiTheme="majorBidi" w:cstheme="majorBidi"/>
          <w:szCs w:val="21"/>
        </w:rPr>
        <w:t>年</w:t>
      </w:r>
      <w:r w:rsidRPr="00F17F20">
        <w:rPr>
          <w:rFonts w:asciiTheme="majorBidi" w:hAnsiTheme="majorBidi" w:cstheme="majorBidi"/>
        </w:rPr>
        <w:t>9</w:t>
      </w:r>
      <w:r w:rsidRPr="00F17F20">
        <w:rPr>
          <w:rFonts w:asciiTheme="majorBidi" w:hAnsiTheme="majorBidi" w:cstheme="majorBidi"/>
          <w:szCs w:val="21"/>
        </w:rPr>
        <w:t>月</w:t>
      </w:r>
      <w:r w:rsidRPr="00F17F20">
        <w:rPr>
          <w:rFonts w:asciiTheme="majorBidi" w:hAnsiTheme="majorBidi" w:cstheme="majorBidi"/>
        </w:rPr>
        <w:t>1</w:t>
      </w:r>
      <w:r w:rsidRPr="00F17F20">
        <w:rPr>
          <w:rFonts w:asciiTheme="majorBidi" w:hAnsiTheme="majorBidi" w:cstheme="majorBidi"/>
          <w:szCs w:val="21"/>
        </w:rPr>
        <w:t>0</w:t>
      </w:r>
      <w:r w:rsidRPr="00F17F20">
        <w:rPr>
          <w:rFonts w:asciiTheme="majorBidi" w:hAnsiTheme="majorBidi" w:cstheme="majorBidi"/>
          <w:szCs w:val="21"/>
        </w:rPr>
        <w:t>日的普通照会中提供了提交人以发现新情况为由要求重启刑事诉讼后检察官办公室和法院向提交人寄出答复的详情和日期。缔约国还称，最高法院正在审查提交人关于其刑事案件监督复审的请求，并将</w:t>
      </w:r>
      <w:proofErr w:type="gramStart"/>
      <w:r w:rsidRPr="00F17F20">
        <w:rPr>
          <w:rFonts w:asciiTheme="majorBidi" w:hAnsiTheme="majorBidi" w:cstheme="majorBidi"/>
          <w:szCs w:val="21"/>
        </w:rPr>
        <w:t>连同该</w:t>
      </w:r>
      <w:proofErr w:type="gramEnd"/>
      <w:r w:rsidRPr="00F17F20">
        <w:rPr>
          <w:rFonts w:asciiTheme="majorBidi" w:hAnsiTheme="majorBidi" w:cstheme="majorBidi"/>
          <w:szCs w:val="21"/>
        </w:rPr>
        <w:t>请求一并审议案件的所有相关申诉。缔约国认为，提交人以诽谤为由向议会发言人要求民事理赔，该请求不符合《民事诉讼法》第</w:t>
      </w:r>
      <w:r w:rsidRPr="00F17F20">
        <w:rPr>
          <w:rFonts w:asciiTheme="majorBidi" w:hAnsiTheme="majorBidi" w:cstheme="majorBidi"/>
        </w:rPr>
        <w:t>132</w:t>
      </w:r>
      <w:r w:rsidRPr="00F17F20">
        <w:rPr>
          <w:rFonts w:asciiTheme="majorBidi" w:hAnsiTheme="majorBidi" w:cstheme="majorBidi"/>
          <w:szCs w:val="21"/>
        </w:rPr>
        <w:t>和第</w:t>
      </w:r>
      <w:r w:rsidRPr="00F17F20">
        <w:rPr>
          <w:rFonts w:asciiTheme="majorBidi" w:hAnsiTheme="majorBidi" w:cstheme="majorBidi"/>
        </w:rPr>
        <w:t>133</w:t>
      </w:r>
      <w:r w:rsidRPr="00F17F20">
        <w:rPr>
          <w:rFonts w:asciiTheme="majorBidi" w:hAnsiTheme="majorBidi" w:cstheme="majorBidi"/>
          <w:szCs w:val="21"/>
        </w:rPr>
        <w:t>条关于提交申诉的规定，因此直到</w:t>
      </w:r>
      <w:r w:rsidRPr="00F17F20">
        <w:rPr>
          <w:rFonts w:asciiTheme="majorBidi" w:hAnsiTheme="majorBidi" w:cstheme="majorBidi"/>
        </w:rPr>
        <w:t>2</w:t>
      </w:r>
      <w:r w:rsidRPr="00F17F20">
        <w:rPr>
          <w:rFonts w:asciiTheme="majorBidi" w:hAnsiTheme="majorBidi" w:cstheme="majorBidi"/>
          <w:szCs w:val="21"/>
        </w:rPr>
        <w:t>0</w:t>
      </w:r>
      <w:r w:rsidRPr="00F17F20">
        <w:rPr>
          <w:rFonts w:asciiTheme="majorBidi" w:hAnsiTheme="majorBidi" w:cstheme="majorBidi"/>
        </w:rPr>
        <w:t>11</w:t>
      </w:r>
      <w:r w:rsidRPr="00F17F20">
        <w:rPr>
          <w:rFonts w:asciiTheme="majorBidi" w:hAnsiTheme="majorBidi" w:cstheme="majorBidi"/>
          <w:szCs w:val="21"/>
        </w:rPr>
        <w:t>年</w:t>
      </w:r>
      <w:r w:rsidRPr="00F17F20">
        <w:rPr>
          <w:rFonts w:asciiTheme="majorBidi" w:hAnsiTheme="majorBidi" w:cstheme="majorBidi"/>
        </w:rPr>
        <w:t>9</w:t>
      </w:r>
      <w:r w:rsidRPr="00F17F20">
        <w:rPr>
          <w:rFonts w:asciiTheme="majorBidi" w:hAnsiTheme="majorBidi" w:cstheme="majorBidi"/>
          <w:szCs w:val="21"/>
        </w:rPr>
        <w:t>月</w:t>
      </w:r>
      <w:r w:rsidRPr="00F17F20">
        <w:rPr>
          <w:rFonts w:asciiTheme="majorBidi" w:hAnsiTheme="majorBidi" w:cstheme="majorBidi"/>
        </w:rPr>
        <w:t>8</w:t>
      </w:r>
      <w:r w:rsidRPr="00F17F20">
        <w:rPr>
          <w:rFonts w:asciiTheme="majorBidi" w:hAnsiTheme="majorBidi" w:cstheme="majorBidi"/>
          <w:szCs w:val="21"/>
        </w:rPr>
        <w:t>日</w:t>
      </w:r>
      <w:proofErr w:type="gramStart"/>
      <w:r w:rsidRPr="00F17F20">
        <w:rPr>
          <w:rFonts w:asciiTheme="majorBidi" w:hAnsiTheme="majorBidi" w:cstheme="majorBidi"/>
          <w:szCs w:val="21"/>
        </w:rPr>
        <w:t>方才由</w:t>
      </w:r>
      <w:proofErr w:type="gramEnd"/>
      <w:r w:rsidRPr="00F17F20">
        <w:rPr>
          <w:rFonts w:asciiTheme="majorBidi" w:hAnsiTheme="majorBidi" w:cstheme="majorBidi"/>
          <w:szCs w:val="21"/>
        </w:rPr>
        <w:t>比什凯克</w:t>
      </w:r>
      <w:proofErr w:type="spellStart"/>
      <w:r w:rsidRPr="00F17F20">
        <w:rPr>
          <w:rFonts w:asciiTheme="majorBidi" w:hAnsiTheme="majorBidi" w:cstheme="majorBidi"/>
        </w:rPr>
        <w:t>Pervomaysky</w:t>
      </w:r>
      <w:proofErr w:type="spellEnd"/>
      <w:r w:rsidRPr="00F17F20">
        <w:rPr>
          <w:rFonts w:asciiTheme="majorBidi" w:hAnsiTheme="majorBidi" w:cstheme="majorBidi"/>
          <w:snapToGrid/>
        </w:rPr>
        <w:t>区法院</w:t>
      </w:r>
      <w:r w:rsidRPr="00F17F20">
        <w:rPr>
          <w:rFonts w:asciiTheme="majorBidi" w:hAnsiTheme="majorBidi" w:cstheme="majorBidi"/>
          <w:szCs w:val="21"/>
        </w:rPr>
        <w:t>受理。</w:t>
      </w:r>
      <w:r w:rsidRPr="00F17F20">
        <w:rPr>
          <w:rFonts w:asciiTheme="majorBidi" w:hAnsiTheme="majorBidi" w:cstheme="majorBidi"/>
        </w:rPr>
        <w:t>2</w:t>
      </w:r>
      <w:r w:rsidRPr="00F17F20">
        <w:rPr>
          <w:rFonts w:asciiTheme="majorBidi" w:hAnsiTheme="majorBidi" w:cstheme="majorBidi"/>
          <w:szCs w:val="21"/>
        </w:rPr>
        <w:t>0</w:t>
      </w:r>
      <w:r w:rsidRPr="00F17F20">
        <w:rPr>
          <w:rFonts w:asciiTheme="majorBidi" w:hAnsiTheme="majorBidi" w:cstheme="majorBidi"/>
        </w:rPr>
        <w:t>11</w:t>
      </w:r>
      <w:r w:rsidRPr="00F17F20">
        <w:rPr>
          <w:rFonts w:asciiTheme="majorBidi" w:hAnsiTheme="majorBidi" w:cstheme="majorBidi"/>
          <w:szCs w:val="21"/>
        </w:rPr>
        <w:t>年</w:t>
      </w:r>
      <w:r w:rsidRPr="00F17F20">
        <w:rPr>
          <w:rFonts w:asciiTheme="majorBidi" w:hAnsiTheme="majorBidi" w:cstheme="majorBidi"/>
        </w:rPr>
        <w:t>9</w:t>
      </w:r>
      <w:r w:rsidRPr="00F17F20">
        <w:rPr>
          <w:rFonts w:asciiTheme="majorBidi" w:hAnsiTheme="majorBidi" w:cstheme="majorBidi"/>
          <w:szCs w:val="21"/>
        </w:rPr>
        <w:t>月</w:t>
      </w:r>
      <w:r w:rsidRPr="00F17F20">
        <w:rPr>
          <w:rFonts w:asciiTheme="majorBidi" w:hAnsiTheme="majorBidi" w:cstheme="majorBidi"/>
        </w:rPr>
        <w:t>13</w:t>
      </w:r>
      <w:r w:rsidRPr="00F17F20">
        <w:rPr>
          <w:rFonts w:asciiTheme="majorBidi" w:hAnsiTheme="majorBidi" w:cstheme="majorBidi"/>
          <w:szCs w:val="21"/>
        </w:rPr>
        <w:t>日，申诉退回提交人。</w:t>
      </w:r>
    </w:p>
    <w:p w:rsidR="00A56925" w:rsidRPr="00F17F20" w:rsidRDefault="00A56925" w:rsidP="00A56925">
      <w:pPr>
        <w:pStyle w:val="SingleTxtGC"/>
        <w:rPr>
          <w:rFonts w:asciiTheme="majorBidi" w:hAnsiTheme="majorBidi" w:cstheme="majorBidi"/>
          <w:szCs w:val="21"/>
        </w:rPr>
      </w:pPr>
      <w:r w:rsidRPr="00F17F20">
        <w:rPr>
          <w:rFonts w:asciiTheme="majorBidi" w:hAnsiTheme="majorBidi" w:cstheme="majorBidi"/>
        </w:rPr>
        <w:t>8</w:t>
      </w:r>
      <w:r w:rsidRPr="00F17F20">
        <w:rPr>
          <w:rFonts w:asciiTheme="majorBidi" w:hAnsiTheme="majorBidi" w:cstheme="majorBidi"/>
          <w:szCs w:val="21"/>
        </w:rPr>
        <w:t>.</w:t>
      </w:r>
      <w:r w:rsidRPr="00F17F20">
        <w:rPr>
          <w:rFonts w:asciiTheme="majorBidi" w:hAnsiTheme="majorBidi" w:cstheme="majorBidi"/>
        </w:rPr>
        <w:t xml:space="preserve">  2</w:t>
      </w:r>
      <w:r w:rsidRPr="00F17F20">
        <w:rPr>
          <w:rFonts w:asciiTheme="majorBidi" w:hAnsiTheme="majorBidi" w:cstheme="majorBidi"/>
          <w:szCs w:val="21"/>
        </w:rPr>
        <w:t>0</w:t>
      </w:r>
      <w:r w:rsidRPr="00F17F20">
        <w:rPr>
          <w:rFonts w:asciiTheme="majorBidi" w:hAnsiTheme="majorBidi" w:cstheme="majorBidi"/>
        </w:rPr>
        <w:t>13</w:t>
      </w:r>
      <w:r w:rsidRPr="00F17F20">
        <w:rPr>
          <w:rFonts w:asciiTheme="majorBidi" w:hAnsiTheme="majorBidi" w:cstheme="majorBidi"/>
          <w:szCs w:val="21"/>
        </w:rPr>
        <w:t>年</w:t>
      </w:r>
      <w:r w:rsidRPr="00F17F20">
        <w:rPr>
          <w:rFonts w:asciiTheme="majorBidi" w:hAnsiTheme="majorBidi" w:cstheme="majorBidi"/>
        </w:rPr>
        <w:t>11</w:t>
      </w:r>
      <w:r w:rsidRPr="00F17F20">
        <w:rPr>
          <w:rFonts w:asciiTheme="majorBidi" w:hAnsiTheme="majorBidi" w:cstheme="majorBidi"/>
          <w:szCs w:val="21"/>
        </w:rPr>
        <w:t>月</w:t>
      </w:r>
      <w:r w:rsidRPr="00F17F20">
        <w:rPr>
          <w:rFonts w:asciiTheme="majorBidi" w:hAnsiTheme="majorBidi" w:cstheme="majorBidi"/>
        </w:rPr>
        <w:t>5</w:t>
      </w:r>
      <w:r w:rsidRPr="00F17F20">
        <w:rPr>
          <w:rFonts w:asciiTheme="majorBidi" w:hAnsiTheme="majorBidi" w:cstheme="majorBidi"/>
          <w:szCs w:val="21"/>
        </w:rPr>
        <w:t>日，提交人答复缔约国的评论，主要是再次表示检察官办公室和法院未适当受理其申诉。他称从未收到比什凯克</w:t>
      </w:r>
      <w:proofErr w:type="spellStart"/>
      <w:r w:rsidRPr="00F17F20">
        <w:rPr>
          <w:rFonts w:asciiTheme="majorBidi" w:hAnsiTheme="majorBidi" w:cstheme="majorBidi"/>
        </w:rPr>
        <w:t>Pervomaysky</w:t>
      </w:r>
      <w:proofErr w:type="spellEnd"/>
      <w:r w:rsidRPr="00F17F20">
        <w:rPr>
          <w:rFonts w:asciiTheme="majorBidi" w:hAnsiTheme="majorBidi" w:cstheme="majorBidi"/>
          <w:szCs w:val="21"/>
        </w:rPr>
        <w:t>区法院退回的民事理赔申诉，因此无法就法院的决定提出上诉。</w:t>
      </w:r>
    </w:p>
    <w:p w:rsidR="00A56925" w:rsidRPr="00F17F20" w:rsidRDefault="00A56925" w:rsidP="00F17F20">
      <w:pPr>
        <w:pStyle w:val="SingleTxtGC"/>
        <w:rPr>
          <w:rFonts w:asciiTheme="majorBidi" w:hAnsiTheme="majorBidi" w:cstheme="majorBidi"/>
          <w:szCs w:val="21"/>
        </w:rPr>
      </w:pPr>
      <w:r w:rsidRPr="00F17F20">
        <w:rPr>
          <w:rFonts w:asciiTheme="majorBidi" w:hAnsiTheme="majorBidi" w:cstheme="majorBidi"/>
        </w:rPr>
        <w:t>9</w:t>
      </w:r>
      <w:r w:rsidRPr="00F17F20">
        <w:rPr>
          <w:rFonts w:asciiTheme="majorBidi" w:hAnsiTheme="majorBidi" w:cstheme="majorBidi"/>
          <w:szCs w:val="21"/>
        </w:rPr>
        <w:t>.</w:t>
      </w:r>
      <w:r w:rsidRPr="00F17F20">
        <w:rPr>
          <w:rFonts w:asciiTheme="majorBidi" w:hAnsiTheme="majorBidi" w:cstheme="majorBidi"/>
        </w:rPr>
        <w:t xml:space="preserve">  </w:t>
      </w:r>
      <w:r w:rsidRPr="00F17F20">
        <w:rPr>
          <w:rFonts w:asciiTheme="majorBidi" w:hAnsiTheme="majorBidi" w:cstheme="majorBidi"/>
          <w:szCs w:val="21"/>
        </w:rPr>
        <w:t>缔约国在</w:t>
      </w:r>
      <w:r w:rsidRPr="00F17F20">
        <w:rPr>
          <w:rFonts w:asciiTheme="majorBidi" w:hAnsiTheme="majorBidi" w:cstheme="majorBidi"/>
        </w:rPr>
        <w:t>2</w:t>
      </w:r>
      <w:r w:rsidRPr="00F17F20">
        <w:rPr>
          <w:rFonts w:asciiTheme="majorBidi" w:hAnsiTheme="majorBidi" w:cstheme="majorBidi"/>
          <w:szCs w:val="21"/>
        </w:rPr>
        <w:t>0</w:t>
      </w:r>
      <w:r w:rsidRPr="00F17F20">
        <w:rPr>
          <w:rFonts w:asciiTheme="majorBidi" w:hAnsiTheme="majorBidi" w:cstheme="majorBidi"/>
        </w:rPr>
        <w:t>17</w:t>
      </w:r>
      <w:r w:rsidRPr="00F17F20">
        <w:rPr>
          <w:rFonts w:asciiTheme="majorBidi" w:hAnsiTheme="majorBidi" w:cstheme="majorBidi"/>
          <w:szCs w:val="21"/>
        </w:rPr>
        <w:t>年</w:t>
      </w:r>
      <w:r w:rsidRPr="00F17F20">
        <w:rPr>
          <w:rFonts w:asciiTheme="majorBidi" w:hAnsiTheme="majorBidi" w:cstheme="majorBidi"/>
        </w:rPr>
        <w:t>2</w:t>
      </w:r>
      <w:r w:rsidRPr="00F17F20">
        <w:rPr>
          <w:rFonts w:asciiTheme="majorBidi" w:hAnsiTheme="majorBidi" w:cstheme="majorBidi"/>
          <w:szCs w:val="21"/>
        </w:rPr>
        <w:t>月</w:t>
      </w:r>
      <w:r w:rsidRPr="00F17F20">
        <w:rPr>
          <w:rFonts w:asciiTheme="majorBidi" w:hAnsiTheme="majorBidi" w:cstheme="majorBidi"/>
        </w:rPr>
        <w:t>24</w:t>
      </w:r>
      <w:r w:rsidRPr="00F17F20">
        <w:rPr>
          <w:rFonts w:asciiTheme="majorBidi" w:hAnsiTheme="majorBidi" w:cstheme="majorBidi"/>
          <w:szCs w:val="21"/>
        </w:rPr>
        <w:t>日的普通照会中称，</w:t>
      </w:r>
      <w:r w:rsidRPr="00F17F20">
        <w:rPr>
          <w:rFonts w:asciiTheme="majorBidi" w:hAnsiTheme="majorBidi" w:cstheme="majorBidi"/>
        </w:rPr>
        <w:t>2</w:t>
      </w:r>
      <w:r w:rsidRPr="00F17F20">
        <w:rPr>
          <w:rFonts w:asciiTheme="majorBidi" w:hAnsiTheme="majorBidi" w:cstheme="majorBidi"/>
          <w:szCs w:val="21"/>
        </w:rPr>
        <w:t>0</w:t>
      </w:r>
      <w:r w:rsidRPr="00F17F20">
        <w:rPr>
          <w:rFonts w:asciiTheme="majorBidi" w:hAnsiTheme="majorBidi" w:cstheme="majorBidi"/>
        </w:rPr>
        <w:t>1</w:t>
      </w:r>
      <w:r w:rsidRPr="00F17F20">
        <w:rPr>
          <w:rFonts w:asciiTheme="majorBidi" w:hAnsiTheme="majorBidi" w:cstheme="majorBidi"/>
          <w:szCs w:val="21"/>
        </w:rPr>
        <w:t>0</w:t>
      </w:r>
      <w:r w:rsidRPr="00F17F20">
        <w:rPr>
          <w:rFonts w:asciiTheme="majorBidi" w:hAnsiTheme="majorBidi" w:cstheme="majorBidi"/>
          <w:szCs w:val="21"/>
        </w:rPr>
        <w:t>年</w:t>
      </w:r>
      <w:r w:rsidRPr="00F17F20">
        <w:rPr>
          <w:rFonts w:asciiTheme="majorBidi" w:hAnsiTheme="majorBidi" w:cstheme="majorBidi"/>
        </w:rPr>
        <w:t>5</w:t>
      </w:r>
      <w:r w:rsidRPr="00F17F20">
        <w:rPr>
          <w:rFonts w:asciiTheme="majorBidi" w:hAnsiTheme="majorBidi" w:cstheme="majorBidi"/>
          <w:szCs w:val="21"/>
        </w:rPr>
        <w:t>月的事件后，提交人依《刑法》第</w:t>
      </w:r>
      <w:r w:rsidRPr="00F17F20">
        <w:rPr>
          <w:rFonts w:asciiTheme="majorBidi" w:hAnsiTheme="majorBidi" w:cstheme="majorBidi"/>
        </w:rPr>
        <w:t>233</w:t>
      </w:r>
      <w:r w:rsidRPr="00F17F20">
        <w:rPr>
          <w:rFonts w:asciiTheme="majorBidi" w:hAnsiTheme="majorBidi" w:cstheme="majorBidi"/>
          <w:szCs w:val="21"/>
        </w:rPr>
        <w:t>条</w:t>
      </w:r>
      <w:r w:rsidRPr="00F17F20">
        <w:rPr>
          <w:rFonts w:asciiTheme="majorBidi" w:hAnsiTheme="majorBidi" w:cstheme="majorBidi"/>
          <w:szCs w:val="21"/>
        </w:rPr>
        <w:t>(</w:t>
      </w:r>
      <w:r w:rsidRPr="00F17F20">
        <w:rPr>
          <w:rFonts w:asciiTheme="majorBidi" w:hAnsiTheme="majorBidi" w:cstheme="majorBidi"/>
        </w:rPr>
        <w:t>1</w:t>
      </w:r>
      <w:r w:rsidRPr="00F17F20">
        <w:rPr>
          <w:rFonts w:asciiTheme="majorBidi" w:hAnsiTheme="majorBidi" w:cstheme="majorBidi"/>
          <w:szCs w:val="21"/>
        </w:rPr>
        <w:t>)-(</w:t>
      </w:r>
      <w:r w:rsidRPr="00F17F20">
        <w:rPr>
          <w:rFonts w:asciiTheme="majorBidi" w:hAnsiTheme="majorBidi" w:cstheme="majorBidi"/>
        </w:rPr>
        <w:t>3</w:t>
      </w:r>
      <w:r w:rsidRPr="00F17F20">
        <w:rPr>
          <w:rFonts w:asciiTheme="majorBidi" w:hAnsiTheme="majorBidi" w:cstheme="majorBidi"/>
          <w:szCs w:val="21"/>
        </w:rPr>
        <w:t>)(</w:t>
      </w:r>
      <w:r w:rsidRPr="00F17F20">
        <w:rPr>
          <w:rFonts w:asciiTheme="majorBidi" w:hAnsiTheme="majorBidi" w:cstheme="majorBidi"/>
          <w:szCs w:val="21"/>
        </w:rPr>
        <w:t>聚众暴动</w:t>
      </w:r>
      <w:r w:rsidRPr="00F17F20">
        <w:rPr>
          <w:rFonts w:asciiTheme="majorBidi" w:hAnsiTheme="majorBidi" w:cstheme="majorBidi"/>
          <w:szCs w:val="21"/>
        </w:rPr>
        <w:t>)</w:t>
      </w:r>
      <w:r w:rsidRPr="00F17F20">
        <w:rPr>
          <w:rFonts w:asciiTheme="majorBidi" w:hAnsiTheme="majorBidi" w:cstheme="majorBidi"/>
          <w:szCs w:val="21"/>
        </w:rPr>
        <w:t>、第</w:t>
      </w:r>
      <w:r w:rsidRPr="00F17F20">
        <w:rPr>
          <w:rFonts w:asciiTheme="majorBidi" w:hAnsiTheme="majorBidi" w:cstheme="majorBidi"/>
        </w:rPr>
        <w:t>295</w:t>
      </w:r>
      <w:r w:rsidRPr="00F17F20">
        <w:rPr>
          <w:rFonts w:asciiTheme="majorBidi" w:hAnsiTheme="majorBidi" w:cstheme="majorBidi"/>
          <w:szCs w:val="21"/>
        </w:rPr>
        <w:t>条</w:t>
      </w:r>
      <w:r w:rsidRPr="00F17F20">
        <w:rPr>
          <w:rFonts w:asciiTheme="majorBidi" w:hAnsiTheme="majorBidi" w:cstheme="majorBidi"/>
          <w:szCs w:val="21"/>
        </w:rPr>
        <w:t>(</w:t>
      </w:r>
      <w:r w:rsidRPr="00F17F20">
        <w:rPr>
          <w:rFonts w:asciiTheme="majorBidi" w:hAnsiTheme="majorBidi" w:cstheme="majorBidi"/>
        </w:rPr>
        <w:t>1</w:t>
      </w:r>
      <w:r w:rsidRPr="00F17F20">
        <w:rPr>
          <w:rFonts w:asciiTheme="majorBidi" w:hAnsiTheme="majorBidi" w:cstheme="majorBidi"/>
          <w:szCs w:val="21"/>
        </w:rPr>
        <w:t>)(</w:t>
      </w:r>
      <w:r w:rsidRPr="00F17F20">
        <w:rPr>
          <w:rFonts w:asciiTheme="majorBidi" w:hAnsiTheme="majorBidi" w:cstheme="majorBidi"/>
          <w:szCs w:val="21"/>
        </w:rPr>
        <w:t>分裂主义</w:t>
      </w:r>
      <w:r w:rsidRPr="00F17F20">
        <w:rPr>
          <w:rFonts w:asciiTheme="majorBidi" w:hAnsiTheme="majorBidi" w:cstheme="majorBidi"/>
          <w:szCs w:val="21"/>
        </w:rPr>
        <w:t>)</w:t>
      </w:r>
      <w:r w:rsidRPr="00F17F20">
        <w:rPr>
          <w:rFonts w:asciiTheme="majorBidi" w:hAnsiTheme="majorBidi" w:cstheme="majorBidi"/>
          <w:szCs w:val="21"/>
        </w:rPr>
        <w:t>、第</w:t>
      </w:r>
      <w:r w:rsidRPr="00F17F20">
        <w:rPr>
          <w:rFonts w:asciiTheme="majorBidi" w:hAnsiTheme="majorBidi" w:cstheme="majorBidi"/>
        </w:rPr>
        <w:t>299</w:t>
      </w:r>
      <w:r w:rsidRPr="00F17F20">
        <w:rPr>
          <w:rFonts w:asciiTheme="majorBidi" w:hAnsiTheme="majorBidi" w:cstheme="majorBidi"/>
          <w:szCs w:val="21"/>
        </w:rPr>
        <w:t>条</w:t>
      </w:r>
      <w:r w:rsidRPr="00F17F20">
        <w:rPr>
          <w:rFonts w:asciiTheme="majorBidi" w:hAnsiTheme="majorBidi" w:cstheme="majorBidi"/>
          <w:szCs w:val="21"/>
        </w:rPr>
        <w:t>(</w:t>
      </w:r>
      <w:r w:rsidRPr="00F17F20">
        <w:rPr>
          <w:rFonts w:asciiTheme="majorBidi" w:hAnsiTheme="majorBidi" w:cstheme="majorBidi"/>
        </w:rPr>
        <w:t>2</w:t>
      </w:r>
      <w:r w:rsidRPr="00F17F20">
        <w:rPr>
          <w:rFonts w:asciiTheme="majorBidi" w:hAnsiTheme="majorBidi" w:cstheme="majorBidi"/>
          <w:szCs w:val="21"/>
        </w:rPr>
        <w:t>)(</w:t>
      </w:r>
      <w:r w:rsidRPr="00F17F20">
        <w:rPr>
          <w:rFonts w:asciiTheme="majorBidi" w:hAnsiTheme="majorBidi" w:cstheme="majorBidi"/>
        </w:rPr>
        <w:t>1</w:t>
      </w:r>
      <w:r w:rsidRPr="00F17F20">
        <w:rPr>
          <w:rFonts w:asciiTheme="majorBidi" w:hAnsiTheme="majorBidi" w:cstheme="majorBidi"/>
          <w:szCs w:val="21"/>
        </w:rPr>
        <w:t>和</w:t>
      </w:r>
      <w:r w:rsidRPr="00F17F20">
        <w:rPr>
          <w:rFonts w:asciiTheme="majorBidi" w:hAnsiTheme="majorBidi" w:cstheme="majorBidi"/>
        </w:rPr>
        <w:t>3</w:t>
      </w:r>
      <w:r w:rsidRPr="00F17F20">
        <w:rPr>
          <w:rFonts w:asciiTheme="majorBidi" w:hAnsiTheme="majorBidi" w:cstheme="majorBidi"/>
          <w:szCs w:val="21"/>
        </w:rPr>
        <w:t>)(</w:t>
      </w:r>
      <w:r w:rsidRPr="00F17F20">
        <w:rPr>
          <w:rFonts w:asciiTheme="majorBidi" w:hAnsiTheme="majorBidi" w:cstheme="majorBidi"/>
          <w:szCs w:val="21"/>
        </w:rPr>
        <w:t>获取、发布、保存、散发、运输和发送极端主义材料</w:t>
      </w:r>
      <w:r w:rsidRPr="00F17F20">
        <w:rPr>
          <w:rFonts w:asciiTheme="majorBidi" w:hAnsiTheme="majorBidi" w:cstheme="majorBidi"/>
          <w:szCs w:val="21"/>
        </w:rPr>
        <w:t>)</w:t>
      </w:r>
      <w:r w:rsidRPr="00F17F20">
        <w:rPr>
          <w:rFonts w:asciiTheme="majorBidi" w:hAnsiTheme="majorBidi" w:cstheme="majorBidi"/>
          <w:szCs w:val="21"/>
        </w:rPr>
        <w:t>受到指控。</w:t>
      </w:r>
      <w:r w:rsidRPr="00F17F20">
        <w:rPr>
          <w:rFonts w:asciiTheme="majorBidi" w:hAnsiTheme="majorBidi" w:cstheme="majorBidi"/>
        </w:rPr>
        <w:t>2</w:t>
      </w:r>
      <w:r w:rsidRPr="00F17F20">
        <w:rPr>
          <w:rFonts w:asciiTheme="majorBidi" w:hAnsiTheme="majorBidi" w:cstheme="majorBidi"/>
          <w:szCs w:val="21"/>
        </w:rPr>
        <w:t>0</w:t>
      </w:r>
      <w:r w:rsidRPr="00F17F20">
        <w:rPr>
          <w:rFonts w:asciiTheme="majorBidi" w:hAnsiTheme="majorBidi" w:cstheme="majorBidi"/>
        </w:rPr>
        <w:t>1</w:t>
      </w:r>
      <w:r w:rsidRPr="00F17F20">
        <w:rPr>
          <w:rFonts w:asciiTheme="majorBidi" w:hAnsiTheme="majorBidi" w:cstheme="majorBidi"/>
          <w:szCs w:val="21"/>
        </w:rPr>
        <w:t>0</w:t>
      </w:r>
      <w:r w:rsidRPr="00F17F20">
        <w:rPr>
          <w:rFonts w:asciiTheme="majorBidi" w:hAnsiTheme="majorBidi" w:cstheme="majorBidi"/>
          <w:szCs w:val="21"/>
        </w:rPr>
        <w:t>年</w:t>
      </w:r>
      <w:r w:rsidRPr="00F17F20">
        <w:rPr>
          <w:rFonts w:asciiTheme="majorBidi" w:hAnsiTheme="majorBidi" w:cstheme="majorBidi"/>
        </w:rPr>
        <w:t>5</w:t>
      </w:r>
      <w:r w:rsidRPr="00F17F20">
        <w:rPr>
          <w:rFonts w:asciiTheme="majorBidi" w:hAnsiTheme="majorBidi" w:cstheme="majorBidi"/>
          <w:szCs w:val="21"/>
        </w:rPr>
        <w:t>月</w:t>
      </w:r>
      <w:r w:rsidRPr="00F17F20">
        <w:rPr>
          <w:rFonts w:asciiTheme="majorBidi" w:hAnsiTheme="majorBidi" w:cstheme="majorBidi"/>
        </w:rPr>
        <w:t>2</w:t>
      </w:r>
      <w:r w:rsidRPr="00F17F20">
        <w:rPr>
          <w:rFonts w:asciiTheme="majorBidi" w:hAnsiTheme="majorBidi" w:cstheme="majorBidi"/>
          <w:szCs w:val="21"/>
        </w:rPr>
        <w:t>0</w:t>
      </w:r>
      <w:r w:rsidRPr="00F17F20">
        <w:rPr>
          <w:rFonts w:asciiTheme="majorBidi" w:hAnsiTheme="majorBidi" w:cstheme="majorBidi"/>
          <w:szCs w:val="21"/>
        </w:rPr>
        <w:t>日，贾拉拉巴德市法院在提交人缺席的情况下批准将之审前拘留。</w:t>
      </w:r>
      <w:r w:rsidRPr="00F17F20">
        <w:rPr>
          <w:rFonts w:asciiTheme="majorBidi" w:hAnsiTheme="majorBidi" w:cstheme="majorBidi"/>
        </w:rPr>
        <w:t>2</w:t>
      </w:r>
      <w:r w:rsidRPr="00F17F20">
        <w:rPr>
          <w:rFonts w:asciiTheme="majorBidi" w:hAnsiTheme="majorBidi" w:cstheme="majorBidi"/>
          <w:szCs w:val="21"/>
        </w:rPr>
        <w:t>0</w:t>
      </w:r>
      <w:r w:rsidRPr="00F17F20">
        <w:rPr>
          <w:rFonts w:asciiTheme="majorBidi" w:hAnsiTheme="majorBidi" w:cstheme="majorBidi"/>
        </w:rPr>
        <w:t>11</w:t>
      </w:r>
      <w:r w:rsidRPr="00F17F20">
        <w:rPr>
          <w:rFonts w:asciiTheme="majorBidi" w:hAnsiTheme="majorBidi" w:cstheme="majorBidi"/>
          <w:szCs w:val="21"/>
        </w:rPr>
        <w:t>年</w:t>
      </w:r>
      <w:r w:rsidRPr="00F17F20">
        <w:rPr>
          <w:rFonts w:asciiTheme="majorBidi" w:hAnsiTheme="majorBidi" w:cstheme="majorBidi"/>
        </w:rPr>
        <w:t>8</w:t>
      </w:r>
      <w:r w:rsidRPr="00F17F20">
        <w:rPr>
          <w:rFonts w:asciiTheme="majorBidi" w:hAnsiTheme="majorBidi" w:cstheme="majorBidi"/>
          <w:szCs w:val="21"/>
        </w:rPr>
        <w:t>月</w:t>
      </w:r>
      <w:r w:rsidRPr="00F17F20">
        <w:rPr>
          <w:rFonts w:asciiTheme="majorBidi" w:hAnsiTheme="majorBidi" w:cstheme="majorBidi"/>
        </w:rPr>
        <w:t>19</w:t>
      </w:r>
      <w:r w:rsidRPr="00F17F20">
        <w:rPr>
          <w:rFonts w:asciiTheme="majorBidi" w:hAnsiTheme="majorBidi" w:cstheme="majorBidi"/>
          <w:szCs w:val="21"/>
        </w:rPr>
        <w:t>日，贾拉拉巴德市法院开始审议提交人的案件。缔约国答复提交人的指控时提供了提交人以发现新情况为由要求重启刑事诉讼后检察长办公室和法院致提交人的所有答复副本。缔约国称，所有决定都已寄往提交人提供的地址，因此关于未收到的说法没有根据。缔约国称提交人向委员会提出申诉之前未用尽国内补救，应认定其来文根据《任择议定书》第五条不可受理。</w:t>
      </w:r>
    </w:p>
    <w:p w:rsidR="00A56925" w:rsidRPr="00110D2C" w:rsidRDefault="00A56925" w:rsidP="00A56925">
      <w:pPr>
        <w:pStyle w:val="H23GC"/>
      </w:pPr>
      <w:r w:rsidRPr="00110D2C">
        <w:tab/>
      </w:r>
      <w:r w:rsidRPr="00110D2C">
        <w:tab/>
      </w:r>
      <w:r w:rsidRPr="00110D2C">
        <w:rPr>
          <w:rFonts w:hint="eastAsia"/>
        </w:rPr>
        <w:t>委员会需处理的问题和议事情况</w:t>
      </w:r>
    </w:p>
    <w:p w:rsidR="00A56925" w:rsidRPr="00110D2C" w:rsidRDefault="00A56925" w:rsidP="00A56925">
      <w:pPr>
        <w:pStyle w:val="H4GC"/>
      </w:pPr>
      <w:r w:rsidRPr="00110D2C">
        <w:tab/>
      </w:r>
      <w:r w:rsidRPr="00110D2C">
        <w:tab/>
      </w:r>
      <w:r w:rsidRPr="00110D2C">
        <w:rPr>
          <w:rFonts w:hint="eastAsia"/>
        </w:rPr>
        <w:t>审议可否受理</w:t>
      </w:r>
    </w:p>
    <w:p w:rsidR="00A56925" w:rsidRPr="00F17F20" w:rsidRDefault="00A56925" w:rsidP="00A56925">
      <w:pPr>
        <w:pStyle w:val="SingleTxtGC"/>
        <w:rPr>
          <w:rFonts w:asciiTheme="majorBidi" w:hAnsiTheme="majorBidi" w:cstheme="majorBidi"/>
          <w:szCs w:val="21"/>
        </w:rPr>
      </w:pPr>
      <w:r w:rsidRPr="00F17F20">
        <w:rPr>
          <w:rFonts w:asciiTheme="majorBidi" w:hAnsiTheme="majorBidi" w:cstheme="majorBidi"/>
        </w:rPr>
        <w:t>1</w:t>
      </w:r>
      <w:r w:rsidRPr="00F17F20">
        <w:rPr>
          <w:rFonts w:asciiTheme="majorBidi" w:hAnsiTheme="majorBidi" w:cstheme="majorBidi"/>
          <w:szCs w:val="21"/>
        </w:rPr>
        <w:t>0.</w:t>
      </w:r>
      <w:r w:rsidRPr="00F17F20">
        <w:rPr>
          <w:rFonts w:asciiTheme="majorBidi" w:hAnsiTheme="majorBidi" w:cstheme="majorBidi"/>
        </w:rPr>
        <w:t xml:space="preserve">1  </w:t>
      </w:r>
      <w:r w:rsidRPr="00F17F20">
        <w:rPr>
          <w:rFonts w:asciiTheme="majorBidi" w:hAnsiTheme="majorBidi" w:cstheme="majorBidi"/>
          <w:szCs w:val="21"/>
        </w:rPr>
        <w:t>在审议来文所载的任何申诉之前，委员会必须根据议事规则第</w:t>
      </w:r>
      <w:r w:rsidRPr="00F17F20">
        <w:rPr>
          <w:rFonts w:asciiTheme="majorBidi" w:hAnsiTheme="majorBidi" w:cstheme="majorBidi"/>
        </w:rPr>
        <w:t>93</w:t>
      </w:r>
      <w:r w:rsidRPr="00F17F20">
        <w:rPr>
          <w:rFonts w:asciiTheme="majorBidi" w:hAnsiTheme="majorBidi" w:cstheme="majorBidi"/>
          <w:szCs w:val="21"/>
        </w:rPr>
        <w:t>条，决定来文是否符合《任择议定书》规定的受理条件。</w:t>
      </w:r>
    </w:p>
    <w:p w:rsidR="00A56925" w:rsidRPr="00F17F20" w:rsidRDefault="00A56925" w:rsidP="00A56925">
      <w:pPr>
        <w:pStyle w:val="SingleTxtGC"/>
        <w:rPr>
          <w:rFonts w:asciiTheme="majorBidi" w:hAnsiTheme="majorBidi" w:cstheme="majorBidi"/>
          <w:szCs w:val="21"/>
        </w:rPr>
      </w:pPr>
      <w:r w:rsidRPr="00F17F20">
        <w:rPr>
          <w:rFonts w:asciiTheme="majorBidi" w:hAnsiTheme="majorBidi" w:cstheme="majorBidi"/>
        </w:rPr>
        <w:t>1</w:t>
      </w:r>
      <w:r w:rsidRPr="00F17F20">
        <w:rPr>
          <w:rFonts w:asciiTheme="majorBidi" w:hAnsiTheme="majorBidi" w:cstheme="majorBidi"/>
          <w:szCs w:val="21"/>
        </w:rPr>
        <w:t>0.</w:t>
      </w:r>
      <w:r w:rsidRPr="00F17F20">
        <w:rPr>
          <w:rFonts w:asciiTheme="majorBidi" w:hAnsiTheme="majorBidi" w:cstheme="majorBidi"/>
        </w:rPr>
        <w:t xml:space="preserve">2  </w:t>
      </w:r>
      <w:r w:rsidRPr="00F17F20">
        <w:rPr>
          <w:rFonts w:asciiTheme="majorBidi" w:hAnsiTheme="majorBidi" w:cstheme="majorBidi"/>
          <w:szCs w:val="21"/>
        </w:rPr>
        <w:t>按照《任择议定书》第五条第</w:t>
      </w:r>
      <w:r w:rsidRPr="00F17F20">
        <w:rPr>
          <w:rFonts w:asciiTheme="majorBidi" w:hAnsiTheme="majorBidi" w:cstheme="majorBidi"/>
        </w:rPr>
        <w:t>2</w:t>
      </w:r>
      <w:r w:rsidRPr="00F17F20">
        <w:rPr>
          <w:rFonts w:asciiTheme="majorBidi" w:hAnsiTheme="majorBidi" w:cstheme="majorBidi"/>
          <w:szCs w:val="21"/>
        </w:rPr>
        <w:t>款</w:t>
      </w:r>
      <w:r w:rsidRPr="00F17F20">
        <w:rPr>
          <w:rFonts w:asciiTheme="majorBidi" w:hAnsiTheme="majorBidi" w:cstheme="majorBidi"/>
          <w:szCs w:val="21"/>
        </w:rPr>
        <w:t>(</w:t>
      </w:r>
      <w:r w:rsidRPr="00F17F20">
        <w:rPr>
          <w:rFonts w:asciiTheme="majorBidi" w:hAnsiTheme="majorBidi" w:cstheme="majorBidi"/>
          <w:szCs w:val="21"/>
        </w:rPr>
        <w:t>子</w:t>
      </w:r>
      <w:r w:rsidRPr="00F17F20">
        <w:rPr>
          <w:rFonts w:asciiTheme="majorBidi" w:hAnsiTheme="majorBidi" w:cstheme="majorBidi"/>
          <w:szCs w:val="21"/>
        </w:rPr>
        <w:t>)</w:t>
      </w:r>
      <w:r w:rsidRPr="00F17F20">
        <w:rPr>
          <w:rFonts w:asciiTheme="majorBidi" w:hAnsiTheme="majorBidi" w:cstheme="majorBidi"/>
          <w:szCs w:val="21"/>
        </w:rPr>
        <w:t>项的要求，委员会已确定同一事项不在另一国际调查或解决程序的审查之中。</w:t>
      </w:r>
    </w:p>
    <w:p w:rsidR="00A56925" w:rsidRPr="00F17F20" w:rsidRDefault="00A56925" w:rsidP="00A56925">
      <w:pPr>
        <w:pStyle w:val="SingleTxtGC"/>
        <w:rPr>
          <w:rFonts w:asciiTheme="majorBidi" w:hAnsiTheme="majorBidi" w:cstheme="majorBidi"/>
          <w:szCs w:val="21"/>
        </w:rPr>
      </w:pPr>
      <w:r w:rsidRPr="00F17F20">
        <w:rPr>
          <w:rFonts w:asciiTheme="majorBidi" w:hAnsiTheme="majorBidi" w:cstheme="majorBidi"/>
        </w:rPr>
        <w:t>1</w:t>
      </w:r>
      <w:r w:rsidRPr="00F17F20">
        <w:rPr>
          <w:rFonts w:asciiTheme="majorBidi" w:hAnsiTheme="majorBidi" w:cstheme="majorBidi"/>
          <w:szCs w:val="21"/>
        </w:rPr>
        <w:t>0.</w:t>
      </w:r>
      <w:r w:rsidRPr="00F17F20">
        <w:rPr>
          <w:rFonts w:asciiTheme="majorBidi" w:hAnsiTheme="majorBidi" w:cstheme="majorBidi"/>
        </w:rPr>
        <w:t xml:space="preserve">3  </w:t>
      </w:r>
      <w:r w:rsidRPr="00F17F20">
        <w:rPr>
          <w:rFonts w:asciiTheme="majorBidi" w:hAnsiTheme="majorBidi" w:cstheme="majorBidi"/>
          <w:szCs w:val="21"/>
        </w:rPr>
        <w:t>委员会注意到提交人称已用尽一切可用的有效国内补救。由于缔约国对提交人根据《公约》第二条第</w:t>
      </w:r>
      <w:r w:rsidRPr="00F17F20">
        <w:rPr>
          <w:rFonts w:asciiTheme="majorBidi" w:hAnsiTheme="majorBidi" w:cstheme="majorBidi"/>
        </w:rPr>
        <w:t>1</w:t>
      </w:r>
      <w:r w:rsidRPr="00F17F20">
        <w:rPr>
          <w:rFonts w:asciiTheme="majorBidi" w:hAnsiTheme="majorBidi" w:cstheme="majorBidi"/>
          <w:szCs w:val="21"/>
        </w:rPr>
        <w:t>款、第十四条第</w:t>
      </w:r>
      <w:r w:rsidRPr="00F17F20">
        <w:rPr>
          <w:rFonts w:asciiTheme="majorBidi" w:hAnsiTheme="majorBidi" w:cstheme="majorBidi"/>
        </w:rPr>
        <w:t>2</w:t>
      </w:r>
      <w:r w:rsidRPr="00F17F20">
        <w:rPr>
          <w:rFonts w:asciiTheme="majorBidi" w:hAnsiTheme="majorBidi" w:cstheme="majorBidi"/>
          <w:szCs w:val="21"/>
        </w:rPr>
        <w:t>款和第十七条第</w:t>
      </w:r>
      <w:r w:rsidRPr="00F17F20">
        <w:rPr>
          <w:rFonts w:asciiTheme="majorBidi" w:hAnsiTheme="majorBidi" w:cstheme="majorBidi"/>
        </w:rPr>
        <w:t>1</w:t>
      </w:r>
      <w:r w:rsidRPr="00F17F20">
        <w:rPr>
          <w:rFonts w:asciiTheme="majorBidi" w:hAnsiTheme="majorBidi" w:cstheme="majorBidi"/>
          <w:szCs w:val="21"/>
        </w:rPr>
        <w:t>款提出的申诉未表示任何反对，同时考虑到提交人因宪法法院迟迟不成立而无法向该法院申诉，委员会认为《任择议定书》第五条第</w:t>
      </w:r>
      <w:r w:rsidRPr="00F17F20">
        <w:rPr>
          <w:rFonts w:asciiTheme="majorBidi" w:hAnsiTheme="majorBidi" w:cstheme="majorBidi"/>
        </w:rPr>
        <w:t>2</w:t>
      </w:r>
      <w:r w:rsidRPr="00F17F20">
        <w:rPr>
          <w:rFonts w:asciiTheme="majorBidi" w:hAnsiTheme="majorBidi" w:cstheme="majorBidi"/>
          <w:szCs w:val="21"/>
        </w:rPr>
        <w:t>款</w:t>
      </w:r>
      <w:r w:rsidRPr="00F17F20">
        <w:rPr>
          <w:rFonts w:asciiTheme="majorBidi" w:hAnsiTheme="majorBidi" w:cstheme="majorBidi"/>
          <w:szCs w:val="21"/>
        </w:rPr>
        <w:t>(</w:t>
      </w:r>
      <w:r w:rsidRPr="00F17F20">
        <w:rPr>
          <w:rFonts w:asciiTheme="majorBidi" w:hAnsiTheme="majorBidi" w:cstheme="majorBidi"/>
          <w:szCs w:val="21"/>
        </w:rPr>
        <w:t>丑</w:t>
      </w:r>
      <w:r w:rsidRPr="00F17F20">
        <w:rPr>
          <w:rFonts w:asciiTheme="majorBidi" w:hAnsiTheme="majorBidi" w:cstheme="majorBidi"/>
          <w:szCs w:val="21"/>
        </w:rPr>
        <w:t>)</w:t>
      </w:r>
      <w:r w:rsidRPr="00F17F20">
        <w:rPr>
          <w:rFonts w:asciiTheme="majorBidi" w:hAnsiTheme="majorBidi" w:cstheme="majorBidi"/>
          <w:szCs w:val="21"/>
        </w:rPr>
        <w:t>项关于可否受理的要求已经满足。</w:t>
      </w:r>
    </w:p>
    <w:p w:rsidR="00A56925" w:rsidRPr="00F17F20" w:rsidRDefault="00A56925" w:rsidP="00A56925">
      <w:pPr>
        <w:pStyle w:val="SingleTxtGC"/>
        <w:rPr>
          <w:rFonts w:asciiTheme="majorBidi" w:hAnsiTheme="majorBidi" w:cstheme="majorBidi"/>
          <w:szCs w:val="21"/>
        </w:rPr>
      </w:pPr>
      <w:r w:rsidRPr="00F17F20">
        <w:rPr>
          <w:rFonts w:asciiTheme="majorBidi" w:hAnsiTheme="majorBidi" w:cstheme="majorBidi"/>
        </w:rPr>
        <w:t>1</w:t>
      </w:r>
      <w:r w:rsidRPr="00F17F20">
        <w:rPr>
          <w:rFonts w:asciiTheme="majorBidi" w:hAnsiTheme="majorBidi" w:cstheme="majorBidi"/>
          <w:szCs w:val="21"/>
        </w:rPr>
        <w:t>0.</w:t>
      </w:r>
      <w:r w:rsidRPr="00F17F20">
        <w:rPr>
          <w:rFonts w:asciiTheme="majorBidi" w:hAnsiTheme="majorBidi" w:cstheme="majorBidi"/>
        </w:rPr>
        <w:t xml:space="preserve">4  </w:t>
      </w:r>
      <w:r w:rsidRPr="00F17F20">
        <w:rPr>
          <w:rFonts w:asciiTheme="majorBidi" w:hAnsiTheme="majorBidi" w:cstheme="majorBidi"/>
          <w:szCs w:val="21"/>
        </w:rPr>
        <w:t>关于提交人根据第二条《公约》提出的申诉，委员会回顾道，该条规定了缔约国的一般义务，条款本身单独不能作为根据《任择议定书》所提交来文中申诉的依据。委员会认为提交人这方面的申诉无法证实，因此根据《任择议定书》第二条不可受理。</w:t>
      </w:r>
      <w:r w:rsidRPr="00F17F20">
        <w:rPr>
          <w:rFonts w:asciiTheme="majorBidi" w:hAnsiTheme="majorBidi" w:cstheme="majorBidi"/>
          <w:szCs w:val="21"/>
          <w:vertAlign w:val="superscript"/>
        </w:rPr>
        <w:footnoteReference w:id="4"/>
      </w:r>
    </w:p>
    <w:p w:rsidR="00A56925" w:rsidRPr="00F17F20" w:rsidRDefault="00A56925" w:rsidP="00A56925">
      <w:pPr>
        <w:pStyle w:val="SingleTxtGC"/>
        <w:rPr>
          <w:rFonts w:asciiTheme="majorBidi" w:hAnsiTheme="majorBidi" w:cstheme="majorBidi"/>
          <w:szCs w:val="21"/>
        </w:rPr>
      </w:pPr>
      <w:r w:rsidRPr="00F17F20">
        <w:rPr>
          <w:rFonts w:asciiTheme="majorBidi" w:hAnsiTheme="majorBidi" w:cstheme="majorBidi"/>
        </w:rPr>
        <w:t>1</w:t>
      </w:r>
      <w:r w:rsidRPr="00F17F20">
        <w:rPr>
          <w:rFonts w:asciiTheme="majorBidi" w:hAnsiTheme="majorBidi" w:cstheme="majorBidi"/>
          <w:szCs w:val="21"/>
        </w:rPr>
        <w:t>0.</w:t>
      </w:r>
      <w:r w:rsidRPr="00F17F20">
        <w:rPr>
          <w:rFonts w:asciiTheme="majorBidi" w:hAnsiTheme="majorBidi" w:cstheme="majorBidi"/>
        </w:rPr>
        <w:t xml:space="preserve">5  </w:t>
      </w:r>
      <w:r w:rsidRPr="00F17F20">
        <w:rPr>
          <w:rFonts w:asciiTheme="majorBidi" w:hAnsiTheme="majorBidi" w:cstheme="majorBidi"/>
          <w:szCs w:val="21"/>
        </w:rPr>
        <w:t>委员会注意到，提交人称，议会通过决议是对其荣誉和尊严的任意攻击，但委员会指出，提交人未提供任何详情说明决议通过后其名誉所受影响。委员会认为，提交人根据《公约》第十七条第</w:t>
      </w:r>
      <w:r w:rsidRPr="00F17F20">
        <w:rPr>
          <w:rFonts w:asciiTheme="majorBidi" w:hAnsiTheme="majorBidi" w:cstheme="majorBidi"/>
        </w:rPr>
        <w:t>1</w:t>
      </w:r>
      <w:r w:rsidRPr="00F17F20">
        <w:rPr>
          <w:rFonts w:asciiTheme="majorBidi" w:hAnsiTheme="majorBidi" w:cstheme="majorBidi"/>
          <w:szCs w:val="21"/>
        </w:rPr>
        <w:t>款提出的申诉没有得到充分证实以满足受理要求，因此根据《任择议定书》第二条不可受理。</w:t>
      </w:r>
    </w:p>
    <w:p w:rsidR="00A56925" w:rsidRPr="00F17F20" w:rsidRDefault="00A56925" w:rsidP="00A56925">
      <w:pPr>
        <w:pStyle w:val="SingleTxtGC"/>
        <w:rPr>
          <w:rFonts w:asciiTheme="majorBidi" w:hAnsiTheme="majorBidi" w:cstheme="majorBidi"/>
          <w:szCs w:val="21"/>
        </w:rPr>
      </w:pPr>
      <w:r w:rsidRPr="00F17F20">
        <w:rPr>
          <w:rFonts w:asciiTheme="majorBidi" w:hAnsiTheme="majorBidi" w:cstheme="majorBidi"/>
        </w:rPr>
        <w:t>1</w:t>
      </w:r>
      <w:r w:rsidRPr="00F17F20">
        <w:rPr>
          <w:rFonts w:asciiTheme="majorBidi" w:hAnsiTheme="majorBidi" w:cstheme="majorBidi"/>
          <w:szCs w:val="21"/>
        </w:rPr>
        <w:t>0.</w:t>
      </w:r>
      <w:r w:rsidRPr="00F17F20">
        <w:rPr>
          <w:rFonts w:asciiTheme="majorBidi" w:hAnsiTheme="majorBidi" w:cstheme="majorBidi"/>
        </w:rPr>
        <w:t xml:space="preserve">6  </w:t>
      </w:r>
      <w:r w:rsidRPr="00F17F20">
        <w:rPr>
          <w:rFonts w:asciiTheme="majorBidi" w:hAnsiTheme="majorBidi" w:cstheme="majorBidi"/>
          <w:szCs w:val="21"/>
        </w:rPr>
        <w:t>提交人根据《公约》第十四条第</w:t>
      </w:r>
      <w:r w:rsidRPr="00F17F20">
        <w:rPr>
          <w:rFonts w:asciiTheme="majorBidi" w:hAnsiTheme="majorBidi" w:cstheme="majorBidi"/>
        </w:rPr>
        <w:t>2</w:t>
      </w:r>
      <w:r w:rsidRPr="00F17F20">
        <w:rPr>
          <w:rFonts w:asciiTheme="majorBidi" w:hAnsiTheme="majorBidi" w:cstheme="majorBidi"/>
          <w:szCs w:val="21"/>
        </w:rPr>
        <w:t>款提出的申诉可以受理，这一点没有受到任何质疑，因此委员会宣布申诉可受理，并着手审议案情。</w:t>
      </w:r>
    </w:p>
    <w:p w:rsidR="00A56925" w:rsidRPr="00110D2C" w:rsidRDefault="00A56925" w:rsidP="00A56925">
      <w:pPr>
        <w:pStyle w:val="H4GC"/>
      </w:pPr>
      <w:r w:rsidRPr="00110D2C">
        <w:tab/>
      </w:r>
      <w:r w:rsidRPr="00110D2C">
        <w:tab/>
      </w:r>
      <w:r w:rsidRPr="00110D2C">
        <w:rPr>
          <w:rFonts w:hint="eastAsia"/>
        </w:rPr>
        <w:t>审议案情</w:t>
      </w:r>
    </w:p>
    <w:p w:rsidR="00A56925" w:rsidRPr="00F17F20" w:rsidRDefault="00A56925" w:rsidP="00A56925">
      <w:pPr>
        <w:pStyle w:val="SingleTxtGC"/>
        <w:rPr>
          <w:rFonts w:asciiTheme="majorBidi" w:hAnsiTheme="majorBidi" w:cstheme="majorBidi"/>
          <w:spacing w:val="10"/>
          <w:szCs w:val="21"/>
        </w:rPr>
      </w:pPr>
      <w:r w:rsidRPr="00F17F20">
        <w:rPr>
          <w:rFonts w:asciiTheme="majorBidi" w:hAnsiTheme="majorBidi" w:cstheme="majorBidi"/>
        </w:rPr>
        <w:t>11</w:t>
      </w:r>
      <w:r w:rsidRPr="00F17F20">
        <w:rPr>
          <w:rFonts w:asciiTheme="majorBidi" w:hAnsiTheme="majorBidi" w:cstheme="majorBidi"/>
          <w:szCs w:val="21"/>
        </w:rPr>
        <w:t>.</w:t>
      </w:r>
      <w:r w:rsidRPr="00F17F20">
        <w:rPr>
          <w:rFonts w:asciiTheme="majorBidi" w:hAnsiTheme="majorBidi" w:cstheme="majorBidi"/>
        </w:rPr>
        <w:t xml:space="preserve">1  </w:t>
      </w:r>
      <w:r w:rsidRPr="00F17F20">
        <w:rPr>
          <w:rFonts w:asciiTheme="majorBidi" w:hAnsiTheme="majorBidi" w:cstheme="majorBidi"/>
          <w:szCs w:val="21"/>
        </w:rPr>
        <w:t>委员会</w:t>
      </w:r>
      <w:r w:rsidRPr="00F17F20">
        <w:rPr>
          <w:rFonts w:asciiTheme="majorBidi" w:hAnsiTheme="majorBidi" w:cstheme="majorBidi"/>
          <w:spacing w:val="10"/>
          <w:szCs w:val="21"/>
        </w:rPr>
        <w:t>依照《任择议定书》第五条第</w:t>
      </w:r>
      <w:r w:rsidRPr="00F17F20">
        <w:rPr>
          <w:rFonts w:asciiTheme="majorBidi" w:hAnsiTheme="majorBidi" w:cstheme="majorBidi"/>
          <w:spacing w:val="10"/>
        </w:rPr>
        <w:t>1</w:t>
      </w:r>
      <w:r w:rsidRPr="00F17F20">
        <w:rPr>
          <w:rFonts w:asciiTheme="majorBidi" w:hAnsiTheme="majorBidi" w:cstheme="majorBidi"/>
          <w:spacing w:val="10"/>
          <w:szCs w:val="21"/>
        </w:rPr>
        <w:t>款规定，结合各当事方提供的所有资料审议了本来文。</w:t>
      </w:r>
    </w:p>
    <w:p w:rsidR="00A56925" w:rsidRPr="00F17F20" w:rsidRDefault="00A56925" w:rsidP="00A56925">
      <w:pPr>
        <w:pStyle w:val="SingleTxtGC"/>
        <w:rPr>
          <w:rFonts w:asciiTheme="majorBidi" w:hAnsiTheme="majorBidi" w:cstheme="majorBidi"/>
          <w:szCs w:val="21"/>
        </w:rPr>
      </w:pPr>
      <w:r w:rsidRPr="00F17F20">
        <w:rPr>
          <w:rFonts w:asciiTheme="majorBidi" w:hAnsiTheme="majorBidi" w:cstheme="majorBidi"/>
        </w:rPr>
        <w:t>11</w:t>
      </w:r>
      <w:r w:rsidRPr="00F17F20">
        <w:rPr>
          <w:rFonts w:asciiTheme="majorBidi" w:hAnsiTheme="majorBidi" w:cstheme="majorBidi"/>
          <w:szCs w:val="21"/>
        </w:rPr>
        <w:t>.</w:t>
      </w:r>
      <w:r w:rsidRPr="00F17F20">
        <w:rPr>
          <w:rFonts w:asciiTheme="majorBidi" w:hAnsiTheme="majorBidi" w:cstheme="majorBidi"/>
        </w:rPr>
        <w:t xml:space="preserve">2  </w:t>
      </w:r>
      <w:r w:rsidRPr="00F17F20">
        <w:rPr>
          <w:rFonts w:asciiTheme="majorBidi" w:hAnsiTheme="majorBidi" w:cstheme="majorBidi"/>
          <w:szCs w:val="21"/>
        </w:rPr>
        <w:t>委员会注意到，提交人称，议会决议将他列为</w:t>
      </w:r>
      <w:r w:rsidRPr="00F17F20">
        <w:rPr>
          <w:rFonts w:asciiTheme="majorBidi" w:hAnsiTheme="majorBidi" w:cstheme="majorBidi"/>
        </w:rPr>
        <w:t>2</w:t>
      </w:r>
      <w:r w:rsidRPr="00F17F20">
        <w:rPr>
          <w:rFonts w:asciiTheme="majorBidi" w:hAnsiTheme="majorBidi" w:cstheme="majorBidi"/>
          <w:szCs w:val="21"/>
        </w:rPr>
        <w:t>0</w:t>
      </w:r>
      <w:r w:rsidRPr="00F17F20">
        <w:rPr>
          <w:rFonts w:asciiTheme="majorBidi" w:hAnsiTheme="majorBidi" w:cstheme="majorBidi"/>
        </w:rPr>
        <w:t>1</w:t>
      </w:r>
      <w:r w:rsidRPr="00F17F20">
        <w:rPr>
          <w:rFonts w:asciiTheme="majorBidi" w:hAnsiTheme="majorBidi" w:cstheme="majorBidi"/>
          <w:szCs w:val="21"/>
        </w:rPr>
        <w:t>0</w:t>
      </w:r>
      <w:r w:rsidRPr="00F17F20">
        <w:rPr>
          <w:rFonts w:asciiTheme="majorBidi" w:hAnsiTheme="majorBidi" w:cstheme="majorBidi"/>
          <w:szCs w:val="21"/>
        </w:rPr>
        <w:t>年吉尔吉斯斯坦南部事件的组织者之一及民族主义和分裂主义活动的参与者，这侵犯了他根据《公约》第十四条第</w:t>
      </w:r>
      <w:r w:rsidRPr="00F17F20">
        <w:rPr>
          <w:rFonts w:asciiTheme="majorBidi" w:hAnsiTheme="majorBidi" w:cstheme="majorBidi"/>
        </w:rPr>
        <w:t>2</w:t>
      </w:r>
      <w:r w:rsidRPr="00F17F20">
        <w:rPr>
          <w:rFonts w:asciiTheme="majorBidi" w:hAnsiTheme="majorBidi" w:cstheme="majorBidi"/>
          <w:szCs w:val="21"/>
        </w:rPr>
        <w:t>款享有的无罪推定权。委员会提及关于法院和法庭面前一律平等和获得公正审判的权利的第</w:t>
      </w:r>
      <w:r w:rsidRPr="00F17F20">
        <w:rPr>
          <w:rFonts w:asciiTheme="majorBidi" w:hAnsiTheme="majorBidi" w:cstheme="majorBidi"/>
        </w:rPr>
        <w:t>32</w:t>
      </w:r>
      <w:r w:rsidRPr="00F17F20">
        <w:rPr>
          <w:rFonts w:asciiTheme="majorBidi" w:hAnsiTheme="majorBidi" w:cstheme="majorBidi"/>
          <w:szCs w:val="21"/>
        </w:rPr>
        <w:t>号一般性意见</w:t>
      </w:r>
      <w:r w:rsidRPr="00F17F20">
        <w:rPr>
          <w:rFonts w:asciiTheme="majorBidi" w:hAnsiTheme="majorBidi" w:cstheme="majorBidi"/>
          <w:szCs w:val="21"/>
        </w:rPr>
        <w:t>(</w:t>
      </w:r>
      <w:r w:rsidRPr="00F17F20">
        <w:rPr>
          <w:rFonts w:asciiTheme="majorBidi" w:hAnsiTheme="majorBidi" w:cstheme="majorBidi"/>
        </w:rPr>
        <w:t>2</w:t>
      </w:r>
      <w:r w:rsidRPr="00F17F20">
        <w:rPr>
          <w:rFonts w:asciiTheme="majorBidi" w:hAnsiTheme="majorBidi" w:cstheme="majorBidi"/>
          <w:szCs w:val="21"/>
        </w:rPr>
        <w:t>00</w:t>
      </w:r>
      <w:r w:rsidRPr="00F17F20">
        <w:rPr>
          <w:rFonts w:asciiTheme="majorBidi" w:hAnsiTheme="majorBidi" w:cstheme="majorBidi"/>
        </w:rPr>
        <w:t>7</w:t>
      </w:r>
      <w:r w:rsidRPr="00F17F20">
        <w:rPr>
          <w:rFonts w:asciiTheme="majorBidi" w:hAnsiTheme="majorBidi" w:cstheme="majorBidi"/>
          <w:szCs w:val="21"/>
        </w:rPr>
        <w:t>年</w:t>
      </w:r>
      <w:r w:rsidRPr="00F17F20">
        <w:rPr>
          <w:rFonts w:asciiTheme="majorBidi" w:hAnsiTheme="majorBidi" w:cstheme="majorBidi"/>
          <w:szCs w:val="21"/>
        </w:rPr>
        <w:t>)</w:t>
      </w:r>
      <w:r w:rsidRPr="00F17F20">
        <w:rPr>
          <w:rFonts w:asciiTheme="majorBidi" w:hAnsiTheme="majorBidi" w:cstheme="majorBidi"/>
          <w:szCs w:val="21"/>
        </w:rPr>
        <w:t>，其中指出，《公约》第十四条第</w:t>
      </w:r>
      <w:r w:rsidRPr="00F17F20">
        <w:rPr>
          <w:rFonts w:asciiTheme="majorBidi" w:hAnsiTheme="majorBidi" w:cstheme="majorBidi"/>
        </w:rPr>
        <w:t>2</w:t>
      </w:r>
      <w:r w:rsidRPr="00F17F20">
        <w:rPr>
          <w:rFonts w:asciiTheme="majorBidi" w:hAnsiTheme="majorBidi" w:cstheme="majorBidi"/>
          <w:szCs w:val="21"/>
        </w:rPr>
        <w:t>款包括被控刑事罪名者可用的程序保障</w:t>
      </w:r>
      <w:r w:rsidRPr="00F17F20">
        <w:rPr>
          <w:rFonts w:asciiTheme="majorBidi" w:hAnsiTheme="majorBidi" w:cstheme="majorBidi"/>
          <w:szCs w:val="21"/>
        </w:rPr>
        <w:t>(</w:t>
      </w:r>
      <w:r w:rsidRPr="00F17F20">
        <w:rPr>
          <w:rFonts w:asciiTheme="majorBidi" w:hAnsiTheme="majorBidi" w:cstheme="majorBidi"/>
          <w:szCs w:val="21"/>
        </w:rPr>
        <w:t>第</w:t>
      </w:r>
      <w:r w:rsidRPr="00F17F20">
        <w:rPr>
          <w:rFonts w:asciiTheme="majorBidi" w:hAnsiTheme="majorBidi" w:cstheme="majorBidi"/>
        </w:rPr>
        <w:t>3</w:t>
      </w:r>
      <w:r w:rsidRPr="00F17F20">
        <w:rPr>
          <w:rFonts w:asciiTheme="majorBidi" w:hAnsiTheme="majorBidi" w:cstheme="majorBidi"/>
          <w:szCs w:val="21"/>
        </w:rPr>
        <w:t>段</w:t>
      </w:r>
      <w:r w:rsidRPr="00F17F20">
        <w:rPr>
          <w:rFonts w:asciiTheme="majorBidi" w:hAnsiTheme="majorBidi" w:cstheme="majorBidi"/>
          <w:szCs w:val="21"/>
        </w:rPr>
        <w:t>)</w:t>
      </w:r>
      <w:r w:rsidRPr="00F17F20">
        <w:rPr>
          <w:rFonts w:asciiTheme="majorBidi" w:hAnsiTheme="majorBidi" w:cstheme="majorBidi"/>
          <w:szCs w:val="21"/>
        </w:rPr>
        <w:t>。委员会注意到，除其他外，</w:t>
      </w:r>
      <w:r w:rsidRPr="00F17F20">
        <w:rPr>
          <w:rFonts w:asciiTheme="majorBidi" w:hAnsiTheme="majorBidi" w:cstheme="majorBidi"/>
        </w:rPr>
        <w:t>2</w:t>
      </w:r>
      <w:r w:rsidRPr="00F17F20">
        <w:rPr>
          <w:rFonts w:asciiTheme="majorBidi" w:hAnsiTheme="majorBidi" w:cstheme="majorBidi"/>
          <w:szCs w:val="21"/>
        </w:rPr>
        <w:t>0</w:t>
      </w:r>
      <w:r w:rsidRPr="00F17F20">
        <w:rPr>
          <w:rFonts w:asciiTheme="majorBidi" w:hAnsiTheme="majorBidi" w:cstheme="majorBidi"/>
        </w:rPr>
        <w:t>1</w:t>
      </w:r>
      <w:r w:rsidRPr="00F17F20">
        <w:rPr>
          <w:rFonts w:asciiTheme="majorBidi" w:hAnsiTheme="majorBidi" w:cstheme="majorBidi"/>
          <w:szCs w:val="21"/>
        </w:rPr>
        <w:t>0</w:t>
      </w:r>
      <w:r w:rsidRPr="00F17F20">
        <w:rPr>
          <w:rFonts w:asciiTheme="majorBidi" w:hAnsiTheme="majorBidi" w:cstheme="majorBidi"/>
          <w:szCs w:val="21"/>
        </w:rPr>
        <w:t>年</w:t>
      </w:r>
      <w:r w:rsidRPr="00F17F20">
        <w:rPr>
          <w:rFonts w:asciiTheme="majorBidi" w:hAnsiTheme="majorBidi" w:cstheme="majorBidi"/>
        </w:rPr>
        <w:t>5</w:t>
      </w:r>
      <w:r w:rsidRPr="00F17F20">
        <w:rPr>
          <w:rFonts w:asciiTheme="majorBidi" w:hAnsiTheme="majorBidi" w:cstheme="majorBidi"/>
          <w:szCs w:val="21"/>
        </w:rPr>
        <w:t>月，提交人的罪名包括分裂主义和聚众闹事，并且决议通过之时他正在接受一项刑事调查。因此，委员会指出，提交人根据《公约》第十四条第</w:t>
      </w:r>
      <w:r w:rsidRPr="00F17F20">
        <w:rPr>
          <w:rFonts w:asciiTheme="majorBidi" w:hAnsiTheme="majorBidi" w:cstheme="majorBidi"/>
        </w:rPr>
        <w:t>2</w:t>
      </w:r>
      <w:r w:rsidRPr="00F17F20">
        <w:rPr>
          <w:rFonts w:asciiTheme="majorBidi" w:hAnsiTheme="majorBidi" w:cstheme="majorBidi"/>
          <w:szCs w:val="21"/>
        </w:rPr>
        <w:t>款提交的申诉中所</w:t>
      </w:r>
      <w:proofErr w:type="gramStart"/>
      <w:r w:rsidRPr="00F17F20">
        <w:rPr>
          <w:rFonts w:asciiTheme="majorBidi" w:hAnsiTheme="majorBidi" w:cstheme="majorBidi"/>
          <w:szCs w:val="21"/>
        </w:rPr>
        <w:t>呈事实</w:t>
      </w:r>
      <w:proofErr w:type="gramEnd"/>
      <w:r w:rsidRPr="00F17F20">
        <w:rPr>
          <w:rFonts w:asciiTheme="majorBidi" w:hAnsiTheme="majorBidi" w:cstheme="majorBidi"/>
          <w:szCs w:val="21"/>
        </w:rPr>
        <w:t>属《公约》第十四条第</w:t>
      </w:r>
      <w:r w:rsidRPr="00F17F20">
        <w:rPr>
          <w:rFonts w:asciiTheme="majorBidi" w:hAnsiTheme="majorBidi" w:cstheme="majorBidi"/>
        </w:rPr>
        <w:t>1</w:t>
      </w:r>
      <w:r w:rsidRPr="00F17F20">
        <w:rPr>
          <w:rFonts w:asciiTheme="majorBidi" w:hAnsiTheme="majorBidi" w:cstheme="majorBidi"/>
          <w:szCs w:val="21"/>
        </w:rPr>
        <w:t>款含义内委员会定义之</w:t>
      </w:r>
      <w:r w:rsidR="005F5C01">
        <w:rPr>
          <w:rFonts w:asciiTheme="majorBidi" w:eastAsiaTheme="minorEastAsia" w:hAnsiTheme="majorBidi" w:cstheme="majorBidi" w:hint="eastAsia"/>
        </w:rPr>
        <w:t>“</w:t>
      </w:r>
      <w:r w:rsidRPr="005F5C01">
        <w:rPr>
          <w:rFonts w:asciiTheme="majorBidi" w:eastAsiaTheme="minorEastAsia" w:hAnsiTheme="majorBidi" w:cstheme="majorBidi"/>
          <w:szCs w:val="21"/>
        </w:rPr>
        <w:t>刑事罪名</w:t>
      </w:r>
      <w:r w:rsidR="005F5C01">
        <w:rPr>
          <w:rFonts w:asciiTheme="majorBidi" w:eastAsiaTheme="minorEastAsia" w:hAnsiTheme="majorBidi" w:cstheme="majorBidi" w:hint="eastAsia"/>
          <w:szCs w:val="21"/>
        </w:rPr>
        <w:t>”</w:t>
      </w:r>
      <w:r w:rsidRPr="00F17F20">
        <w:rPr>
          <w:rFonts w:asciiTheme="majorBidi" w:hAnsiTheme="majorBidi" w:cstheme="majorBidi"/>
          <w:szCs w:val="21"/>
        </w:rPr>
        <w:t>范畴。但委员会指出，提交人未提供任何资料说明该决议作为政治文件何以影响其案件的刑事诉讼，也未提供任何资料说明自己所受刑事诉讼的情况，又未提供审理法院</w:t>
      </w:r>
      <w:r w:rsidRPr="00F17F20">
        <w:rPr>
          <w:rFonts w:asciiTheme="majorBidi" w:hAnsiTheme="majorBidi" w:cstheme="majorBidi"/>
        </w:rPr>
        <w:t>2</w:t>
      </w:r>
      <w:r w:rsidRPr="00F17F20">
        <w:rPr>
          <w:rFonts w:asciiTheme="majorBidi" w:hAnsiTheme="majorBidi" w:cstheme="majorBidi"/>
          <w:szCs w:val="21"/>
        </w:rPr>
        <w:t>0</w:t>
      </w:r>
      <w:r w:rsidRPr="00F17F20">
        <w:rPr>
          <w:rFonts w:asciiTheme="majorBidi" w:hAnsiTheme="majorBidi" w:cstheme="majorBidi"/>
        </w:rPr>
        <w:t>11</w:t>
      </w:r>
      <w:r w:rsidRPr="00F17F20">
        <w:rPr>
          <w:rFonts w:asciiTheme="majorBidi" w:hAnsiTheme="majorBidi" w:cstheme="majorBidi"/>
          <w:szCs w:val="21"/>
        </w:rPr>
        <w:t>年</w:t>
      </w:r>
      <w:r w:rsidRPr="00F17F20">
        <w:rPr>
          <w:rFonts w:asciiTheme="majorBidi" w:hAnsiTheme="majorBidi" w:cstheme="majorBidi"/>
        </w:rPr>
        <w:t>1</w:t>
      </w:r>
      <w:r w:rsidRPr="00F17F20">
        <w:rPr>
          <w:rFonts w:asciiTheme="majorBidi" w:hAnsiTheme="majorBidi" w:cstheme="majorBidi"/>
          <w:szCs w:val="21"/>
        </w:rPr>
        <w:t>0</w:t>
      </w:r>
      <w:r w:rsidRPr="00F17F20">
        <w:rPr>
          <w:rFonts w:asciiTheme="majorBidi" w:hAnsiTheme="majorBidi" w:cstheme="majorBidi"/>
          <w:szCs w:val="21"/>
        </w:rPr>
        <w:t>月</w:t>
      </w:r>
      <w:r w:rsidRPr="00F17F20">
        <w:rPr>
          <w:rFonts w:asciiTheme="majorBidi" w:hAnsiTheme="majorBidi" w:cstheme="majorBidi"/>
        </w:rPr>
        <w:t>28</w:t>
      </w:r>
      <w:r w:rsidRPr="00F17F20">
        <w:rPr>
          <w:rFonts w:asciiTheme="majorBidi" w:hAnsiTheme="majorBidi" w:cstheme="majorBidi"/>
          <w:szCs w:val="21"/>
        </w:rPr>
        <w:t>日决定之副本。此外，提交人既未就审判中可能存在的过失提出申诉，也未从合理旁观者的角度说明议会决议</w:t>
      </w:r>
      <w:proofErr w:type="gramStart"/>
      <w:r w:rsidRPr="00F17F20">
        <w:rPr>
          <w:rFonts w:asciiTheme="majorBidi" w:hAnsiTheme="majorBidi" w:cstheme="majorBidi"/>
          <w:szCs w:val="21"/>
        </w:rPr>
        <w:t>如何或</w:t>
      </w:r>
      <w:proofErr w:type="gramEnd"/>
      <w:r w:rsidRPr="00F17F20">
        <w:rPr>
          <w:rFonts w:asciiTheme="majorBidi" w:hAnsiTheme="majorBidi" w:cstheme="majorBidi"/>
          <w:szCs w:val="21"/>
        </w:rPr>
        <w:t>何以影响审判结果。因此委员会认定提交人未充分证实议会决议影响了其案件的最终判决。委员会得出结论，根据提交人所</w:t>
      </w:r>
      <w:proofErr w:type="gramStart"/>
      <w:r w:rsidRPr="00F17F20">
        <w:rPr>
          <w:rFonts w:asciiTheme="majorBidi" w:hAnsiTheme="majorBidi" w:cstheme="majorBidi"/>
          <w:szCs w:val="21"/>
        </w:rPr>
        <w:t>呈事实</w:t>
      </w:r>
      <w:proofErr w:type="gramEnd"/>
      <w:r w:rsidRPr="00F17F20">
        <w:rPr>
          <w:rFonts w:asciiTheme="majorBidi" w:hAnsiTheme="majorBidi" w:cstheme="majorBidi"/>
          <w:szCs w:val="21"/>
        </w:rPr>
        <w:t>无法认定他根据《公约》第十四条第</w:t>
      </w:r>
      <w:r w:rsidRPr="00F17F20">
        <w:rPr>
          <w:rFonts w:asciiTheme="majorBidi" w:hAnsiTheme="majorBidi" w:cstheme="majorBidi"/>
        </w:rPr>
        <w:t>2</w:t>
      </w:r>
      <w:r w:rsidRPr="00F17F20">
        <w:rPr>
          <w:rFonts w:asciiTheme="majorBidi" w:hAnsiTheme="majorBidi" w:cstheme="majorBidi"/>
          <w:szCs w:val="21"/>
        </w:rPr>
        <w:t>款享有的权利受到了侵犯。</w:t>
      </w:r>
    </w:p>
    <w:p w:rsidR="00A56925" w:rsidRPr="009F3BC7" w:rsidRDefault="00A56925" w:rsidP="00A56925">
      <w:pPr>
        <w:pStyle w:val="SingleTxtGC"/>
        <w:rPr>
          <w:rFonts w:ascii="宋体" w:hAnsi="宋体" w:cs="宋体"/>
        </w:rPr>
      </w:pPr>
      <w:r w:rsidRPr="00F17F20">
        <w:rPr>
          <w:rFonts w:asciiTheme="majorBidi" w:hAnsiTheme="majorBidi" w:cstheme="majorBidi"/>
        </w:rPr>
        <w:t>12</w:t>
      </w:r>
      <w:r w:rsidRPr="00F17F20">
        <w:rPr>
          <w:rFonts w:asciiTheme="majorBidi" w:hAnsiTheme="majorBidi" w:cstheme="majorBidi"/>
          <w:szCs w:val="21"/>
        </w:rPr>
        <w:t>.</w:t>
      </w:r>
      <w:r w:rsidRPr="00F17F20">
        <w:rPr>
          <w:rFonts w:asciiTheme="majorBidi" w:hAnsiTheme="majorBidi" w:cstheme="majorBidi"/>
        </w:rPr>
        <w:t xml:space="preserve">  </w:t>
      </w:r>
      <w:r w:rsidRPr="00F17F20">
        <w:rPr>
          <w:rFonts w:asciiTheme="majorBidi" w:hAnsiTheme="majorBidi" w:cstheme="majorBidi"/>
          <w:szCs w:val="21"/>
        </w:rPr>
        <w:t>人权事务委员会依《任择议定书》第五条第</w:t>
      </w:r>
      <w:r w:rsidRPr="00F17F20">
        <w:rPr>
          <w:rFonts w:asciiTheme="majorBidi" w:hAnsiTheme="majorBidi" w:cstheme="majorBidi"/>
        </w:rPr>
        <w:t>4</w:t>
      </w:r>
      <w:r w:rsidRPr="00F17F20">
        <w:rPr>
          <w:rFonts w:asciiTheme="majorBidi" w:hAnsiTheme="majorBidi" w:cstheme="majorBidi"/>
          <w:szCs w:val="21"/>
        </w:rPr>
        <w:t>款规定行事，认为现有事实未显示缔约国侵犯了提交人根据《公约》第十四条第</w:t>
      </w:r>
      <w:r w:rsidRPr="00F17F20">
        <w:rPr>
          <w:rFonts w:asciiTheme="majorBidi" w:hAnsiTheme="majorBidi" w:cstheme="majorBidi"/>
        </w:rPr>
        <w:t>2</w:t>
      </w:r>
      <w:r w:rsidRPr="00F17F20">
        <w:rPr>
          <w:rFonts w:asciiTheme="majorBidi" w:hAnsiTheme="majorBidi" w:cstheme="majorBidi"/>
          <w:szCs w:val="21"/>
        </w:rPr>
        <w:t>款享有的权利。</w:t>
      </w:r>
    </w:p>
    <w:p w:rsidR="00A56925" w:rsidRPr="002D6A9C" w:rsidRDefault="00A56925" w:rsidP="00A5692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62349" w:rsidRPr="00A56925" w:rsidRDefault="00262349" w:rsidP="006D3757">
      <w:pPr>
        <w:pStyle w:val="a9"/>
      </w:pPr>
    </w:p>
    <w:sectPr w:rsidR="00262349" w:rsidRPr="00A56925"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80D" w:rsidRPr="000D319F" w:rsidRDefault="0051180D" w:rsidP="000D319F">
      <w:pPr>
        <w:pStyle w:val="af0"/>
        <w:spacing w:after="240"/>
        <w:ind w:left="907"/>
        <w:rPr>
          <w:rFonts w:asciiTheme="majorBidi" w:eastAsia="宋体" w:hAnsiTheme="majorBidi" w:cstheme="majorBidi"/>
          <w:sz w:val="21"/>
          <w:szCs w:val="21"/>
          <w:lang w:val="en-US"/>
        </w:rPr>
      </w:pPr>
    </w:p>
    <w:p w:rsidR="0051180D" w:rsidRPr="000D319F" w:rsidRDefault="0051180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1180D" w:rsidRPr="000D319F" w:rsidRDefault="0051180D" w:rsidP="000D319F">
      <w:pPr>
        <w:pStyle w:val="af0"/>
      </w:pPr>
    </w:p>
  </w:endnote>
  <w:endnote w:type="continuationNotice" w:id="1">
    <w:p w:rsidR="0051180D" w:rsidRDefault="005118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62349" w:rsidRDefault="00262349" w:rsidP="0026234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C54BC">
      <w:rPr>
        <w:rStyle w:val="af2"/>
        <w:noProof/>
      </w:rPr>
      <w:t>4</w:t>
    </w:r>
    <w:r>
      <w:rPr>
        <w:rStyle w:val="af2"/>
      </w:rPr>
      <w:fldChar w:fldCharType="end"/>
    </w:r>
    <w:r>
      <w:rPr>
        <w:rStyle w:val="af2"/>
      </w:rPr>
      <w:tab/>
    </w:r>
    <w:proofErr w:type="spellStart"/>
    <w:r w:rsidRPr="00262349">
      <w:rPr>
        <w:rStyle w:val="af2"/>
        <w:b w:val="0"/>
        <w:snapToGrid w:val="0"/>
        <w:sz w:val="16"/>
      </w:rPr>
      <w:t>GE.17</w:t>
    </w:r>
    <w:proofErr w:type="spellEnd"/>
    <w:r w:rsidRPr="00262349">
      <w:rPr>
        <w:rStyle w:val="af2"/>
        <w:b w:val="0"/>
        <w:snapToGrid w:val="0"/>
        <w:sz w:val="16"/>
      </w:rPr>
      <w:t>-15359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62349" w:rsidRDefault="00262349" w:rsidP="00262349">
    <w:pPr>
      <w:pStyle w:val="af0"/>
      <w:tabs>
        <w:tab w:val="clear" w:pos="431"/>
        <w:tab w:val="right" w:pos="9638"/>
      </w:tabs>
      <w:rPr>
        <w:rStyle w:val="af2"/>
      </w:rPr>
    </w:pPr>
    <w:proofErr w:type="spellStart"/>
    <w:r>
      <w:t>GE.17</w:t>
    </w:r>
    <w:proofErr w:type="spellEnd"/>
    <w:r>
      <w:t>-15359</w:t>
    </w:r>
    <w:r>
      <w:tab/>
    </w:r>
    <w:r>
      <w:rPr>
        <w:rStyle w:val="af2"/>
      </w:rPr>
      <w:fldChar w:fldCharType="begin"/>
    </w:r>
    <w:r>
      <w:rPr>
        <w:rStyle w:val="af2"/>
      </w:rPr>
      <w:instrText xml:space="preserve"> PAGE  \* MERGEFORMAT </w:instrText>
    </w:r>
    <w:r>
      <w:rPr>
        <w:rStyle w:val="af2"/>
      </w:rPr>
      <w:fldChar w:fldCharType="separate"/>
    </w:r>
    <w:r w:rsidR="00FC54BC">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262349" w:rsidP="0026234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-15359</w:t>
    </w:r>
    <w:r w:rsidR="00731A42" w:rsidRPr="00EE277A">
      <w:rPr>
        <w:sz w:val="20"/>
        <w:lang w:eastAsia="zh-CN"/>
      </w:rPr>
      <w:t xml:space="preserve"> (C)</w:t>
    </w:r>
    <w:r w:rsidR="00EA7E67">
      <w:rPr>
        <w:sz w:val="20"/>
        <w:lang w:eastAsia="zh-CN"/>
      </w:rPr>
      <w:tab/>
    </w:r>
    <w:r>
      <w:rPr>
        <w:sz w:val="20"/>
        <w:lang w:eastAsia="zh-CN"/>
      </w:rPr>
      <w:t>2211</w:t>
    </w:r>
    <w:r w:rsidR="00EA7E67">
      <w:rPr>
        <w:sz w:val="20"/>
        <w:lang w:eastAsia="zh-CN"/>
      </w:rPr>
      <w:t>1</w:t>
    </w:r>
    <w:r w:rsidR="006257FE">
      <w:rPr>
        <w:rFonts w:eastAsiaTheme="minorEastAsia" w:hint="eastAsia"/>
        <w:sz w:val="20"/>
        <w:lang w:eastAsia="zh-CN"/>
      </w:rPr>
      <w:t>7</w:t>
    </w:r>
    <w:r w:rsidR="00731A42">
      <w:rPr>
        <w:sz w:val="20"/>
        <w:lang w:eastAsia="zh-CN"/>
      </w:rPr>
      <w:tab/>
    </w:r>
    <w:r>
      <w:rPr>
        <w:sz w:val="20"/>
        <w:lang w:eastAsia="zh-CN"/>
      </w:rPr>
      <w:t>2411</w:t>
    </w:r>
    <w:r w:rsidR="00731A42">
      <w:rPr>
        <w:sz w:val="20"/>
        <w:lang w:eastAsia="zh-CN"/>
      </w:rPr>
      <w:t>1</w:t>
    </w:r>
    <w:r w:rsidR="006257FE">
      <w:rPr>
        <w:rFonts w:eastAsiaTheme="minorEastAsia" w:hint="eastAsia"/>
        <w:sz w:val="20"/>
        <w:lang w:eastAsia="zh-CN"/>
      </w:rPr>
      <w:t>7</w:t>
    </w:r>
  </w:p>
  <w:p w:rsidR="00056632" w:rsidRPr="00487939" w:rsidRDefault="00262349"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0/D/2163/201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163/201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80D" w:rsidRPr="000157B1" w:rsidRDefault="0051180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1180D" w:rsidRPr="000157B1" w:rsidRDefault="0051180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1180D" w:rsidRDefault="0051180D"/>
  </w:footnote>
  <w:footnote w:id="2">
    <w:p w:rsidR="00A56925" w:rsidRDefault="00A56925" w:rsidP="00A56925">
      <w:pPr>
        <w:pStyle w:val="a6"/>
      </w:pPr>
      <w:r w:rsidRPr="00BE71F1">
        <w:rPr>
          <w:sz w:val="21"/>
          <w:szCs w:val="21"/>
        </w:rPr>
        <w:tab/>
      </w:r>
      <w:r w:rsidRPr="00BE71F1">
        <w:rPr>
          <w:rStyle w:val="a8"/>
          <w:rFonts w:eastAsia="宋体"/>
          <w:szCs w:val="21"/>
          <w:vertAlign w:val="baseline"/>
        </w:rPr>
        <w:t>*</w:t>
      </w:r>
      <w:r w:rsidRPr="00BE71F1">
        <w:rPr>
          <w:sz w:val="21"/>
          <w:szCs w:val="21"/>
        </w:rPr>
        <w:tab/>
      </w:r>
      <w:r>
        <w:rPr>
          <w:rFonts w:hint="eastAsia"/>
        </w:rPr>
        <w:t>委员会第一二零届会议</w:t>
      </w:r>
      <w:r w:rsidRPr="009E4187">
        <w:t>(</w:t>
      </w:r>
      <w:r w:rsidRPr="001147E8">
        <w:t>201</w:t>
      </w:r>
      <w:r>
        <w:t>7</w:t>
      </w:r>
      <w:r>
        <w:rPr>
          <w:rFonts w:hint="eastAsia"/>
        </w:rPr>
        <w:t>年</w:t>
      </w:r>
      <w:r>
        <w:rPr>
          <w:rFonts w:hint="eastAsia"/>
        </w:rPr>
        <w:t>7</w:t>
      </w:r>
      <w:r>
        <w:rPr>
          <w:rFonts w:hint="eastAsia"/>
        </w:rPr>
        <w:t>月</w:t>
      </w:r>
      <w:r>
        <w:t>3</w:t>
      </w:r>
      <w:r>
        <w:rPr>
          <w:rFonts w:hint="eastAsia"/>
        </w:rPr>
        <w:t>日至</w:t>
      </w:r>
      <w:r>
        <w:t>28</w:t>
      </w:r>
      <w:r>
        <w:rPr>
          <w:rFonts w:hint="eastAsia"/>
        </w:rPr>
        <w:t>日</w:t>
      </w:r>
      <w:r w:rsidRPr="009E4187">
        <w:t>)</w:t>
      </w:r>
      <w:r>
        <w:rPr>
          <w:rFonts w:hint="eastAsia"/>
        </w:rPr>
        <w:t>通过。</w:t>
      </w:r>
    </w:p>
  </w:footnote>
  <w:footnote w:id="3">
    <w:p w:rsidR="00A56925" w:rsidRDefault="00A56925" w:rsidP="00A56925">
      <w:pPr>
        <w:pStyle w:val="a6"/>
      </w:pPr>
      <w:r w:rsidRPr="00BE71F1">
        <w:rPr>
          <w:sz w:val="21"/>
          <w:szCs w:val="21"/>
        </w:rPr>
        <w:tab/>
      </w:r>
      <w:r w:rsidRPr="00BE71F1">
        <w:rPr>
          <w:rStyle w:val="a8"/>
          <w:rFonts w:eastAsia="宋体"/>
          <w:vertAlign w:val="baseline"/>
        </w:rPr>
        <w:t>**</w:t>
      </w:r>
      <w:r w:rsidRPr="00BE71F1">
        <w:rPr>
          <w:sz w:val="21"/>
          <w:szCs w:val="21"/>
        </w:rPr>
        <w:tab/>
      </w:r>
      <w:r w:rsidRPr="009265A8">
        <w:rPr>
          <w:rFonts w:hint="eastAsia"/>
        </w:rPr>
        <w:t>参加</w:t>
      </w:r>
      <w:r>
        <w:rPr>
          <w:rFonts w:hint="eastAsia"/>
        </w:rPr>
        <w:t>审议</w:t>
      </w:r>
      <w:r w:rsidRPr="009265A8">
        <w:rPr>
          <w:rFonts w:hint="eastAsia"/>
        </w:rPr>
        <w:t>本来文的委员会委员有</w:t>
      </w:r>
      <w:r>
        <w:rPr>
          <w:rFonts w:hint="eastAsia"/>
        </w:rPr>
        <w:t>：</w:t>
      </w:r>
      <w:r w:rsidRPr="005135D2">
        <w:rPr>
          <w:rFonts w:hint="eastAsia"/>
        </w:rPr>
        <w:t>塔尼亚·玛丽亚·阿卜杜·罗科尔</w:t>
      </w:r>
      <w:r>
        <w:rPr>
          <w:rFonts w:hint="eastAsia"/>
        </w:rPr>
        <w:t>、</w:t>
      </w:r>
      <w:r>
        <w:t>亚兹</w:t>
      </w:r>
      <w:r w:rsidRPr="005135D2">
        <w:rPr>
          <w:rFonts w:hint="eastAsia"/>
        </w:rPr>
        <w:t>·</w:t>
      </w:r>
      <w:r>
        <w:t>本</w:t>
      </w:r>
      <w:r w:rsidRPr="005135D2">
        <w:rPr>
          <w:rFonts w:hint="eastAsia"/>
        </w:rPr>
        <w:t>·</w:t>
      </w:r>
      <w:r>
        <w:t>阿舒尔</w:t>
      </w:r>
      <w:r>
        <w:rPr>
          <w:rFonts w:hint="eastAsia"/>
        </w:rPr>
        <w:t>、</w:t>
      </w:r>
      <w:r w:rsidRPr="005135D2">
        <w:rPr>
          <w:rFonts w:hint="eastAsia"/>
        </w:rPr>
        <w:t>伊尔泽·布兰兹·科里斯</w:t>
      </w:r>
      <w:r>
        <w:rPr>
          <w:rFonts w:hint="eastAsia"/>
        </w:rPr>
        <w:t>、艾哈迈德</w:t>
      </w:r>
      <w:r w:rsidRPr="005135D2">
        <w:rPr>
          <w:rFonts w:hint="eastAsia"/>
        </w:rPr>
        <w:t>·</w:t>
      </w:r>
      <w:r>
        <w:rPr>
          <w:rFonts w:hint="eastAsia"/>
        </w:rPr>
        <w:t>阿明</w:t>
      </w:r>
      <w:r w:rsidRPr="005135D2">
        <w:rPr>
          <w:rFonts w:hint="eastAsia"/>
        </w:rPr>
        <w:t>·</w:t>
      </w:r>
      <w:r>
        <w:rPr>
          <w:rFonts w:hint="eastAsia"/>
        </w:rPr>
        <w:t>法萨拉、奥利维耶</w:t>
      </w:r>
      <w:r w:rsidRPr="005135D2">
        <w:rPr>
          <w:rFonts w:hint="eastAsia"/>
        </w:rPr>
        <w:t>·</w:t>
      </w:r>
      <w:r>
        <w:rPr>
          <w:rFonts w:hint="eastAsia"/>
        </w:rPr>
        <w:t>德弗鲁维尔、克里斯托夫</w:t>
      </w:r>
      <w:r w:rsidRPr="005135D2">
        <w:rPr>
          <w:rFonts w:hint="eastAsia"/>
        </w:rPr>
        <w:t>·</w:t>
      </w:r>
      <w:r>
        <w:rPr>
          <w:rFonts w:hint="eastAsia"/>
        </w:rPr>
        <w:t>海恩斯、</w:t>
      </w:r>
      <w:proofErr w:type="gramStart"/>
      <w:r>
        <w:rPr>
          <w:rFonts w:ascii="Segoe UI" w:hAnsi="Segoe UI" w:cs="Segoe UI"/>
        </w:rPr>
        <w:t>岩泽雄司</w:t>
      </w:r>
      <w:proofErr w:type="gramEnd"/>
      <w:r>
        <w:rPr>
          <w:rFonts w:ascii="Segoe UI" w:hAnsi="Segoe UI" w:cs="Segoe UI" w:hint="eastAsia"/>
        </w:rPr>
        <w:t>、</w:t>
      </w:r>
      <w:r>
        <w:rPr>
          <w:rFonts w:cs="Segoe UI" w:hint="eastAsia"/>
        </w:rPr>
        <w:t>巴玛利亚姆·科伊塔</w:t>
      </w:r>
      <w:r>
        <w:rPr>
          <w:rFonts w:hint="eastAsia"/>
        </w:rPr>
        <w:t>、</w:t>
      </w:r>
      <w:r>
        <w:rPr>
          <w:rFonts w:cs="Segoe UI" w:hint="eastAsia"/>
        </w:rPr>
        <w:t>马西娅</w:t>
      </w:r>
      <w:r>
        <w:t>V</w:t>
      </w:r>
      <w:r w:rsidRPr="005135D2">
        <w:rPr>
          <w:rFonts w:hint="eastAsia"/>
        </w:rPr>
        <w:t>·</w:t>
      </w:r>
      <w:r>
        <w:t>J</w:t>
      </w:r>
      <w:r w:rsidRPr="005135D2">
        <w:rPr>
          <w:rFonts w:hint="eastAsia"/>
        </w:rPr>
        <w:t>·</w:t>
      </w:r>
      <w:r>
        <w:rPr>
          <w:rFonts w:cs="Segoe UI" w:hint="eastAsia"/>
        </w:rPr>
        <w:t>克兰</w:t>
      </w:r>
      <w:r>
        <w:rPr>
          <w:rFonts w:hint="eastAsia"/>
        </w:rPr>
        <w:t>、</w:t>
      </w:r>
      <w:r>
        <w:rPr>
          <w:rFonts w:cs="Segoe UI" w:hint="eastAsia"/>
        </w:rPr>
        <w:t>邓肯·莱基·穆胡穆扎、普蒂尼</w:t>
      </w:r>
      <w:r w:rsidRPr="005135D2">
        <w:rPr>
          <w:rFonts w:hint="eastAsia"/>
        </w:rPr>
        <w:t>·</w:t>
      </w:r>
      <w:r>
        <w:rPr>
          <w:rFonts w:cs="Segoe UI" w:hint="eastAsia"/>
        </w:rPr>
        <w:t>帕扎尔奇兹、何塞·曼努埃尔·桑托斯·派斯</w:t>
      </w:r>
      <w:r>
        <w:rPr>
          <w:rFonts w:hint="eastAsia"/>
        </w:rPr>
        <w:t>、</w:t>
      </w:r>
      <w:r>
        <w:rPr>
          <w:rFonts w:cs="Segoe UI" w:hint="eastAsia"/>
        </w:rPr>
        <w:t>尤瓦尔·沙尼和</w:t>
      </w:r>
      <w:r>
        <w:rPr>
          <w:rFonts w:hint="eastAsia"/>
        </w:rPr>
        <w:t>马戈</w:t>
      </w:r>
      <w:r w:rsidRPr="005135D2">
        <w:rPr>
          <w:rFonts w:hint="eastAsia"/>
        </w:rPr>
        <w:t>·</w:t>
      </w:r>
      <w:r>
        <w:rPr>
          <w:rFonts w:hint="eastAsia"/>
        </w:rPr>
        <w:t>瓦特瓦尔。</w:t>
      </w:r>
    </w:p>
  </w:footnote>
  <w:footnote w:id="4">
    <w:p w:rsidR="00A56925" w:rsidRPr="002845FD" w:rsidRDefault="00A56925" w:rsidP="00A56925">
      <w:pPr>
        <w:pStyle w:val="a6"/>
      </w:pPr>
      <w:r>
        <w:tab/>
      </w:r>
      <w:r w:rsidRPr="00793E60">
        <w:rPr>
          <w:rStyle w:val="a8"/>
          <w:rFonts w:eastAsia="宋体"/>
        </w:rPr>
        <w:footnoteRef/>
      </w:r>
      <w:r>
        <w:tab/>
      </w:r>
      <w:r>
        <w:rPr>
          <w:rFonts w:hint="eastAsia"/>
        </w:rPr>
        <w:t>例如，见第</w:t>
      </w:r>
      <w:r w:rsidRPr="00F11EF7">
        <w:rPr>
          <w:rFonts w:hint="eastAsia"/>
        </w:rPr>
        <w:t>1551</w:t>
      </w:r>
      <w:r>
        <w:rPr>
          <w:rFonts w:hint="eastAsia"/>
        </w:rPr>
        <w:t>/</w:t>
      </w:r>
      <w:r w:rsidRPr="00F11EF7">
        <w:rPr>
          <w:rFonts w:hint="eastAsia"/>
        </w:rPr>
        <w:t>2007</w:t>
      </w:r>
      <w:r>
        <w:rPr>
          <w:rFonts w:hint="eastAsia"/>
        </w:rPr>
        <w:t>号来文，</w:t>
      </w:r>
      <w:r w:rsidRPr="00F11EF7">
        <w:t>Moses Solo</w:t>
      </w:r>
      <w:r w:rsidRPr="00631C24">
        <w:rPr>
          <w:rFonts w:eastAsia="楷体" w:hint="eastAsia"/>
        </w:rPr>
        <w:t>诉加拿大</w:t>
      </w:r>
      <w:r>
        <w:rPr>
          <w:rFonts w:hint="eastAsia"/>
        </w:rPr>
        <w:t>，</w:t>
      </w:r>
      <w:r>
        <w:rPr>
          <w:rFonts w:hint="eastAsia"/>
        </w:rPr>
        <w:t>2009</w:t>
      </w:r>
      <w:r>
        <w:rPr>
          <w:rFonts w:hint="eastAsia"/>
        </w:rPr>
        <w:t>年</w:t>
      </w:r>
      <w:r>
        <w:rPr>
          <w:rFonts w:hint="eastAsia"/>
        </w:rPr>
        <w:t>3</w:t>
      </w:r>
      <w:r>
        <w:rPr>
          <w:rFonts w:hint="eastAsia"/>
        </w:rPr>
        <w:t>月</w:t>
      </w:r>
      <w:r>
        <w:rPr>
          <w:rFonts w:hint="eastAsia"/>
        </w:rPr>
        <w:t>27</w:t>
      </w:r>
      <w:r>
        <w:rPr>
          <w:rFonts w:hint="eastAsia"/>
        </w:rPr>
        <w:t>日通过的意见，第</w:t>
      </w:r>
      <w:r>
        <w:t>7.3</w:t>
      </w:r>
      <w:r>
        <w:rPr>
          <w:rFonts w:hint="eastAsia"/>
        </w:rPr>
        <w:t>段；第</w:t>
      </w:r>
      <w:r w:rsidRPr="00F11EF7">
        <w:rPr>
          <w:rFonts w:hint="eastAsia"/>
        </w:rPr>
        <w:t>1887</w:t>
      </w:r>
      <w:r>
        <w:rPr>
          <w:rFonts w:hint="eastAsia"/>
        </w:rPr>
        <w:t>/</w:t>
      </w:r>
      <w:r w:rsidRPr="00F11EF7">
        <w:rPr>
          <w:rFonts w:hint="eastAsia"/>
        </w:rPr>
        <w:t>2009</w:t>
      </w:r>
      <w:r>
        <w:rPr>
          <w:rFonts w:hint="eastAsia"/>
        </w:rPr>
        <w:t>号来文，</w:t>
      </w:r>
      <w:proofErr w:type="spellStart"/>
      <w:r>
        <w:rPr>
          <w:rFonts w:hint="eastAsia"/>
        </w:rPr>
        <w:t>Peirano</w:t>
      </w:r>
      <w:proofErr w:type="spellEnd"/>
      <w:r>
        <w:rPr>
          <w:rFonts w:hint="eastAsia"/>
        </w:rPr>
        <w:t xml:space="preserve"> Basso</w:t>
      </w:r>
      <w:r w:rsidRPr="00631C24">
        <w:rPr>
          <w:rFonts w:eastAsia="楷体" w:hint="eastAsia"/>
        </w:rPr>
        <w:t>诉乌拉圭</w:t>
      </w:r>
      <w:r>
        <w:rPr>
          <w:rFonts w:hint="eastAsia"/>
        </w:rPr>
        <w:t>，</w:t>
      </w:r>
      <w:r w:rsidRPr="00F11EF7">
        <w:rPr>
          <w:rFonts w:hint="eastAsia"/>
        </w:rPr>
        <w:t>2010</w:t>
      </w:r>
      <w:r w:rsidRPr="00F11EF7">
        <w:rPr>
          <w:rFonts w:hint="eastAsia"/>
        </w:rPr>
        <w:t>年</w:t>
      </w:r>
      <w:r w:rsidRPr="00F11EF7">
        <w:rPr>
          <w:rFonts w:hint="eastAsia"/>
        </w:rPr>
        <w:t>10</w:t>
      </w:r>
      <w:r w:rsidRPr="00F11EF7">
        <w:rPr>
          <w:rFonts w:hint="eastAsia"/>
        </w:rPr>
        <w:t>月</w:t>
      </w:r>
      <w:r w:rsidRPr="00F11EF7">
        <w:rPr>
          <w:rFonts w:hint="eastAsia"/>
        </w:rPr>
        <w:t>19</w:t>
      </w:r>
      <w:r w:rsidRPr="00F11EF7">
        <w:rPr>
          <w:rFonts w:hint="eastAsia"/>
        </w:rPr>
        <w:t>日通过的意见，第</w:t>
      </w:r>
      <w:r w:rsidRPr="00F11EF7">
        <w:rPr>
          <w:rFonts w:hint="eastAsia"/>
        </w:rPr>
        <w:t>9.4</w:t>
      </w:r>
      <w:r w:rsidRPr="00F11EF7">
        <w:rPr>
          <w:rFonts w:hint="eastAsia"/>
        </w:rPr>
        <w:t>段</w:t>
      </w:r>
      <w:r>
        <w:rPr>
          <w:rFonts w:cs="Segoe UI"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262349" w:rsidP="00262349">
    <w:pPr>
      <w:pStyle w:val="af3"/>
    </w:pPr>
    <w:proofErr w:type="spellStart"/>
    <w:r>
      <w:t>CCPR</w:t>
    </w:r>
    <w:proofErr w:type="spellEnd"/>
    <w:r>
      <w:t>/C/120/D/2163/2012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262349" w:rsidP="00262349">
    <w:pPr>
      <w:pStyle w:val="af3"/>
      <w:jc w:val="right"/>
    </w:pPr>
    <w:proofErr w:type="spellStart"/>
    <w:r>
      <w:t>CCPR</w:t>
    </w:r>
    <w:proofErr w:type="spellEnd"/>
    <w:r>
      <w:t>/C/120/D/2163/2012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80D"/>
    <w:rsid w:val="00011483"/>
    <w:rsid w:val="0004554F"/>
    <w:rsid w:val="000D319F"/>
    <w:rsid w:val="000E4D0E"/>
    <w:rsid w:val="000F5EB8"/>
    <w:rsid w:val="001160D9"/>
    <w:rsid w:val="00144B69"/>
    <w:rsid w:val="00153E86"/>
    <w:rsid w:val="00165205"/>
    <w:rsid w:val="00172E04"/>
    <w:rsid w:val="001B1BD1"/>
    <w:rsid w:val="001C3EF2"/>
    <w:rsid w:val="001D17F6"/>
    <w:rsid w:val="001D6138"/>
    <w:rsid w:val="00204B42"/>
    <w:rsid w:val="0021265F"/>
    <w:rsid w:val="002231C3"/>
    <w:rsid w:val="0024417F"/>
    <w:rsid w:val="00250F8D"/>
    <w:rsid w:val="00262349"/>
    <w:rsid w:val="002A0B01"/>
    <w:rsid w:val="002E1C97"/>
    <w:rsid w:val="002F5834"/>
    <w:rsid w:val="003006AB"/>
    <w:rsid w:val="00326EBF"/>
    <w:rsid w:val="00327FE4"/>
    <w:rsid w:val="003333CC"/>
    <w:rsid w:val="00427F63"/>
    <w:rsid w:val="00434D38"/>
    <w:rsid w:val="00494EB8"/>
    <w:rsid w:val="004C4A0A"/>
    <w:rsid w:val="004D0A00"/>
    <w:rsid w:val="004F348E"/>
    <w:rsid w:val="00501220"/>
    <w:rsid w:val="0051180D"/>
    <w:rsid w:val="00557209"/>
    <w:rsid w:val="005C5F58"/>
    <w:rsid w:val="005E403A"/>
    <w:rsid w:val="005E4086"/>
    <w:rsid w:val="005F5C01"/>
    <w:rsid w:val="00604D91"/>
    <w:rsid w:val="00616AF0"/>
    <w:rsid w:val="006257FE"/>
    <w:rsid w:val="00670DEE"/>
    <w:rsid w:val="00680656"/>
    <w:rsid w:val="006B1119"/>
    <w:rsid w:val="006D3757"/>
    <w:rsid w:val="006D37EB"/>
    <w:rsid w:val="006E3E46"/>
    <w:rsid w:val="006E71B1"/>
    <w:rsid w:val="006F1404"/>
    <w:rsid w:val="0070593B"/>
    <w:rsid w:val="00705D89"/>
    <w:rsid w:val="0071675B"/>
    <w:rsid w:val="00731A42"/>
    <w:rsid w:val="00755487"/>
    <w:rsid w:val="00767E69"/>
    <w:rsid w:val="0077079A"/>
    <w:rsid w:val="00771504"/>
    <w:rsid w:val="007A5599"/>
    <w:rsid w:val="007B21C8"/>
    <w:rsid w:val="0083193A"/>
    <w:rsid w:val="00856233"/>
    <w:rsid w:val="00860F27"/>
    <w:rsid w:val="008B0560"/>
    <w:rsid w:val="008B2BFA"/>
    <w:rsid w:val="008D31F4"/>
    <w:rsid w:val="008E6A3F"/>
    <w:rsid w:val="00923557"/>
    <w:rsid w:val="00936F03"/>
    <w:rsid w:val="00943B69"/>
    <w:rsid w:val="00944CB3"/>
    <w:rsid w:val="0096722F"/>
    <w:rsid w:val="00986624"/>
    <w:rsid w:val="009B09D7"/>
    <w:rsid w:val="009B7F31"/>
    <w:rsid w:val="009D35ED"/>
    <w:rsid w:val="00A03CB6"/>
    <w:rsid w:val="00A1364C"/>
    <w:rsid w:val="00A21076"/>
    <w:rsid w:val="00A31BA8"/>
    <w:rsid w:val="00A3739A"/>
    <w:rsid w:val="00A52DAF"/>
    <w:rsid w:val="00A56925"/>
    <w:rsid w:val="00A84072"/>
    <w:rsid w:val="00AE25FC"/>
    <w:rsid w:val="00B16570"/>
    <w:rsid w:val="00B23B03"/>
    <w:rsid w:val="00B43EB7"/>
    <w:rsid w:val="00B5117D"/>
    <w:rsid w:val="00B53320"/>
    <w:rsid w:val="00B614C4"/>
    <w:rsid w:val="00B8502D"/>
    <w:rsid w:val="00BC13AA"/>
    <w:rsid w:val="00BC6522"/>
    <w:rsid w:val="00C121D5"/>
    <w:rsid w:val="00C17349"/>
    <w:rsid w:val="00C351AA"/>
    <w:rsid w:val="00C70852"/>
    <w:rsid w:val="00C7253F"/>
    <w:rsid w:val="00C90707"/>
    <w:rsid w:val="00CB63B5"/>
    <w:rsid w:val="00CE1D1C"/>
    <w:rsid w:val="00D00E1E"/>
    <w:rsid w:val="00D26A05"/>
    <w:rsid w:val="00D9309B"/>
    <w:rsid w:val="00D93863"/>
    <w:rsid w:val="00D97B98"/>
    <w:rsid w:val="00DB6028"/>
    <w:rsid w:val="00DC671F"/>
    <w:rsid w:val="00DE4DA7"/>
    <w:rsid w:val="00E02C13"/>
    <w:rsid w:val="00E30E10"/>
    <w:rsid w:val="00E33B38"/>
    <w:rsid w:val="00E442A1"/>
    <w:rsid w:val="00E47FE5"/>
    <w:rsid w:val="00E574AF"/>
    <w:rsid w:val="00EA7E67"/>
    <w:rsid w:val="00F17F20"/>
    <w:rsid w:val="00F24E6D"/>
    <w:rsid w:val="00F65E02"/>
    <w:rsid w:val="00F714DA"/>
    <w:rsid w:val="00FB456B"/>
    <w:rsid w:val="00FC54BC"/>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1135D"/>
  <w15:docId w15:val="{C79844CF-03B4-4E09-9CDE-260B39BB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Char,Char,ft,Style 27,Char Char Char Char Char,Style 11, Char Char Char,Char Char Char"/>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 Char 字符,Char 字符,ft 字符,Style 27 字符,Char Char Char Char Char 字符"/>
    <w:basedOn w:val="a0"/>
    <w:link w:val="a6"/>
    <w:rsid w:val="00E442A1"/>
    <w:rPr>
      <w:snapToGrid w:val="0"/>
      <w:sz w:val="18"/>
      <w:szCs w:val="18"/>
    </w:rPr>
  </w:style>
  <w:style w:type="character" w:styleId="a8">
    <w:name w:val="footnote reference"/>
    <w:aliases w:val="4_G,Footnote number,ftref,Footnotes refss,Style 10,Appel note de bas de p.,referencia nota al pie,BVI fnr,Footnote text,4_Footnote text,callout,Fago Fußnotenzeichen,16 Point,Superscript 6 Point,Footnote,Footnote symbol,f"/>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F85F5-41B9-4A0D-BFA4-EDB0914C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Pages>
  <Words>3398</Words>
  <Characters>3724</Characters>
  <Application>Microsoft Office Word</Application>
  <DocSecurity>0</DocSecurity>
  <Lines>151</Lines>
  <Paragraphs>64</Paragraphs>
  <ScaleCrop>false</ScaleCrop>
  <Company>DCM</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1715359</dc:title>
  <dc:subject>CCPR/C/120/D/2163/2012</dc:subject>
  <dc:creator>AN</dc:creator>
  <cp:keywords/>
  <dc:description/>
  <cp:lastModifiedBy>AN</cp:lastModifiedBy>
  <cp:revision>2</cp:revision>
  <cp:lastPrinted>2014-05-09T11:28:00Z</cp:lastPrinted>
  <dcterms:created xsi:type="dcterms:W3CDTF">2017-11-24T14:20:00Z</dcterms:created>
  <dcterms:modified xsi:type="dcterms:W3CDTF">2017-11-24T14:20:00Z</dcterms:modified>
</cp:coreProperties>
</file>