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D97485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B88308" w14:textId="77777777" w:rsidR="002D5AAC" w:rsidRDefault="002D5AAC" w:rsidP="00447B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B87BCC6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161BCDC" w14:textId="77777777" w:rsidR="002D5AAC" w:rsidRDefault="00447B37" w:rsidP="00447B37">
            <w:pPr>
              <w:jc w:val="right"/>
            </w:pPr>
            <w:r w:rsidRPr="00447B37">
              <w:rPr>
                <w:sz w:val="40"/>
              </w:rPr>
              <w:t>CCPR</w:t>
            </w:r>
            <w:r>
              <w:t>/C/125/D/2524/2015</w:t>
            </w:r>
          </w:p>
        </w:tc>
      </w:tr>
      <w:tr w:rsidR="002D5AAC" w:rsidRPr="00570DF1" w14:paraId="3A523450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BE4A21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A9B866" wp14:editId="2813FD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2EB3C0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B28578" w14:textId="77777777" w:rsidR="002D5AAC" w:rsidRPr="00447B37" w:rsidRDefault="00447B37" w:rsidP="00BC3629">
            <w:pPr>
              <w:spacing w:before="240"/>
              <w:rPr>
                <w:lang w:val="en-US"/>
              </w:rPr>
            </w:pPr>
            <w:r w:rsidRPr="00447B37">
              <w:rPr>
                <w:lang w:val="en-US"/>
              </w:rPr>
              <w:t>Distr.: General</w:t>
            </w:r>
          </w:p>
          <w:p w14:paraId="5FB739B1" w14:textId="77777777" w:rsidR="00447B37" w:rsidRPr="00447B37" w:rsidRDefault="00447B37" w:rsidP="00447B37">
            <w:pPr>
              <w:spacing w:line="240" w:lineRule="exact"/>
              <w:rPr>
                <w:lang w:val="en-US"/>
              </w:rPr>
            </w:pPr>
            <w:r w:rsidRPr="00447B37">
              <w:rPr>
                <w:lang w:val="en-US"/>
              </w:rPr>
              <w:t>17 May 2019</w:t>
            </w:r>
          </w:p>
          <w:p w14:paraId="132D17C4" w14:textId="77777777" w:rsidR="00447B37" w:rsidRPr="00447B37" w:rsidRDefault="00447B37" w:rsidP="00447B37">
            <w:pPr>
              <w:spacing w:line="240" w:lineRule="exact"/>
              <w:rPr>
                <w:lang w:val="en-US"/>
              </w:rPr>
            </w:pPr>
            <w:r w:rsidRPr="00447B37">
              <w:rPr>
                <w:lang w:val="en-US"/>
              </w:rPr>
              <w:t>Russian</w:t>
            </w:r>
          </w:p>
          <w:p w14:paraId="43F57339" w14:textId="77777777" w:rsidR="00447B37" w:rsidRPr="00447B37" w:rsidRDefault="00447B37" w:rsidP="00447B37">
            <w:pPr>
              <w:spacing w:line="240" w:lineRule="exact"/>
              <w:rPr>
                <w:lang w:val="en-US"/>
              </w:rPr>
            </w:pPr>
            <w:r w:rsidRPr="00447B37">
              <w:rPr>
                <w:lang w:val="en-US"/>
              </w:rPr>
              <w:t>Original: English</w:t>
            </w:r>
          </w:p>
        </w:tc>
      </w:tr>
    </w:tbl>
    <w:p w14:paraId="7EADBC66" w14:textId="77777777" w:rsidR="00447B37" w:rsidRPr="00447B37" w:rsidRDefault="00447B37" w:rsidP="00447B37">
      <w:pPr>
        <w:spacing w:before="120"/>
        <w:rPr>
          <w:rFonts w:eastAsiaTheme="minorEastAsia"/>
          <w:b/>
          <w:bCs/>
          <w:sz w:val="24"/>
          <w:szCs w:val="24"/>
        </w:rPr>
      </w:pPr>
      <w:r w:rsidRPr="00447B37">
        <w:rPr>
          <w:b/>
          <w:bCs/>
          <w:sz w:val="24"/>
          <w:szCs w:val="24"/>
        </w:rPr>
        <w:t>Комитет по правам человека</w:t>
      </w:r>
    </w:p>
    <w:p w14:paraId="6A217F00" w14:textId="77777777" w:rsidR="00447B37" w:rsidRPr="00382489" w:rsidRDefault="00447B37" w:rsidP="00447B37">
      <w:pPr>
        <w:pStyle w:val="HChG"/>
      </w:pPr>
      <w:r>
        <w:tab/>
      </w:r>
      <w:r>
        <w:tab/>
        <w:t>Соображения, принятые Комитетом в соответствии с</w:t>
      </w:r>
      <w:r>
        <w:rPr>
          <w:lang w:val="en-US"/>
        </w:rPr>
        <w:t> </w:t>
      </w:r>
      <w:r>
        <w:t>пунктом 4 статьи 5 Факультативного прот</w:t>
      </w:r>
      <w:bookmarkStart w:id="0" w:name="_GoBack"/>
      <w:bookmarkEnd w:id="0"/>
      <w:r>
        <w:t>окола относительно сообщения № 2524/2015</w:t>
      </w:r>
      <w:r w:rsidRPr="00F305DA">
        <w:rPr>
          <w:b w:val="0"/>
          <w:bCs/>
          <w:sz w:val="20"/>
          <w:szCs w:val="14"/>
        </w:rPr>
        <w:footnoteReference w:customMarkFollows="1" w:id="1"/>
        <w:t>*</w:t>
      </w:r>
      <w:r w:rsidRPr="000B44D2">
        <w:rPr>
          <w:b w:val="0"/>
          <w:bCs/>
          <w:sz w:val="20"/>
          <w:szCs w:val="14"/>
        </w:rPr>
        <w:t xml:space="preserve"> </w:t>
      </w:r>
      <w:r w:rsidRPr="00F305DA">
        <w:rPr>
          <w:b w:val="0"/>
          <w:bCs/>
          <w:sz w:val="20"/>
          <w:szCs w:val="14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447B37" w:rsidRPr="00B03EE9" w14:paraId="4BDA7D73" w14:textId="77777777" w:rsidTr="00A87278">
        <w:tc>
          <w:tcPr>
            <w:tcW w:w="2933" w:type="dxa"/>
            <w:shd w:val="clear" w:color="auto" w:fill="auto"/>
          </w:tcPr>
          <w:p w14:paraId="22121D36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14:paraId="2BF75DE9" w14:textId="77777777" w:rsidR="00447B37" w:rsidRPr="00B03EE9" w:rsidRDefault="00447B37" w:rsidP="00A87278">
            <w:pPr>
              <w:spacing w:after="120"/>
            </w:pPr>
            <w:proofErr w:type="spellStart"/>
            <w:r>
              <w:t>Мадиной</w:t>
            </w:r>
            <w:proofErr w:type="spellEnd"/>
            <w:r>
              <w:t xml:space="preserve"> </w:t>
            </w:r>
            <w:proofErr w:type="spellStart"/>
            <w:r>
              <w:t>Магомадовой</w:t>
            </w:r>
            <w:proofErr w:type="spellEnd"/>
            <w:r>
              <w:t xml:space="preserve"> (адвокатом не представлена)</w:t>
            </w:r>
          </w:p>
        </w:tc>
      </w:tr>
      <w:tr w:rsidR="00447B37" w14:paraId="3B63D3A1" w14:textId="77777777" w:rsidTr="00A87278">
        <w:tc>
          <w:tcPr>
            <w:tcW w:w="2933" w:type="dxa"/>
            <w:shd w:val="clear" w:color="auto" w:fill="auto"/>
          </w:tcPr>
          <w:p w14:paraId="180B7B66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B03EE9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0B89AAA3" w14:textId="77777777" w:rsidR="00447B37" w:rsidRDefault="00447B37" w:rsidP="00A87278">
            <w:pPr>
              <w:spacing w:after="120"/>
            </w:pPr>
            <w:r>
              <w:t xml:space="preserve">автор и ее брат, </w:t>
            </w:r>
            <w:proofErr w:type="spellStart"/>
            <w:r>
              <w:t>Шамсы</w:t>
            </w:r>
            <w:proofErr w:type="spellEnd"/>
            <w:r>
              <w:t xml:space="preserve"> </w:t>
            </w:r>
            <w:proofErr w:type="spellStart"/>
            <w:r>
              <w:t>Магомадов</w:t>
            </w:r>
            <w:proofErr w:type="spellEnd"/>
          </w:p>
        </w:tc>
      </w:tr>
      <w:tr w:rsidR="00447B37" w14:paraId="1532F84E" w14:textId="77777777" w:rsidTr="00A87278">
        <w:tc>
          <w:tcPr>
            <w:tcW w:w="2933" w:type="dxa"/>
            <w:shd w:val="clear" w:color="auto" w:fill="auto"/>
          </w:tcPr>
          <w:p w14:paraId="7FBAABF7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376412D3" w14:textId="77777777" w:rsidR="00447B37" w:rsidRDefault="00447B37" w:rsidP="00A87278">
            <w:pPr>
              <w:spacing w:after="120"/>
            </w:pPr>
            <w:r>
              <w:t>Российская Федерация</w:t>
            </w:r>
          </w:p>
        </w:tc>
      </w:tr>
      <w:tr w:rsidR="00447B37" w14:paraId="4F6E1C7C" w14:textId="77777777" w:rsidTr="00A87278">
        <w:tc>
          <w:tcPr>
            <w:tcW w:w="2933" w:type="dxa"/>
            <w:shd w:val="clear" w:color="auto" w:fill="auto"/>
          </w:tcPr>
          <w:p w14:paraId="5F6C7F08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605246AC" w14:textId="77777777" w:rsidR="00447B37" w:rsidRPr="002A4F6C" w:rsidRDefault="00447B37" w:rsidP="00A87278">
            <w:pPr>
              <w:spacing w:after="120"/>
            </w:pPr>
            <w:r>
              <w:t>16 мая 2014 года (первоначальное представление)</w:t>
            </w:r>
          </w:p>
        </w:tc>
      </w:tr>
      <w:tr w:rsidR="00447B37" w14:paraId="0044918C" w14:textId="77777777" w:rsidTr="00A87278">
        <w:tc>
          <w:tcPr>
            <w:tcW w:w="2933" w:type="dxa"/>
            <w:shd w:val="clear" w:color="auto" w:fill="auto"/>
          </w:tcPr>
          <w:p w14:paraId="4E479F62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14:paraId="2CBA4061" w14:textId="77777777" w:rsidR="00447B37" w:rsidRDefault="00447B37" w:rsidP="00A87278">
            <w:pPr>
              <w:spacing w:after="120"/>
            </w:pPr>
            <w:r>
              <w:t>решение, принятое в соответствии с правилом 97 правил процедуры Комитета, препровожденное государству-участнику 12 января 2015 года (в виде документа не издавалось)</w:t>
            </w:r>
          </w:p>
        </w:tc>
      </w:tr>
      <w:tr w:rsidR="00447B37" w14:paraId="4CA6C9EE" w14:textId="77777777" w:rsidTr="00A87278">
        <w:tc>
          <w:tcPr>
            <w:tcW w:w="2933" w:type="dxa"/>
            <w:shd w:val="clear" w:color="auto" w:fill="auto"/>
          </w:tcPr>
          <w:p w14:paraId="61906633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proofErr w:type="spellStart"/>
            <w:r w:rsidRPr="00B03EE9">
              <w:rPr>
                <w:i/>
              </w:rPr>
              <w:t>Cоображений</w:t>
            </w:r>
            <w:proofErr w:type="spellEnd"/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14:paraId="7BAD9129" w14:textId="77777777" w:rsidR="00447B37" w:rsidRDefault="00447B37" w:rsidP="00A87278">
            <w:pPr>
              <w:spacing w:after="120"/>
            </w:pPr>
            <w:r>
              <w:t>19 марта 2019 года</w:t>
            </w:r>
          </w:p>
        </w:tc>
      </w:tr>
      <w:tr w:rsidR="00447B37" w14:paraId="753C8BC4" w14:textId="77777777" w:rsidTr="00A87278">
        <w:tc>
          <w:tcPr>
            <w:tcW w:w="2933" w:type="dxa"/>
            <w:shd w:val="clear" w:color="auto" w:fill="auto"/>
          </w:tcPr>
          <w:p w14:paraId="359D8900" w14:textId="77777777" w:rsidR="00447B37" w:rsidRPr="00B03EE9" w:rsidRDefault="00447B37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14:paraId="779DA129" w14:textId="77777777" w:rsidR="00447B37" w:rsidRDefault="00447B37" w:rsidP="00A87278">
            <w:pPr>
              <w:spacing w:after="120"/>
            </w:pPr>
            <w:r>
              <w:t>задержание автора и ненадлежащее обращение с автором</w:t>
            </w:r>
          </w:p>
        </w:tc>
      </w:tr>
      <w:tr w:rsidR="00447B37" w14:paraId="5D0EDB6D" w14:textId="77777777" w:rsidTr="00A87278">
        <w:tc>
          <w:tcPr>
            <w:tcW w:w="2933" w:type="dxa"/>
            <w:shd w:val="clear" w:color="auto" w:fill="auto"/>
          </w:tcPr>
          <w:p w14:paraId="2ECAD15F" w14:textId="77777777" w:rsidR="00447B37" w:rsidRPr="00B03EE9" w:rsidRDefault="00447B37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й</w:t>
            </w:r>
            <w:r w:rsidRPr="00B03EE9">
              <w:rPr>
                <w:i/>
                <w:iCs/>
              </w:rPr>
              <w:t xml:space="preserve"> вопрос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35CEE408" w14:textId="77777777" w:rsidR="00447B37" w:rsidRDefault="00447B37" w:rsidP="00A87278">
            <w:pPr>
              <w:spacing w:after="120"/>
            </w:pPr>
            <w:r>
              <w:t>необоснованность утверждений</w:t>
            </w:r>
          </w:p>
        </w:tc>
      </w:tr>
      <w:tr w:rsidR="00447B37" w14:paraId="0E4F98F0" w14:textId="77777777" w:rsidTr="00A87278">
        <w:tc>
          <w:tcPr>
            <w:tcW w:w="2933" w:type="dxa"/>
            <w:shd w:val="clear" w:color="auto" w:fill="auto"/>
          </w:tcPr>
          <w:p w14:paraId="1E04BA3E" w14:textId="77777777" w:rsidR="00447B37" w:rsidRPr="00B03EE9" w:rsidRDefault="00447B37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14:paraId="3669A79A" w14:textId="77777777" w:rsidR="00447B37" w:rsidRDefault="00447B37" w:rsidP="00A87278">
            <w:pPr>
              <w:spacing w:after="120"/>
            </w:pPr>
            <w:r>
              <w:t>пытки, произвольный арест/содержание под стражей, право на средства правовой защиты, право на жизнь</w:t>
            </w:r>
          </w:p>
        </w:tc>
      </w:tr>
      <w:tr w:rsidR="00447B37" w14:paraId="2D5BDFEF" w14:textId="77777777" w:rsidTr="00A87278">
        <w:tc>
          <w:tcPr>
            <w:tcW w:w="2933" w:type="dxa"/>
            <w:shd w:val="clear" w:color="auto" w:fill="auto"/>
          </w:tcPr>
          <w:p w14:paraId="1EAAE86F" w14:textId="77777777" w:rsidR="00447B37" w:rsidRPr="00B03EE9" w:rsidRDefault="00447B37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1DA3BB79" w14:textId="77777777" w:rsidR="00447B37" w:rsidRDefault="00447B37" w:rsidP="00A87278">
            <w:pPr>
              <w:spacing w:after="120"/>
            </w:pPr>
            <w:r>
              <w:t>пункт 3 статьи 2, пункт 1 статьи 6, статья 7, пункты 1 и 5 статьи 9</w:t>
            </w:r>
          </w:p>
        </w:tc>
      </w:tr>
      <w:tr w:rsidR="00447B37" w14:paraId="4052C42F" w14:textId="77777777" w:rsidTr="00A87278">
        <w:tc>
          <w:tcPr>
            <w:tcW w:w="2933" w:type="dxa"/>
            <w:shd w:val="clear" w:color="auto" w:fill="auto"/>
          </w:tcPr>
          <w:p w14:paraId="38AA9889" w14:textId="77777777" w:rsidR="00447B37" w:rsidRPr="00B03EE9" w:rsidRDefault="00447B37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</w:t>
            </w:r>
            <w:r w:rsidR="004F667A">
              <w:rPr>
                <w:i/>
                <w:iCs/>
              </w:rPr>
              <w:t>я</w:t>
            </w:r>
            <w:r w:rsidRPr="00B03EE9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14:paraId="03AA88E7" w14:textId="77777777" w:rsidR="00447B37" w:rsidRDefault="00447B37" w:rsidP="00A87278">
            <w:pPr>
              <w:spacing w:after="120"/>
            </w:pPr>
            <w:r>
              <w:t>пункт 2 b) статьи 5</w:t>
            </w:r>
          </w:p>
        </w:tc>
      </w:tr>
    </w:tbl>
    <w:p w14:paraId="423D16BE" w14:textId="77777777" w:rsidR="00447B37" w:rsidRDefault="00447B37" w:rsidP="00447B37">
      <w:pPr>
        <w:pStyle w:val="SingleTxtG"/>
      </w:pPr>
    </w:p>
    <w:p w14:paraId="3C9E3E6E" w14:textId="77777777" w:rsidR="00447B37" w:rsidRDefault="00447B3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DCDDFC6" w14:textId="77777777" w:rsidR="00447B37" w:rsidRPr="00847369" w:rsidRDefault="00447B37" w:rsidP="00447B37">
      <w:pPr>
        <w:pStyle w:val="SingleTxtG"/>
      </w:pPr>
      <w:r>
        <w:lastRenderedPageBreak/>
        <w:t>1.</w:t>
      </w:r>
      <w:r>
        <w:tab/>
        <w:t xml:space="preserve">Автором сообщения является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Магомадова</w:t>
      </w:r>
      <w:proofErr w:type="spellEnd"/>
      <w:r>
        <w:t xml:space="preserve"> – гражданка России 1954</w:t>
      </w:r>
      <w:r w:rsidR="001E7713">
        <w:t> </w:t>
      </w:r>
      <w:r>
        <w:t xml:space="preserve">года рождения. Она представляет сообщение от своего собственного имени и от имени своего брата,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Магомадова</w:t>
      </w:r>
      <w:proofErr w:type="spellEnd"/>
      <w:r>
        <w:t xml:space="preserve">, гражданина России 1957 года рождения. Автор утверждает, что государство-участник нарушило ее права, предусмотренные статьей 7, и права ее брата, предусмотренные статьей 6 и пунктами 1 и 5 статьи 9 Международного пакта о гражданских и политических правах. Факультативный протокол вступил в силу для Российской Федерации 1 января 1992 года. Автор сообщения адвокатом не представлена. </w:t>
      </w:r>
    </w:p>
    <w:p w14:paraId="7E0E7249" w14:textId="77777777" w:rsidR="00447B37" w:rsidRPr="00847369" w:rsidRDefault="00447B37" w:rsidP="00447B37">
      <w:pPr>
        <w:pStyle w:val="H23G"/>
      </w:pPr>
      <w:r>
        <w:tab/>
      </w:r>
      <w:r>
        <w:tab/>
      </w:r>
      <w:r>
        <w:rPr>
          <w:bCs/>
        </w:rPr>
        <w:t>Факты в изложении автора</w:t>
      </w:r>
    </w:p>
    <w:p w14:paraId="0B43660A" w14:textId="77777777" w:rsidR="00447B37" w:rsidRPr="007E205E" w:rsidRDefault="00447B37" w:rsidP="00447B37">
      <w:pPr>
        <w:pStyle w:val="SingleTxtG"/>
      </w:pPr>
      <w:r>
        <w:t>2.1</w:t>
      </w:r>
      <w:r>
        <w:tab/>
        <w:t xml:space="preserve">9 января 1995 года брат автора был арестован в городе Грозном, Чеченская Республика, российскими военнослужащими. В период с 1995 по 2004 год автор и ее мать безуспешно обращались с запросами в различные правоохранительные и государственные органы, с тем чтобы установить местонахождение г-на </w:t>
      </w:r>
      <w:proofErr w:type="spellStart"/>
      <w:r>
        <w:t>Магомадова</w:t>
      </w:r>
      <w:proofErr w:type="spellEnd"/>
      <w:r>
        <w:t xml:space="preserve">. </w:t>
      </w:r>
    </w:p>
    <w:p w14:paraId="33AE4980" w14:textId="77777777" w:rsidR="00447B37" w:rsidRPr="007E205E" w:rsidRDefault="00447B37" w:rsidP="00447B37">
      <w:pPr>
        <w:pStyle w:val="SingleTxtG"/>
      </w:pPr>
      <w:r>
        <w:t>2.2</w:t>
      </w:r>
      <w:r>
        <w:tab/>
      </w:r>
      <w:proofErr w:type="gramStart"/>
      <w:r>
        <w:t>В</w:t>
      </w:r>
      <w:proofErr w:type="gramEnd"/>
      <w:r>
        <w:t xml:space="preserve"> какой-то момент в 1995 году автор узнала, что ее брат находится в тюрьме</w:t>
      </w:r>
      <w:r w:rsidR="001E7713">
        <w:t> </w:t>
      </w:r>
      <w:r>
        <w:t>№</w:t>
      </w:r>
      <w:r w:rsidR="001E7713">
        <w:t> </w:t>
      </w:r>
      <w:r>
        <w:t>5 в Ставрополе, Российская Федерация</w:t>
      </w:r>
      <w:r w:rsidRPr="00B830CB">
        <w:rPr>
          <w:rStyle w:val="aa"/>
        </w:rPr>
        <w:footnoteReference w:id="3"/>
      </w:r>
      <w:r w:rsidR="001E7713">
        <w:t>.</w:t>
      </w:r>
      <w:r>
        <w:t xml:space="preserve"> Комиссия по розыску и обмену в штаб-квартире федеральных вооруженных сил в Грозном сообщила автору сообщения, что ее брат был приговорен к 14 годам тюремного заключения, но так и не поступил в то место, где он должен был отбывать наказание. 13 января 1997 года автор получила письмо из межрегиональной прокуратуры по Кавказу, в котором она была проинформирована о возбуждении уголовного дела по факту незаконных арестов и содержания под стражей чеченских граждан</w:t>
      </w:r>
      <w:r w:rsidR="001E7713" w:rsidRPr="00B830CB">
        <w:rPr>
          <w:rStyle w:val="aa"/>
        </w:rPr>
        <w:footnoteReference w:id="4"/>
      </w:r>
      <w:r w:rsidR="001E7713">
        <w:t>.</w:t>
      </w:r>
      <w:r>
        <w:t xml:space="preserve"> 10 марта 1997 года межрегиональная прокуратура по Кавказу сообщила автору о том, что 9 января 1995 года ее брат был арестован в Грозном федеральными вооруженными силами и содержался в тюрьме в городе Моздок, Северная Осетия</w:t>
      </w:r>
      <w:r w:rsidR="008D55B1">
        <w:t xml:space="preserve"> – </w:t>
      </w:r>
      <w:r>
        <w:t>Алания, до 3 февраля 1995 года, когда он был освобожден.</w:t>
      </w:r>
    </w:p>
    <w:p w14:paraId="4046925C" w14:textId="77777777" w:rsidR="00447B37" w:rsidRPr="007E205E" w:rsidRDefault="00447B37" w:rsidP="00447B37">
      <w:pPr>
        <w:pStyle w:val="SingleTxtG"/>
      </w:pPr>
      <w:r>
        <w:t>2.3</w:t>
      </w:r>
      <w:r>
        <w:tab/>
        <w:t>4 июля 2000 года автор получила из уголовно-следственной группы Челябинской областной милиции ответ, в котором говорилось, что ее брат не содержится ни в одной из тюрем этого региона Российской Федерации. 12 октября 2004 года автор получила письмо из Государственной думы (парламента) Российской Федерации, в котором ей сообщалось, что ее запрос был направлен в Министерство юстиции Российской Федерации</w:t>
      </w:r>
      <w:r w:rsidR="001E7713" w:rsidRPr="00B830CB">
        <w:rPr>
          <w:rStyle w:val="aa"/>
        </w:rPr>
        <w:footnoteReference w:id="5"/>
      </w:r>
      <w:r w:rsidR="001E7713">
        <w:t>.</w:t>
      </w:r>
      <w:r>
        <w:t xml:space="preserve"> </w:t>
      </w:r>
    </w:p>
    <w:p w14:paraId="6E69AB9C" w14:textId="77777777" w:rsidR="00447B37" w:rsidRPr="00382489" w:rsidRDefault="00447B37" w:rsidP="00447B37">
      <w:pPr>
        <w:pStyle w:val="SingleTxtG"/>
      </w:pPr>
      <w:r>
        <w:t>2.4</w:t>
      </w:r>
      <w:r>
        <w:tab/>
        <w:t>2 июля 2010 года автор обратилась в прокуратуру Грозного с просьбой возобновить уголовное расследование предполагаемого убийства своего брата. 15 мая 2011 года прокуратура отклонила ходатайство, поскольку срок давности для расследования убийств истек в январе 2010 года.</w:t>
      </w:r>
    </w:p>
    <w:p w14:paraId="66E977DB" w14:textId="77777777" w:rsidR="00447B37" w:rsidRPr="007E205E" w:rsidRDefault="00447B37" w:rsidP="00447B37">
      <w:pPr>
        <w:pStyle w:val="SingleTxtG"/>
      </w:pPr>
      <w:r>
        <w:t>2.5</w:t>
      </w:r>
      <w:r>
        <w:tab/>
        <w:t>Автор обжаловал решение Грозненской прокуратуры в суд. 9 сентября 2011</w:t>
      </w:r>
      <w:r w:rsidR="001E7713">
        <w:rPr>
          <w:lang w:val="en-US"/>
        </w:rPr>
        <w:t> </w:t>
      </w:r>
      <w:r>
        <w:t>года Старопромысловский районный суд Грозного оставил решение прокуратуры в силе. Автор утверждала, что, насколько ей было известно, уголовное расследование было начато в 1995 году, когда она впервые обратилась в прокуратуру по поводу исчезновения своего брата</w:t>
      </w:r>
      <w:r w:rsidR="001E7713" w:rsidRPr="00B830CB">
        <w:rPr>
          <w:rStyle w:val="aa"/>
        </w:rPr>
        <w:footnoteReference w:id="6"/>
      </w:r>
      <w:r w:rsidR="001E7713">
        <w:t>.</w:t>
      </w:r>
      <w:r>
        <w:t xml:space="preserve"> Автор обжаловала это решение в Верховный суд Чеченской Республики. 19 октября 2011 года ее апелляция была отклонена. </w:t>
      </w:r>
    </w:p>
    <w:p w14:paraId="25A7F3E3" w14:textId="77777777" w:rsidR="00447B37" w:rsidRPr="00382489" w:rsidRDefault="00447B37" w:rsidP="00447B37">
      <w:pPr>
        <w:pStyle w:val="H23G"/>
      </w:pPr>
      <w:r>
        <w:lastRenderedPageBreak/>
        <w:tab/>
      </w:r>
      <w:r>
        <w:tab/>
      </w:r>
      <w:r>
        <w:rPr>
          <w:bCs/>
        </w:rPr>
        <w:t>Жалоба</w:t>
      </w:r>
    </w:p>
    <w:p w14:paraId="37441173" w14:textId="77777777" w:rsidR="00447B37" w:rsidRPr="00382489" w:rsidRDefault="00447B37" w:rsidP="00447B37">
      <w:pPr>
        <w:pStyle w:val="SingleTxtG"/>
      </w:pPr>
      <w:r>
        <w:t>3.1</w:t>
      </w:r>
      <w:r>
        <w:tab/>
        <w:t xml:space="preserve">Автор утверждает, что обстоятельства задержания и исчезновения ее брата дают разумные основания полагать, что он был преднамеренно и незаконно убит российскими военнослужащими в нарушение пункта 1 статьи 6 Пакта. </w:t>
      </w:r>
    </w:p>
    <w:p w14:paraId="495E3547" w14:textId="77777777" w:rsidR="00447B37" w:rsidRPr="007E205E" w:rsidRDefault="00447B37" w:rsidP="00447B37">
      <w:pPr>
        <w:pStyle w:val="SingleTxtG"/>
      </w:pPr>
      <w:r>
        <w:t>3.2</w:t>
      </w:r>
      <w:r>
        <w:tab/>
        <w:t>Автор утверждает, что ее брат был задержан и похищен на территории, находящейся под эффективным контролем государства-участника, и что о его судьбе ничего не известно и по сей день. В этой связи она утверждает, что имели место нарушения пунктов 1 и 5 статьи 9 Пакта.</w:t>
      </w:r>
    </w:p>
    <w:p w14:paraId="3E2ED017" w14:textId="77777777" w:rsidR="00447B37" w:rsidRPr="00382489" w:rsidRDefault="00447B37" w:rsidP="00447B37">
      <w:pPr>
        <w:pStyle w:val="SingleTxtG"/>
      </w:pPr>
      <w:r>
        <w:t>3.3</w:t>
      </w:r>
      <w:r>
        <w:tab/>
        <w:t xml:space="preserve">Безразличие властей государства-участника к исчезновению брата автора сообщения и причинило ей боль и моральные страдания, которые могут квалифицироваться как обращение, противоречащее статье 7 Пакта. </w:t>
      </w:r>
    </w:p>
    <w:p w14:paraId="24F1E064" w14:textId="77777777" w:rsidR="00447B37" w:rsidRPr="007E205E" w:rsidRDefault="00447B37" w:rsidP="00447B37">
      <w:pPr>
        <w:pStyle w:val="SingleTxtG"/>
      </w:pPr>
      <w:r>
        <w:t>3.4</w:t>
      </w:r>
      <w:r>
        <w:tab/>
        <w:t>Автор требует проведения реального расследования по факту исчезновения ее брата, просит предоставить ей компенсацию за причиненный моральный ущерб и обращается к Комитету с просьбой признать нарушение указанных выше положений Пакта.</w:t>
      </w:r>
    </w:p>
    <w:p w14:paraId="6E3A3497" w14:textId="77777777" w:rsidR="00447B37" w:rsidRPr="00382489" w:rsidRDefault="00447B37" w:rsidP="00447B37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в отношении приемлемости и существа сообщения</w:t>
      </w:r>
    </w:p>
    <w:p w14:paraId="4A008402" w14:textId="77777777" w:rsidR="00447B37" w:rsidRPr="00382489" w:rsidRDefault="00447B37" w:rsidP="00447B37">
      <w:pPr>
        <w:pStyle w:val="SingleTxtG"/>
      </w:pPr>
      <w:r>
        <w:t>4.1</w:t>
      </w:r>
      <w:r>
        <w:tab/>
      </w:r>
      <w:proofErr w:type="gramStart"/>
      <w:r>
        <w:t>В</w:t>
      </w:r>
      <w:proofErr w:type="gramEnd"/>
      <w:r>
        <w:t xml:space="preserve"> вербальной ноте от 31 марта 2015 года государство-участник оспорило приемлемость сообщения. В соответствии с положениями части 1 статьи 402 Уголовно-процессуального кодекса Российской Федерации подозреваемый, обвиняемый, осужденный или оправданный гражданин имеет право на обжалование приговора суда – в данном случае кассационного решения Верховного суда Чеченской Республики от 19 октября 2011 года. В соответствии с положениями части 1 статьи 403 Уголовно-процессуального кодекса решения, вынесенные в кассационной инстанции, могут быть обжалованы в порядке надзора. </w:t>
      </w:r>
    </w:p>
    <w:p w14:paraId="10D52402" w14:textId="77777777" w:rsidR="00447B37" w:rsidRPr="007E205E" w:rsidRDefault="00447B37" w:rsidP="00447B37">
      <w:pPr>
        <w:pStyle w:val="SingleTxtG"/>
      </w:pPr>
      <w:r>
        <w:t>4.2</w:t>
      </w:r>
      <w:r>
        <w:tab/>
        <w:t>В соответствии с Федеральным законом № 518 ФЗ от 31 декабря 2014 года, те</w:t>
      </w:r>
      <w:r w:rsidR="001E7713">
        <w:t> </w:t>
      </w:r>
      <w:r>
        <w:t>лица, которые не обжаловали в порядке надзора приговоры и решения, вступившие в силу до 1 января 2013 года, сохранили право подать такую надзорную жалобу до 1</w:t>
      </w:r>
      <w:r w:rsidR="001E7713">
        <w:t> </w:t>
      </w:r>
      <w:r>
        <w:t>января 2014 года. Эти изменения вступили в силу 11 января 2015 года, и после этого все ходатайства о пересмотре в порядке надзора судебных приговоров и решений, которые вступили в силу до 1 января 2013 года, должны подаваться в порядке, предусмотренном в главах 47 и 48 Уголовно-процессуального кодекса, только теми лицами, которые ранее не обращались в надзорные инстанции. В таких случаях жалобы подаются в порядке либо кассационного, либо надзорного производства. Как</w:t>
      </w:r>
      <w:r w:rsidR="001E7713">
        <w:t> </w:t>
      </w:r>
      <w:r>
        <w:t>явствует из представлений автора, она не подавала никаких жалоб на решения от 9 сентября и 19 октября 2011 года в соответствии в порядке, предусмотренном в главах</w:t>
      </w:r>
      <w:r w:rsidR="001E7713">
        <w:t> </w:t>
      </w:r>
      <w:r>
        <w:t xml:space="preserve">47 и 48 Уголовно-процессуального кодекса. Г-жа </w:t>
      </w:r>
      <w:proofErr w:type="spellStart"/>
      <w:r>
        <w:t>Магомадова</w:t>
      </w:r>
      <w:proofErr w:type="spellEnd"/>
      <w:r>
        <w:t xml:space="preserve"> имеет в настоящее время право на подачу жалобы. В этой связи государство-участник утверждает, что автор не исчерпал всех доступных внутренних средств правовой защиты и поэтому ее сообщение является неприемлемым.</w:t>
      </w:r>
    </w:p>
    <w:p w14:paraId="5BD32E0D" w14:textId="77777777" w:rsidR="00447B37" w:rsidRPr="00382489" w:rsidRDefault="00447B37" w:rsidP="00447B37">
      <w:pPr>
        <w:pStyle w:val="SingleTxtG"/>
      </w:pPr>
      <w:r>
        <w:t>4.3</w:t>
      </w:r>
      <w:r>
        <w:tab/>
        <w:t xml:space="preserve">Вербальной нотой от 16 апреля 2015 года государство-участник представило свои замечания по существу сообщения. 2 июля 2010 года власти получили жалобу в связи с пропажей без вести человека, г-на </w:t>
      </w:r>
      <w:proofErr w:type="spellStart"/>
      <w:r>
        <w:t>Магомадова</w:t>
      </w:r>
      <w:proofErr w:type="spellEnd"/>
      <w:r>
        <w:t>. Следственный комитет Российской Федерации провел предварительную оценку (</w:t>
      </w:r>
      <w:r w:rsidR="001E7713">
        <w:t>«</w:t>
      </w:r>
      <w:r>
        <w:t>процессуальную проверку</w:t>
      </w:r>
      <w:r w:rsidR="001E7713">
        <w:t>»</w:t>
      </w:r>
      <w:r>
        <w:t>)</w:t>
      </w:r>
      <w:r w:rsidR="001E7713" w:rsidRPr="00B830CB">
        <w:rPr>
          <w:rStyle w:val="aa"/>
        </w:rPr>
        <w:footnoteReference w:id="7"/>
      </w:r>
      <w:r w:rsidR="001E7713">
        <w:t>.</w:t>
      </w:r>
      <w:r>
        <w:t xml:space="preserve"> Согласно этой оценке, г-н </w:t>
      </w:r>
      <w:proofErr w:type="spellStart"/>
      <w:r>
        <w:t>Магомадов</w:t>
      </w:r>
      <w:proofErr w:type="spellEnd"/>
      <w:r>
        <w:t xml:space="preserve"> исчез 9 января 1995 года возле гостиницы </w:t>
      </w:r>
      <w:r w:rsidR="001E7713">
        <w:t>«</w:t>
      </w:r>
      <w:r>
        <w:t>Кавказ</w:t>
      </w:r>
      <w:r w:rsidR="001E7713">
        <w:t>»</w:t>
      </w:r>
      <w:r>
        <w:t xml:space="preserve"> в городе Грозном и его нынешнее местонахождение неизвестно.</w:t>
      </w:r>
    </w:p>
    <w:p w14:paraId="4F9A93F2" w14:textId="77777777" w:rsidR="00447B37" w:rsidRPr="00382489" w:rsidRDefault="00447B37" w:rsidP="00447B37">
      <w:pPr>
        <w:pStyle w:val="SingleTxtG"/>
      </w:pPr>
      <w:r>
        <w:t>4.4</w:t>
      </w:r>
      <w:r>
        <w:tab/>
      </w:r>
      <w:proofErr w:type="gramStart"/>
      <w:r>
        <w:t>В</w:t>
      </w:r>
      <w:proofErr w:type="gramEnd"/>
      <w:r>
        <w:t xml:space="preserve"> ходе процессуальной проверки был допрошен брат г-на </w:t>
      </w:r>
      <w:proofErr w:type="spellStart"/>
      <w:r>
        <w:t>Магомадова</w:t>
      </w:r>
      <w:proofErr w:type="spellEnd"/>
      <w:r>
        <w:t xml:space="preserve">, М.М. Он сообщил, что после его рождения его семья, включая его брата, проживала в селе </w:t>
      </w:r>
      <w:proofErr w:type="spellStart"/>
      <w:r>
        <w:t>Шалажи</w:t>
      </w:r>
      <w:proofErr w:type="spellEnd"/>
      <w:r>
        <w:t xml:space="preserve"> </w:t>
      </w:r>
      <w:proofErr w:type="spellStart"/>
      <w:r>
        <w:t>Урус-Мартановского</w:t>
      </w:r>
      <w:proofErr w:type="spellEnd"/>
      <w:r>
        <w:t xml:space="preserve"> района Чеченской Республики. С 1982 года М</w:t>
      </w:r>
      <w:r w:rsidR="001E7713">
        <w:t>.</w:t>
      </w:r>
      <w:r>
        <w:t xml:space="preserve">М. проживает в Москве. 1 января 1995 года он узнал от своего отца о том, что его брат </w:t>
      </w:r>
      <w:r>
        <w:lastRenderedPageBreak/>
        <w:t xml:space="preserve">Шамсы поехал в Грозный на своем автомобиле. Цель поездки состояла в том, чтобы отвезти домой г-на И.С., который проживал в Грозном. Вместе с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Магомадовом</w:t>
      </w:r>
      <w:proofErr w:type="spellEnd"/>
      <w:r>
        <w:t xml:space="preserve"> следовал другой его брат, М. </w:t>
      </w:r>
      <w:proofErr w:type="spellStart"/>
      <w:r>
        <w:t>Магомадов</w:t>
      </w:r>
      <w:proofErr w:type="spellEnd"/>
      <w:r>
        <w:t>. Отец семейства сообщил М.М., что ни один из братьев из поездки не вернулся.</w:t>
      </w:r>
    </w:p>
    <w:p w14:paraId="782A81FA" w14:textId="77777777" w:rsidR="00447B37" w:rsidRPr="00382489" w:rsidRDefault="00447B37" w:rsidP="00447B37">
      <w:pPr>
        <w:pStyle w:val="SingleTxtG"/>
      </w:pPr>
      <w:r>
        <w:t>4.5</w:t>
      </w:r>
      <w:r>
        <w:tab/>
      </w:r>
      <w:proofErr w:type="gramStart"/>
      <w:r>
        <w:t>В</w:t>
      </w:r>
      <w:proofErr w:type="gramEnd"/>
      <w:r>
        <w:t xml:space="preserve"> первой половине января 1995 года дальние родственники семьи доставили в село тело М. </w:t>
      </w:r>
      <w:proofErr w:type="spellStart"/>
      <w:r>
        <w:t>Магомадова</w:t>
      </w:r>
      <w:proofErr w:type="spellEnd"/>
      <w:r>
        <w:t xml:space="preserve"> со следами осколочных ранений. M.M. выехал в село для участия в похоронах. После похорон он начал поиск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Магомадова</w:t>
      </w:r>
      <w:proofErr w:type="spellEnd"/>
      <w:r>
        <w:t xml:space="preserve">. От г-на И.С. он узнал, что два брата действительно отвезли его домой в Грозный. Братья оставили свою машину у него дома и сказали И.С., что попытаются найти другой способ вернуться в </w:t>
      </w:r>
      <w:proofErr w:type="spellStart"/>
      <w:r>
        <w:t>Шалажи</w:t>
      </w:r>
      <w:proofErr w:type="spellEnd"/>
      <w:r w:rsidR="001E7713" w:rsidRPr="00B830CB">
        <w:rPr>
          <w:rStyle w:val="aa"/>
        </w:rPr>
        <w:footnoteReference w:id="8"/>
      </w:r>
      <w:r w:rsidR="001E7713">
        <w:t>.</w:t>
      </w:r>
    </w:p>
    <w:p w14:paraId="11C95693" w14:textId="77777777" w:rsidR="00447B37" w:rsidRPr="00382489" w:rsidRDefault="00447B37" w:rsidP="00447B37">
      <w:pPr>
        <w:pStyle w:val="SingleTxtG"/>
      </w:pPr>
      <w:r>
        <w:t>4.6</w:t>
      </w:r>
      <w:r>
        <w:tab/>
      </w:r>
      <w:proofErr w:type="gramStart"/>
      <w:r>
        <w:t>В</w:t>
      </w:r>
      <w:proofErr w:type="gramEnd"/>
      <w:r>
        <w:t xml:space="preserve"> ходе процессуальной проверки была допрошена и автор сообщения. Она</w:t>
      </w:r>
      <w:r w:rsidR="001E7713">
        <w:t> </w:t>
      </w:r>
      <w:r>
        <w:t xml:space="preserve">также сообщила, что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</w:t>
      </w:r>
      <w:proofErr w:type="spellEnd"/>
      <w:r>
        <w:t xml:space="preserve"> и М. </w:t>
      </w:r>
      <w:proofErr w:type="spellStart"/>
      <w:r>
        <w:t>Магомадов</w:t>
      </w:r>
      <w:proofErr w:type="spellEnd"/>
      <w:r>
        <w:t xml:space="preserve"> действительно уехали в Грозный и отвезли г-на И.С. домой, но вынуждены были остаться с соседями по соображениям безопасности. 31 декабря 1994 года власти начали так называемую первую военную кампанию в Чечне. 2 января 1995 года братья попытались покинуть Грозный. По дороге из города они были обстреляны военным вертолетом и вынуждены были вернуться в дом г-на И.С. и оставить там машину. Они решили снова попытаться покинуть город 7</w:t>
      </w:r>
      <w:r w:rsidR="001E7713">
        <w:t>–</w:t>
      </w:r>
      <w:r>
        <w:t xml:space="preserve">8 января 1995 года. По дороге они остановились навестить подругу, г-жу Гончаренко, которая проживала в Грозном на улице Мира. Они провели у нее несколько часов и в конце концов решили покинуть город. </w:t>
      </w:r>
    </w:p>
    <w:p w14:paraId="740AF787" w14:textId="77777777" w:rsidR="00447B37" w:rsidRPr="00382489" w:rsidRDefault="00447B37" w:rsidP="00447B37">
      <w:pPr>
        <w:pStyle w:val="SingleTxtG"/>
      </w:pPr>
      <w:r>
        <w:t>4.7</w:t>
      </w:r>
      <w:r>
        <w:tab/>
        <w:t xml:space="preserve">Автор находилась в доме своих родителей в селе </w:t>
      </w:r>
      <w:proofErr w:type="spellStart"/>
      <w:r>
        <w:t>Шалажи</w:t>
      </w:r>
      <w:proofErr w:type="spellEnd"/>
      <w:r>
        <w:t xml:space="preserve">, когда неизвестные ей лица привезли тело М. </w:t>
      </w:r>
      <w:proofErr w:type="spellStart"/>
      <w:r>
        <w:t>Магомадова</w:t>
      </w:r>
      <w:proofErr w:type="spellEnd"/>
      <w:r>
        <w:t>. Они не знали ни причин его смерти, ни</w:t>
      </w:r>
      <w:r w:rsidR="001E7713">
        <w:t> </w:t>
      </w:r>
      <w:r>
        <w:t xml:space="preserve">местонахождения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Магомадова</w:t>
      </w:r>
      <w:proofErr w:type="spellEnd"/>
      <w:r>
        <w:t xml:space="preserve">. Касательно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Магомадова</w:t>
      </w:r>
      <w:proofErr w:type="spellEnd"/>
      <w:r>
        <w:t xml:space="preserve"> власти направили запросы во все городские и районные отделения милиции, но не получили никакой информации. Поэтому выяснить его местонахождения оказалось невозможным. </w:t>
      </w:r>
    </w:p>
    <w:p w14:paraId="63C6E3BC" w14:textId="77777777" w:rsidR="00447B37" w:rsidRPr="00382489" w:rsidRDefault="00447B37" w:rsidP="00447B37">
      <w:pPr>
        <w:pStyle w:val="SingleTxtG"/>
      </w:pPr>
      <w:r>
        <w:t>4.8</w:t>
      </w:r>
      <w:r>
        <w:tab/>
        <w:t xml:space="preserve">Власти несколько раз отказывались возбуждать официальное уголовное расследование на основании положений пункта 3 части первой статьи 24 Уголовно-процессуального кодекса Российской Федерации в связи с истечением срока давности привлечения к ответственности по статье 103 (убийство) действовавшего в то время Уголовного кодекса. 15 мая 2011 года власти отклонили еще одно такое ходатайство о возбуждении уголовного расследования. </w:t>
      </w:r>
    </w:p>
    <w:p w14:paraId="601BA080" w14:textId="77777777" w:rsidR="00447B37" w:rsidRPr="00382489" w:rsidRDefault="00447B37" w:rsidP="00447B37">
      <w:pPr>
        <w:pStyle w:val="SingleTxtG"/>
      </w:pPr>
      <w:r>
        <w:t>4.9</w:t>
      </w:r>
      <w:r>
        <w:tab/>
        <w:t>Однако 26 февраля 2015 года это решение было отменено, и 27 февраля 2015</w:t>
      </w:r>
      <w:r w:rsidR="001E7713">
        <w:t> </w:t>
      </w:r>
      <w:r>
        <w:t>года Грозненское городское управление Следственного комитета направило дело на рассмотрение в военный следственный отдел Южного федерального военного округа</w:t>
      </w:r>
      <w:r w:rsidR="001E7713" w:rsidRPr="00B830CB">
        <w:rPr>
          <w:rStyle w:val="aa"/>
        </w:rPr>
        <w:footnoteReference w:id="9"/>
      </w:r>
      <w:r w:rsidR="001E7713">
        <w:t>.</w:t>
      </w:r>
      <w:r>
        <w:t xml:space="preserve"> </w:t>
      </w:r>
    </w:p>
    <w:p w14:paraId="1EE93C59" w14:textId="77777777" w:rsidR="00447B37" w:rsidRPr="00382489" w:rsidRDefault="00447B37" w:rsidP="00447B37">
      <w:pPr>
        <w:pStyle w:val="SingleTxtG"/>
      </w:pPr>
      <w:r>
        <w:t>4.10</w:t>
      </w:r>
      <w:r>
        <w:tab/>
        <w:t xml:space="preserve">После этого автор подала жалобу в Старопромысловский районный суд на отказ в возбуждении официального уголовного расследования. Суд отклонил апелляцию автора, которая была отклонена и Верховным судом Чеченской Республики. Автор подала апелляцию в Верховный суд Российской Федерации. </w:t>
      </w:r>
    </w:p>
    <w:p w14:paraId="74BCE0BF" w14:textId="77777777" w:rsidR="00447B37" w:rsidRPr="00382489" w:rsidRDefault="00447B37" w:rsidP="00447B37">
      <w:pPr>
        <w:pStyle w:val="H23G"/>
      </w:pPr>
      <w:r>
        <w:tab/>
      </w:r>
      <w:r>
        <w:tab/>
      </w:r>
      <w:r>
        <w:rPr>
          <w:bCs/>
        </w:rPr>
        <w:t>Комментарии автора по замечаниям государства-участника в отношении приемлемости и существа сообщения</w:t>
      </w:r>
    </w:p>
    <w:p w14:paraId="0D06E4FE" w14:textId="77777777" w:rsidR="00447B37" w:rsidRPr="00382489" w:rsidRDefault="00447B37" w:rsidP="00447B37">
      <w:pPr>
        <w:pStyle w:val="SingleTxtG"/>
      </w:pPr>
      <w:r>
        <w:t>5.1</w:t>
      </w:r>
      <w:r>
        <w:tab/>
        <w:t xml:space="preserve">Автор отмечает то утверждения государства-участника, что, поскольку </w:t>
      </w:r>
      <w:proofErr w:type="spellStart"/>
      <w:r>
        <w:t>Шамсы</w:t>
      </w:r>
      <w:proofErr w:type="spellEnd"/>
      <w:r>
        <w:t xml:space="preserve"> </w:t>
      </w:r>
      <w:proofErr w:type="spellStart"/>
      <w:r>
        <w:t>Магомадов</w:t>
      </w:r>
      <w:proofErr w:type="spellEnd"/>
      <w:r>
        <w:t xml:space="preserve"> исчез при неизвестных обстоятельствах, оно не должно нести ответственность за нарушение статей Пакта. Однако имеющиеся данные свидетельствуют о том, что 9 января 1995 года г-н </w:t>
      </w:r>
      <w:proofErr w:type="spellStart"/>
      <w:r>
        <w:t>Магомадов</w:t>
      </w:r>
      <w:proofErr w:type="spellEnd"/>
      <w:r>
        <w:t xml:space="preserve"> был задержан федеральными вооруженными силами в Чеченской Республике и помещен в изолятор временного содержания в Моздоке (пункты 2.1 и 2.2 выше)</w:t>
      </w:r>
      <w:r w:rsidR="001E7713" w:rsidRPr="00B830CB">
        <w:rPr>
          <w:rStyle w:val="aa"/>
        </w:rPr>
        <w:footnoteReference w:id="10"/>
      </w:r>
      <w:r w:rsidR="001E7713">
        <w:t>.</w:t>
      </w:r>
      <w:r>
        <w:t xml:space="preserve"> В другом письме от 12</w:t>
      </w:r>
      <w:r w:rsidR="008D55B1">
        <w:t> </w:t>
      </w:r>
      <w:r>
        <w:t xml:space="preserve">сентября 1996 года, полученном от Международного комитета Красного Креста, также говорится, что представители Красного Креста посетили г-на </w:t>
      </w:r>
      <w:proofErr w:type="spellStart"/>
      <w:r>
        <w:t>Магомадова</w:t>
      </w:r>
      <w:proofErr w:type="spellEnd"/>
      <w:r>
        <w:t xml:space="preserve"> в </w:t>
      </w:r>
      <w:r>
        <w:lastRenderedPageBreak/>
        <w:t>изоляторе временного содержания в Моздоке</w:t>
      </w:r>
      <w:r w:rsidR="001E7713" w:rsidRPr="00B830CB">
        <w:rPr>
          <w:rStyle w:val="aa"/>
        </w:rPr>
        <w:footnoteReference w:id="11"/>
      </w:r>
      <w:r w:rsidR="001E7713">
        <w:t>.</w:t>
      </w:r>
      <w:r>
        <w:t xml:space="preserve"> Межрегиональная прокуратура по Кавказу также подтвердила, что г-н </w:t>
      </w:r>
      <w:proofErr w:type="spellStart"/>
      <w:r>
        <w:t>Магомадов</w:t>
      </w:r>
      <w:proofErr w:type="spellEnd"/>
      <w:r>
        <w:t xml:space="preserve"> содержался под стражей до 3 февраля 1995 года. </w:t>
      </w:r>
    </w:p>
    <w:p w14:paraId="5C8BA370" w14:textId="77777777" w:rsidR="00447B37" w:rsidRPr="00382489" w:rsidRDefault="00447B37" w:rsidP="00447B37">
      <w:pPr>
        <w:pStyle w:val="SingleTxtG"/>
      </w:pPr>
      <w:r>
        <w:t>5.2</w:t>
      </w:r>
      <w:r>
        <w:tab/>
        <w:t xml:space="preserve">Однако государство-участник отрицает тот факт, что г-н </w:t>
      </w:r>
      <w:proofErr w:type="spellStart"/>
      <w:r>
        <w:t>Магомадов</w:t>
      </w:r>
      <w:proofErr w:type="spellEnd"/>
      <w:r>
        <w:t xml:space="preserve"> был задержан федеральными властями. Государство-участник также не представило никакой информации о том, был ли г-н </w:t>
      </w:r>
      <w:proofErr w:type="spellStart"/>
      <w:r>
        <w:t>Магомадов</w:t>
      </w:r>
      <w:proofErr w:type="spellEnd"/>
      <w:r>
        <w:t xml:space="preserve"> освобожден и, если он был освобожден, видели ли его когда-либо после задержания. По мнению автора, это свидетельствует о том, что он исчез, находясь в руках властей. С момента его исчезновения прошло 23 года, и автор так и не смогла получить какой-либо информации о его судьбе. Автор утверждает, что государство-участник не провело своевременного расследования и отказалось возбудить официальное уголовное расследование. Кроме того, государство-участник нарушило право г-на </w:t>
      </w:r>
      <w:proofErr w:type="spellStart"/>
      <w:r>
        <w:t>Магомадова</w:t>
      </w:r>
      <w:proofErr w:type="spellEnd"/>
      <w:r>
        <w:t xml:space="preserve"> на жизнь, предусмотренное в статье 6 Пакта.</w:t>
      </w:r>
    </w:p>
    <w:p w14:paraId="7409DE3F" w14:textId="77777777" w:rsidR="00447B37" w:rsidRPr="00382489" w:rsidRDefault="00447B37" w:rsidP="00447B37">
      <w:pPr>
        <w:pStyle w:val="SingleTxtG"/>
      </w:pPr>
      <w:r>
        <w:t>5.3</w:t>
      </w:r>
      <w:r>
        <w:tab/>
        <w:t xml:space="preserve">Автор вновь заявляет, что власти государства-участника несут ответственность за незаконное задержание г-на </w:t>
      </w:r>
      <w:proofErr w:type="spellStart"/>
      <w:r>
        <w:t>Магомадова</w:t>
      </w:r>
      <w:proofErr w:type="spellEnd"/>
      <w:r>
        <w:t xml:space="preserve">. Государство-участник не представило никаких правдоподобных сведений о его судьбе </w:t>
      </w:r>
      <w:proofErr w:type="gramStart"/>
      <w:r>
        <w:t>во время</w:t>
      </w:r>
      <w:proofErr w:type="gramEnd"/>
      <w:r>
        <w:t xml:space="preserve"> или после задержания. Таким образом, задержание г-на </w:t>
      </w:r>
      <w:proofErr w:type="spellStart"/>
      <w:r>
        <w:t>Магомадова</w:t>
      </w:r>
      <w:proofErr w:type="spellEnd"/>
      <w:r>
        <w:t xml:space="preserve"> носило произвольный характер. Имеется также основанная на газетной статье информация о том, что в какой-то момент в 1995 году г-н </w:t>
      </w:r>
      <w:proofErr w:type="spellStart"/>
      <w:r>
        <w:t>Магомадов</w:t>
      </w:r>
      <w:proofErr w:type="spellEnd"/>
      <w:r>
        <w:t xml:space="preserve"> содержался в тюрьме города Пятигорска, где отбывал наказание в виде 14 лет лишения свободы (пункт 2.2 выше).</w:t>
      </w:r>
    </w:p>
    <w:p w14:paraId="399FF991" w14:textId="77777777" w:rsidR="00447B37" w:rsidRPr="00382489" w:rsidRDefault="00447B37" w:rsidP="00447B37">
      <w:pPr>
        <w:pStyle w:val="SingleTxtG"/>
      </w:pPr>
      <w:r>
        <w:t>5.4</w:t>
      </w:r>
      <w:r>
        <w:tab/>
        <w:t xml:space="preserve">Насильственные исчезновения приносят страдания не только жертвам, но и членам их семей. Семьи годами ждут новостей, которые они, вероятно, никогда не получат. Члены семьи часто испытывают те же чувства, что и сами жертвы пыток. Например, после исчезновения г-на </w:t>
      </w:r>
      <w:proofErr w:type="spellStart"/>
      <w:r>
        <w:t>Магомадова</w:t>
      </w:r>
      <w:proofErr w:type="spellEnd"/>
      <w:r>
        <w:t xml:space="preserve"> у его матери случился инсульт, она была прикована к постели в течение </w:t>
      </w:r>
      <w:r w:rsidR="008D55B1">
        <w:t>семи</w:t>
      </w:r>
      <w:r>
        <w:t xml:space="preserve"> лет и умерла после десятилетнего ожидания новостей о своем сыне. Сама автор пострадала от безразличия властей государства-участника к судьбе ее брата. Случаи убийств, пыток и жестокого обращения со стороны сотрудников правоохранительных органов в России хорошо известны. </w:t>
      </w:r>
    </w:p>
    <w:p w14:paraId="4936120E" w14:textId="77777777" w:rsidR="00447B37" w:rsidRPr="00382489" w:rsidRDefault="00447B37" w:rsidP="00447B37">
      <w:pPr>
        <w:pStyle w:val="SingleTxtG"/>
      </w:pPr>
      <w:r>
        <w:t>5.5</w:t>
      </w:r>
      <w:r>
        <w:tab/>
        <w:t xml:space="preserve">Что касается приемлемости сообщения, то автор утверждает, что средства правовой защиты, предусмотренные внутренними процедурами, являются неэффективными. Об этом свидетельствует тот факт, что спустя столько лет расследование так и не завершено. Кроме того, Комитет уже давно постановил, что требование об исчерпании внутренних средств правовой защиты не применяется, если эти процедуры неоправданно затягиваются. Автор не располагает никакими средствами принуждения властей к проведению тщательного расследования исчезновения, а подача кассационной или надзорной жалобы, не исправит сложившейся ситуации. </w:t>
      </w:r>
    </w:p>
    <w:p w14:paraId="3A5F8FE2" w14:textId="77777777" w:rsidR="00447B37" w:rsidRPr="00382489" w:rsidRDefault="00447B37" w:rsidP="00447B37">
      <w:pPr>
        <w:pStyle w:val="H23G"/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7F1FA10C" w14:textId="77777777" w:rsidR="00447B37" w:rsidRPr="00847369" w:rsidRDefault="00447B37" w:rsidP="00447B37">
      <w:pPr>
        <w:pStyle w:val="H4G"/>
      </w:pPr>
      <w:r>
        <w:tab/>
      </w:r>
      <w:r>
        <w:tab/>
      </w:r>
      <w:r>
        <w:rPr>
          <w:iCs/>
        </w:rPr>
        <w:t>Рассмотрение вопроса о приемлемости</w:t>
      </w:r>
    </w:p>
    <w:p w14:paraId="7B72424A" w14:textId="77777777" w:rsidR="00447B37" w:rsidRPr="00382489" w:rsidRDefault="00447B37" w:rsidP="00447B37">
      <w:pPr>
        <w:pStyle w:val="SingleTxtG"/>
      </w:pPr>
      <w:r>
        <w:t>6.1</w:t>
      </w:r>
      <w:r>
        <w:tab/>
        <w:t>Прежде чем рассматривать жалобу, представленную в том или ином сообщении, Комитет по правам человека должен в соответствии с правилом 93 своих правил процедуры установить, является ли сообщение приемлемым согласно Факультативному протоколу к Пакту.</w:t>
      </w:r>
    </w:p>
    <w:p w14:paraId="696617AD" w14:textId="77777777" w:rsidR="00447B37" w:rsidRPr="00382489" w:rsidRDefault="00447B37" w:rsidP="00447B37">
      <w:pPr>
        <w:pStyle w:val="SingleTxtG"/>
      </w:pPr>
      <w:r>
        <w:t>6.2</w:t>
      </w:r>
      <w:r>
        <w:tab/>
        <w:t>Во исполнение требования, содержащегося в пункте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0CA73F5D" w14:textId="77777777" w:rsidR="00447B37" w:rsidRPr="00382489" w:rsidRDefault="00447B37" w:rsidP="00447B37">
      <w:pPr>
        <w:pStyle w:val="SingleTxtG"/>
      </w:pPr>
      <w:r>
        <w:t>6.3</w:t>
      </w:r>
      <w:r>
        <w:tab/>
        <w:t>Комитет принимает к сведению аргумент государства-участника о том, что автор не исчерпал все имеющиеся внутренние средства правовой защиты, не</w:t>
      </w:r>
      <w:r w:rsidR="008D55B1">
        <w:t> </w:t>
      </w:r>
      <w:r>
        <w:t>обжаловав в кассационном или надзорном порядке решения от 9 сентября и 19</w:t>
      </w:r>
      <w:r w:rsidR="008D55B1">
        <w:t> </w:t>
      </w:r>
      <w:r>
        <w:t xml:space="preserve">октября 2011 года (пункты 4.1 и 4.2 выше). Комитет отмечает, что обжалование в </w:t>
      </w:r>
      <w:r>
        <w:lastRenderedPageBreak/>
        <w:t xml:space="preserve">кассационном и надзорном порядке заключается в рассмотрении вступивших в силу судебных решений на предмет соблюдения норм права. Решения о передаче дел в кассационную или надзорную инстанцию носят дискреционный характер, не имеют </w:t>
      </w:r>
      <w:proofErr w:type="spellStart"/>
      <w:r>
        <w:t>временны</w:t>
      </w:r>
      <w:r w:rsidR="00724813">
        <w:t>́</w:t>
      </w:r>
      <w:r>
        <w:t>х</w:t>
      </w:r>
      <w:proofErr w:type="spellEnd"/>
      <w:r>
        <w:t xml:space="preserve"> рамок и принимаются одним судьей. Все это позволяет Комитету считать, что такая процедура рассмотрения дел в кассационном или надзорном порядке имеет признаки чрезвычайного средства правовой защиты. В соответствии со сложившейся правовой практикой Комитета государство-участник должно продемонстрировать, что имеются разумные основания полагать, что такая процедура могла бы стать эффективным средством правовой защиты в обстоятельствах данного конкретного дела</w:t>
      </w:r>
      <w:r w:rsidR="001E7713" w:rsidRPr="00B830CB">
        <w:rPr>
          <w:rStyle w:val="aa"/>
        </w:rPr>
        <w:footnoteReference w:id="12"/>
      </w:r>
      <w:r w:rsidR="001E7713">
        <w:t>.</w:t>
      </w:r>
      <w:r>
        <w:t xml:space="preserve"> В отсутствие каких-либо разъяснений со стороны государства-участника относительно эффективности процедуры рассмотрения в кассационном порядке дел, аналогичных данному делу, Комитет заключает, что пункт 2 b) статьи 5 Факультативного протокола не препятствует ему в рассмотрении данного сообщения на предмет приемлемости.</w:t>
      </w:r>
    </w:p>
    <w:p w14:paraId="07367B66" w14:textId="77777777" w:rsidR="00447B37" w:rsidRPr="00382489" w:rsidRDefault="00447B37" w:rsidP="00447B37">
      <w:pPr>
        <w:pStyle w:val="SingleTxtG"/>
      </w:pPr>
      <w:r>
        <w:t>6.4</w:t>
      </w:r>
      <w:r>
        <w:tab/>
        <w:t xml:space="preserve">По мнению Комитета, для целей приемлемости автор достаточно обосновала свои утверждения о нарушении ее прав, предусмотренных в статье 7, и прав ее брата, предусмотренных в пункте 1 статьи 6, пунктах 1 и 5 статьи 9 Пакта. Поэтому Комитет объявляет их приемлемыми и приступает к рассмотрению по существу. Комитет отмечает, что в связи с утверждениями автора, по всей видимости, возникают также вопросы, имеющие отношение к пункту 1 статьи 6, рассматриваемому в совокупности с пунктом 3 статьи 2. </w:t>
      </w:r>
    </w:p>
    <w:p w14:paraId="5028BCC3" w14:textId="77777777" w:rsidR="00447B37" w:rsidRPr="00382489" w:rsidRDefault="00447B37" w:rsidP="00447B37">
      <w:pPr>
        <w:pStyle w:val="H4G"/>
      </w:pPr>
      <w:r>
        <w:tab/>
      </w:r>
      <w:r>
        <w:tab/>
      </w:r>
      <w:r>
        <w:rPr>
          <w:iCs/>
        </w:rPr>
        <w:t>Рассмотрение сообщения по существу</w:t>
      </w:r>
    </w:p>
    <w:p w14:paraId="45DE7455" w14:textId="77777777" w:rsidR="00447B37" w:rsidRPr="00382489" w:rsidRDefault="00447B37" w:rsidP="00447B37">
      <w:pPr>
        <w:pStyle w:val="SingleTxtG"/>
      </w:pPr>
      <w:r>
        <w:t>7.1</w:t>
      </w:r>
      <w:r>
        <w:tab/>
        <w:t>В соответствии с пунктом 1 статьи 5 Факультативного протокола Комитет по правам человека рассмотрел настоящее сообщение с учетом всей информации, предоставленной ему сторонами.</w:t>
      </w:r>
    </w:p>
    <w:p w14:paraId="0221C583" w14:textId="77777777" w:rsidR="00447B37" w:rsidRPr="00382489" w:rsidRDefault="00447B37" w:rsidP="00447B37">
      <w:pPr>
        <w:pStyle w:val="SingleTxtG"/>
      </w:pPr>
      <w:r>
        <w:t>7.</w:t>
      </w:r>
      <w:proofErr w:type="gramStart"/>
      <w:r>
        <w:t>2</w:t>
      </w:r>
      <w:r>
        <w:tab/>
        <w:t>Во-первых</w:t>
      </w:r>
      <w:proofErr w:type="gramEnd"/>
      <w:r>
        <w:t>, Комитет принимает к сведению утверждение автора о том, что 9</w:t>
      </w:r>
      <w:r w:rsidR="001E7713">
        <w:t> </w:t>
      </w:r>
      <w:r>
        <w:t>января 1995 года ее брат был арестован и задержан в городе Грозный Чеченской Республики и, как утверждается, погиб от рук российских военнослужащих (пункт 3.1 выше). Комитет далее принимает к сведению ряд представленных автором в подтверждение своих утверждений документов, свидетельствующих о том, что г</w:t>
      </w:r>
      <w:r w:rsidR="003364E9">
        <w:noBreakHyphen/>
      </w:r>
      <w:r>
        <w:t>н</w:t>
      </w:r>
      <w:r w:rsidR="003364E9">
        <w:t> </w:t>
      </w:r>
      <w:proofErr w:type="spellStart"/>
      <w:r>
        <w:t>Магомадов</w:t>
      </w:r>
      <w:proofErr w:type="spellEnd"/>
      <w:r>
        <w:t xml:space="preserve"> действительно содержался по крайней мере в одном следственном изоляторе в городе Моздок (пункт 5.1 выше). Эти документы включают письма Министерства внутренних дел Российской Федерации и Международного комитета Красного Креста, подтверждающие факт задержания г-на </w:t>
      </w:r>
      <w:proofErr w:type="spellStart"/>
      <w:r>
        <w:t>Магомадова</w:t>
      </w:r>
      <w:proofErr w:type="spellEnd"/>
      <w:r>
        <w:t xml:space="preserve">. Однако государство-участник отрицает, что г-н </w:t>
      </w:r>
      <w:proofErr w:type="spellStart"/>
      <w:r>
        <w:t>Магомадов</w:t>
      </w:r>
      <w:proofErr w:type="spellEnd"/>
      <w:r>
        <w:t xml:space="preserve"> когда-либо находился в его руках, утверждая, что проведенное им предварительное расследование показало, что правоохранительные органы к исчезновению г-на </w:t>
      </w:r>
      <w:proofErr w:type="spellStart"/>
      <w:r>
        <w:t>Магомадова</w:t>
      </w:r>
      <w:proofErr w:type="spellEnd"/>
      <w:r>
        <w:t xml:space="preserve"> не причастны (пункты</w:t>
      </w:r>
      <w:r w:rsidR="003364E9">
        <w:t> </w:t>
      </w:r>
      <w:r>
        <w:t xml:space="preserve">4.7 и 5.2 выше). </w:t>
      </w:r>
    </w:p>
    <w:p w14:paraId="64A2E3E4" w14:textId="77777777" w:rsidR="00447B37" w:rsidRPr="00382489" w:rsidRDefault="00447B37" w:rsidP="00447B37">
      <w:pPr>
        <w:pStyle w:val="SingleTxtG"/>
      </w:pPr>
      <w:r>
        <w:t>7.3</w:t>
      </w:r>
      <w:r>
        <w:tab/>
        <w:t>Комитет напоминает свое замечание общего порядка № 36 (2018 год) о праве на жизнь, в соответствии с которым государство-участник обязано расследовать все утверждения о потенциально незаконном лишении жизни. Расследования и судебные преследования в связи с потенциально незаконным лишением жизни должны проводиться согласно соответствующим международным стандартам, включая Миннесотский протокол о расследовании потенциально незаконной смерти (2016</w:t>
      </w:r>
      <w:r w:rsidR="003364E9">
        <w:t> </w:t>
      </w:r>
      <w:r>
        <w:t>год)</w:t>
      </w:r>
      <w:r w:rsidR="003364E9" w:rsidRPr="00B830CB">
        <w:rPr>
          <w:rStyle w:val="aa"/>
        </w:rPr>
        <w:footnoteReference w:id="13"/>
      </w:r>
      <w:r>
        <w:t>, и всегда должны быть независимыми, беспристрастными, оперативными, тщательными, эффективными, заслуживающими доверия и транспарентными</w:t>
      </w:r>
      <w:r w:rsidRPr="00B830CB">
        <w:rPr>
          <w:rStyle w:val="aa"/>
        </w:rPr>
        <w:footnoteReference w:id="14"/>
      </w:r>
      <w:r w:rsidR="003364E9">
        <w:t>.</w:t>
      </w:r>
    </w:p>
    <w:p w14:paraId="580D8F99" w14:textId="77777777" w:rsidR="00447B37" w:rsidRPr="00382489" w:rsidRDefault="00447B37" w:rsidP="00447B37">
      <w:pPr>
        <w:pStyle w:val="SingleTxtG"/>
      </w:pPr>
      <w:r>
        <w:t>7.4</w:t>
      </w:r>
      <w:r>
        <w:tab/>
        <w:t>Комитет далее напоминает, что случаи гибели людей в местах лишения свободы создают презумпцию произвольного лишения жизни государственными властями</w:t>
      </w:r>
      <w:r w:rsidR="00380BE9" w:rsidRPr="00B830CB">
        <w:rPr>
          <w:rStyle w:val="aa"/>
        </w:rPr>
        <w:footnoteReference w:id="15"/>
      </w:r>
      <w:r>
        <w:t>, которая может быть опровергнута только на основе проведения надлежащего расследования, о котором говорилось выше (пункт 7.3)</w:t>
      </w:r>
      <w:r w:rsidR="001E7713">
        <w:t>.</w:t>
      </w:r>
      <w:r>
        <w:t xml:space="preserve"> Государства-участники также </w:t>
      </w:r>
      <w:r>
        <w:lastRenderedPageBreak/>
        <w:t>несут особую обязанность расследовать утверждения о нарушениях статьи 6, когда государственные органы применяли или, как представляется, применяли огнестрельное оружие или другую потенциально смертоносную силу вне непосредственного контекста вооруженного конфликта</w:t>
      </w:r>
      <w:r w:rsidR="001E7713" w:rsidRPr="00B830CB">
        <w:rPr>
          <w:rStyle w:val="aa"/>
        </w:rPr>
        <w:footnoteReference w:id="16"/>
      </w:r>
      <w:r w:rsidR="001E7713">
        <w:t>.</w:t>
      </w:r>
      <w:r>
        <w:t xml:space="preserve"> В данном случае, вместо того чтобы незамедлительно начать расследование, государство-участник отказалось сделать это после проведения лишь </w:t>
      </w:r>
      <w:r w:rsidR="001E7713">
        <w:t>«</w:t>
      </w:r>
      <w:r>
        <w:t>предварительной</w:t>
      </w:r>
      <w:r w:rsidR="001E7713">
        <w:t>»</w:t>
      </w:r>
      <w:r>
        <w:t xml:space="preserve"> оценки и так и не начало официального уголовного расследования, несмотря на ряд ходатайств автора и ее жалоб властям, включая суды. С учетом изложенных автором обстоятельств, принимая во внимание доказательства задержания г-на </w:t>
      </w:r>
      <w:proofErr w:type="spellStart"/>
      <w:r>
        <w:t>Магомадова</w:t>
      </w:r>
      <w:proofErr w:type="spellEnd"/>
      <w:r>
        <w:t xml:space="preserve"> властями государства-участника и отсутствие объяснения отказа властей в проведении надлежащего расследования, Комитет приходит к выводу, что государство-участник нарушило свои обязательства по пункту 1 статьи 6, рассматриваемому отдельно и в совокупности с пунктом 3 статьи 2 Пакта.</w:t>
      </w:r>
    </w:p>
    <w:p w14:paraId="1B4AD566" w14:textId="77777777" w:rsidR="00447B37" w:rsidRPr="00382489" w:rsidRDefault="00447B37" w:rsidP="00447B37">
      <w:pPr>
        <w:pStyle w:val="SingleTxtG"/>
      </w:pPr>
      <w:r>
        <w:t>7.5</w:t>
      </w:r>
      <w:r>
        <w:tab/>
        <w:t>Комитет также принимает во внимание утверждения автора о том, что г</w:t>
      </w:r>
      <w:r w:rsidR="001F3498">
        <w:noBreakHyphen/>
      </w:r>
      <w:r>
        <w:t>н</w:t>
      </w:r>
      <w:r w:rsidR="001F3498">
        <w:t> </w:t>
      </w:r>
      <w:proofErr w:type="spellStart"/>
      <w:r>
        <w:t>Магомадов</w:t>
      </w:r>
      <w:proofErr w:type="spellEnd"/>
      <w:r>
        <w:t xml:space="preserve"> был произвольно задержан властями государства-участника в нарушение его прав по пункту 1 статьи 9. Комитет отмечает, что государство-участник отрицает факт задержания г-на </w:t>
      </w:r>
      <w:proofErr w:type="spellStart"/>
      <w:r>
        <w:t>Магомадова</w:t>
      </w:r>
      <w:proofErr w:type="spellEnd"/>
      <w:r>
        <w:t xml:space="preserve">, утверждая, что он попросту исчез на улицах Грозного. Комитет далее отмечает, что это утверждение было опровергнуто доказательствами, представленными автором, которые свидетельствуют о его содержании под стражей в Моздоке с 9 января по 3 февраля 1995 года (пункт 5.1 выше). Государство-участник не проинформировало Комитет о причинах задержания г-на </w:t>
      </w:r>
      <w:proofErr w:type="spellStart"/>
      <w:r>
        <w:t>Магомадова</w:t>
      </w:r>
      <w:proofErr w:type="spellEnd"/>
      <w:r>
        <w:t>, выдвинутых против него обвинениях</w:t>
      </w:r>
      <w:r w:rsidR="001F3498">
        <w:t>,</w:t>
      </w:r>
      <w:r>
        <w:t xml:space="preserve"> и о том, был ли он переведен 3</w:t>
      </w:r>
      <w:r w:rsidR="001E7713">
        <w:t> </w:t>
      </w:r>
      <w:r>
        <w:t xml:space="preserve">февраля 1995 года в другое место. Комитет напоминает свое замечание общего порядка № 35 (2014) о свободе и личной неприкосновенности, в соответствии с которым арест по смыслу статьи 9 не обязательно предполагает официальный арест, как он определяется согласно внутреннему законодательству. В соответствии с положениями этой статьи Пакта, никто не должен быть лишен свободы иначе, как на таких основаниях и в соответствии с такой процедурой, которые установлены законом. Основываясь на материалах дела и в отсутствие дальнейших разъяснений со стороны государства-участника в этой связи, Комитет считает, что представленные факты свидетельствуют о нарушении прав г-на </w:t>
      </w:r>
      <w:proofErr w:type="spellStart"/>
      <w:r>
        <w:t>Магомадова</w:t>
      </w:r>
      <w:proofErr w:type="spellEnd"/>
      <w:r>
        <w:t>, предусмотренных в пункте</w:t>
      </w:r>
      <w:r w:rsidR="001F3498">
        <w:t> </w:t>
      </w:r>
      <w:r>
        <w:t>1</w:t>
      </w:r>
      <w:r w:rsidR="001E7713">
        <w:t> </w:t>
      </w:r>
      <w:r>
        <w:t>статьи 9 Пакта.</w:t>
      </w:r>
    </w:p>
    <w:p w14:paraId="20E9645A" w14:textId="77777777" w:rsidR="00447B37" w:rsidRPr="00382489" w:rsidRDefault="00447B37" w:rsidP="00447B37">
      <w:pPr>
        <w:pStyle w:val="SingleTxtG"/>
      </w:pPr>
      <w:r>
        <w:t>7.6</w:t>
      </w:r>
      <w:r>
        <w:tab/>
        <w:t xml:space="preserve">Таким образом, сделав вывод о нарушении прав г-на </w:t>
      </w:r>
      <w:proofErr w:type="spellStart"/>
      <w:r>
        <w:t>Магомадова</w:t>
      </w:r>
      <w:proofErr w:type="spellEnd"/>
      <w:r>
        <w:t xml:space="preserve"> в соответствии с пунктом 1 статьи 9, Комитет постановляет не рассматривать отдельно жалобы по пункту 5 статьи 9. </w:t>
      </w:r>
    </w:p>
    <w:p w14:paraId="34BB904F" w14:textId="77777777" w:rsidR="00447B37" w:rsidRPr="00382489" w:rsidRDefault="00447B37" w:rsidP="00447B37">
      <w:pPr>
        <w:pStyle w:val="SingleTxtG"/>
      </w:pPr>
      <w:r>
        <w:t>7.7</w:t>
      </w:r>
      <w:r>
        <w:tab/>
        <w:t xml:space="preserve">Комитет далее отмечает, что, хотя с момента исчезновения г-на </w:t>
      </w:r>
      <w:proofErr w:type="spellStart"/>
      <w:r>
        <w:t>Магомадова</w:t>
      </w:r>
      <w:proofErr w:type="spellEnd"/>
      <w:r>
        <w:t xml:space="preserve"> прошло более 23 лет, автору сообщения по-прежнему не известны точные обстоятельства исчезновения или нынешнее местонахождение ее брата, а власти государства-участника не смогли или не пожелали провести реального расследования. Комитет отдает себе отчет в том, что автор как сестра исчезнувшего лица испытывает душевные страдания и психологический стресс, которые усугубляются отказом государства-участника признать факт задержания г-на </w:t>
      </w:r>
      <w:proofErr w:type="spellStart"/>
      <w:r>
        <w:t>Магомадова</w:t>
      </w:r>
      <w:proofErr w:type="spellEnd"/>
      <w:r>
        <w:t xml:space="preserve"> или выяснить его нынешнее местонахождение, и считает, что это равносильно бесчеловечному обращению с автором в нарушение статьи 7 Пакта.</w:t>
      </w:r>
    </w:p>
    <w:p w14:paraId="1A9C08B5" w14:textId="77777777" w:rsidR="00447B37" w:rsidRPr="00382489" w:rsidRDefault="00447B37" w:rsidP="00447B37">
      <w:pPr>
        <w:pStyle w:val="SingleTxtG"/>
      </w:pPr>
      <w:r>
        <w:t>8.</w:t>
      </w:r>
      <w:r>
        <w:tab/>
        <w:t xml:space="preserve">Руководствуясь положениями пункта 4 статьи 5 Факультативного протокола, Комитет считает, что представленные ему факты свидетельствуют о нарушении прав г-на </w:t>
      </w:r>
      <w:proofErr w:type="spellStart"/>
      <w:r>
        <w:t>Магомадова</w:t>
      </w:r>
      <w:proofErr w:type="spellEnd"/>
      <w:r>
        <w:t xml:space="preserve">, предусмотренных в пункте 1 статьи 6, рассматриваемой отдельно и в совокупности с пунктом 3 статьи 2 и пунктом 1 статьи 9, а также прав автора, предусмотренных в статье 7 Пакта. </w:t>
      </w:r>
    </w:p>
    <w:p w14:paraId="6F06D1B5" w14:textId="77777777" w:rsidR="00447B37" w:rsidRPr="00382489" w:rsidRDefault="00447B37" w:rsidP="00447B37">
      <w:pPr>
        <w:pStyle w:val="SingleTxtG"/>
      </w:pPr>
      <w:r>
        <w:t>9.</w:t>
      </w:r>
      <w:r>
        <w:tab/>
        <w:t xml:space="preserve">Согласно пункту 3 статьи 2 Пакта, государство-участник обязано предоставить автору эффективное средство правовой защиты. Для этого необходимо предоставить полное возмещение ущерба лицам, права которых, закрепленные в Пакте, были нарушены. Соответственно, государство-участник обязано, в частности, предпринять следующие шаги: a) провести оперативное и беспристрастное расследование, с тем </w:t>
      </w:r>
      <w:r>
        <w:lastRenderedPageBreak/>
        <w:t xml:space="preserve">чтобы выяснить обстоятельства исчезновения г-на </w:t>
      </w:r>
      <w:proofErr w:type="spellStart"/>
      <w:r>
        <w:t>Магомадова</w:t>
      </w:r>
      <w:proofErr w:type="spellEnd"/>
      <w:r>
        <w:t xml:space="preserve"> и его нынешнее местоположение; b) предоставить всю информацию, касающуюся расследования, автору сообщения; c) обеспечить адекватную компенсацию и другие меры сатисфакции автору в связи с допущенным нарушениями. Государство-участник также обязано принять все необходимые меры для недопущения подобных нарушений в будущем.</w:t>
      </w:r>
    </w:p>
    <w:p w14:paraId="73A7F14E" w14:textId="77777777" w:rsidR="00447B37" w:rsidRPr="00382489" w:rsidRDefault="00447B37" w:rsidP="00447B37">
      <w:pPr>
        <w:pStyle w:val="SingleTxtG"/>
      </w:pPr>
      <w:r>
        <w:t>10.</w:t>
      </w:r>
      <w:r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в случае установления нарушений обеспечивать эффективное средство правовой защиты, Комитет хотел бы в течение 180 дней получить от государства-участника информацию о мерах, которые были им приняты для реализации настоящих соображений Комитета. Государству-участнику предлагается также опубликовать настоящие соображения и обеспечить их широкое распространение на официальных языках государства-участника.</w:t>
      </w:r>
    </w:p>
    <w:p w14:paraId="0CE1348D" w14:textId="77777777" w:rsidR="00381C24" w:rsidRPr="00447B37" w:rsidRDefault="00447B37" w:rsidP="00447B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1E7713">
        <w:rPr>
          <w:u w:val="single"/>
        </w:rPr>
        <w:tab/>
      </w:r>
      <w:r>
        <w:rPr>
          <w:u w:val="single"/>
        </w:rPr>
        <w:tab/>
      </w:r>
    </w:p>
    <w:sectPr w:rsidR="00381C24" w:rsidRPr="00447B37" w:rsidSect="00447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3DAF" w14:textId="77777777" w:rsidR="00676BBE" w:rsidRPr="00A312BC" w:rsidRDefault="00676BBE" w:rsidP="00A312BC"/>
  </w:endnote>
  <w:endnote w:type="continuationSeparator" w:id="0">
    <w:p w14:paraId="6858E16E" w14:textId="77777777" w:rsidR="00676BBE" w:rsidRPr="00A312BC" w:rsidRDefault="00676B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A1AC" w14:textId="2832AEA5" w:rsidR="00447B37" w:rsidRPr="00447B37" w:rsidRDefault="00447B37">
    <w:pPr>
      <w:pStyle w:val="a8"/>
    </w:pPr>
    <w:r w:rsidRPr="00447B37">
      <w:rPr>
        <w:b/>
        <w:sz w:val="18"/>
      </w:rPr>
      <w:fldChar w:fldCharType="begin"/>
    </w:r>
    <w:r w:rsidRPr="00447B37">
      <w:rPr>
        <w:b/>
        <w:sz w:val="18"/>
      </w:rPr>
      <w:instrText xml:space="preserve"> PAGE  \* MERGEFORMAT </w:instrText>
    </w:r>
    <w:r w:rsidRPr="00447B37">
      <w:rPr>
        <w:b/>
        <w:sz w:val="18"/>
      </w:rPr>
      <w:fldChar w:fldCharType="separate"/>
    </w:r>
    <w:r w:rsidR="008E7898">
      <w:rPr>
        <w:b/>
        <w:noProof/>
        <w:sz w:val="18"/>
      </w:rPr>
      <w:t>8</w:t>
    </w:r>
    <w:r w:rsidRPr="00447B37">
      <w:rPr>
        <w:b/>
        <w:sz w:val="18"/>
      </w:rPr>
      <w:fldChar w:fldCharType="end"/>
    </w:r>
    <w:r>
      <w:rPr>
        <w:b/>
        <w:sz w:val="18"/>
      </w:rPr>
      <w:tab/>
    </w:r>
    <w:r>
      <w:t>GE.19-08115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BF55" w14:textId="45CC8C9E" w:rsidR="00447B37" w:rsidRPr="00447B37" w:rsidRDefault="00447B37" w:rsidP="00447B37">
    <w:pPr>
      <w:pStyle w:val="a8"/>
      <w:tabs>
        <w:tab w:val="clear" w:pos="9639"/>
        <w:tab w:val="right" w:pos="9638"/>
      </w:tabs>
      <w:rPr>
        <w:b/>
        <w:sz w:val="18"/>
      </w:rPr>
    </w:pPr>
    <w:r>
      <w:t>GE.19-08115</w:t>
    </w:r>
    <w:r>
      <w:tab/>
    </w:r>
    <w:r w:rsidRPr="00447B37">
      <w:rPr>
        <w:b/>
        <w:sz w:val="18"/>
      </w:rPr>
      <w:fldChar w:fldCharType="begin"/>
    </w:r>
    <w:r w:rsidRPr="00447B37">
      <w:rPr>
        <w:b/>
        <w:sz w:val="18"/>
      </w:rPr>
      <w:instrText xml:space="preserve"> PAGE  \* MERGEFORMAT </w:instrText>
    </w:r>
    <w:r w:rsidRPr="00447B37">
      <w:rPr>
        <w:b/>
        <w:sz w:val="18"/>
      </w:rPr>
      <w:fldChar w:fldCharType="separate"/>
    </w:r>
    <w:r w:rsidR="008E7898">
      <w:rPr>
        <w:b/>
        <w:noProof/>
        <w:sz w:val="18"/>
      </w:rPr>
      <w:t>7</w:t>
    </w:r>
    <w:r w:rsidRPr="00447B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F2D4" w14:textId="77777777" w:rsidR="00042B72" w:rsidRPr="00447B37" w:rsidRDefault="00447B37" w:rsidP="00447B3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233FCBB6" wp14:editId="6176BC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08115  (</w:t>
    </w:r>
    <w:proofErr w:type="gramEnd"/>
    <w:r>
      <w:t>R)</w:t>
    </w:r>
    <w:r>
      <w:rPr>
        <w:lang w:val="en-US"/>
      </w:rPr>
      <w:t xml:space="preserve">  240619  2</w:t>
    </w:r>
    <w:r w:rsidR="004F667A">
      <w:t>4</w:t>
    </w:r>
    <w:r>
      <w:rPr>
        <w:lang w:val="en-US"/>
      </w:rPr>
      <w:t>0619</w:t>
    </w:r>
    <w:r>
      <w:br/>
    </w:r>
    <w:r w:rsidRPr="00447B37">
      <w:rPr>
        <w:rFonts w:ascii="C39T30Lfz" w:hAnsi="C39T30Lfz"/>
        <w:kern w:val="14"/>
        <w:sz w:val="56"/>
      </w:rPr>
      <w:t></w:t>
    </w:r>
    <w:r w:rsidRPr="00447B37">
      <w:rPr>
        <w:rFonts w:ascii="C39T30Lfz" w:hAnsi="C39T30Lfz"/>
        <w:kern w:val="14"/>
        <w:sz w:val="56"/>
      </w:rPr>
      <w:t></w:t>
    </w:r>
    <w:r w:rsidRPr="00447B37">
      <w:rPr>
        <w:rFonts w:ascii="C39T30Lfz" w:hAnsi="C39T30Lfz"/>
        <w:kern w:val="14"/>
        <w:sz w:val="56"/>
      </w:rPr>
      <w:t></w:t>
    </w:r>
    <w:r w:rsidRPr="00447B37">
      <w:rPr>
        <w:rFonts w:ascii="C39T30Lfz" w:hAnsi="C39T30Lfz"/>
        <w:kern w:val="14"/>
        <w:sz w:val="56"/>
      </w:rPr>
      <w:t></w:t>
    </w:r>
    <w:r w:rsidRPr="00447B37">
      <w:rPr>
        <w:rFonts w:ascii="C39T30Lfz" w:hAnsi="C39T30Lfz"/>
        <w:kern w:val="14"/>
        <w:sz w:val="56"/>
      </w:rPr>
      <w:t></w:t>
    </w:r>
    <w:r w:rsidRPr="00447B37">
      <w:rPr>
        <w:rFonts w:ascii="C39T30Lfz" w:hAnsi="C39T30Lfz"/>
        <w:kern w:val="14"/>
        <w:sz w:val="56"/>
      </w:rPr>
      <w:t></w:t>
    </w:r>
    <w:r w:rsidRPr="00447B37">
      <w:rPr>
        <w:rFonts w:ascii="C39T30Lfz" w:hAnsi="C39T30Lfz"/>
        <w:kern w:val="14"/>
        <w:sz w:val="56"/>
      </w:rPr>
      <w:t></w:t>
    </w:r>
    <w:r w:rsidRPr="00447B37">
      <w:rPr>
        <w:rFonts w:ascii="C39T30Lfz" w:hAnsi="C39T30Lfz"/>
        <w:kern w:val="14"/>
        <w:sz w:val="56"/>
      </w:rPr>
      <w:t></w:t>
    </w:r>
    <w:r w:rsidRPr="00447B3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1E6AAF" wp14:editId="60EF8E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5/D/2524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5/D/2524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C05C" w14:textId="77777777" w:rsidR="00676BBE" w:rsidRPr="001075E9" w:rsidRDefault="00676B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23811C" w14:textId="77777777" w:rsidR="00676BBE" w:rsidRDefault="00676B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4CA04D" w14:textId="77777777" w:rsidR="00447B37" w:rsidRPr="00382489" w:rsidRDefault="00447B37" w:rsidP="00447B37">
      <w:pPr>
        <w:pStyle w:val="ad"/>
      </w:pPr>
      <w:r>
        <w:tab/>
        <w:t>*</w:t>
      </w:r>
      <w:r>
        <w:tab/>
        <w:t>Приняты Комитетом на его 125-й сессии (4–29 марта 2019 года)</w:t>
      </w:r>
    </w:p>
  </w:footnote>
  <w:footnote w:id="2">
    <w:p w14:paraId="53AE8C81" w14:textId="56C9FA71" w:rsidR="00447B37" w:rsidRPr="00382489" w:rsidRDefault="00447B37" w:rsidP="00447B37">
      <w:pPr>
        <w:pStyle w:val="ad"/>
      </w:pPr>
      <w:r>
        <w:tab/>
        <w:t>**</w:t>
      </w:r>
      <w:r>
        <w:tab/>
      </w:r>
      <w:proofErr w:type="gramStart"/>
      <w:r>
        <w:t>В</w:t>
      </w:r>
      <w:proofErr w:type="gramEnd"/>
      <w:r>
        <w:t xml:space="preserve"> рассмотрении сообщения приняли участие следующие члены Комитета: Таня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Рочолл</w:t>
      </w:r>
      <w:proofErr w:type="spellEnd"/>
      <w:r>
        <w:t xml:space="preserve">, </w:t>
      </w:r>
      <w:proofErr w:type="spellStart"/>
      <w:r>
        <w:t>Ядх</w:t>
      </w:r>
      <w:proofErr w:type="spellEnd"/>
      <w:r>
        <w:t xml:space="preserve"> Бен </w:t>
      </w:r>
      <w:proofErr w:type="spellStart"/>
      <w:r>
        <w:t>Ашур</w:t>
      </w:r>
      <w:proofErr w:type="spellEnd"/>
      <w:r>
        <w:t xml:space="preserve">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Керис</w:t>
      </w:r>
      <w:proofErr w:type="spellEnd"/>
      <w:r>
        <w:t xml:space="preserve">, Кристофер </w:t>
      </w:r>
      <w:proofErr w:type="spellStart"/>
      <w:r>
        <w:t>Ариф</w:t>
      </w:r>
      <w:proofErr w:type="spellEnd"/>
      <w:r>
        <w:t xml:space="preserve"> Балкан, Ахмед Амин </w:t>
      </w:r>
      <w:proofErr w:type="spellStart"/>
      <w:r>
        <w:t>Фатхалла</w:t>
      </w:r>
      <w:proofErr w:type="spellEnd"/>
      <w:r>
        <w:t xml:space="preserve">, </w:t>
      </w:r>
      <w:proofErr w:type="spellStart"/>
      <w:r>
        <w:t>Сюити</w:t>
      </w:r>
      <w:proofErr w:type="spellEnd"/>
      <w:r>
        <w:t xml:space="preserve"> </w:t>
      </w:r>
      <w:proofErr w:type="spellStart"/>
      <w:r>
        <w:t>Фуруя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Марсиа</w:t>
      </w:r>
      <w:proofErr w:type="spellEnd"/>
      <w:r>
        <w:t xml:space="preserve"> В. Кран, </w:t>
      </w:r>
      <w:proofErr w:type="spellStart"/>
      <w:r>
        <w:t>Данкан</w:t>
      </w:r>
      <w:proofErr w:type="spellEnd"/>
      <w:r>
        <w:t xml:space="preserve">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</w:t>
      </w:r>
      <w:proofErr w:type="spellStart"/>
      <w:r>
        <w:t>Эрнан</w:t>
      </w:r>
      <w:proofErr w:type="spellEnd"/>
      <w:r>
        <w:t xml:space="preserve">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</w:t>
      </w:r>
      <w:proofErr w:type="spellStart"/>
      <w:r>
        <w:t>Василка</w:t>
      </w:r>
      <w:proofErr w:type="spellEnd"/>
      <w:r>
        <w:t xml:space="preserve"> </w:t>
      </w:r>
      <w:proofErr w:type="spellStart"/>
      <w:r>
        <w:t>Санцин</w:t>
      </w:r>
      <w:proofErr w:type="spellEnd"/>
      <w:r>
        <w:t xml:space="preserve">, </w:t>
      </w:r>
      <w:proofErr w:type="spellStart"/>
      <w:r>
        <w:t>Жозе</w:t>
      </w:r>
      <w:proofErr w:type="spellEnd"/>
      <w:r>
        <w:t xml:space="preserve"> Мануэл </w:t>
      </w:r>
      <w:proofErr w:type="spellStart"/>
      <w:r>
        <w:t>Сантуш</w:t>
      </w:r>
      <w:proofErr w:type="spellEnd"/>
      <w:r>
        <w:t xml:space="preserve">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Андреас </w:t>
      </w:r>
      <w:proofErr w:type="spellStart"/>
      <w:r>
        <w:t>Циммерман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  <w:footnote w:id="3">
    <w:p w14:paraId="6A51053B" w14:textId="77777777" w:rsidR="00447B37" w:rsidRPr="00382489" w:rsidRDefault="00447B37" w:rsidP="00447B37">
      <w:pPr>
        <w:pStyle w:val="ad"/>
      </w:pPr>
      <w:r w:rsidRPr="00612EF2">
        <w:rPr>
          <w:sz w:val="20"/>
        </w:rPr>
        <w:tab/>
      </w:r>
      <w:r w:rsidRPr="00B830CB">
        <w:rPr>
          <w:rStyle w:val="aa"/>
        </w:rPr>
        <w:footnoteRef/>
      </w:r>
      <w:r>
        <w:tab/>
        <w:t xml:space="preserve">Неясно, была ли эта информация была получена в устной или письменной форме. Если она была получена в письменной форме, то в материалах сообщения этот документ не фигурирует. </w:t>
      </w:r>
    </w:p>
  </w:footnote>
  <w:footnote w:id="4">
    <w:p w14:paraId="41429681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>Сама жалоба в материалах сообщения отсутствует, и неясно, ходатайствовала ли автор о возбуждении уголовного дела в связи с незаконным арестом и содержанием под стражей ее брата, или же речь шла об общем ходатайстве о проведении расследования в отношении всех граждан Чеченской Республики. Письмо прокурора адресовано автору как главе организации «Матери Чечни».</w:t>
      </w:r>
    </w:p>
  </w:footnote>
  <w:footnote w:id="5">
    <w:p w14:paraId="3294A62F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Автор не приводит более подробной информации по данному вопросу. </w:t>
      </w:r>
    </w:p>
  </w:footnote>
  <w:footnote w:id="6">
    <w:p w14:paraId="0BB83251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Среди материалов, представленных вместе с сообщением, нет документа, подтверждающего факт возбуждения уголовного расследования в 1995 году. </w:t>
      </w:r>
    </w:p>
  </w:footnote>
  <w:footnote w:id="7">
    <w:p w14:paraId="346F0DB7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Процессуальная проверка или предварительное расследование проводится для определения того, имеются ли основания для проведения более тщательной официальной проверки или возбуждения уголовного дела. </w:t>
      </w:r>
    </w:p>
  </w:footnote>
  <w:footnote w:id="8">
    <w:p w14:paraId="236DF97A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Они решили не пользоваться автомобилем из-за эскалации военных действий. </w:t>
      </w:r>
    </w:p>
  </w:footnote>
  <w:footnote w:id="9">
    <w:p w14:paraId="4D08888C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Результаты этого рассмотрения не были доведены до сведения Комитета. </w:t>
      </w:r>
    </w:p>
  </w:footnote>
  <w:footnote w:id="10">
    <w:p w14:paraId="5B6B4AC9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Автор приложила соответствующее письмо Министерства внутренних дел Российской Федерации, подтверждающее этот факт. </w:t>
      </w:r>
    </w:p>
  </w:footnote>
  <w:footnote w:id="11">
    <w:p w14:paraId="3E20D863" w14:textId="77777777" w:rsidR="001E7713" w:rsidRPr="00382489" w:rsidRDefault="001E7713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Копия письма прилагается. </w:t>
      </w:r>
    </w:p>
  </w:footnote>
  <w:footnote w:id="12">
    <w:p w14:paraId="0D1A1FDD" w14:textId="77777777" w:rsidR="001E7713" w:rsidRPr="00382489" w:rsidRDefault="001E7713" w:rsidP="00447B37">
      <w:pPr>
        <w:pStyle w:val="ad"/>
      </w:pPr>
      <w:r w:rsidRPr="00A40DC3">
        <w:tab/>
      </w:r>
      <w:r w:rsidRPr="00B830CB">
        <w:rPr>
          <w:rStyle w:val="aa"/>
        </w:rPr>
        <w:footnoteRef/>
      </w:r>
      <w:r>
        <w:tab/>
      </w:r>
      <w:r w:rsidRPr="001E7713">
        <w:rPr>
          <w:i/>
        </w:rPr>
        <w:t>Шумилин против Беларуси</w:t>
      </w:r>
      <w:r>
        <w:t xml:space="preserve"> (CCPR/C/105/D/1784/2008), пункт 8.3; и </w:t>
      </w:r>
      <w:r w:rsidRPr="001E7713">
        <w:rPr>
          <w:i/>
        </w:rPr>
        <w:t>Дорофеев против Российской Федерации</w:t>
      </w:r>
      <w:r>
        <w:t xml:space="preserve"> (CCPR/C/111/D/2041/2011). </w:t>
      </w:r>
    </w:p>
  </w:footnote>
  <w:footnote w:id="13">
    <w:p w14:paraId="3E452937" w14:textId="77777777" w:rsidR="003364E9" w:rsidRPr="00382489" w:rsidRDefault="003364E9" w:rsidP="003364E9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>См. пункт 11 Миннесотского протокола и замечание общего порядка № 36 Комитета, пункт 27.</w:t>
      </w:r>
    </w:p>
  </w:footnote>
  <w:footnote w:id="14">
    <w:p w14:paraId="7E4B0B34" w14:textId="77777777" w:rsidR="00447B37" w:rsidRPr="00382489" w:rsidRDefault="00447B37" w:rsidP="00447B37">
      <w:pPr>
        <w:pStyle w:val="ad"/>
      </w:pPr>
      <w:r>
        <w:tab/>
      </w:r>
      <w:r w:rsidRPr="00B830CB">
        <w:rPr>
          <w:rStyle w:val="aa"/>
        </w:rPr>
        <w:footnoteRef/>
      </w:r>
      <w:r>
        <w:tab/>
        <w:t xml:space="preserve">Замечание общего порядка № 36, пункт 28. </w:t>
      </w:r>
    </w:p>
  </w:footnote>
  <w:footnote w:id="15">
    <w:p w14:paraId="1FF9BD22" w14:textId="77777777" w:rsidR="00380BE9" w:rsidRPr="00382489" w:rsidRDefault="00380BE9" w:rsidP="00380BE9">
      <w:pPr>
        <w:pStyle w:val="ad"/>
      </w:pPr>
      <w:r w:rsidRPr="00B830CB">
        <w:tab/>
      </w:r>
      <w:r w:rsidRPr="00B830CB">
        <w:rPr>
          <w:rStyle w:val="aa"/>
        </w:rPr>
        <w:footnoteRef/>
      </w:r>
      <w:r>
        <w:tab/>
        <w:t xml:space="preserve">Там же, пункт 30. </w:t>
      </w:r>
    </w:p>
  </w:footnote>
  <w:footnote w:id="16">
    <w:p w14:paraId="4AD982EA" w14:textId="77777777" w:rsidR="001E7713" w:rsidRPr="00B830CB" w:rsidRDefault="001E7713" w:rsidP="00447B37">
      <w:pPr>
        <w:pStyle w:val="ad"/>
      </w:pPr>
      <w:r w:rsidRPr="00B830CB">
        <w:tab/>
      </w:r>
      <w:r w:rsidRPr="00B830CB">
        <w:rPr>
          <w:rStyle w:val="aa"/>
        </w:rPr>
        <w:footnoteRef/>
      </w:r>
      <w:r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A131" w14:textId="02760875" w:rsidR="00447B37" w:rsidRPr="00447B37" w:rsidRDefault="007B41A9">
    <w:pPr>
      <w:pStyle w:val="a5"/>
    </w:pPr>
    <w:fldSimple w:instr=" TITLE  \* MERGEFORMAT ">
      <w:r w:rsidR="008E7898">
        <w:t>CCPR/C/125/D/2524/2015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317F" w14:textId="7B1FB5E4" w:rsidR="00447B37" w:rsidRPr="00447B37" w:rsidRDefault="007B41A9" w:rsidP="00447B37">
    <w:pPr>
      <w:pStyle w:val="a5"/>
      <w:jc w:val="right"/>
    </w:pPr>
    <w:fldSimple w:instr=" TITLE  \* MERGEFORMAT ">
      <w:r w:rsidR="008E7898">
        <w:t>CCPR/C/125/D/2524/2015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73E7" w14:textId="77777777" w:rsidR="00447B37" w:rsidRDefault="00447B37" w:rsidP="00447B3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BE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7713"/>
    <w:rsid w:val="001F3498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64E9"/>
    <w:rsid w:val="003402C2"/>
    <w:rsid w:val="00375F01"/>
    <w:rsid w:val="00380BE9"/>
    <w:rsid w:val="00381C24"/>
    <w:rsid w:val="003958D0"/>
    <w:rsid w:val="003B00E5"/>
    <w:rsid w:val="00407B78"/>
    <w:rsid w:val="00424203"/>
    <w:rsid w:val="00447B37"/>
    <w:rsid w:val="00452493"/>
    <w:rsid w:val="00454E07"/>
    <w:rsid w:val="00472C5C"/>
    <w:rsid w:val="004969B2"/>
    <w:rsid w:val="004F667A"/>
    <w:rsid w:val="0050108D"/>
    <w:rsid w:val="00513081"/>
    <w:rsid w:val="00517901"/>
    <w:rsid w:val="00526683"/>
    <w:rsid w:val="005709E0"/>
    <w:rsid w:val="00570DF1"/>
    <w:rsid w:val="00572E19"/>
    <w:rsid w:val="005961C8"/>
    <w:rsid w:val="005D7914"/>
    <w:rsid w:val="005E2B41"/>
    <w:rsid w:val="005F0B42"/>
    <w:rsid w:val="00666B97"/>
    <w:rsid w:val="00676BBE"/>
    <w:rsid w:val="00681A10"/>
    <w:rsid w:val="006A1ED8"/>
    <w:rsid w:val="006C2031"/>
    <w:rsid w:val="006D461A"/>
    <w:rsid w:val="006F35EE"/>
    <w:rsid w:val="007021FF"/>
    <w:rsid w:val="00712895"/>
    <w:rsid w:val="00724813"/>
    <w:rsid w:val="0075523D"/>
    <w:rsid w:val="00757357"/>
    <w:rsid w:val="00787D3A"/>
    <w:rsid w:val="00791B9D"/>
    <w:rsid w:val="007B41A9"/>
    <w:rsid w:val="00825F8D"/>
    <w:rsid w:val="00834B71"/>
    <w:rsid w:val="0086445C"/>
    <w:rsid w:val="00894693"/>
    <w:rsid w:val="008A08D7"/>
    <w:rsid w:val="008B6909"/>
    <w:rsid w:val="008D55B1"/>
    <w:rsid w:val="008E7898"/>
    <w:rsid w:val="00906890"/>
    <w:rsid w:val="00911BE4"/>
    <w:rsid w:val="00931A71"/>
    <w:rsid w:val="00951972"/>
    <w:rsid w:val="009608F3"/>
    <w:rsid w:val="009918E2"/>
    <w:rsid w:val="009A24AC"/>
    <w:rsid w:val="009D21FD"/>
    <w:rsid w:val="009F31A5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13A56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B72FA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468FC"/>
    <w:rsid w:val="00E73F76"/>
    <w:rsid w:val="00EA2C9F"/>
    <w:rsid w:val="00EA420E"/>
    <w:rsid w:val="00ED0BDA"/>
    <w:rsid w:val="00EF1360"/>
    <w:rsid w:val="00EF3220"/>
    <w:rsid w:val="00F43903"/>
    <w:rsid w:val="00F73C00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909DC"/>
  <w15:docId w15:val="{C74CC019-7AA9-4756-B9D2-B305614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8</Pages>
  <Words>2923</Words>
  <Characters>20375</Characters>
  <Application>Microsoft Office Word</Application>
  <DocSecurity>0</DocSecurity>
  <Lines>452</Lines>
  <Paragraphs>187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CCPR/C/125/D/2524/2015</vt:lpstr>
      <vt:lpstr>A/</vt:lpstr>
      <vt:lpstr>A/</vt:lpstr>
    </vt:vector>
  </TitlesOfParts>
  <Company>DCM</Company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CCPR/C/125/D/2524/2015</dc:title>
  <dc:subject/>
  <dc:creator>Shuvalova NATALIA</dc:creator>
  <cp:keywords/>
  <cp:lastModifiedBy>Tatiana Chvets</cp:lastModifiedBy>
  <cp:revision>3</cp:revision>
  <cp:lastPrinted>2019-06-25T09:34:00Z</cp:lastPrinted>
  <dcterms:created xsi:type="dcterms:W3CDTF">2019-06-25T09:33:00Z</dcterms:created>
  <dcterms:modified xsi:type="dcterms:W3CDTF">2019-06-25T09:35:00Z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