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24C4D" w:rsidRPr="00424C4D" w:rsidTr="00B614C4">
        <w:trPr>
          <w:trHeight w:hRule="exact" w:val="851"/>
        </w:trPr>
        <w:tc>
          <w:tcPr>
            <w:tcW w:w="1280" w:type="dxa"/>
            <w:tcBorders>
              <w:bottom w:val="single" w:sz="4" w:space="0" w:color="auto"/>
            </w:tcBorders>
          </w:tcPr>
          <w:p w:rsidR="00CE1D1C" w:rsidRPr="00424C4D" w:rsidRDefault="00CE1D1C" w:rsidP="00B614C4">
            <w:pPr>
              <w:pStyle w:val="H23GC"/>
            </w:pPr>
          </w:p>
        </w:tc>
        <w:tc>
          <w:tcPr>
            <w:tcW w:w="2273" w:type="dxa"/>
            <w:tcBorders>
              <w:bottom w:val="single" w:sz="4" w:space="0" w:color="auto"/>
            </w:tcBorders>
            <w:vAlign w:val="bottom"/>
          </w:tcPr>
          <w:p w:rsidR="00CE1D1C" w:rsidRPr="00424C4D" w:rsidRDefault="00CE1D1C" w:rsidP="00B614C4">
            <w:pPr>
              <w:spacing w:after="80" w:line="300" w:lineRule="exact"/>
              <w:rPr>
                <w:rFonts w:ascii="Time New Roman" w:eastAsia="黑体" w:hAnsi="Time New Roman" w:hint="eastAsia"/>
                <w:sz w:val="28"/>
              </w:rPr>
            </w:pPr>
            <w:r w:rsidRPr="00424C4D">
              <w:rPr>
                <w:rFonts w:ascii="宋体" w:eastAsia="黑体" w:hAnsi="宋体" w:cs="宋体" w:hint="eastAsia"/>
                <w:sz w:val="28"/>
              </w:rPr>
              <w:t>联</w:t>
            </w:r>
            <w:r w:rsidRPr="00424C4D">
              <w:rPr>
                <w:rFonts w:ascii="Time New Roman" w:eastAsia="黑体" w:hAnsi="Time New Roman" w:hint="eastAsia"/>
                <w:sz w:val="28"/>
              </w:rPr>
              <w:t xml:space="preserve"> </w:t>
            </w:r>
            <w:r w:rsidRPr="00424C4D">
              <w:rPr>
                <w:rFonts w:ascii="宋体" w:eastAsia="黑体" w:hAnsi="宋体" w:cs="宋体" w:hint="eastAsia"/>
                <w:sz w:val="28"/>
              </w:rPr>
              <w:t>合</w:t>
            </w:r>
            <w:r w:rsidRPr="00424C4D">
              <w:rPr>
                <w:rFonts w:ascii="Time New Roman" w:eastAsia="黑体" w:hAnsi="Time New Roman" w:hint="eastAsia"/>
                <w:sz w:val="28"/>
              </w:rPr>
              <w:t xml:space="preserve"> </w:t>
            </w:r>
            <w:r w:rsidRPr="00424C4D">
              <w:rPr>
                <w:rFonts w:ascii="宋体" w:eastAsia="黑体" w:hAnsi="宋体" w:cs="宋体" w:hint="eastAsia"/>
                <w:sz w:val="28"/>
              </w:rPr>
              <w:t>国</w:t>
            </w:r>
          </w:p>
        </w:tc>
        <w:tc>
          <w:tcPr>
            <w:tcW w:w="6086" w:type="dxa"/>
            <w:gridSpan w:val="2"/>
            <w:tcBorders>
              <w:bottom w:val="single" w:sz="4" w:space="0" w:color="auto"/>
            </w:tcBorders>
            <w:vAlign w:val="bottom"/>
          </w:tcPr>
          <w:p w:rsidR="00CE1D1C" w:rsidRPr="00424C4D" w:rsidRDefault="00424C4D" w:rsidP="00B614C4">
            <w:pPr>
              <w:spacing w:line="240" w:lineRule="atLeast"/>
              <w:jc w:val="right"/>
              <w:rPr>
                <w:sz w:val="20"/>
                <w:szCs w:val="21"/>
              </w:rPr>
            </w:pPr>
            <w:proofErr w:type="spellStart"/>
            <w:r>
              <w:rPr>
                <w:sz w:val="40"/>
                <w:szCs w:val="21"/>
              </w:rPr>
              <w:t>CCPR</w:t>
            </w:r>
            <w:proofErr w:type="spellEnd"/>
            <w:r w:rsidR="00A86378" w:rsidRPr="00424C4D">
              <w:rPr>
                <w:sz w:val="20"/>
                <w:szCs w:val="21"/>
              </w:rPr>
              <w:t>/</w:t>
            </w:r>
            <w:r>
              <w:rPr>
                <w:sz w:val="20"/>
                <w:szCs w:val="21"/>
              </w:rPr>
              <w:t>C</w:t>
            </w:r>
            <w:r w:rsidR="00A86378" w:rsidRPr="00424C4D">
              <w:rPr>
                <w:sz w:val="20"/>
                <w:szCs w:val="21"/>
              </w:rPr>
              <w:t>/</w:t>
            </w:r>
            <w:r>
              <w:rPr>
                <w:sz w:val="20"/>
                <w:szCs w:val="21"/>
              </w:rPr>
              <w:t>125</w:t>
            </w:r>
            <w:r w:rsidR="00A86378" w:rsidRPr="00424C4D">
              <w:rPr>
                <w:sz w:val="20"/>
                <w:szCs w:val="21"/>
              </w:rPr>
              <w:t>/</w:t>
            </w:r>
            <w:r>
              <w:rPr>
                <w:sz w:val="20"/>
                <w:szCs w:val="21"/>
              </w:rPr>
              <w:t>D</w:t>
            </w:r>
            <w:r w:rsidR="00A86378" w:rsidRPr="00424C4D">
              <w:rPr>
                <w:sz w:val="20"/>
                <w:szCs w:val="21"/>
              </w:rPr>
              <w:t>/</w:t>
            </w:r>
            <w:r>
              <w:rPr>
                <w:sz w:val="20"/>
                <w:szCs w:val="21"/>
              </w:rPr>
              <w:t>2</w:t>
            </w:r>
            <w:r w:rsidR="00A86378" w:rsidRPr="00424C4D">
              <w:rPr>
                <w:sz w:val="20"/>
                <w:szCs w:val="21"/>
              </w:rPr>
              <w:t>0</w:t>
            </w:r>
            <w:r>
              <w:rPr>
                <w:sz w:val="20"/>
                <w:szCs w:val="21"/>
              </w:rPr>
              <w:t>34</w:t>
            </w:r>
            <w:r w:rsidR="00A86378" w:rsidRPr="00424C4D">
              <w:rPr>
                <w:sz w:val="20"/>
                <w:szCs w:val="21"/>
              </w:rPr>
              <w:t>/</w:t>
            </w:r>
            <w:r>
              <w:rPr>
                <w:sz w:val="20"/>
                <w:szCs w:val="21"/>
              </w:rPr>
              <w:t>2</w:t>
            </w:r>
            <w:r w:rsidR="00A86378" w:rsidRPr="00424C4D">
              <w:rPr>
                <w:sz w:val="20"/>
                <w:szCs w:val="21"/>
              </w:rPr>
              <w:t>0</w:t>
            </w:r>
            <w:r>
              <w:rPr>
                <w:sz w:val="20"/>
                <w:szCs w:val="21"/>
              </w:rPr>
              <w:t>11</w:t>
            </w:r>
          </w:p>
        </w:tc>
      </w:tr>
      <w:tr w:rsidR="00424C4D" w:rsidRPr="00424C4D" w:rsidTr="00B614C4">
        <w:trPr>
          <w:trHeight w:hRule="exact" w:val="2835"/>
        </w:trPr>
        <w:tc>
          <w:tcPr>
            <w:tcW w:w="1280" w:type="dxa"/>
            <w:tcBorders>
              <w:top w:val="single" w:sz="4" w:space="0" w:color="auto"/>
              <w:bottom w:val="single" w:sz="12" w:space="0" w:color="auto"/>
            </w:tcBorders>
          </w:tcPr>
          <w:p w:rsidR="00CE1D1C" w:rsidRPr="00424C4D" w:rsidRDefault="00CE1D1C" w:rsidP="00B614C4">
            <w:pPr>
              <w:spacing w:line="120" w:lineRule="atLeast"/>
              <w:rPr>
                <w:sz w:val="10"/>
                <w:szCs w:val="10"/>
              </w:rPr>
            </w:pPr>
          </w:p>
          <w:p w:rsidR="00CE1D1C" w:rsidRPr="00424C4D" w:rsidRDefault="00CE1D1C" w:rsidP="00B614C4">
            <w:pPr>
              <w:spacing w:line="120" w:lineRule="atLeast"/>
              <w:rPr>
                <w:sz w:val="10"/>
                <w:szCs w:val="10"/>
              </w:rPr>
            </w:pPr>
            <w:r w:rsidRPr="00424C4D">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Pr="00424C4D" w:rsidRDefault="00CE1D1C" w:rsidP="00B614C4">
            <w:pPr>
              <w:spacing w:before="120" w:line="240" w:lineRule="auto"/>
              <w:rPr>
                <w:rFonts w:ascii="Time New Roman" w:eastAsia="黑体" w:hAnsi="Time New Roman" w:hint="eastAsia"/>
                <w:sz w:val="34"/>
                <w:szCs w:val="34"/>
              </w:rPr>
            </w:pPr>
            <w:r w:rsidRPr="00424C4D">
              <w:rPr>
                <w:rFonts w:ascii="Time New Roman" w:eastAsia="黑体" w:hAnsi="Time New Roman" w:hint="eastAsia"/>
                <w:sz w:val="34"/>
                <w:szCs w:val="34"/>
              </w:rPr>
              <w:t>公民权利和政治权利</w:t>
            </w:r>
            <w:r w:rsidRPr="00424C4D">
              <w:rPr>
                <w:rFonts w:ascii="Time New Roman" w:eastAsia="黑体" w:hAnsi="Time New Roman"/>
                <w:sz w:val="34"/>
                <w:szCs w:val="34"/>
              </w:rPr>
              <w:br/>
            </w:r>
            <w:r w:rsidRPr="00424C4D">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424C4D" w:rsidRDefault="00424C4D" w:rsidP="00B614C4">
            <w:pPr>
              <w:spacing w:before="240" w:line="240" w:lineRule="atLeast"/>
              <w:rPr>
                <w:sz w:val="20"/>
              </w:rPr>
            </w:pPr>
            <w:r>
              <w:rPr>
                <w:sz w:val="20"/>
              </w:rPr>
              <w:t>Distr.: General</w:t>
            </w:r>
          </w:p>
          <w:p w:rsidR="00CE1D1C" w:rsidRPr="00424C4D" w:rsidRDefault="00424C4D" w:rsidP="00B614C4">
            <w:pPr>
              <w:spacing w:line="240" w:lineRule="atLeast"/>
              <w:rPr>
                <w:sz w:val="20"/>
              </w:rPr>
            </w:pPr>
            <w:r>
              <w:rPr>
                <w:sz w:val="20"/>
              </w:rPr>
              <w:t>23</w:t>
            </w:r>
            <w:r w:rsidR="00884CA8" w:rsidRPr="00424C4D">
              <w:rPr>
                <w:sz w:val="20"/>
              </w:rPr>
              <w:t xml:space="preserve"> </w:t>
            </w:r>
            <w:r>
              <w:rPr>
                <w:sz w:val="20"/>
              </w:rPr>
              <w:t>May</w:t>
            </w:r>
            <w:r w:rsidR="00884CA8" w:rsidRPr="00424C4D">
              <w:rPr>
                <w:sz w:val="20"/>
              </w:rPr>
              <w:t xml:space="preserve"> </w:t>
            </w:r>
            <w:r>
              <w:rPr>
                <w:sz w:val="20"/>
              </w:rPr>
              <w:t>2</w:t>
            </w:r>
            <w:r w:rsidR="00EA7E67" w:rsidRPr="00424C4D">
              <w:rPr>
                <w:sz w:val="20"/>
              </w:rPr>
              <w:t>0</w:t>
            </w:r>
            <w:r>
              <w:rPr>
                <w:sz w:val="20"/>
              </w:rPr>
              <w:t>19</w:t>
            </w:r>
          </w:p>
          <w:p w:rsidR="00CE1D1C" w:rsidRPr="00424C4D" w:rsidRDefault="00424C4D" w:rsidP="00B614C4">
            <w:pPr>
              <w:spacing w:line="240" w:lineRule="atLeast"/>
              <w:rPr>
                <w:sz w:val="20"/>
              </w:rPr>
            </w:pPr>
            <w:r>
              <w:rPr>
                <w:sz w:val="20"/>
              </w:rPr>
              <w:t>Chinese</w:t>
            </w:r>
            <w:r w:rsidR="00CE1D1C" w:rsidRPr="00424C4D">
              <w:rPr>
                <w:sz w:val="20"/>
              </w:rPr>
              <w:t xml:space="preserve"> </w:t>
            </w:r>
          </w:p>
          <w:p w:rsidR="00CE1D1C" w:rsidRPr="00424C4D" w:rsidRDefault="00424C4D" w:rsidP="00B614C4">
            <w:pPr>
              <w:spacing w:line="240" w:lineRule="atLeast"/>
            </w:pPr>
            <w:r>
              <w:rPr>
                <w:sz w:val="20"/>
              </w:rPr>
              <w:t>Original: English</w:t>
            </w:r>
          </w:p>
        </w:tc>
      </w:tr>
    </w:tbl>
    <w:p w:rsidR="00A86378" w:rsidRPr="00424C4D" w:rsidRDefault="00A86378" w:rsidP="001B01C7">
      <w:pPr>
        <w:spacing w:before="120"/>
        <w:rPr>
          <w:rFonts w:ascii="Time New Roman" w:eastAsia="黑体" w:hAnsi="Time New Roman" w:hint="eastAsia"/>
          <w:sz w:val="24"/>
          <w:szCs w:val="24"/>
        </w:rPr>
      </w:pPr>
      <w:r w:rsidRPr="00424C4D">
        <w:rPr>
          <w:rFonts w:ascii="Time New Roman" w:eastAsia="黑体" w:hAnsi="Time New Roman" w:hint="eastAsia"/>
          <w:sz w:val="24"/>
          <w:szCs w:val="24"/>
        </w:rPr>
        <w:t>人权事务委员会</w:t>
      </w:r>
    </w:p>
    <w:p w:rsidR="00A86378" w:rsidRPr="00551E5B" w:rsidRDefault="00A86378" w:rsidP="00551E5B">
      <w:pPr>
        <w:pStyle w:val="HChGC"/>
        <w:rPr>
          <w:lang w:val="fr-CH"/>
        </w:rPr>
      </w:pPr>
      <w:r w:rsidRPr="00424C4D">
        <w:tab/>
      </w:r>
      <w:r w:rsidRPr="00424C4D">
        <w:tab/>
      </w:r>
      <w:r w:rsidR="001B01C7" w:rsidRPr="00424C4D">
        <w:rPr>
          <w:rFonts w:hint="eastAsia"/>
        </w:rPr>
        <w:t>委员会根据《任择议定书》通过的关于第</w:t>
      </w:r>
      <w:r w:rsidR="00424C4D">
        <w:rPr>
          <w:rFonts w:hint="eastAsia"/>
        </w:rPr>
        <w:t>2</w:t>
      </w:r>
      <w:r w:rsidR="001B01C7" w:rsidRPr="00424C4D">
        <w:rPr>
          <w:rFonts w:hint="eastAsia"/>
        </w:rPr>
        <w:t>0</w:t>
      </w:r>
      <w:r w:rsidR="00424C4D">
        <w:rPr>
          <w:rFonts w:hint="eastAsia"/>
        </w:rPr>
        <w:t>34</w:t>
      </w:r>
      <w:r w:rsidR="001B01C7" w:rsidRPr="00424C4D">
        <w:rPr>
          <w:rFonts w:hint="eastAsia"/>
        </w:rPr>
        <w:t>/</w:t>
      </w:r>
      <w:r w:rsidR="00424C4D">
        <w:rPr>
          <w:rFonts w:hint="eastAsia"/>
        </w:rPr>
        <w:t>2</w:t>
      </w:r>
      <w:r w:rsidR="001B01C7" w:rsidRPr="00424C4D">
        <w:rPr>
          <w:rFonts w:hint="eastAsia"/>
        </w:rPr>
        <w:t>0</w:t>
      </w:r>
      <w:r w:rsidR="00424C4D">
        <w:rPr>
          <w:rFonts w:hint="eastAsia"/>
        </w:rPr>
        <w:t>11</w:t>
      </w:r>
      <w:r w:rsidRPr="00424C4D">
        <w:rPr>
          <w:rFonts w:hint="eastAsia"/>
        </w:rPr>
        <w:t>号来文</w:t>
      </w:r>
      <w:r w:rsidR="00551E5B">
        <w:rPr>
          <w:rFonts w:hint="eastAsia"/>
          <w:lang w:val="fr-CH"/>
        </w:rPr>
        <w:t>的</w:t>
      </w:r>
      <w:r w:rsidR="00551E5B" w:rsidRPr="00424C4D">
        <w:rPr>
          <w:rFonts w:hint="eastAsia"/>
        </w:rPr>
        <w:t>决定</w:t>
      </w:r>
      <w:r w:rsidR="00551E5B" w:rsidRPr="009F3B43">
        <w:rPr>
          <w:rStyle w:val="a8"/>
          <w:rFonts w:eastAsia="黑体" w:hint="eastAsia"/>
          <w:position w:val="4"/>
          <w:sz w:val="28"/>
          <w:vertAlign w:val="baseline"/>
        </w:rPr>
        <w:footnoteReference w:customMarkFollows="1" w:id="2"/>
        <w:t xml:space="preserve">* </w:t>
      </w:r>
      <w:r w:rsidR="00551E5B" w:rsidRPr="009F3B43">
        <w:rPr>
          <w:rStyle w:val="a8"/>
          <w:rFonts w:eastAsia="黑体" w:hint="eastAsia"/>
          <w:position w:val="4"/>
          <w:sz w:val="28"/>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424C4D" w:rsidRPr="00424C4D" w:rsidTr="00424C4D">
        <w:trPr>
          <w:cantSplit/>
        </w:trPr>
        <w:tc>
          <w:tcPr>
            <w:tcW w:w="2187" w:type="dxa"/>
          </w:tcPr>
          <w:p w:rsidR="00A86378" w:rsidRPr="00424C4D" w:rsidRDefault="00A86378" w:rsidP="00424C4D">
            <w:pPr>
              <w:pStyle w:val="SingleTxtGC"/>
              <w:ind w:left="0" w:right="0"/>
              <w:rPr>
                <w:rFonts w:eastAsia="楷体"/>
              </w:rPr>
            </w:pPr>
            <w:r w:rsidRPr="00424C4D">
              <w:rPr>
                <w:rFonts w:ascii="Time New Roman" w:eastAsia="楷体" w:hAnsi="Time New Roman" w:hint="eastAsia"/>
              </w:rPr>
              <w:t>提交人</w:t>
            </w:r>
            <w:r w:rsidRPr="00424C4D">
              <w:rPr>
                <w:rFonts w:eastAsia="楷体" w:hint="eastAsia"/>
              </w:rPr>
              <w:t>：</w:t>
            </w:r>
          </w:p>
        </w:tc>
        <w:tc>
          <w:tcPr>
            <w:tcW w:w="4744" w:type="dxa"/>
          </w:tcPr>
          <w:p w:rsidR="00A86378" w:rsidRPr="00424C4D" w:rsidRDefault="00424C4D" w:rsidP="004B1668">
            <w:pPr>
              <w:pStyle w:val="SingleTxtGC"/>
              <w:ind w:left="0" w:right="0"/>
            </w:pPr>
            <w:proofErr w:type="spellStart"/>
            <w:r>
              <w:t>S</w:t>
            </w:r>
            <w:r w:rsidR="00443554" w:rsidRPr="00424C4D">
              <w:t>.</w:t>
            </w:r>
            <w:r>
              <w:t>D</w:t>
            </w:r>
            <w:r w:rsidR="00443554" w:rsidRPr="00424C4D">
              <w:t>.</w:t>
            </w:r>
            <w:r>
              <w:t>P</w:t>
            </w:r>
            <w:r w:rsidR="00443554" w:rsidRPr="00424C4D">
              <w:t>.</w:t>
            </w:r>
            <w:r>
              <w:t>T</w:t>
            </w:r>
            <w:proofErr w:type="spellEnd"/>
            <w:r w:rsidR="00443554" w:rsidRPr="00424C4D">
              <w:t>.</w:t>
            </w:r>
            <w:r w:rsidR="00443554" w:rsidRPr="00424C4D">
              <w:rPr>
                <w:lang w:val="zh-CN"/>
              </w:rPr>
              <w:t>、</w:t>
            </w:r>
            <w:proofErr w:type="spellStart"/>
            <w:r>
              <w:t>Y</w:t>
            </w:r>
            <w:r w:rsidR="00443554" w:rsidRPr="00424C4D">
              <w:t>.</w:t>
            </w:r>
            <w:r>
              <w:t>F</w:t>
            </w:r>
            <w:r w:rsidR="00443554" w:rsidRPr="00424C4D">
              <w:t>.</w:t>
            </w:r>
            <w:r>
              <w:t>R</w:t>
            </w:r>
            <w:r w:rsidR="00443554" w:rsidRPr="00424C4D">
              <w:t>.</w:t>
            </w:r>
            <w:r>
              <w:t>T</w:t>
            </w:r>
            <w:proofErr w:type="spellEnd"/>
            <w:r w:rsidR="00443554" w:rsidRPr="00424C4D">
              <w:t>.</w:t>
            </w:r>
            <w:r w:rsidR="00443554" w:rsidRPr="00424C4D">
              <w:rPr>
                <w:lang w:val="zh-CN"/>
              </w:rPr>
              <w:t>和</w:t>
            </w:r>
            <w:proofErr w:type="gramStart"/>
            <w:r>
              <w:t>P</w:t>
            </w:r>
            <w:r w:rsidR="00443554" w:rsidRPr="00424C4D">
              <w:t>.</w:t>
            </w:r>
            <w:r>
              <w:t>T</w:t>
            </w:r>
            <w:r w:rsidR="004B1668">
              <w:t>.</w:t>
            </w:r>
            <w:r w:rsidR="00443554" w:rsidRPr="00424C4D">
              <w:t>(</w:t>
            </w:r>
            <w:proofErr w:type="gramEnd"/>
            <w:r w:rsidR="00443554" w:rsidRPr="00424C4D">
              <w:rPr>
                <w:lang w:val="zh-CN"/>
              </w:rPr>
              <w:t>由律师</w:t>
            </w:r>
            <w:r>
              <w:t>Monica</w:t>
            </w:r>
            <w:r w:rsidR="00443554" w:rsidRPr="00424C4D">
              <w:t xml:space="preserve"> </w:t>
            </w:r>
            <w:r>
              <w:t>Feria</w:t>
            </w:r>
            <w:r w:rsidR="00443554" w:rsidRPr="00424C4D">
              <w:t>-</w:t>
            </w:r>
            <w:proofErr w:type="spellStart"/>
            <w:r>
              <w:t>Tinta</w:t>
            </w:r>
            <w:proofErr w:type="spellEnd"/>
            <w:r w:rsidR="00443554" w:rsidRPr="00424C4D">
              <w:rPr>
                <w:lang w:val="zh-CN"/>
              </w:rPr>
              <w:t>代理</w:t>
            </w:r>
            <w:r w:rsidR="00443554" w:rsidRPr="00424C4D">
              <w:t>)</w:t>
            </w:r>
          </w:p>
        </w:tc>
      </w:tr>
      <w:tr w:rsidR="00424C4D" w:rsidRPr="00424C4D" w:rsidTr="00424C4D">
        <w:trPr>
          <w:cantSplit/>
        </w:trPr>
        <w:tc>
          <w:tcPr>
            <w:tcW w:w="2187" w:type="dxa"/>
          </w:tcPr>
          <w:p w:rsidR="00A86378" w:rsidRPr="00424C4D" w:rsidRDefault="00A86378" w:rsidP="00424C4D">
            <w:pPr>
              <w:pStyle w:val="SingleTxtGC"/>
              <w:ind w:left="0" w:right="0"/>
              <w:rPr>
                <w:rFonts w:eastAsia="楷体"/>
              </w:rPr>
            </w:pPr>
            <w:r w:rsidRPr="00424C4D">
              <w:rPr>
                <w:rFonts w:ascii="Time New Roman" w:eastAsia="楷体" w:hAnsi="Time New Roman" w:hint="eastAsia"/>
              </w:rPr>
              <w:t>据称受害人：</w:t>
            </w:r>
          </w:p>
        </w:tc>
        <w:tc>
          <w:tcPr>
            <w:tcW w:w="4744" w:type="dxa"/>
          </w:tcPr>
          <w:p w:rsidR="00A86378" w:rsidRPr="00424C4D" w:rsidRDefault="00A86378" w:rsidP="00424C4D">
            <w:pPr>
              <w:pStyle w:val="SingleTxtGC"/>
              <w:ind w:left="0" w:right="0"/>
            </w:pPr>
            <w:r w:rsidRPr="00424C4D">
              <w:rPr>
                <w:rFonts w:hint="eastAsia"/>
              </w:rPr>
              <w:t>提交人</w:t>
            </w:r>
          </w:p>
        </w:tc>
      </w:tr>
      <w:tr w:rsidR="00424C4D" w:rsidRPr="00424C4D" w:rsidTr="00424C4D">
        <w:trPr>
          <w:cantSplit/>
        </w:trPr>
        <w:tc>
          <w:tcPr>
            <w:tcW w:w="2187" w:type="dxa"/>
          </w:tcPr>
          <w:p w:rsidR="00A86378" w:rsidRPr="00424C4D" w:rsidRDefault="00A86378" w:rsidP="00424C4D">
            <w:pPr>
              <w:pStyle w:val="SingleTxtGC"/>
              <w:ind w:left="0" w:right="0"/>
              <w:rPr>
                <w:rFonts w:eastAsia="楷体"/>
              </w:rPr>
            </w:pPr>
            <w:r w:rsidRPr="00424C4D">
              <w:rPr>
                <w:rFonts w:ascii="Time New Roman" w:eastAsia="楷体" w:hAnsi="Time New Roman" w:hint="eastAsia"/>
              </w:rPr>
              <w:t>所涉缔约国：</w:t>
            </w:r>
          </w:p>
        </w:tc>
        <w:tc>
          <w:tcPr>
            <w:tcW w:w="4744" w:type="dxa"/>
          </w:tcPr>
          <w:p w:rsidR="00A86378" w:rsidRPr="00424C4D" w:rsidRDefault="00443554" w:rsidP="00424C4D">
            <w:pPr>
              <w:pStyle w:val="SingleTxtGC"/>
              <w:ind w:left="0" w:right="0"/>
            </w:pPr>
            <w:r w:rsidRPr="00424C4D">
              <w:rPr>
                <w:lang w:val="zh-CN"/>
              </w:rPr>
              <w:t>加拿大</w:t>
            </w:r>
          </w:p>
        </w:tc>
      </w:tr>
      <w:tr w:rsidR="00424C4D" w:rsidRPr="00424C4D" w:rsidTr="00424C4D">
        <w:trPr>
          <w:cantSplit/>
        </w:trPr>
        <w:tc>
          <w:tcPr>
            <w:tcW w:w="2187" w:type="dxa"/>
          </w:tcPr>
          <w:p w:rsidR="00A86378" w:rsidRPr="00424C4D" w:rsidRDefault="00A86378" w:rsidP="00424C4D">
            <w:pPr>
              <w:pStyle w:val="SingleTxtGC"/>
              <w:ind w:left="0" w:right="0"/>
              <w:rPr>
                <w:rFonts w:ascii="Time New Roman" w:eastAsia="楷体" w:hAnsi="Time New Roman" w:hint="eastAsia"/>
              </w:rPr>
            </w:pPr>
            <w:r w:rsidRPr="00424C4D">
              <w:rPr>
                <w:rFonts w:ascii="Time New Roman" w:eastAsia="楷体" w:hAnsi="Time New Roman" w:hint="eastAsia"/>
              </w:rPr>
              <w:t>来文日期：</w:t>
            </w:r>
          </w:p>
        </w:tc>
        <w:tc>
          <w:tcPr>
            <w:tcW w:w="4744" w:type="dxa"/>
          </w:tcPr>
          <w:p w:rsidR="00A86378" w:rsidRPr="00424C4D" w:rsidRDefault="00424C4D" w:rsidP="00424C4D">
            <w:pPr>
              <w:pStyle w:val="SingleTxtGC"/>
              <w:ind w:left="0" w:right="0"/>
            </w:pPr>
            <w:r>
              <w:rPr>
                <w:lang w:val="zh-CN"/>
              </w:rPr>
              <w:t>2</w:t>
            </w:r>
            <w:r w:rsidR="00443554" w:rsidRPr="00424C4D">
              <w:rPr>
                <w:lang w:val="zh-CN"/>
              </w:rPr>
              <w:t>0</w:t>
            </w:r>
            <w:r>
              <w:rPr>
                <w:lang w:val="zh-CN"/>
              </w:rPr>
              <w:t>11</w:t>
            </w:r>
            <w:r w:rsidR="00443554" w:rsidRPr="00424C4D">
              <w:rPr>
                <w:lang w:val="zh-CN"/>
              </w:rPr>
              <w:t>年</w:t>
            </w:r>
            <w:r>
              <w:rPr>
                <w:lang w:val="zh-CN"/>
              </w:rPr>
              <w:t>3</w:t>
            </w:r>
            <w:r w:rsidR="00443554" w:rsidRPr="00424C4D">
              <w:rPr>
                <w:lang w:val="zh-CN"/>
              </w:rPr>
              <w:t>月</w:t>
            </w:r>
            <w:r>
              <w:rPr>
                <w:lang w:val="zh-CN"/>
              </w:rPr>
              <w:t>27</w:t>
            </w:r>
            <w:r w:rsidR="00443554" w:rsidRPr="00424C4D">
              <w:rPr>
                <w:lang w:val="zh-CN"/>
              </w:rPr>
              <w:t>日</w:t>
            </w:r>
            <w:r w:rsidR="00A86378" w:rsidRPr="00424C4D">
              <w:rPr>
                <w:rFonts w:hint="eastAsia"/>
              </w:rPr>
              <w:t>(</w:t>
            </w:r>
            <w:r w:rsidR="00A86378" w:rsidRPr="00424C4D">
              <w:rPr>
                <w:rFonts w:hint="eastAsia"/>
              </w:rPr>
              <w:t>首次提交</w:t>
            </w:r>
            <w:r w:rsidR="00A86378" w:rsidRPr="00424C4D">
              <w:rPr>
                <w:rFonts w:hint="eastAsia"/>
              </w:rPr>
              <w:t>)</w:t>
            </w:r>
          </w:p>
        </w:tc>
      </w:tr>
      <w:tr w:rsidR="00424C4D" w:rsidRPr="00424C4D" w:rsidTr="00424C4D">
        <w:trPr>
          <w:cantSplit/>
        </w:trPr>
        <w:tc>
          <w:tcPr>
            <w:tcW w:w="2187" w:type="dxa"/>
          </w:tcPr>
          <w:p w:rsidR="00A86378" w:rsidRPr="00424C4D" w:rsidRDefault="00A86378" w:rsidP="00424C4D">
            <w:pPr>
              <w:pStyle w:val="SingleTxtGC"/>
              <w:ind w:left="0" w:right="0"/>
              <w:rPr>
                <w:rFonts w:ascii="Time New Roman" w:eastAsia="楷体" w:hAnsi="Time New Roman" w:hint="eastAsia"/>
              </w:rPr>
            </w:pPr>
            <w:r w:rsidRPr="00424C4D">
              <w:rPr>
                <w:rFonts w:ascii="Time New Roman" w:eastAsia="楷体" w:hAnsi="Time New Roman" w:hint="eastAsia"/>
              </w:rPr>
              <w:t>参考文件：</w:t>
            </w:r>
          </w:p>
        </w:tc>
        <w:tc>
          <w:tcPr>
            <w:tcW w:w="4744" w:type="dxa"/>
          </w:tcPr>
          <w:p w:rsidR="00A86378" w:rsidRPr="00424C4D" w:rsidRDefault="00443554" w:rsidP="00443554">
            <w:pPr>
              <w:pStyle w:val="SingleTxtGC"/>
              <w:ind w:left="0" w:right="0"/>
              <w:rPr>
                <w:lang w:val="fr-CH"/>
              </w:rPr>
            </w:pPr>
            <w:r w:rsidRPr="00424C4D">
              <w:rPr>
                <w:lang w:val="zh-CN"/>
              </w:rPr>
              <w:t>根据委员会议事规则第</w:t>
            </w:r>
            <w:r w:rsidR="00424C4D">
              <w:rPr>
                <w:lang w:val="zh-CN"/>
              </w:rPr>
              <w:t>97</w:t>
            </w:r>
            <w:r w:rsidRPr="00424C4D">
              <w:rPr>
                <w:lang w:val="zh-CN"/>
              </w:rPr>
              <w:t>条</w:t>
            </w:r>
            <w:proofErr w:type="gramStart"/>
            <w:r w:rsidRPr="00424C4D">
              <w:rPr>
                <w:lang w:val="zh-CN"/>
              </w:rPr>
              <w:t>作出</w:t>
            </w:r>
            <w:proofErr w:type="gramEnd"/>
            <w:r w:rsidRPr="00424C4D">
              <w:rPr>
                <w:lang w:val="zh-CN"/>
              </w:rPr>
              <w:t>的决定，已于</w:t>
            </w:r>
            <w:r w:rsidR="00424C4D">
              <w:rPr>
                <w:lang w:val="zh-CN"/>
              </w:rPr>
              <w:t>2</w:t>
            </w:r>
            <w:r w:rsidRPr="00424C4D">
              <w:rPr>
                <w:lang w:val="zh-CN"/>
              </w:rPr>
              <w:t>0</w:t>
            </w:r>
            <w:r w:rsidR="00424C4D">
              <w:rPr>
                <w:lang w:val="zh-CN"/>
              </w:rPr>
              <w:t>11</w:t>
            </w:r>
            <w:r w:rsidRPr="00424C4D">
              <w:rPr>
                <w:lang w:val="zh-CN"/>
              </w:rPr>
              <w:t>年</w:t>
            </w:r>
            <w:r w:rsidR="00424C4D">
              <w:rPr>
                <w:lang w:val="zh-CN"/>
              </w:rPr>
              <w:t>4</w:t>
            </w:r>
            <w:r w:rsidRPr="00424C4D">
              <w:rPr>
                <w:lang w:val="zh-CN"/>
              </w:rPr>
              <w:t>月</w:t>
            </w:r>
            <w:r w:rsidR="00424C4D">
              <w:rPr>
                <w:lang w:val="zh-CN"/>
              </w:rPr>
              <w:t>4</w:t>
            </w:r>
            <w:r w:rsidRPr="00424C4D">
              <w:rPr>
                <w:lang w:val="zh-CN"/>
              </w:rPr>
              <w:t>日转交缔约国</w:t>
            </w:r>
            <w:r w:rsidRPr="00424C4D">
              <w:rPr>
                <w:lang w:val="zh-CN"/>
              </w:rPr>
              <w:t>(</w:t>
            </w:r>
            <w:r w:rsidRPr="00424C4D">
              <w:rPr>
                <w:lang w:val="zh-CN"/>
              </w:rPr>
              <w:t>未以文件形式印发</w:t>
            </w:r>
            <w:r w:rsidRPr="00424C4D">
              <w:rPr>
                <w:lang w:val="zh-CN"/>
              </w:rPr>
              <w:t>)</w:t>
            </w:r>
          </w:p>
        </w:tc>
      </w:tr>
      <w:tr w:rsidR="00424C4D" w:rsidRPr="00424C4D" w:rsidTr="00424C4D">
        <w:trPr>
          <w:cantSplit/>
        </w:trPr>
        <w:tc>
          <w:tcPr>
            <w:tcW w:w="2187" w:type="dxa"/>
          </w:tcPr>
          <w:p w:rsidR="00A86378" w:rsidRPr="00424C4D" w:rsidRDefault="0082666F" w:rsidP="00424C4D">
            <w:pPr>
              <w:pStyle w:val="SingleTxtGC"/>
              <w:ind w:left="0" w:right="0"/>
              <w:rPr>
                <w:rFonts w:ascii="Time New Roman" w:eastAsia="楷体" w:hAnsi="Time New Roman" w:hint="eastAsia"/>
              </w:rPr>
            </w:pPr>
            <w:r w:rsidRPr="00424C4D">
              <w:rPr>
                <w:rFonts w:ascii="Time New Roman" w:eastAsia="楷体" w:hAnsi="Time New Roman"/>
              </w:rPr>
              <w:t>决定通过日期</w:t>
            </w:r>
            <w:r w:rsidR="00A86378" w:rsidRPr="00424C4D">
              <w:rPr>
                <w:rFonts w:ascii="Time New Roman" w:eastAsia="楷体" w:hAnsi="Time New Roman" w:hint="eastAsia"/>
              </w:rPr>
              <w:t>：</w:t>
            </w:r>
          </w:p>
        </w:tc>
        <w:tc>
          <w:tcPr>
            <w:tcW w:w="4744" w:type="dxa"/>
          </w:tcPr>
          <w:p w:rsidR="00A86378" w:rsidRPr="00424C4D" w:rsidRDefault="00424C4D" w:rsidP="00424C4D">
            <w:pPr>
              <w:pStyle w:val="SingleTxtGC"/>
              <w:ind w:left="0" w:right="0"/>
              <w:rPr>
                <w:lang w:val="fr-CH"/>
              </w:rPr>
            </w:pPr>
            <w:r>
              <w:rPr>
                <w:lang w:val="zh-CN"/>
              </w:rPr>
              <w:t>2</w:t>
            </w:r>
            <w:r w:rsidR="003C4112" w:rsidRPr="00424C4D">
              <w:rPr>
                <w:lang w:val="zh-CN"/>
              </w:rPr>
              <w:t>0</w:t>
            </w:r>
            <w:r>
              <w:rPr>
                <w:lang w:val="zh-CN"/>
              </w:rPr>
              <w:t>19</w:t>
            </w:r>
            <w:r w:rsidR="003C4112" w:rsidRPr="00424C4D">
              <w:rPr>
                <w:lang w:val="zh-CN"/>
              </w:rPr>
              <w:t>年</w:t>
            </w:r>
            <w:r>
              <w:rPr>
                <w:lang w:val="zh-CN"/>
              </w:rPr>
              <w:t>3</w:t>
            </w:r>
            <w:r w:rsidR="003C4112" w:rsidRPr="00424C4D">
              <w:rPr>
                <w:lang w:val="zh-CN"/>
              </w:rPr>
              <w:t>月</w:t>
            </w:r>
            <w:r>
              <w:rPr>
                <w:lang w:val="zh-CN"/>
              </w:rPr>
              <w:t>29</w:t>
            </w:r>
            <w:r w:rsidR="003C4112" w:rsidRPr="00424C4D">
              <w:rPr>
                <w:lang w:val="zh-CN"/>
              </w:rPr>
              <w:t>日</w:t>
            </w:r>
          </w:p>
        </w:tc>
      </w:tr>
      <w:tr w:rsidR="00424C4D" w:rsidRPr="00424C4D" w:rsidTr="00424C4D">
        <w:trPr>
          <w:cantSplit/>
        </w:trPr>
        <w:tc>
          <w:tcPr>
            <w:tcW w:w="2187" w:type="dxa"/>
          </w:tcPr>
          <w:p w:rsidR="00A86378" w:rsidRPr="00424C4D" w:rsidRDefault="00A86378" w:rsidP="00424C4D">
            <w:pPr>
              <w:pStyle w:val="SingleTxtGC"/>
              <w:ind w:left="0" w:right="0"/>
              <w:rPr>
                <w:rFonts w:ascii="Time New Roman" w:eastAsia="楷体" w:hAnsi="Time New Roman" w:hint="eastAsia"/>
              </w:rPr>
            </w:pPr>
            <w:r w:rsidRPr="00424C4D">
              <w:rPr>
                <w:rFonts w:ascii="Time New Roman" w:eastAsia="楷体" w:hAnsi="Time New Roman" w:hint="eastAsia"/>
              </w:rPr>
              <w:t>事由</w:t>
            </w:r>
            <w:r w:rsidRPr="00424C4D">
              <w:rPr>
                <w:rFonts w:eastAsia="楷体" w:hint="eastAsia"/>
                <w:snapToGrid/>
              </w:rPr>
              <w:t>：</w:t>
            </w:r>
          </w:p>
        </w:tc>
        <w:tc>
          <w:tcPr>
            <w:tcW w:w="4744" w:type="dxa"/>
          </w:tcPr>
          <w:p w:rsidR="00A86378" w:rsidRPr="00424C4D" w:rsidRDefault="003C4112" w:rsidP="00424C4D">
            <w:pPr>
              <w:pStyle w:val="SingleTxtGC"/>
              <w:ind w:left="0" w:right="0"/>
              <w:rPr>
                <w:snapToGrid/>
              </w:rPr>
            </w:pPr>
            <w:r w:rsidRPr="00424C4D">
              <w:rPr>
                <w:lang w:val="zh-CN"/>
              </w:rPr>
              <w:t>因未取得许可证而部分</w:t>
            </w:r>
            <w:r w:rsidRPr="00424C4D">
              <w:rPr>
                <w:rFonts w:hint="eastAsia"/>
                <w:lang w:val="zh-CN"/>
              </w:rPr>
              <w:t>拆除</w:t>
            </w:r>
            <w:r w:rsidRPr="00424C4D">
              <w:rPr>
                <w:lang w:val="zh-CN"/>
              </w:rPr>
              <w:t>房屋的风险</w:t>
            </w:r>
          </w:p>
        </w:tc>
      </w:tr>
      <w:tr w:rsidR="00424C4D" w:rsidRPr="00424C4D" w:rsidTr="00424C4D">
        <w:trPr>
          <w:cantSplit/>
        </w:trPr>
        <w:tc>
          <w:tcPr>
            <w:tcW w:w="2187" w:type="dxa"/>
          </w:tcPr>
          <w:p w:rsidR="00A86378" w:rsidRPr="00424C4D" w:rsidRDefault="00A86378" w:rsidP="00424C4D">
            <w:pPr>
              <w:pStyle w:val="SingleTxtGC"/>
              <w:ind w:left="0" w:right="0"/>
              <w:rPr>
                <w:rFonts w:ascii="Time New Roman" w:eastAsia="楷体" w:hAnsi="Time New Roman" w:hint="eastAsia"/>
              </w:rPr>
            </w:pPr>
            <w:r w:rsidRPr="00424C4D">
              <w:rPr>
                <w:rFonts w:eastAsia="楷体" w:hint="eastAsia"/>
                <w:snapToGrid/>
              </w:rPr>
              <w:t>程序性问题：</w:t>
            </w:r>
          </w:p>
        </w:tc>
        <w:tc>
          <w:tcPr>
            <w:tcW w:w="4744" w:type="dxa"/>
          </w:tcPr>
          <w:p w:rsidR="00A86378" w:rsidRPr="00424C4D" w:rsidRDefault="003C4112" w:rsidP="00424C4D">
            <w:pPr>
              <w:pStyle w:val="SingleTxtGC"/>
              <w:ind w:left="0" w:right="0"/>
              <w:rPr>
                <w:snapToGrid/>
              </w:rPr>
            </w:pPr>
            <w:r w:rsidRPr="00424C4D">
              <w:rPr>
                <w:lang w:val="zh-CN"/>
              </w:rPr>
              <w:t>未用尽国内补救办法；</w:t>
            </w:r>
            <w:r w:rsidRPr="00424C4D">
              <w:rPr>
                <w:rFonts w:hint="eastAsia"/>
                <w:lang w:val="zh-CN"/>
              </w:rPr>
              <w:t>指称</w:t>
            </w:r>
            <w:r w:rsidRPr="00424C4D">
              <w:rPr>
                <w:lang w:val="zh-CN"/>
              </w:rPr>
              <w:t>证据不足</w:t>
            </w:r>
          </w:p>
        </w:tc>
      </w:tr>
      <w:tr w:rsidR="00424C4D" w:rsidRPr="00424C4D" w:rsidTr="00424C4D">
        <w:trPr>
          <w:cantSplit/>
        </w:trPr>
        <w:tc>
          <w:tcPr>
            <w:tcW w:w="2187" w:type="dxa"/>
          </w:tcPr>
          <w:p w:rsidR="00A86378" w:rsidRPr="00424C4D" w:rsidRDefault="00A86378" w:rsidP="00424C4D">
            <w:pPr>
              <w:pStyle w:val="SingleTxtGC"/>
              <w:ind w:left="0" w:right="0"/>
              <w:rPr>
                <w:rFonts w:eastAsia="楷体"/>
                <w:snapToGrid/>
                <w:lang w:val="fr-CH"/>
              </w:rPr>
            </w:pPr>
            <w:r w:rsidRPr="00424C4D">
              <w:rPr>
                <w:rFonts w:eastAsia="楷体"/>
                <w:snapToGrid/>
              </w:rPr>
              <w:t>实质性问题</w:t>
            </w:r>
            <w:r w:rsidRPr="00424C4D">
              <w:rPr>
                <w:rFonts w:eastAsia="楷体" w:hint="eastAsia"/>
                <w:snapToGrid/>
                <w:lang w:val="fr-CH"/>
              </w:rPr>
              <w:t>：</w:t>
            </w:r>
          </w:p>
        </w:tc>
        <w:tc>
          <w:tcPr>
            <w:tcW w:w="4744" w:type="dxa"/>
          </w:tcPr>
          <w:p w:rsidR="00A86378" w:rsidRPr="00424C4D" w:rsidRDefault="003C4112" w:rsidP="00424C4D">
            <w:pPr>
              <w:pStyle w:val="SingleTxtGC"/>
              <w:ind w:left="0" w:right="0"/>
              <w:rPr>
                <w:snapToGrid/>
              </w:rPr>
            </w:pPr>
            <w:r w:rsidRPr="00424C4D">
              <w:rPr>
                <w:lang w:val="zh-CN"/>
              </w:rPr>
              <w:t>生命权；酷刑；残忍、不人道或有辱人格的待遇或处罚；人的尊严；有效补救权；在法院面前一律平等的权利；平等和不受歧视的权利</w:t>
            </w:r>
          </w:p>
        </w:tc>
      </w:tr>
      <w:tr w:rsidR="00424C4D" w:rsidRPr="00424C4D" w:rsidTr="00424C4D">
        <w:trPr>
          <w:cantSplit/>
        </w:trPr>
        <w:tc>
          <w:tcPr>
            <w:tcW w:w="2187" w:type="dxa"/>
          </w:tcPr>
          <w:p w:rsidR="00A86378" w:rsidRPr="00424C4D" w:rsidRDefault="00A86378" w:rsidP="00424C4D">
            <w:pPr>
              <w:pStyle w:val="SingleTxtGC"/>
              <w:ind w:left="-85" w:right="0"/>
              <w:rPr>
                <w:rFonts w:eastAsia="楷体"/>
                <w:snapToGrid/>
              </w:rPr>
            </w:pPr>
            <w:r w:rsidRPr="00424C4D">
              <w:rPr>
                <w:rFonts w:ascii="Time New Roman" w:eastAsia="楷体" w:hAnsi="Time New Roman" w:hint="eastAsia"/>
              </w:rPr>
              <w:t>《公约》</w:t>
            </w:r>
            <w:r w:rsidRPr="00424C4D">
              <w:rPr>
                <w:rFonts w:eastAsia="楷体" w:hint="eastAsia"/>
                <w:snapToGrid/>
              </w:rPr>
              <w:t>条款：</w:t>
            </w:r>
          </w:p>
        </w:tc>
        <w:tc>
          <w:tcPr>
            <w:tcW w:w="4744" w:type="dxa"/>
          </w:tcPr>
          <w:p w:rsidR="00A86378" w:rsidRPr="00424C4D" w:rsidRDefault="003C4112" w:rsidP="00424C4D">
            <w:pPr>
              <w:pStyle w:val="SingleTxtGC"/>
              <w:ind w:left="0" w:right="0"/>
              <w:rPr>
                <w:snapToGrid/>
              </w:rPr>
            </w:pPr>
            <w:r w:rsidRPr="00424C4D">
              <w:rPr>
                <w:lang w:val="zh-CN"/>
              </w:rPr>
              <w:t>第二条第三款、第六条、第七条、第十四条、第十七条和第二十六条</w:t>
            </w:r>
          </w:p>
        </w:tc>
      </w:tr>
      <w:tr w:rsidR="00424C4D" w:rsidRPr="00424C4D" w:rsidTr="00424C4D">
        <w:trPr>
          <w:cantSplit/>
        </w:trPr>
        <w:tc>
          <w:tcPr>
            <w:tcW w:w="2187" w:type="dxa"/>
          </w:tcPr>
          <w:p w:rsidR="00A86378" w:rsidRPr="00424C4D" w:rsidRDefault="00A86378" w:rsidP="00424C4D">
            <w:pPr>
              <w:pStyle w:val="SingleTxtGC"/>
              <w:ind w:left="-85" w:right="0"/>
              <w:rPr>
                <w:rFonts w:ascii="Time New Roman" w:eastAsia="楷体" w:hAnsi="Time New Roman" w:hint="eastAsia"/>
              </w:rPr>
            </w:pPr>
            <w:r w:rsidRPr="00424C4D">
              <w:rPr>
                <w:rFonts w:ascii="Time New Roman" w:eastAsia="楷体" w:hAnsi="Time New Roman" w:hint="eastAsia"/>
              </w:rPr>
              <w:t>《任择议定书》</w:t>
            </w:r>
            <w:r w:rsidRPr="00424C4D">
              <w:rPr>
                <w:rFonts w:eastAsia="楷体" w:hint="eastAsia"/>
                <w:snapToGrid/>
              </w:rPr>
              <w:t>条款：</w:t>
            </w:r>
          </w:p>
        </w:tc>
        <w:tc>
          <w:tcPr>
            <w:tcW w:w="4744" w:type="dxa"/>
          </w:tcPr>
          <w:p w:rsidR="00A86378" w:rsidRPr="00424C4D" w:rsidRDefault="003C4112" w:rsidP="00424C4D">
            <w:pPr>
              <w:pStyle w:val="SingleTxtGC"/>
              <w:ind w:left="0" w:right="0"/>
              <w:rPr>
                <w:snapToGrid/>
              </w:rPr>
            </w:pPr>
            <w:r w:rsidRPr="00424C4D">
              <w:rPr>
                <w:lang w:val="zh-CN"/>
              </w:rPr>
              <w:t>第一条、第三条和第五条第</w:t>
            </w:r>
            <w:r w:rsidR="00424C4D">
              <w:rPr>
                <w:lang w:val="zh-CN"/>
              </w:rPr>
              <w:t>2</w:t>
            </w:r>
            <w:r w:rsidRPr="00424C4D">
              <w:rPr>
                <w:lang w:val="zh-CN"/>
              </w:rPr>
              <w:t>款</w:t>
            </w:r>
            <w:r w:rsidRPr="00424C4D">
              <w:rPr>
                <w:lang w:val="zh-CN"/>
              </w:rPr>
              <w:t>(</w:t>
            </w:r>
            <w:r w:rsidRPr="00424C4D">
              <w:rPr>
                <w:lang w:val="zh-CN"/>
              </w:rPr>
              <w:t>丑</w:t>
            </w:r>
            <w:r w:rsidRPr="00424C4D">
              <w:rPr>
                <w:lang w:val="zh-CN"/>
              </w:rPr>
              <w:t>)</w:t>
            </w:r>
            <w:r w:rsidRPr="00424C4D">
              <w:rPr>
                <w:lang w:val="zh-CN"/>
              </w:rPr>
              <w:t>项</w:t>
            </w:r>
          </w:p>
        </w:tc>
      </w:tr>
    </w:tbl>
    <w:p w:rsidR="005D2475" w:rsidRPr="00424C4D" w:rsidRDefault="00424C4D" w:rsidP="005D2475">
      <w:pPr>
        <w:pStyle w:val="SingleTxtGC"/>
        <w:rPr>
          <w:lang w:val="en-GB"/>
        </w:rPr>
      </w:pPr>
      <w:r>
        <w:lastRenderedPageBreak/>
        <w:t>1</w:t>
      </w:r>
      <w:r w:rsidR="005D2475" w:rsidRPr="00424C4D">
        <w:t>.</w:t>
      </w:r>
      <w:r w:rsidR="005D2475" w:rsidRPr="00424C4D">
        <w:tab/>
      </w:r>
      <w:r w:rsidR="005D2475" w:rsidRPr="00424C4D">
        <w:t>来文提交人</w:t>
      </w:r>
      <w:proofErr w:type="spellStart"/>
      <w:r>
        <w:t>S</w:t>
      </w:r>
      <w:r w:rsidR="005D2475" w:rsidRPr="00424C4D">
        <w:t>.</w:t>
      </w:r>
      <w:r>
        <w:t>D</w:t>
      </w:r>
      <w:r w:rsidR="005D2475" w:rsidRPr="00424C4D">
        <w:t>.</w:t>
      </w:r>
      <w:r>
        <w:t>P</w:t>
      </w:r>
      <w:r w:rsidR="005D2475" w:rsidRPr="00424C4D">
        <w:t>.</w:t>
      </w:r>
      <w:r>
        <w:t>T</w:t>
      </w:r>
      <w:proofErr w:type="spellEnd"/>
      <w:r w:rsidR="005D2475" w:rsidRPr="00424C4D">
        <w:t>.</w:t>
      </w:r>
      <w:r w:rsidR="005D2475" w:rsidRPr="00424C4D">
        <w:t>和</w:t>
      </w:r>
      <w:proofErr w:type="spellStart"/>
      <w:r>
        <w:t>Y</w:t>
      </w:r>
      <w:r w:rsidR="005D2475" w:rsidRPr="00424C4D">
        <w:t>.</w:t>
      </w:r>
      <w:r>
        <w:t>F</w:t>
      </w:r>
      <w:r w:rsidR="005D2475" w:rsidRPr="00424C4D">
        <w:t>.</w:t>
      </w:r>
      <w:r>
        <w:t>R</w:t>
      </w:r>
      <w:r w:rsidR="005D2475" w:rsidRPr="00424C4D">
        <w:t>.</w:t>
      </w:r>
      <w:r>
        <w:t>T</w:t>
      </w:r>
      <w:proofErr w:type="spellEnd"/>
      <w:r w:rsidR="005D2475" w:rsidRPr="00424C4D">
        <w:t>.</w:t>
      </w:r>
      <w:r w:rsidR="005D2475" w:rsidRPr="00424C4D">
        <w:t>，</w:t>
      </w:r>
      <w:r w:rsidR="005D2475" w:rsidRPr="00424C4D">
        <w:rPr>
          <w:rFonts w:hint="eastAsia"/>
        </w:rPr>
        <w:t>分别出生于</w:t>
      </w:r>
      <w:r>
        <w:t>1937</w:t>
      </w:r>
      <w:r w:rsidR="005D2475" w:rsidRPr="00424C4D">
        <w:t>年</w:t>
      </w:r>
      <w:r>
        <w:t>7</w:t>
      </w:r>
      <w:r w:rsidR="005D2475" w:rsidRPr="00424C4D">
        <w:t>月</w:t>
      </w:r>
      <w:r>
        <w:t>2</w:t>
      </w:r>
      <w:r w:rsidR="005D2475" w:rsidRPr="00424C4D">
        <w:t>日</w:t>
      </w:r>
      <w:r w:rsidR="005D2475" w:rsidRPr="00424C4D">
        <w:rPr>
          <w:rFonts w:hint="eastAsia"/>
        </w:rPr>
        <w:t>和</w:t>
      </w:r>
      <w:r>
        <w:t>1943</w:t>
      </w:r>
      <w:r w:rsidR="005D2475" w:rsidRPr="00424C4D">
        <w:t>年</w:t>
      </w:r>
      <w:r>
        <w:t>4</w:t>
      </w:r>
      <w:r w:rsidR="005D2475" w:rsidRPr="00424C4D">
        <w:t>月</w:t>
      </w:r>
      <w:r>
        <w:t>24</w:t>
      </w:r>
      <w:r w:rsidR="005D2475" w:rsidRPr="00424C4D">
        <w:t>日</w:t>
      </w:r>
      <w:r w:rsidR="005D2475" w:rsidRPr="00424C4D">
        <w:rPr>
          <w:rFonts w:hint="eastAsia"/>
        </w:rPr>
        <w:t>。</w:t>
      </w:r>
      <w:r w:rsidR="005D2475" w:rsidRPr="00424C4D">
        <w:t>二人是一对已婚夫妇，均为加拿大国民。他们称，缔约国侵犯了他们根据《公约》第七条、第十四条、第十七条和第二十六条享有的权利。《任择议定书》于</w:t>
      </w:r>
      <w:r>
        <w:t>1976</w:t>
      </w:r>
      <w:r w:rsidR="005D2475" w:rsidRPr="00424C4D">
        <w:t>年</w:t>
      </w:r>
      <w:r>
        <w:t>8</w:t>
      </w:r>
      <w:r w:rsidR="005D2475" w:rsidRPr="00424C4D">
        <w:t>月</w:t>
      </w:r>
      <w:r>
        <w:t>19</w:t>
      </w:r>
      <w:r w:rsidR="005D2475" w:rsidRPr="00424C4D">
        <w:t>日对加拿大生效。提交人由律师代理。</w:t>
      </w:r>
    </w:p>
    <w:p w:rsidR="005D2475" w:rsidRPr="00424C4D" w:rsidRDefault="005D2475" w:rsidP="006753F5">
      <w:pPr>
        <w:pStyle w:val="H23GC"/>
        <w:rPr>
          <w:lang w:val="en-GB"/>
        </w:rPr>
      </w:pPr>
      <w:r w:rsidRPr="00424C4D">
        <w:tab/>
      </w:r>
      <w:r w:rsidRPr="00424C4D">
        <w:tab/>
      </w:r>
      <w:r w:rsidRPr="00424C4D">
        <w:t>提交人提交的事实</w:t>
      </w:r>
    </w:p>
    <w:p w:rsidR="005D2475" w:rsidRPr="00424C4D" w:rsidRDefault="00424C4D" w:rsidP="005D2475">
      <w:pPr>
        <w:pStyle w:val="SingleTxtGC"/>
        <w:rPr>
          <w:lang w:val="en-GB"/>
        </w:rPr>
      </w:pPr>
      <w:r>
        <w:rPr>
          <w:lang w:val="en-GB"/>
        </w:rPr>
        <w:t>2</w:t>
      </w:r>
      <w:r w:rsidR="005D2475" w:rsidRPr="00424C4D">
        <w:rPr>
          <w:lang w:val="en-GB"/>
        </w:rPr>
        <w:t>.</w:t>
      </w:r>
      <w:r>
        <w:rPr>
          <w:lang w:val="en-GB"/>
        </w:rPr>
        <w:t>1</w:t>
      </w:r>
      <w:r w:rsidR="005D2475" w:rsidRPr="00424C4D">
        <w:rPr>
          <w:lang w:val="en-GB"/>
        </w:rPr>
        <w:tab/>
      </w:r>
      <w:r w:rsidR="005D2475" w:rsidRPr="00424C4D">
        <w:t>提交人自</w:t>
      </w:r>
      <w:r>
        <w:rPr>
          <w:lang w:val="en-GB"/>
        </w:rPr>
        <w:t>1975</w:t>
      </w:r>
      <w:r w:rsidR="005D2475" w:rsidRPr="00424C4D">
        <w:t>年起一直生活在加拿大。</w:t>
      </w:r>
      <w:r>
        <w:t>2</w:t>
      </w:r>
      <w:r w:rsidR="005D2475" w:rsidRPr="00424C4D">
        <w:t>00</w:t>
      </w:r>
      <w:r>
        <w:t>6</w:t>
      </w:r>
      <w:r w:rsidR="005D2475" w:rsidRPr="00424C4D">
        <w:t>年</w:t>
      </w:r>
      <w:r>
        <w:t>6</w:t>
      </w:r>
      <w:r w:rsidR="005D2475" w:rsidRPr="00424C4D">
        <w:t>月，子女为年事已高且患有多种疾病的提交人夫妇在多伦多购买了一处退休房产。这是一栋三层高的半独立式房屋，后面附带一栋两层高的木制建筑，与主屋共用</w:t>
      </w:r>
      <w:proofErr w:type="gramStart"/>
      <w:r w:rsidR="005D2475" w:rsidRPr="00424C4D">
        <w:t>一</w:t>
      </w:r>
      <w:proofErr w:type="gramEnd"/>
      <w:r w:rsidR="005D2475" w:rsidRPr="00424C4D">
        <w:t>面墙。在未获得建筑许可证的情况下，提交人决定翻新房</w:t>
      </w:r>
      <w:r w:rsidR="005D2475" w:rsidRPr="00424C4D">
        <w:rPr>
          <w:rFonts w:hint="eastAsia"/>
        </w:rPr>
        <w:t>屋</w:t>
      </w:r>
      <w:r w:rsidR="005D2475" w:rsidRPr="00424C4D">
        <w:t>，将后面的木制建筑更换为砖石结构</w:t>
      </w:r>
      <w:r w:rsidR="005D2475" w:rsidRPr="00424C4D">
        <w:t>(</w:t>
      </w:r>
      <w:r w:rsidR="005D2475" w:rsidRPr="00424C4D">
        <w:t>以下称为</w:t>
      </w:r>
      <w:r>
        <w:rPr>
          <w:rFonts w:hint="eastAsia"/>
        </w:rPr>
        <w:t>“</w:t>
      </w:r>
      <w:r w:rsidR="005D2475" w:rsidRPr="00424C4D">
        <w:t>增建</w:t>
      </w:r>
      <w:r>
        <w:rPr>
          <w:rFonts w:hint="eastAsia"/>
        </w:rPr>
        <w:t>”</w:t>
      </w:r>
      <w:r w:rsidR="005D2475" w:rsidRPr="00424C4D">
        <w:t>)</w:t>
      </w:r>
      <w:r w:rsidR="005D2475" w:rsidRPr="00424C4D">
        <w:t>。</w:t>
      </w:r>
    </w:p>
    <w:p w:rsidR="005D2475" w:rsidRPr="00424C4D" w:rsidRDefault="00424C4D" w:rsidP="005D2475">
      <w:pPr>
        <w:pStyle w:val="SingleTxtGC"/>
        <w:rPr>
          <w:lang w:val="en-GB"/>
        </w:rPr>
      </w:pPr>
      <w:r>
        <w:t>2</w:t>
      </w:r>
      <w:r w:rsidR="005D2475" w:rsidRPr="00424C4D">
        <w:t>.</w:t>
      </w:r>
      <w:r>
        <w:t>2</w:t>
      </w:r>
      <w:r w:rsidR="005D2475" w:rsidRPr="00424C4D">
        <w:tab/>
      </w:r>
      <w:r>
        <w:t>2</w:t>
      </w:r>
      <w:r w:rsidR="005D2475" w:rsidRPr="00424C4D">
        <w:t>00</w:t>
      </w:r>
      <w:r>
        <w:t>6</w:t>
      </w:r>
      <w:r w:rsidR="005D2475" w:rsidRPr="00424C4D">
        <w:t>年</w:t>
      </w:r>
      <w:r>
        <w:t>9</w:t>
      </w:r>
      <w:r w:rsidR="005D2475" w:rsidRPr="00424C4D">
        <w:t>月，市政当局出具一份</w:t>
      </w:r>
      <w:r>
        <w:rPr>
          <w:rFonts w:hint="eastAsia"/>
        </w:rPr>
        <w:t>“</w:t>
      </w:r>
      <w:r w:rsidR="005D2475" w:rsidRPr="00424C4D">
        <w:t>遵守令</w:t>
      </w:r>
      <w:r>
        <w:rPr>
          <w:rFonts w:hint="eastAsia"/>
        </w:rPr>
        <w:t>”</w:t>
      </w:r>
      <w:r w:rsidR="005D2475" w:rsidRPr="00424C4D">
        <w:t>，并将其张贴到房屋的</w:t>
      </w:r>
      <w:r w:rsidR="005D2475" w:rsidRPr="00424C4D">
        <w:rPr>
          <w:rFonts w:hint="eastAsia"/>
        </w:rPr>
        <w:t>正门</w:t>
      </w:r>
      <w:r w:rsidR="005D2475" w:rsidRPr="00424C4D">
        <w:t>。提交人从中得知，增建需要建筑许可证。因此，提交人雇佣了一家建筑工程公司，以获得建筑许可证。该公司于</w:t>
      </w:r>
      <w:r>
        <w:t>2</w:t>
      </w:r>
      <w:r w:rsidR="005D2475" w:rsidRPr="00424C4D">
        <w:t>00</w:t>
      </w:r>
      <w:r>
        <w:t>6</w:t>
      </w:r>
      <w:r w:rsidR="005D2475" w:rsidRPr="00424C4D">
        <w:t>年</w:t>
      </w:r>
      <w:r>
        <w:t>9</w:t>
      </w:r>
      <w:r w:rsidR="005D2475" w:rsidRPr="00424C4D">
        <w:t>月</w:t>
      </w:r>
      <w:r>
        <w:t>18</w:t>
      </w:r>
      <w:r w:rsidR="005D2475" w:rsidRPr="00424C4D">
        <w:t>日致函市议会。</w:t>
      </w:r>
      <w:r>
        <w:t>2</w:t>
      </w:r>
      <w:r w:rsidR="005D2475" w:rsidRPr="00424C4D">
        <w:t>00</w:t>
      </w:r>
      <w:r>
        <w:t>7</w:t>
      </w:r>
      <w:r w:rsidR="005D2475" w:rsidRPr="00424C4D">
        <w:t>年</w:t>
      </w:r>
      <w:r>
        <w:t>1</w:t>
      </w:r>
      <w:r w:rsidR="005D2475" w:rsidRPr="00424C4D">
        <w:t>月</w:t>
      </w:r>
      <w:r>
        <w:t>15</w:t>
      </w:r>
      <w:r w:rsidR="005D2475" w:rsidRPr="00424C4D">
        <w:t>日，</w:t>
      </w:r>
      <w:r w:rsidR="005D2475" w:rsidRPr="00424C4D">
        <w:rPr>
          <w:rFonts w:hint="eastAsia"/>
        </w:rPr>
        <w:t>针对</w:t>
      </w:r>
      <w:r w:rsidR="005D2475" w:rsidRPr="00424C4D">
        <w:t>建筑师于</w:t>
      </w:r>
      <w:r>
        <w:t>2</w:t>
      </w:r>
      <w:r w:rsidR="005D2475" w:rsidRPr="00424C4D">
        <w:t>00</w:t>
      </w:r>
      <w:r>
        <w:t>6</w:t>
      </w:r>
      <w:r w:rsidR="005D2475" w:rsidRPr="00424C4D">
        <w:t>年</w:t>
      </w:r>
      <w:r>
        <w:t>12</w:t>
      </w:r>
      <w:r w:rsidR="005D2475" w:rsidRPr="00424C4D">
        <w:t>月</w:t>
      </w:r>
      <w:r>
        <w:t>7</w:t>
      </w:r>
      <w:r w:rsidR="005D2475" w:rsidRPr="00424C4D">
        <w:t>日提出的申请</w:t>
      </w:r>
      <w:r w:rsidR="005D2475" w:rsidRPr="00424C4D">
        <w:rPr>
          <w:rFonts w:hint="eastAsia"/>
        </w:rPr>
        <w:t>，市议会</w:t>
      </w:r>
      <w:r w:rsidR="005D2475" w:rsidRPr="00424C4D">
        <w:t>出具了</w:t>
      </w:r>
      <w:r>
        <w:rPr>
          <w:rFonts w:hint="eastAsia"/>
        </w:rPr>
        <w:t>“</w:t>
      </w:r>
      <w:r w:rsidR="005D2475" w:rsidRPr="00424C4D">
        <w:t>分区附例合</w:t>
      </w:r>
      <w:proofErr w:type="gramStart"/>
      <w:r w:rsidR="005D2475" w:rsidRPr="00424C4D">
        <w:t>规</w:t>
      </w:r>
      <w:proofErr w:type="gramEnd"/>
      <w:r>
        <w:rPr>
          <w:rFonts w:hint="eastAsia"/>
        </w:rPr>
        <w:t>”</w:t>
      </w:r>
      <w:r w:rsidR="005D2475" w:rsidRPr="00424C4D">
        <w:t>通知。</w:t>
      </w:r>
      <w:r>
        <w:t>2</w:t>
      </w:r>
      <w:r w:rsidR="005D2475" w:rsidRPr="00424C4D">
        <w:t>00</w:t>
      </w:r>
      <w:r>
        <w:t>7</w:t>
      </w:r>
      <w:r w:rsidR="005D2475" w:rsidRPr="00424C4D">
        <w:t>年</w:t>
      </w:r>
      <w:r>
        <w:t>1</w:t>
      </w:r>
      <w:r w:rsidR="005D2475" w:rsidRPr="00424C4D">
        <w:t>月</w:t>
      </w:r>
      <w:r>
        <w:t>16</w:t>
      </w:r>
      <w:r w:rsidR="005D2475" w:rsidRPr="00424C4D">
        <w:t>日，市议会</w:t>
      </w:r>
      <w:r w:rsidR="005D2475" w:rsidRPr="00424C4D">
        <w:rPr>
          <w:rFonts w:hint="eastAsia"/>
        </w:rPr>
        <w:t>针对</w:t>
      </w:r>
      <w:r w:rsidR="005D2475" w:rsidRPr="00424C4D">
        <w:t>同一申请出具了</w:t>
      </w:r>
      <w:r>
        <w:rPr>
          <w:rFonts w:hint="eastAsia"/>
        </w:rPr>
        <w:t>“</w:t>
      </w:r>
      <w:r w:rsidR="005D2475" w:rsidRPr="00424C4D">
        <w:t>分区不合规</w:t>
      </w:r>
      <w:r>
        <w:rPr>
          <w:rFonts w:hint="eastAsia"/>
        </w:rPr>
        <w:t>”</w:t>
      </w:r>
      <w:r w:rsidR="005D2475" w:rsidRPr="00424C4D">
        <w:t>通知。提交人要求市议会全面披露分区审查档案中的全部相关文件，安大略省市政委员会也下达披露令，要求市议会提供全部文件，但提交人从未收到市议会的</w:t>
      </w:r>
      <w:r w:rsidR="005D2475" w:rsidRPr="00424C4D">
        <w:rPr>
          <w:rFonts w:hint="eastAsia"/>
        </w:rPr>
        <w:t>任何</w:t>
      </w:r>
      <w:r w:rsidR="005D2475" w:rsidRPr="00424C4D">
        <w:t>文件。</w:t>
      </w:r>
    </w:p>
    <w:p w:rsidR="005D2475" w:rsidRPr="00424C4D" w:rsidRDefault="00424C4D" w:rsidP="005D2475">
      <w:pPr>
        <w:pStyle w:val="SingleTxtGC"/>
        <w:rPr>
          <w:lang w:val="en-GB"/>
        </w:rPr>
      </w:pPr>
      <w:r>
        <w:t>2</w:t>
      </w:r>
      <w:r w:rsidR="005D2475" w:rsidRPr="00424C4D">
        <w:t>.</w:t>
      </w:r>
      <w:r>
        <w:t>3</w:t>
      </w:r>
      <w:r w:rsidR="005D2475" w:rsidRPr="00424C4D">
        <w:tab/>
      </w:r>
      <w:r>
        <w:t>2</w:t>
      </w:r>
      <w:r w:rsidR="005D2475" w:rsidRPr="00424C4D">
        <w:t>00</w:t>
      </w:r>
      <w:r>
        <w:t>7</w:t>
      </w:r>
      <w:r w:rsidR="005D2475" w:rsidRPr="00424C4D">
        <w:t>年</w:t>
      </w:r>
      <w:r>
        <w:t>2</w:t>
      </w:r>
      <w:r w:rsidR="005D2475" w:rsidRPr="00424C4D">
        <w:t>月</w:t>
      </w:r>
      <w:r>
        <w:t>19</w:t>
      </w:r>
      <w:r w:rsidR="005D2475" w:rsidRPr="00424C4D">
        <w:t>日，提交人的女儿作为授权代理人向调整委员会提交了一份轻微变更申请，请求批准上述增建，并允许</w:t>
      </w:r>
      <w:r w:rsidR="005D2475" w:rsidRPr="00424C4D">
        <w:rPr>
          <w:rFonts w:hint="eastAsia"/>
        </w:rPr>
        <w:t>在屋后建设一条</w:t>
      </w:r>
      <w:r w:rsidR="005D2475" w:rsidRPr="00424C4D">
        <w:t>消防通道。原定于</w:t>
      </w:r>
      <w:r>
        <w:t>2</w:t>
      </w:r>
      <w:r w:rsidR="005D2475" w:rsidRPr="00424C4D">
        <w:t>00</w:t>
      </w:r>
      <w:r>
        <w:t>7</w:t>
      </w:r>
      <w:r w:rsidR="005D2475" w:rsidRPr="00424C4D">
        <w:t>年</w:t>
      </w:r>
      <w:r>
        <w:t>4</w:t>
      </w:r>
      <w:r w:rsidR="005D2475" w:rsidRPr="00424C4D">
        <w:t>月举行听证会，但在听证会当天，在未事先通知提交</w:t>
      </w:r>
      <w:proofErr w:type="gramStart"/>
      <w:r w:rsidR="005D2475" w:rsidRPr="00424C4D">
        <w:t>人女儿</w:t>
      </w:r>
      <w:proofErr w:type="gramEnd"/>
      <w:r w:rsidR="005D2475" w:rsidRPr="00424C4D">
        <w:t>的情况下，调整委员会不顾申请人的反对，批准了市议会提出的推迟审理请求。听证会被重新安排在</w:t>
      </w:r>
      <w:r>
        <w:t>2</w:t>
      </w:r>
      <w:r w:rsidR="005D2475" w:rsidRPr="00424C4D">
        <w:t>00</w:t>
      </w:r>
      <w:r>
        <w:t>7</w:t>
      </w:r>
      <w:r w:rsidR="005D2475" w:rsidRPr="00424C4D">
        <w:t>年</w:t>
      </w:r>
      <w:r>
        <w:t>11</w:t>
      </w:r>
      <w:r w:rsidR="005D2475" w:rsidRPr="00424C4D">
        <w:t>月。提交人的女儿随后也提出延期审理的书面请求。调整委员会拒绝了这一请求，在她缺席的情况下审理此事，并于</w:t>
      </w:r>
      <w:r>
        <w:t>2</w:t>
      </w:r>
      <w:r w:rsidR="005D2475" w:rsidRPr="00424C4D">
        <w:t>00</w:t>
      </w:r>
      <w:r>
        <w:t>7</w:t>
      </w:r>
      <w:r w:rsidR="005D2475" w:rsidRPr="00424C4D">
        <w:t>年</w:t>
      </w:r>
      <w:r>
        <w:t>11</w:t>
      </w:r>
      <w:r w:rsidR="005D2475" w:rsidRPr="00424C4D">
        <w:t>月</w:t>
      </w:r>
      <w:r>
        <w:t>27</w:t>
      </w:r>
      <w:r w:rsidR="005D2475" w:rsidRPr="00424C4D">
        <w:t>日决定拒绝该申请。</w:t>
      </w:r>
    </w:p>
    <w:p w:rsidR="005D2475" w:rsidRPr="00424C4D" w:rsidRDefault="00424C4D" w:rsidP="005D2475">
      <w:pPr>
        <w:pStyle w:val="SingleTxtGC"/>
        <w:rPr>
          <w:lang w:val="en-GB"/>
        </w:rPr>
      </w:pPr>
      <w:r>
        <w:t>2</w:t>
      </w:r>
      <w:r w:rsidR="005D2475" w:rsidRPr="00424C4D">
        <w:t>.</w:t>
      </w:r>
      <w:r>
        <w:t>4</w:t>
      </w:r>
      <w:r w:rsidR="005D2475" w:rsidRPr="00424C4D">
        <w:tab/>
      </w:r>
      <w:r w:rsidR="005D2475" w:rsidRPr="00424C4D">
        <w:t>提交人向安大略省市政委员会提出上诉。上诉原定于</w:t>
      </w:r>
      <w:r>
        <w:t>2</w:t>
      </w:r>
      <w:r w:rsidR="005D2475" w:rsidRPr="00424C4D">
        <w:t>00</w:t>
      </w:r>
      <w:r>
        <w:t>8</w:t>
      </w:r>
      <w:r w:rsidR="005D2475" w:rsidRPr="00424C4D">
        <w:t>年</w:t>
      </w:r>
      <w:r>
        <w:t>5</w:t>
      </w:r>
      <w:r w:rsidR="005D2475" w:rsidRPr="00424C4D">
        <w:t>月审理，但在未通知提交人的情况下，委员会批准了市议会提出的推迟审理请求。此事被重新安排在</w:t>
      </w:r>
      <w:r>
        <w:t>2</w:t>
      </w:r>
      <w:r w:rsidR="005D2475" w:rsidRPr="00424C4D">
        <w:t>00</w:t>
      </w:r>
      <w:r>
        <w:t>8</w:t>
      </w:r>
      <w:r w:rsidR="005D2475" w:rsidRPr="00424C4D">
        <w:t>年</w:t>
      </w:r>
      <w:r>
        <w:t>8</w:t>
      </w:r>
      <w:r w:rsidR="005D2475" w:rsidRPr="00424C4D">
        <w:t>月，提交人的女儿以市议会不完整披露文件为由申请推迟审理，并要求安大略省市政委员会下达披露令。后者批准了这一请求，下达披露令，并将上诉审理重新安排在</w:t>
      </w:r>
      <w:r>
        <w:t>2</w:t>
      </w:r>
      <w:r w:rsidR="005D2475" w:rsidRPr="00424C4D">
        <w:t>00</w:t>
      </w:r>
      <w:r>
        <w:t>8</w:t>
      </w:r>
      <w:r w:rsidR="005D2475" w:rsidRPr="00424C4D">
        <w:t>年</w:t>
      </w:r>
      <w:r>
        <w:t>12</w:t>
      </w:r>
      <w:r w:rsidR="005D2475" w:rsidRPr="00424C4D">
        <w:t>月。</w:t>
      </w:r>
      <w:r>
        <w:t>2</w:t>
      </w:r>
      <w:r w:rsidR="005D2475" w:rsidRPr="00424C4D">
        <w:t>00</w:t>
      </w:r>
      <w:r>
        <w:t>8</w:t>
      </w:r>
      <w:r w:rsidR="005D2475" w:rsidRPr="00424C4D">
        <w:t>年</w:t>
      </w:r>
      <w:r>
        <w:t>12</w:t>
      </w:r>
      <w:r w:rsidR="005D2475" w:rsidRPr="00424C4D">
        <w:t>月</w:t>
      </w:r>
      <w:r>
        <w:t>1</w:t>
      </w:r>
      <w:r w:rsidR="005D2475" w:rsidRPr="00424C4D">
        <w:t>0</w:t>
      </w:r>
      <w:r w:rsidR="005D2475" w:rsidRPr="00424C4D">
        <w:t>日，安大略省市政委员会在提交人法律代理人缺席的情况下举行了实质性审理，随后下达了决定。委员会驳回了上诉。提交人的女儿请求以</w:t>
      </w:r>
      <w:r w:rsidR="005D2475" w:rsidRPr="00424C4D">
        <w:rPr>
          <w:rFonts w:hint="eastAsia"/>
        </w:rPr>
        <w:t>对</w:t>
      </w:r>
      <w:r w:rsidR="005D2475" w:rsidRPr="00424C4D">
        <w:t>偏见</w:t>
      </w:r>
      <w:r w:rsidR="005D2475" w:rsidRPr="00424C4D">
        <w:rPr>
          <w:rFonts w:hint="eastAsia"/>
        </w:rPr>
        <w:t>的</w:t>
      </w:r>
      <w:r w:rsidR="005D2475" w:rsidRPr="00424C4D">
        <w:t>合理担忧为由提出异议，并要求委员会的</w:t>
      </w:r>
      <w:r w:rsidR="005D2475" w:rsidRPr="00424C4D">
        <w:rPr>
          <w:rFonts w:hint="eastAsia"/>
        </w:rPr>
        <w:t>独任</w:t>
      </w:r>
      <w:r w:rsidR="005D2475" w:rsidRPr="00424C4D">
        <w:t>审判员回避，但遭到拒绝。</w:t>
      </w:r>
    </w:p>
    <w:p w:rsidR="005D2475" w:rsidRPr="00424C4D" w:rsidRDefault="00424C4D" w:rsidP="005D2475">
      <w:pPr>
        <w:pStyle w:val="SingleTxtGC"/>
        <w:rPr>
          <w:lang w:val="en-GB"/>
        </w:rPr>
      </w:pPr>
      <w:r>
        <w:t>2</w:t>
      </w:r>
      <w:r w:rsidR="005D2475" w:rsidRPr="00424C4D">
        <w:t>.</w:t>
      </w:r>
      <w:r>
        <w:t>5</w:t>
      </w:r>
      <w:r w:rsidR="005D2475" w:rsidRPr="00424C4D">
        <w:tab/>
      </w:r>
      <w:r w:rsidR="005D2475" w:rsidRPr="00424C4D">
        <w:t>据提交人说，规划当局在决定他们是否有权进行轻微变更时，没有考虑到他们在健康和福祉方面的特殊需要。安大略省市政委员会对所申请的轻微变更</w:t>
      </w:r>
      <w:r w:rsidR="005D2475" w:rsidRPr="00424C4D">
        <w:rPr>
          <w:rFonts w:hint="eastAsia"/>
        </w:rPr>
        <w:t>定性</w:t>
      </w:r>
      <w:r w:rsidR="005D2475" w:rsidRPr="00424C4D">
        <w:t>错误。经市议会的单方面请求，在没有与提交人协商的情况下，市政委员会在</w:t>
      </w:r>
      <w:r>
        <w:t>2</w:t>
      </w:r>
      <w:r w:rsidR="005D2475" w:rsidRPr="00424C4D">
        <w:t>00</w:t>
      </w:r>
      <w:r>
        <w:t>9</w:t>
      </w:r>
      <w:r w:rsidR="005D2475" w:rsidRPr="00424C4D">
        <w:t>年</w:t>
      </w:r>
      <w:r>
        <w:t>4</w:t>
      </w:r>
      <w:r w:rsidR="005D2475" w:rsidRPr="00424C4D">
        <w:t>月</w:t>
      </w:r>
      <w:r>
        <w:t>8</w:t>
      </w:r>
      <w:r w:rsidR="005D2475" w:rsidRPr="00424C4D">
        <w:t>日的决定中承认了这一错误。然而，这一决定只是纠正了原决定中关于第三项变更请求的错误，没有修改原决定的其他方面。上述更正决定</w:t>
      </w:r>
      <w:r w:rsidR="005D2475" w:rsidRPr="00424C4D">
        <w:rPr>
          <w:rFonts w:hint="eastAsia"/>
        </w:rPr>
        <w:t>系</w:t>
      </w:r>
      <w:r w:rsidR="005D2475" w:rsidRPr="00424C4D">
        <w:t>应市议会的请求，在提交人缺席的情况下</w:t>
      </w:r>
      <w:proofErr w:type="gramStart"/>
      <w:r w:rsidR="005D2475" w:rsidRPr="00424C4D">
        <w:t>作出</w:t>
      </w:r>
      <w:proofErr w:type="gramEnd"/>
      <w:r w:rsidR="005D2475" w:rsidRPr="00424C4D">
        <w:t>的。</w:t>
      </w:r>
      <w:r w:rsidR="005D2475" w:rsidRPr="00424C4D">
        <w:rPr>
          <w:rFonts w:hint="eastAsia"/>
        </w:rPr>
        <w:t>市政</w:t>
      </w:r>
      <w:r w:rsidR="005D2475" w:rsidRPr="00424C4D">
        <w:t>委员会没有给出更正的理由。</w:t>
      </w:r>
    </w:p>
    <w:p w:rsidR="005D2475" w:rsidRPr="00424C4D" w:rsidRDefault="00424C4D" w:rsidP="005D2475">
      <w:pPr>
        <w:pStyle w:val="SingleTxtGC"/>
        <w:rPr>
          <w:lang w:val="en-GB"/>
        </w:rPr>
      </w:pPr>
      <w:r>
        <w:t>2</w:t>
      </w:r>
      <w:r w:rsidR="005D2475" w:rsidRPr="00424C4D">
        <w:t>.</w:t>
      </w:r>
      <w:r>
        <w:t>6</w:t>
      </w:r>
      <w:r w:rsidR="005D2475" w:rsidRPr="00424C4D">
        <w:tab/>
      </w:r>
      <w:r w:rsidR="005D2475" w:rsidRPr="00424C4D">
        <w:t>提交人提交了第二份动议，请求分庭批准</w:t>
      </w:r>
      <w:r w:rsidR="005D2475" w:rsidRPr="00424C4D">
        <w:rPr>
          <w:rFonts w:hint="eastAsia"/>
        </w:rPr>
        <w:t>对</w:t>
      </w:r>
      <w:r w:rsidR="005D2475" w:rsidRPr="00424C4D">
        <w:t>安大略省市政委员会更正</w:t>
      </w:r>
      <w:r w:rsidR="005D2475" w:rsidRPr="00424C4D">
        <w:rPr>
          <w:rFonts w:hint="eastAsia"/>
        </w:rPr>
        <w:t>后的</w:t>
      </w:r>
      <w:r w:rsidR="005D2475" w:rsidRPr="00424C4D">
        <w:t>决定提出上诉。该动议由分庭的独任法官审理，法官认为该决定是合法和公平的，</w:t>
      </w:r>
      <w:r w:rsidR="005D2475" w:rsidRPr="00424C4D">
        <w:rPr>
          <w:rFonts w:hint="eastAsia"/>
        </w:rPr>
        <w:t>不存在使</w:t>
      </w:r>
      <w:r w:rsidR="005D2475" w:rsidRPr="00424C4D">
        <w:t>人怀疑安大略省市政委员会原决定总体正确性的适用法律错误，因为委员会为其决定提供了</w:t>
      </w:r>
      <w:r>
        <w:rPr>
          <w:rFonts w:hint="eastAsia"/>
        </w:rPr>
        <w:t>“</w:t>
      </w:r>
      <w:r w:rsidR="005D2475" w:rsidRPr="00424C4D">
        <w:t>多个理由</w:t>
      </w:r>
      <w:r>
        <w:rPr>
          <w:rFonts w:hint="eastAsia"/>
        </w:rPr>
        <w:t>”</w:t>
      </w:r>
      <w:r w:rsidR="005D2475" w:rsidRPr="00424C4D">
        <w:t>。提交人指出，法院没有考虑到一项省级</w:t>
      </w:r>
      <w:r w:rsidR="005D2475" w:rsidRPr="00424C4D">
        <w:rPr>
          <w:rFonts w:hint="eastAsia"/>
        </w:rPr>
        <w:t>政策</w:t>
      </w:r>
      <w:r w:rsidR="005D2475" w:rsidRPr="00424C4D">
        <w:t>声明，其中规定当局在决定规划问题时必须满足老人和残疾人等</w:t>
      </w:r>
      <w:r w:rsidR="005D2475" w:rsidRPr="00424C4D">
        <w:rPr>
          <w:rFonts w:hint="eastAsia"/>
        </w:rPr>
        <w:t>特殊需求人群</w:t>
      </w:r>
      <w:r w:rsidR="005D2475" w:rsidRPr="00424C4D">
        <w:t>的住房、健康和福祉要求。法院在没有考虑案情的情况下驳回了这一动议。接着，提交人向分庭的一个合议庭寻求救济，以撤销或</w:t>
      </w:r>
      <w:proofErr w:type="gramStart"/>
      <w:r w:rsidR="005D2475" w:rsidRPr="00424C4D">
        <w:t>变更分</w:t>
      </w:r>
      <w:proofErr w:type="gramEnd"/>
      <w:r w:rsidR="005D2475" w:rsidRPr="00424C4D">
        <w:t>庭独任动议法官的决定。合议庭</w:t>
      </w:r>
      <w:r w:rsidR="005D2475" w:rsidRPr="00424C4D">
        <w:rPr>
          <w:rFonts w:hint="eastAsia"/>
        </w:rPr>
        <w:t>裁定</w:t>
      </w:r>
      <w:r w:rsidR="005D2475" w:rsidRPr="00424C4D">
        <w:t>，动议法官的决定不构成拒绝行使管辖权。合议庭没有说明为何拒绝提交人关于第一份动议的申诉。此外，提交人曾向动议法官提出，鉴于安大略省上诉法院判例法所确认的事实，即加拿大的</w:t>
      </w:r>
      <w:r w:rsidR="005D2475" w:rsidRPr="00424C4D">
        <w:rPr>
          <w:rFonts w:hint="eastAsia"/>
        </w:rPr>
        <w:t>有色</w:t>
      </w:r>
      <w:r w:rsidR="005D2475" w:rsidRPr="00424C4D">
        <w:t>少数群体面临歧视，有理由担忧</w:t>
      </w:r>
      <w:r w:rsidR="005D2475" w:rsidRPr="00424C4D">
        <w:rPr>
          <w:rFonts w:hint="eastAsia"/>
        </w:rPr>
        <w:t>市政</w:t>
      </w:r>
      <w:r w:rsidR="005D2475" w:rsidRPr="00424C4D">
        <w:t>委员会存在偏见。</w:t>
      </w:r>
    </w:p>
    <w:p w:rsidR="005D2475" w:rsidRPr="00424C4D" w:rsidRDefault="00424C4D" w:rsidP="005D2475">
      <w:pPr>
        <w:pStyle w:val="SingleTxtGC"/>
        <w:rPr>
          <w:lang w:val="en-GB"/>
        </w:rPr>
      </w:pPr>
      <w:r>
        <w:t>2</w:t>
      </w:r>
      <w:r w:rsidR="005D2475" w:rsidRPr="00424C4D">
        <w:t>.</w:t>
      </w:r>
      <w:r>
        <w:t>7</w:t>
      </w:r>
      <w:r w:rsidR="005D2475" w:rsidRPr="00424C4D">
        <w:tab/>
      </w:r>
      <w:r>
        <w:t>2</w:t>
      </w:r>
      <w:r w:rsidR="005D2475" w:rsidRPr="00424C4D">
        <w:t>0</w:t>
      </w:r>
      <w:r>
        <w:t>11</w:t>
      </w:r>
      <w:r w:rsidR="005D2475" w:rsidRPr="00424C4D">
        <w:t>年</w:t>
      </w:r>
      <w:r>
        <w:t>2</w:t>
      </w:r>
      <w:r w:rsidR="005D2475" w:rsidRPr="00424C4D">
        <w:t>月</w:t>
      </w:r>
      <w:r>
        <w:t>1</w:t>
      </w:r>
      <w:r w:rsidR="005D2475" w:rsidRPr="00424C4D">
        <w:t>日，市议会致函提交人，要求拆除增建部分，因为</w:t>
      </w:r>
      <w:r>
        <w:rPr>
          <w:rFonts w:hint="eastAsia"/>
        </w:rPr>
        <w:t>“</w:t>
      </w:r>
      <w:r w:rsidR="005D2475" w:rsidRPr="00424C4D">
        <w:t>关于增建不遵守分区附例一事，目前上诉权已用尽</w:t>
      </w:r>
      <w:r>
        <w:rPr>
          <w:rFonts w:hint="eastAsia"/>
        </w:rPr>
        <w:t>”</w:t>
      </w:r>
      <w:r w:rsidR="005D2475" w:rsidRPr="00424C4D">
        <w:t>。在同一封信函中，市政当局表示，如果在</w:t>
      </w:r>
      <w:r>
        <w:t>2</w:t>
      </w:r>
      <w:r w:rsidR="005D2475" w:rsidRPr="00424C4D">
        <w:t>0</w:t>
      </w:r>
      <w:r>
        <w:t>11</w:t>
      </w:r>
      <w:r w:rsidR="005D2475" w:rsidRPr="00424C4D">
        <w:t>年</w:t>
      </w:r>
      <w:r>
        <w:t>2</w:t>
      </w:r>
      <w:r w:rsidR="005D2475" w:rsidRPr="00424C4D">
        <w:t>月</w:t>
      </w:r>
      <w:r>
        <w:t>25</w:t>
      </w:r>
      <w:r w:rsidR="005D2475" w:rsidRPr="00424C4D">
        <w:t>日之前没有开始拆除，市议会将把此事交由法律顾问处理，以启动诉讼程序，向法院申请命令，授权市议会代为拆除，相关费用由提交人承担。市议会计划在加拿大的隆冬时节强制</w:t>
      </w:r>
      <w:r w:rsidR="005D2475" w:rsidRPr="00424C4D">
        <w:rPr>
          <w:rFonts w:hint="eastAsia"/>
        </w:rPr>
        <w:t>拆除</w:t>
      </w:r>
      <w:r w:rsidR="005D2475" w:rsidRPr="00424C4D">
        <w:t>增建</w:t>
      </w:r>
      <w:r w:rsidR="005D2475" w:rsidRPr="00424C4D">
        <w:rPr>
          <w:rFonts w:hint="eastAsia"/>
        </w:rPr>
        <w:t>部分</w:t>
      </w:r>
      <w:r w:rsidR="005D2475" w:rsidRPr="00424C4D">
        <w:t>(</w:t>
      </w:r>
      <w:r w:rsidR="005D2475" w:rsidRPr="00424C4D">
        <w:t>提交人房屋的重要组成部分</w:t>
      </w:r>
      <w:r w:rsidR="005D2475" w:rsidRPr="00424C4D">
        <w:t>)</w:t>
      </w:r>
      <w:r w:rsidR="005D2475" w:rsidRPr="00424C4D">
        <w:t>。</w:t>
      </w:r>
      <w:r>
        <w:t>2</w:t>
      </w:r>
      <w:r w:rsidR="005D2475" w:rsidRPr="00424C4D">
        <w:t>0</w:t>
      </w:r>
      <w:r>
        <w:t>11</w:t>
      </w:r>
      <w:r w:rsidR="005D2475" w:rsidRPr="00424C4D">
        <w:t>年</w:t>
      </w:r>
      <w:r>
        <w:t>3</w:t>
      </w:r>
      <w:r w:rsidR="005D2475" w:rsidRPr="00424C4D">
        <w:t>月</w:t>
      </w:r>
      <w:r>
        <w:t>7</w:t>
      </w:r>
      <w:r w:rsidR="005D2475" w:rsidRPr="00424C4D">
        <w:t>日，市议会提起诉讼，试图通过法院命令强制执行拆除，费用由提交人承担。提交人指出，这不属于新程序，不允许进一步变更实质性决定，也不给提交人进一步上诉的权利。相反，这只是市政当局为强制执行既有决定而提出的申请。它仅涉及到执行方法和</w:t>
      </w:r>
      <w:r w:rsidR="005D2475" w:rsidRPr="00424C4D">
        <w:rPr>
          <w:rFonts w:hint="eastAsia"/>
        </w:rPr>
        <w:t>费用</w:t>
      </w:r>
      <w:r w:rsidR="005D2475" w:rsidRPr="00424C4D">
        <w:t>。</w:t>
      </w:r>
    </w:p>
    <w:p w:rsidR="005D2475" w:rsidRPr="00424C4D" w:rsidRDefault="005D2475" w:rsidP="006753F5">
      <w:pPr>
        <w:pStyle w:val="H23GC"/>
        <w:rPr>
          <w:lang w:val="en-GB"/>
        </w:rPr>
      </w:pPr>
      <w:r w:rsidRPr="00424C4D">
        <w:tab/>
      </w:r>
      <w:r w:rsidRPr="00424C4D">
        <w:tab/>
      </w:r>
      <w:r w:rsidRPr="00424C4D">
        <w:rPr>
          <w:bCs/>
        </w:rPr>
        <w:t>申诉</w:t>
      </w:r>
    </w:p>
    <w:p w:rsidR="005D2475" w:rsidRPr="00424C4D" w:rsidRDefault="00424C4D" w:rsidP="005D2475">
      <w:pPr>
        <w:pStyle w:val="SingleTxtGC"/>
        <w:rPr>
          <w:lang w:val="en-GB"/>
        </w:rPr>
      </w:pPr>
      <w:r>
        <w:t>3</w:t>
      </w:r>
      <w:r w:rsidR="005D2475" w:rsidRPr="00424C4D">
        <w:t>.</w:t>
      </w:r>
      <w:r>
        <w:t>1</w:t>
      </w:r>
      <w:r w:rsidR="005D2475" w:rsidRPr="00424C4D">
        <w:tab/>
      </w:r>
      <w:r w:rsidR="005D2475" w:rsidRPr="00424C4D">
        <w:t>提交人在最初的申诉中提出，缔约国侵犯了他们根据《公约》第七条、第十四条、第十七条和第二十六条所享有的权利。</w:t>
      </w:r>
    </w:p>
    <w:p w:rsidR="005D2475" w:rsidRPr="00424C4D" w:rsidRDefault="00424C4D" w:rsidP="005D2475">
      <w:pPr>
        <w:pStyle w:val="SingleTxtGC"/>
        <w:rPr>
          <w:lang w:val="en-GB"/>
        </w:rPr>
      </w:pPr>
      <w:r>
        <w:t>3</w:t>
      </w:r>
      <w:r w:rsidR="005D2475" w:rsidRPr="00424C4D">
        <w:t>.</w:t>
      </w:r>
      <w:r>
        <w:t>2</w:t>
      </w:r>
      <w:r w:rsidR="005D2475" w:rsidRPr="00424C4D">
        <w:tab/>
      </w:r>
      <w:r w:rsidR="005D2475" w:rsidRPr="00424C4D">
        <w:t>提交人称，他们是生活在一个高加索社区的非高加索人，这一事实是他们的轻微变更申请被拒绝的原因。</w:t>
      </w:r>
      <w:proofErr w:type="spellStart"/>
      <w:r>
        <w:t>S</w:t>
      </w:r>
      <w:r w:rsidR="005D2475" w:rsidRPr="00424C4D">
        <w:t>.</w:t>
      </w:r>
      <w:r>
        <w:t>D</w:t>
      </w:r>
      <w:r w:rsidR="005D2475" w:rsidRPr="00424C4D">
        <w:t>.</w:t>
      </w:r>
      <w:r>
        <w:t>P</w:t>
      </w:r>
      <w:r w:rsidR="005D2475" w:rsidRPr="00424C4D">
        <w:t>.</w:t>
      </w:r>
      <w:r>
        <w:t>T</w:t>
      </w:r>
      <w:proofErr w:type="spellEnd"/>
      <w:r w:rsidR="005D2475" w:rsidRPr="00424C4D">
        <w:t>.</w:t>
      </w:r>
      <w:r w:rsidR="005D2475" w:rsidRPr="00424C4D">
        <w:t>在他的证词中表示，他的邻居发起了一场</w:t>
      </w:r>
      <w:r>
        <w:rPr>
          <w:rFonts w:hint="eastAsia"/>
        </w:rPr>
        <w:t>“</w:t>
      </w:r>
      <w:r w:rsidR="005D2475" w:rsidRPr="00424C4D">
        <w:t>邻避运动</w:t>
      </w:r>
      <w:r>
        <w:rPr>
          <w:rFonts w:hint="eastAsia"/>
        </w:rPr>
        <w:t>”</w:t>
      </w:r>
      <w:r w:rsidR="005D2475" w:rsidRPr="00424C4D">
        <w:t>。负责组织这场运动的邻居从一开始就以书面形式反对提交人的申请，他们致函调整委员会，反对批准</w:t>
      </w:r>
      <w:r w:rsidR="005D2475" w:rsidRPr="00424C4D">
        <w:rPr>
          <w:rFonts w:hint="eastAsia"/>
        </w:rPr>
        <w:t>提交人的</w:t>
      </w:r>
      <w:r w:rsidR="005D2475" w:rsidRPr="00424C4D">
        <w:t>轻微变更申请，要求拆除增建部分。提交人面临的区别待遇并非基于合理和客观的标准，构成歧视。</w:t>
      </w:r>
    </w:p>
    <w:p w:rsidR="005D2475" w:rsidRPr="00424C4D" w:rsidRDefault="00424C4D" w:rsidP="005D2475">
      <w:pPr>
        <w:pStyle w:val="SingleTxtGC"/>
        <w:rPr>
          <w:lang w:val="en-GB"/>
        </w:rPr>
      </w:pPr>
      <w:r>
        <w:t>3</w:t>
      </w:r>
      <w:r w:rsidR="005D2475" w:rsidRPr="00424C4D">
        <w:t>.</w:t>
      </w:r>
      <w:r>
        <w:t>3</w:t>
      </w:r>
      <w:r w:rsidR="005D2475" w:rsidRPr="00424C4D">
        <w:tab/>
      </w:r>
      <w:r w:rsidR="005D2475" w:rsidRPr="00424C4D">
        <w:t>提交人还</w:t>
      </w:r>
      <w:r w:rsidR="005D2475" w:rsidRPr="00424C4D">
        <w:rPr>
          <w:rFonts w:hint="eastAsia"/>
        </w:rPr>
        <w:t>说，</w:t>
      </w:r>
      <w:r w:rsidR="005D2475" w:rsidRPr="00424C4D">
        <w:t>他们的公平审判权受到侵犯，特别是考虑到有理由担忧安大略省市政委员会存在偏见，且它的决定仅基于一方的指称，没有得到卷宗中其他证据的进一步证实。</w:t>
      </w:r>
    </w:p>
    <w:p w:rsidR="005D2475" w:rsidRPr="00424C4D" w:rsidRDefault="00424C4D" w:rsidP="005D2475">
      <w:pPr>
        <w:pStyle w:val="SingleTxtGC"/>
        <w:rPr>
          <w:lang w:val="en-GB"/>
        </w:rPr>
      </w:pPr>
      <w:r>
        <w:t>3</w:t>
      </w:r>
      <w:r w:rsidR="005D2475" w:rsidRPr="00424C4D">
        <w:t>.</w:t>
      </w:r>
      <w:r>
        <w:t>4</w:t>
      </w:r>
      <w:r w:rsidR="005D2475" w:rsidRPr="00424C4D">
        <w:tab/>
      </w:r>
      <w:r w:rsidR="005D2475" w:rsidRPr="00424C4D">
        <w:t>此外，提交人称缔约国侵犯了他们的隐私权，并违反了关于禁止任意或非法干涉家庭的规定，因为他们认为对其</w:t>
      </w:r>
      <w:r w:rsidR="005D2475" w:rsidRPr="00424C4D">
        <w:rPr>
          <w:rFonts w:hint="eastAsia"/>
        </w:rPr>
        <w:t>房屋</w:t>
      </w:r>
      <w:r w:rsidR="005D2475" w:rsidRPr="00424C4D">
        <w:t>的检查</w:t>
      </w:r>
      <w:r w:rsidR="005D2475" w:rsidRPr="00424C4D">
        <w:rPr>
          <w:rFonts w:hint="eastAsia"/>
        </w:rPr>
        <w:t>探访具有</w:t>
      </w:r>
      <w:r w:rsidR="005D2475" w:rsidRPr="00424C4D">
        <w:t>侵</w:t>
      </w:r>
      <w:r w:rsidR="005D2475" w:rsidRPr="00424C4D">
        <w:rPr>
          <w:rFonts w:hint="eastAsia"/>
        </w:rPr>
        <w:t>扰</w:t>
      </w:r>
      <w:r w:rsidR="005D2475" w:rsidRPr="00424C4D">
        <w:t>性和任意</w:t>
      </w:r>
      <w:r w:rsidR="005D2475" w:rsidRPr="00424C4D">
        <w:rPr>
          <w:rFonts w:hint="eastAsia"/>
        </w:rPr>
        <w:t>性</w:t>
      </w:r>
      <w:r w:rsidR="005D2475" w:rsidRPr="00424C4D">
        <w:t>。</w:t>
      </w:r>
    </w:p>
    <w:p w:rsidR="005D2475" w:rsidRPr="00424C4D" w:rsidRDefault="00424C4D" w:rsidP="005D2475">
      <w:pPr>
        <w:pStyle w:val="SingleTxtGC"/>
        <w:rPr>
          <w:lang w:val="en-GB"/>
        </w:rPr>
      </w:pPr>
      <w:r>
        <w:t>3</w:t>
      </w:r>
      <w:r w:rsidR="005D2475" w:rsidRPr="00424C4D">
        <w:t>.</w:t>
      </w:r>
      <w:r>
        <w:t>5</w:t>
      </w:r>
      <w:r w:rsidR="005D2475" w:rsidRPr="00424C4D">
        <w:tab/>
      </w:r>
      <w:r w:rsidR="005D2475" w:rsidRPr="00424C4D">
        <w:t>最后，提交人称受到了不人道待遇，因为这些</w:t>
      </w:r>
      <w:r w:rsidR="005D2475" w:rsidRPr="00424C4D">
        <w:rPr>
          <w:rFonts w:hint="eastAsia"/>
        </w:rPr>
        <w:t>探访</w:t>
      </w:r>
      <w:r w:rsidR="005D2475" w:rsidRPr="00424C4D">
        <w:t>和诉讼对他们的</w:t>
      </w:r>
      <w:r w:rsidR="005D2475" w:rsidRPr="00424C4D">
        <w:rPr>
          <w:rFonts w:hint="eastAsia"/>
        </w:rPr>
        <w:t>身体</w:t>
      </w:r>
      <w:r w:rsidR="005D2475" w:rsidRPr="00424C4D">
        <w:t>和心理健康产生了影响。这种待遇的不人道之处还在于，拆除工作要在气温极低的加拿大冬天进行。</w:t>
      </w:r>
    </w:p>
    <w:p w:rsidR="005D2475" w:rsidRPr="00424C4D" w:rsidRDefault="005D2475" w:rsidP="006753F5">
      <w:pPr>
        <w:pStyle w:val="H23GC"/>
        <w:rPr>
          <w:lang w:val="en-GB"/>
        </w:rPr>
      </w:pPr>
      <w:r w:rsidRPr="00424C4D">
        <w:tab/>
      </w:r>
      <w:r w:rsidRPr="00424C4D">
        <w:tab/>
      </w:r>
      <w:r w:rsidRPr="00424C4D">
        <w:t>提交人的补充意见</w:t>
      </w:r>
    </w:p>
    <w:p w:rsidR="005D2475" w:rsidRPr="00424C4D" w:rsidRDefault="00424C4D" w:rsidP="005D2475">
      <w:pPr>
        <w:pStyle w:val="SingleTxtGC"/>
        <w:rPr>
          <w:lang w:val="en-GB"/>
        </w:rPr>
      </w:pPr>
      <w:r>
        <w:t>4</w:t>
      </w:r>
      <w:r w:rsidR="005D2475" w:rsidRPr="00424C4D">
        <w:t>.</w:t>
      </w:r>
      <w:r>
        <w:t>1</w:t>
      </w:r>
      <w:r w:rsidR="005D2475" w:rsidRPr="00424C4D">
        <w:tab/>
      </w:r>
      <w:r w:rsidR="005D2475" w:rsidRPr="00424C4D">
        <w:t>提交人在</w:t>
      </w:r>
      <w:r>
        <w:t>2</w:t>
      </w:r>
      <w:r w:rsidR="005D2475" w:rsidRPr="00424C4D">
        <w:t>0</w:t>
      </w:r>
      <w:r>
        <w:t>11</w:t>
      </w:r>
      <w:r w:rsidR="005D2475" w:rsidRPr="00424C4D">
        <w:t>年</w:t>
      </w:r>
      <w:r>
        <w:t>3</w:t>
      </w:r>
      <w:r w:rsidR="005D2475" w:rsidRPr="00424C4D">
        <w:t>月</w:t>
      </w:r>
      <w:r>
        <w:t>31</w:t>
      </w:r>
      <w:r w:rsidR="005D2475" w:rsidRPr="00424C4D">
        <w:t>日和</w:t>
      </w:r>
      <w:r>
        <w:t>2</w:t>
      </w:r>
      <w:r w:rsidR="005D2475" w:rsidRPr="00424C4D">
        <w:t>0</w:t>
      </w:r>
      <w:r>
        <w:t>11</w:t>
      </w:r>
      <w:r w:rsidR="005D2475" w:rsidRPr="00424C4D">
        <w:t>年</w:t>
      </w:r>
      <w:r>
        <w:t>5</w:t>
      </w:r>
      <w:r w:rsidR="005D2475" w:rsidRPr="00424C4D">
        <w:t>月</w:t>
      </w:r>
      <w:r>
        <w:t>17</w:t>
      </w:r>
      <w:r w:rsidR="005D2475" w:rsidRPr="00424C4D">
        <w:t>日提交的材料中坚称，缔约国违反了《公约》第十四</w:t>
      </w:r>
      <w:r w:rsidR="005D2475" w:rsidRPr="00424C4D">
        <w:rPr>
          <w:rFonts w:hint="eastAsia"/>
        </w:rPr>
        <w:t>条</w:t>
      </w:r>
      <w:r w:rsidR="005D2475" w:rsidRPr="00424C4D">
        <w:t>，因为他们无法查阅市政当局关于其</w:t>
      </w:r>
      <w:r w:rsidR="005D2475" w:rsidRPr="00424C4D">
        <w:rPr>
          <w:rFonts w:hint="eastAsia"/>
        </w:rPr>
        <w:t>指称</w:t>
      </w:r>
      <w:r w:rsidR="005D2475" w:rsidRPr="00424C4D">
        <w:t>的全部卷宗文件，以便在上诉时准备和提出论据，而对方完全可以查阅这些文件。此外，他们提出，他们被任意剥夺了盘问市议会分区审查员的权利，该审查员的专业知识对评估他们的案件至关重要，曾被传唤到安大略省市政委员会的听证会上作证。提交人还提出，他们被剥夺了提交关键证据的权利，例如对案件结果有决定性作用的独立专家报告。安大略省市政委员会的决定仅基于一方的单一专家报告，违反了它自身的惯例和程序规定，根据上述规定，审判员在必要时可允许一切例外和措施，以确保对问题</w:t>
      </w:r>
      <w:proofErr w:type="gramStart"/>
      <w:r w:rsidR="005D2475" w:rsidRPr="00424C4D">
        <w:t>作出</w:t>
      </w:r>
      <w:proofErr w:type="gramEnd"/>
      <w:r>
        <w:rPr>
          <w:rFonts w:hint="eastAsia"/>
        </w:rPr>
        <w:t>“</w:t>
      </w:r>
      <w:r w:rsidR="005D2475" w:rsidRPr="00424C4D">
        <w:t>公正的判决</w:t>
      </w:r>
      <w:r>
        <w:rPr>
          <w:rFonts w:hint="eastAsia"/>
        </w:rPr>
        <w:t>”</w:t>
      </w:r>
      <w:r w:rsidR="005D2475" w:rsidRPr="00424C4D">
        <w:t>。提交人进一步提出，他们由独立公正法庭进行公平审理的权利受到侵犯，因为，除其他外，安大略省市政委员会负责审理此案的独任审判员没有回避，尽管提交人有理由担忧她存在偏见，同时审理过程受到外部的影响、压力和干涉。作为外部压力的例证，提交人指出，一群邻居和一名地方议员写信反对提交人提出的申请。此外，这群邻居的一名代表与安大略省市政委员会有直接互动，其互动方式显示出对提交人的偏见。</w:t>
      </w:r>
      <w:r w:rsidR="005D2475" w:rsidRPr="002609F8">
        <w:rPr>
          <w:rStyle w:val="a8"/>
          <w:rFonts w:eastAsia="宋体"/>
        </w:rPr>
        <w:footnoteReference w:id="4"/>
      </w:r>
    </w:p>
    <w:p w:rsidR="005D2475" w:rsidRPr="00424C4D" w:rsidRDefault="00424C4D" w:rsidP="005D2475">
      <w:pPr>
        <w:pStyle w:val="SingleTxtGC"/>
        <w:rPr>
          <w:lang w:val="en-GB"/>
        </w:rPr>
      </w:pPr>
      <w:r>
        <w:t>4</w:t>
      </w:r>
      <w:r w:rsidR="005D2475" w:rsidRPr="00424C4D">
        <w:t>.</w:t>
      </w:r>
      <w:r>
        <w:t>2</w:t>
      </w:r>
      <w:r w:rsidR="005D2475" w:rsidRPr="00424C4D">
        <w:tab/>
      </w:r>
      <w:r w:rsidR="005D2475" w:rsidRPr="00424C4D">
        <w:t>提交人还提出，行政诉讼过程有任意性或明显错误，构成司法不公，如</w:t>
      </w:r>
      <w:r w:rsidR="005D2475" w:rsidRPr="00424C4D">
        <w:rPr>
          <w:rFonts w:hint="eastAsia"/>
        </w:rPr>
        <w:t>出具</w:t>
      </w:r>
      <w:r w:rsidR="005D2475" w:rsidRPr="00424C4D">
        <w:t>两份相互矛盾的遵守令，与同地区邻居的变更申请相比，所获待遇不平等。此外，提交人</w:t>
      </w:r>
      <w:r w:rsidR="005D2475" w:rsidRPr="00424C4D">
        <w:rPr>
          <w:rFonts w:hint="eastAsia"/>
        </w:rPr>
        <w:t>指</w:t>
      </w:r>
      <w:r w:rsidR="005D2475" w:rsidRPr="00424C4D">
        <w:t>出，安大略省市政委员会</w:t>
      </w:r>
      <w:r>
        <w:t>2</w:t>
      </w:r>
      <w:r w:rsidR="005D2475" w:rsidRPr="00424C4D">
        <w:t>00</w:t>
      </w:r>
      <w:r>
        <w:t>8</w:t>
      </w:r>
      <w:r w:rsidR="005D2475" w:rsidRPr="00424C4D">
        <w:t>年</w:t>
      </w:r>
      <w:r>
        <w:t>12</w:t>
      </w:r>
      <w:r w:rsidR="005D2475" w:rsidRPr="00424C4D">
        <w:t>月</w:t>
      </w:r>
      <w:r>
        <w:t>1</w:t>
      </w:r>
      <w:r w:rsidR="005D2475" w:rsidRPr="00424C4D">
        <w:t>0</w:t>
      </w:r>
      <w:r w:rsidR="005D2475" w:rsidRPr="00424C4D">
        <w:t>日的决定将《规划法》中关于轻微变更的判定标准适用于明显错误的实质性事实。</w:t>
      </w:r>
    </w:p>
    <w:p w:rsidR="005D2475" w:rsidRPr="00424C4D" w:rsidRDefault="00424C4D" w:rsidP="005D2475">
      <w:pPr>
        <w:pStyle w:val="SingleTxtGC"/>
        <w:rPr>
          <w:lang w:val="en-GB"/>
        </w:rPr>
      </w:pPr>
      <w:r>
        <w:t>4</w:t>
      </w:r>
      <w:r w:rsidR="005D2475" w:rsidRPr="00424C4D">
        <w:t>.</w:t>
      </w:r>
      <w:r>
        <w:t>3</w:t>
      </w:r>
      <w:r w:rsidR="005D2475" w:rsidRPr="00424C4D">
        <w:tab/>
      </w:r>
      <w:r w:rsidR="005D2475" w:rsidRPr="00424C4D">
        <w:t>提交人重申，缔约国违反了不歧视原则，损害了他们作为少数族裔老年夫妇的利益。他们认为，缔约国在适用和执行规划</w:t>
      </w:r>
      <w:r w:rsidR="005D2475" w:rsidRPr="00424C4D">
        <w:rPr>
          <w:rFonts w:hint="eastAsia"/>
        </w:rPr>
        <w:t>及</w:t>
      </w:r>
      <w:r w:rsidR="005D2475" w:rsidRPr="00424C4D">
        <w:t>建筑立法时，没有考虑到他们的身体和精神状况，未能满足他们的特殊需要。此外，缔约国未能保证提交人受到平等和有效的保护，使其免遭种族歧视，包括提交人邻居以及地方议员和安大略省市政委员会审判员等公</w:t>
      </w:r>
      <w:r w:rsidR="005D2475" w:rsidRPr="00424C4D">
        <w:rPr>
          <w:rFonts w:hint="eastAsia"/>
        </w:rPr>
        <w:t>共</w:t>
      </w:r>
      <w:r w:rsidR="005D2475" w:rsidRPr="00424C4D">
        <w:t>当局的歧视。</w:t>
      </w:r>
    </w:p>
    <w:p w:rsidR="005D2475" w:rsidRPr="00424C4D" w:rsidRDefault="00424C4D" w:rsidP="005D2475">
      <w:pPr>
        <w:pStyle w:val="SingleTxtGC"/>
        <w:rPr>
          <w:lang w:val="en-GB"/>
        </w:rPr>
      </w:pPr>
      <w:r>
        <w:t>4</w:t>
      </w:r>
      <w:r w:rsidR="005D2475" w:rsidRPr="00424C4D">
        <w:t>.</w:t>
      </w:r>
      <w:r>
        <w:t>4</w:t>
      </w:r>
      <w:r w:rsidR="00934B5E">
        <w:tab/>
      </w:r>
      <w:r w:rsidR="005D2475" w:rsidRPr="00424C4D">
        <w:t>提交人还重申他们根据《公约》第十七条提出的</w:t>
      </w:r>
      <w:r w:rsidR="005D2475" w:rsidRPr="00424C4D">
        <w:rPr>
          <w:rFonts w:hint="eastAsia"/>
        </w:rPr>
        <w:t>指称</w:t>
      </w:r>
      <w:r w:rsidR="005D2475" w:rsidRPr="00424C4D">
        <w:t>，因为在未经提交人同意、没有适当的法定授权或司法批准的情况下，</w:t>
      </w:r>
      <w:r w:rsidR="005D2475" w:rsidRPr="00424C4D">
        <w:rPr>
          <w:rFonts w:hint="eastAsia"/>
        </w:rPr>
        <w:t>当局</w:t>
      </w:r>
      <w:r w:rsidR="005D2475" w:rsidRPr="00424C4D">
        <w:t>进行了</w:t>
      </w:r>
      <w:r>
        <w:t>26</w:t>
      </w:r>
      <w:r w:rsidR="005D2475" w:rsidRPr="00424C4D">
        <w:t>次检查、试图检查、搜查或实地探访，</w:t>
      </w:r>
      <w:r w:rsidR="005D2475" w:rsidRPr="00424C4D">
        <w:rPr>
          <w:rFonts w:hint="eastAsia"/>
        </w:rPr>
        <w:t>干涉</w:t>
      </w:r>
      <w:r w:rsidR="005D2475" w:rsidRPr="00424C4D">
        <w:t>提交人的隐私、家庭和住宅。提交人还提出，部分拆除他们的住宅将进一步违反《公约》第十七条。</w:t>
      </w:r>
    </w:p>
    <w:p w:rsidR="005D2475" w:rsidRPr="00424C4D" w:rsidRDefault="005D2475" w:rsidP="006753F5">
      <w:pPr>
        <w:pStyle w:val="H23GC"/>
        <w:rPr>
          <w:lang w:val="en-GB"/>
        </w:rPr>
      </w:pPr>
      <w:r w:rsidRPr="00424C4D">
        <w:tab/>
      </w:r>
      <w:r w:rsidRPr="00424C4D">
        <w:tab/>
      </w:r>
      <w:r w:rsidRPr="00424C4D">
        <w:t>缔约国关于可否受理和案情的意见</w:t>
      </w:r>
    </w:p>
    <w:p w:rsidR="005D2475" w:rsidRPr="00424C4D" w:rsidRDefault="00424C4D" w:rsidP="005D2475">
      <w:pPr>
        <w:pStyle w:val="SingleTxtGC"/>
        <w:rPr>
          <w:lang w:val="en-GB"/>
        </w:rPr>
      </w:pPr>
      <w:r>
        <w:t>5</w:t>
      </w:r>
      <w:r w:rsidR="005D2475" w:rsidRPr="00424C4D">
        <w:t>.</w:t>
      </w:r>
      <w:r>
        <w:t>1</w:t>
      </w:r>
      <w:r w:rsidR="005D2475" w:rsidRPr="00424C4D">
        <w:tab/>
      </w:r>
      <w:r>
        <w:t>2</w:t>
      </w:r>
      <w:r w:rsidR="005D2475" w:rsidRPr="00424C4D">
        <w:t>0</w:t>
      </w:r>
      <w:r>
        <w:t>11</w:t>
      </w:r>
      <w:r w:rsidR="005D2475" w:rsidRPr="00424C4D">
        <w:t>年</w:t>
      </w:r>
      <w:r>
        <w:t>1</w:t>
      </w:r>
      <w:r w:rsidR="005D2475" w:rsidRPr="00424C4D">
        <w:t>0</w:t>
      </w:r>
      <w:r w:rsidR="005D2475" w:rsidRPr="00424C4D">
        <w:t>月</w:t>
      </w:r>
      <w:r>
        <w:t>3</w:t>
      </w:r>
      <w:r w:rsidR="005D2475" w:rsidRPr="00424C4D">
        <w:t>日，缔约国提交了关于来文可否受理和案情的意见，并</w:t>
      </w:r>
      <w:r w:rsidR="005D2475" w:rsidRPr="00424C4D">
        <w:rPr>
          <w:rFonts w:hint="eastAsia"/>
        </w:rPr>
        <w:t>请</w:t>
      </w:r>
      <w:r w:rsidR="005D2475" w:rsidRPr="00424C4D">
        <w:t>求以滥用请愿权、未用尽国内补救办法和未能证实</w:t>
      </w:r>
      <w:r w:rsidR="005D2475" w:rsidRPr="00424C4D">
        <w:rPr>
          <w:rFonts w:hint="eastAsia"/>
        </w:rPr>
        <w:t>指称</w:t>
      </w:r>
      <w:r w:rsidR="005D2475" w:rsidRPr="00424C4D">
        <w:t>为由，宣布来文不可受理。</w:t>
      </w:r>
    </w:p>
    <w:p w:rsidR="005D2475" w:rsidRPr="00424C4D" w:rsidRDefault="00424C4D" w:rsidP="005D2475">
      <w:pPr>
        <w:pStyle w:val="SingleTxtGC"/>
        <w:rPr>
          <w:lang w:val="en-GB"/>
        </w:rPr>
      </w:pPr>
      <w:r>
        <w:t>5</w:t>
      </w:r>
      <w:r w:rsidR="005D2475" w:rsidRPr="00424C4D">
        <w:t>.</w:t>
      </w:r>
      <w:r>
        <w:t>2</w:t>
      </w:r>
      <w:r w:rsidR="005D2475" w:rsidRPr="00424C4D">
        <w:tab/>
      </w:r>
      <w:r w:rsidR="005D2475" w:rsidRPr="00424C4D">
        <w:t>缔约国指出，尽管</w:t>
      </w:r>
      <w:r>
        <w:t>2</w:t>
      </w:r>
      <w:r w:rsidR="005D2475" w:rsidRPr="00424C4D">
        <w:t>00</w:t>
      </w:r>
      <w:r>
        <w:t>6</w:t>
      </w:r>
      <w:r w:rsidR="005D2475" w:rsidRPr="00424C4D">
        <w:t>年</w:t>
      </w:r>
      <w:r>
        <w:t>12</w:t>
      </w:r>
      <w:r w:rsidR="005D2475" w:rsidRPr="00424C4D">
        <w:t>月</w:t>
      </w:r>
      <w:r>
        <w:t>6</w:t>
      </w:r>
      <w:r w:rsidR="005D2475" w:rsidRPr="00424C4D">
        <w:t>日发布了最初的</w:t>
      </w:r>
      <w:r>
        <w:rPr>
          <w:rFonts w:hint="eastAsia"/>
        </w:rPr>
        <w:t>“</w:t>
      </w:r>
      <w:r w:rsidR="005D2475" w:rsidRPr="00424C4D">
        <w:t>遵守令</w:t>
      </w:r>
      <w:r>
        <w:rPr>
          <w:rFonts w:hint="eastAsia"/>
        </w:rPr>
        <w:t>”</w:t>
      </w:r>
      <w:r w:rsidR="005D2475" w:rsidRPr="00424C4D">
        <w:t>，提交人仍继续建造并完成了增建。提交人提出了变更申请，尽管可能遭到调整委员会的拒绝。市议会的规划司向调整委员会提交了一份报告，建议拒绝变更申请，因为这种变更不是轻微的，也不符合相关附例或官方规划的总体意图。在这些诉讼</w:t>
      </w:r>
      <w:r w:rsidR="005D2475" w:rsidRPr="00424C4D">
        <w:rPr>
          <w:rFonts w:hint="eastAsia"/>
        </w:rPr>
        <w:t>程序</w:t>
      </w:r>
      <w:r w:rsidR="005D2475" w:rsidRPr="00424C4D">
        <w:t>中，一次听证会原定于</w:t>
      </w:r>
      <w:r>
        <w:t>2</w:t>
      </w:r>
      <w:r w:rsidR="005D2475" w:rsidRPr="00424C4D">
        <w:t>00</w:t>
      </w:r>
      <w:r>
        <w:t>7</w:t>
      </w:r>
      <w:r w:rsidR="005D2475" w:rsidRPr="00424C4D">
        <w:t>年</w:t>
      </w:r>
      <w:r>
        <w:t>4</w:t>
      </w:r>
      <w:r w:rsidR="005D2475" w:rsidRPr="00424C4D">
        <w:t>月</w:t>
      </w:r>
      <w:r>
        <w:t>11</w:t>
      </w:r>
      <w:r w:rsidR="005D2475" w:rsidRPr="00424C4D">
        <w:t>日举行，但在提交人的代理人，即他们的女儿</w:t>
      </w:r>
      <w:r>
        <w:t>P</w:t>
      </w:r>
      <w:r w:rsidR="005D2475" w:rsidRPr="00424C4D">
        <w:t>.</w:t>
      </w:r>
      <w:r>
        <w:t>T</w:t>
      </w:r>
      <w:r w:rsidR="005D2475" w:rsidRPr="00424C4D">
        <w:t>.</w:t>
      </w:r>
      <w:r w:rsidR="005D2475" w:rsidRPr="00424C4D">
        <w:t>的要求下推迟。听证会被重新安排在</w:t>
      </w:r>
      <w:r>
        <w:t>2</w:t>
      </w:r>
      <w:r w:rsidR="005D2475" w:rsidRPr="00424C4D">
        <w:t>00</w:t>
      </w:r>
      <w:r>
        <w:t>7</w:t>
      </w:r>
      <w:r w:rsidR="005D2475" w:rsidRPr="00424C4D">
        <w:t>年</w:t>
      </w:r>
      <w:r>
        <w:t>11</w:t>
      </w:r>
      <w:r w:rsidR="005D2475" w:rsidRPr="00424C4D">
        <w:t>月</w:t>
      </w:r>
      <w:r>
        <w:t>21</w:t>
      </w:r>
      <w:r w:rsidR="005D2475" w:rsidRPr="00424C4D">
        <w:t>日举行。</w:t>
      </w:r>
      <w:r>
        <w:t>P</w:t>
      </w:r>
      <w:r w:rsidR="005D2475" w:rsidRPr="00424C4D">
        <w:t>.</w:t>
      </w:r>
      <w:r>
        <w:t>T</w:t>
      </w:r>
      <w:r w:rsidR="005D2475" w:rsidRPr="00424C4D">
        <w:t>.</w:t>
      </w:r>
      <w:r w:rsidR="005D2475" w:rsidRPr="00424C4D">
        <w:t>以她在国外为由再次要求延期。调整委员会</w:t>
      </w:r>
      <w:r w:rsidR="005D2475" w:rsidRPr="00424C4D">
        <w:rPr>
          <w:rFonts w:hint="eastAsia"/>
        </w:rPr>
        <w:t>决定按原计划举行</w:t>
      </w:r>
      <w:r w:rsidR="005D2475" w:rsidRPr="00424C4D">
        <w:t>听证会，</w:t>
      </w:r>
      <w:proofErr w:type="spellStart"/>
      <w:r>
        <w:t>Y</w:t>
      </w:r>
      <w:r w:rsidR="005D2475" w:rsidRPr="00424C4D">
        <w:t>.</w:t>
      </w:r>
      <w:r>
        <w:t>F</w:t>
      </w:r>
      <w:r w:rsidR="005D2475" w:rsidRPr="00424C4D">
        <w:t>.</w:t>
      </w:r>
      <w:r>
        <w:t>R</w:t>
      </w:r>
      <w:r w:rsidR="005D2475" w:rsidRPr="00424C4D">
        <w:t>.</w:t>
      </w:r>
      <w:r>
        <w:t>T</w:t>
      </w:r>
      <w:proofErr w:type="spellEnd"/>
      <w:r w:rsidR="005D2475" w:rsidRPr="00424C4D">
        <w:t>.</w:t>
      </w:r>
      <w:r w:rsidR="005D2475" w:rsidRPr="00424C4D">
        <w:t>提交了证据。</w:t>
      </w:r>
      <w:r>
        <w:t>2</w:t>
      </w:r>
      <w:r w:rsidR="005D2475" w:rsidRPr="00424C4D">
        <w:t>00</w:t>
      </w:r>
      <w:r>
        <w:t>7</w:t>
      </w:r>
      <w:r w:rsidR="005D2475" w:rsidRPr="00424C4D">
        <w:t>年</w:t>
      </w:r>
      <w:r>
        <w:t>11</w:t>
      </w:r>
      <w:r w:rsidR="005D2475" w:rsidRPr="00424C4D">
        <w:t>月</w:t>
      </w:r>
      <w:r>
        <w:t>27</w:t>
      </w:r>
      <w:r w:rsidR="005D2475" w:rsidRPr="00424C4D">
        <w:t>日，</w:t>
      </w:r>
      <w:proofErr w:type="gramStart"/>
      <w:r w:rsidR="005D2475" w:rsidRPr="00424C4D">
        <w:t>经一致</w:t>
      </w:r>
      <w:proofErr w:type="gramEnd"/>
      <w:r w:rsidR="005D2475" w:rsidRPr="00424C4D">
        <w:t>决定，调整委员会拒绝批准变更申请，因为这些变更不符合《规划法》第</w:t>
      </w:r>
      <w:r>
        <w:t>45</w:t>
      </w:r>
      <w:r w:rsidR="005D2475" w:rsidRPr="00424C4D">
        <w:t>条四项判定标准中的任何一项。</w:t>
      </w:r>
    </w:p>
    <w:p w:rsidR="005D2475" w:rsidRPr="00424C4D" w:rsidRDefault="00424C4D" w:rsidP="00C228B2">
      <w:pPr>
        <w:pStyle w:val="SingleTxtGC"/>
        <w:keepLines/>
        <w:rPr>
          <w:lang w:val="en-GB"/>
        </w:rPr>
      </w:pPr>
      <w:r>
        <w:t>5</w:t>
      </w:r>
      <w:r w:rsidR="005D2475" w:rsidRPr="00424C4D">
        <w:t>.</w:t>
      </w:r>
      <w:r>
        <w:t>3</w:t>
      </w:r>
      <w:r w:rsidR="005D2475" w:rsidRPr="00424C4D">
        <w:tab/>
      </w:r>
      <w:r w:rsidR="005D2475" w:rsidRPr="00424C4D">
        <w:t>提交人再次就调整委员会的决定向安大略省市政委员会提出上诉。在这些诉讼中，一次听证会原定于</w:t>
      </w:r>
      <w:r>
        <w:t>2</w:t>
      </w:r>
      <w:r w:rsidR="005D2475" w:rsidRPr="00424C4D">
        <w:t>00</w:t>
      </w:r>
      <w:r>
        <w:t>8</w:t>
      </w:r>
      <w:r w:rsidR="005D2475" w:rsidRPr="00424C4D">
        <w:t>年</w:t>
      </w:r>
      <w:r>
        <w:t>8</w:t>
      </w:r>
      <w:r w:rsidR="005D2475" w:rsidRPr="00424C4D">
        <w:t>月</w:t>
      </w:r>
      <w:r>
        <w:t>5</w:t>
      </w:r>
      <w:r w:rsidR="005D2475" w:rsidRPr="00424C4D">
        <w:t>日举行，但提交人及其代理人和土地使用规划专家证人均无法出席。安大略省市政委员会将听证会延期至</w:t>
      </w:r>
      <w:r>
        <w:t>2</w:t>
      </w:r>
      <w:r w:rsidR="005D2475" w:rsidRPr="00424C4D">
        <w:t>00</w:t>
      </w:r>
      <w:r>
        <w:t>8</w:t>
      </w:r>
      <w:r w:rsidR="005D2475" w:rsidRPr="00424C4D">
        <w:t>年</w:t>
      </w:r>
      <w:r>
        <w:t>12</w:t>
      </w:r>
      <w:r w:rsidR="005D2475" w:rsidRPr="00424C4D">
        <w:t>月</w:t>
      </w:r>
      <w:r>
        <w:t>1</w:t>
      </w:r>
      <w:r w:rsidR="005D2475" w:rsidRPr="00424C4D">
        <w:t>日举行。在那次听证会之前，委员会</w:t>
      </w:r>
      <w:r w:rsidR="005D2475" w:rsidRPr="00424C4D">
        <w:rPr>
          <w:rFonts w:hint="eastAsia"/>
        </w:rPr>
        <w:t>经</w:t>
      </w:r>
      <w:r w:rsidR="005D2475" w:rsidRPr="00424C4D">
        <w:t>各方同意</w:t>
      </w:r>
      <w:r w:rsidR="005D2475" w:rsidRPr="00424C4D">
        <w:rPr>
          <w:rFonts w:hint="eastAsia"/>
        </w:rPr>
        <w:t>，</w:t>
      </w:r>
      <w:r w:rsidR="005D2475" w:rsidRPr="00424C4D">
        <w:t>发布了一项程序性命令，要求在</w:t>
      </w:r>
      <w:r>
        <w:t>2</w:t>
      </w:r>
      <w:r w:rsidR="005D2475" w:rsidRPr="00424C4D">
        <w:t>00</w:t>
      </w:r>
      <w:r>
        <w:t>8</w:t>
      </w:r>
      <w:r w:rsidR="005D2475" w:rsidRPr="00424C4D">
        <w:t>年</w:t>
      </w:r>
      <w:r>
        <w:t>9</w:t>
      </w:r>
      <w:r w:rsidR="005D2475" w:rsidRPr="00424C4D">
        <w:t>月</w:t>
      </w:r>
      <w:r>
        <w:t>1</w:t>
      </w:r>
      <w:r w:rsidR="005D2475" w:rsidRPr="00424C4D">
        <w:t>日之前交换听证会所需要的全部证据，以决定《规划法》第</w:t>
      </w:r>
      <w:r>
        <w:t>45</w:t>
      </w:r>
      <w:r w:rsidR="005D2475" w:rsidRPr="00424C4D">
        <w:t>条四项判定标准的适用性。</w:t>
      </w:r>
      <w:r>
        <w:t>2</w:t>
      </w:r>
      <w:r w:rsidR="005D2475" w:rsidRPr="00424C4D">
        <w:t>00</w:t>
      </w:r>
      <w:r>
        <w:t>8</w:t>
      </w:r>
      <w:r w:rsidR="005D2475" w:rsidRPr="00424C4D">
        <w:t>年</w:t>
      </w:r>
      <w:r>
        <w:t>12</w:t>
      </w:r>
      <w:r w:rsidR="005D2475" w:rsidRPr="00424C4D">
        <w:t>月</w:t>
      </w:r>
      <w:r>
        <w:t>1</w:t>
      </w:r>
      <w:r w:rsidR="005D2475" w:rsidRPr="00424C4D">
        <w:t>日，听证会在安大略省市政委员会副主席面前举行，但提交人无法传唤他们的专家证人，后者再次因休假而不能出席。此外，提交人未能提供规划报告，因为他们没有遵守交换证据的最后期限。在听证会期间，提交人的代理人提出几项程序性反对意见，涉及到证据</w:t>
      </w:r>
      <w:r w:rsidR="005D2475" w:rsidRPr="00424C4D">
        <w:rPr>
          <w:rFonts w:hint="eastAsia"/>
        </w:rPr>
        <w:t>的提供</w:t>
      </w:r>
      <w:r w:rsidR="005D2475" w:rsidRPr="00424C4D">
        <w:t>和其他形式要求，对此安大略省市政委员会认为</w:t>
      </w:r>
      <w:r>
        <w:rPr>
          <w:rFonts w:hint="eastAsia"/>
        </w:rPr>
        <w:t>“</w:t>
      </w:r>
      <w:r w:rsidR="005D2475" w:rsidRPr="00424C4D">
        <w:t>与本案无关</w:t>
      </w:r>
      <w:r>
        <w:rPr>
          <w:rFonts w:hint="eastAsia"/>
        </w:rPr>
        <w:t>”</w:t>
      </w:r>
      <w:r w:rsidR="005D2475" w:rsidRPr="00424C4D">
        <w:t>、</w:t>
      </w:r>
      <w:r>
        <w:rPr>
          <w:rFonts w:hint="eastAsia"/>
        </w:rPr>
        <w:t>“</w:t>
      </w:r>
      <w:r w:rsidR="005D2475" w:rsidRPr="00424C4D">
        <w:t>属技术问题</w:t>
      </w:r>
      <w:r>
        <w:rPr>
          <w:rFonts w:hint="eastAsia"/>
        </w:rPr>
        <w:t>”</w:t>
      </w:r>
      <w:r w:rsidR="005D2475" w:rsidRPr="00424C4D">
        <w:t>或</w:t>
      </w:r>
      <w:r>
        <w:rPr>
          <w:rFonts w:hint="eastAsia"/>
        </w:rPr>
        <w:t>“</w:t>
      </w:r>
      <w:r w:rsidR="005D2475" w:rsidRPr="00424C4D">
        <w:t>构成循环论证</w:t>
      </w:r>
      <w:r>
        <w:rPr>
          <w:rFonts w:hint="eastAsia"/>
        </w:rPr>
        <w:t>”</w:t>
      </w:r>
      <w:r w:rsidR="005D2475" w:rsidRPr="00424C4D">
        <w:t>。针对</w:t>
      </w:r>
      <w:r w:rsidR="005D2475" w:rsidRPr="00424C4D">
        <w:rPr>
          <w:rFonts w:hint="eastAsia"/>
        </w:rPr>
        <w:t>市政</w:t>
      </w:r>
      <w:r w:rsidR="005D2475" w:rsidRPr="00424C4D">
        <w:t>委员会的结论，提交人的代理人主张</w:t>
      </w:r>
      <w:r w:rsidR="005D2475" w:rsidRPr="00424C4D">
        <w:rPr>
          <w:rFonts w:hint="eastAsia"/>
        </w:rPr>
        <w:t>市政</w:t>
      </w:r>
      <w:r w:rsidR="005D2475" w:rsidRPr="00424C4D">
        <w:t>委员会副</w:t>
      </w:r>
      <w:r w:rsidR="005D2475" w:rsidRPr="00424C4D">
        <w:rPr>
          <w:rFonts w:hint="eastAsia"/>
        </w:rPr>
        <w:t>主席</w:t>
      </w:r>
      <w:r w:rsidR="005D2475" w:rsidRPr="00424C4D">
        <w:t>存在偏见，并要求她回避，</w:t>
      </w:r>
      <w:r w:rsidR="005D2475" w:rsidRPr="00424C4D">
        <w:rPr>
          <w:rFonts w:hint="eastAsia"/>
        </w:rPr>
        <w:t>原因显然是代理人</w:t>
      </w:r>
      <w:r w:rsidR="005D2475" w:rsidRPr="00424C4D">
        <w:t>对程序性裁决不满。市政委员会副主</w:t>
      </w:r>
      <w:r w:rsidR="005D2475" w:rsidRPr="00424C4D">
        <w:rPr>
          <w:rFonts w:hint="eastAsia"/>
        </w:rPr>
        <w:t>席</w:t>
      </w:r>
      <w:r w:rsidR="005D2475" w:rsidRPr="00424C4D">
        <w:t>拒绝了这一要求，因为她认为她对待提交人指称的方式是耐心而公正的。提交人及其代理人随后离开了听证会，尽管他们被告知，听证会是强制性的，无论他们是</w:t>
      </w:r>
      <w:r w:rsidR="005D2475" w:rsidRPr="00424C4D">
        <w:rPr>
          <w:rFonts w:hint="eastAsia"/>
        </w:rPr>
        <w:t>否</w:t>
      </w:r>
      <w:r w:rsidR="005D2475" w:rsidRPr="00424C4D">
        <w:t>继续参与，都会继续进行。随后，安大略省市政委员会听取了市议会规划专家证人的证词。</w:t>
      </w:r>
      <w:r>
        <w:t>2</w:t>
      </w:r>
      <w:r w:rsidR="005D2475" w:rsidRPr="00424C4D">
        <w:t>00</w:t>
      </w:r>
      <w:r>
        <w:t>8</w:t>
      </w:r>
      <w:r w:rsidR="005D2475" w:rsidRPr="00424C4D">
        <w:t>年</w:t>
      </w:r>
      <w:r>
        <w:t>12</w:t>
      </w:r>
      <w:r w:rsidR="005D2475" w:rsidRPr="00424C4D">
        <w:t>月</w:t>
      </w:r>
      <w:r>
        <w:t>1</w:t>
      </w:r>
      <w:r w:rsidR="005D2475" w:rsidRPr="00424C4D">
        <w:t>0</w:t>
      </w:r>
      <w:r w:rsidR="005D2475" w:rsidRPr="00424C4D">
        <w:t>日，安大略省市政委员会拒绝了提交人的变更申请，认为增建部分未获得建筑许可证，属于违建，</w:t>
      </w:r>
      <w:r w:rsidR="005D2475" w:rsidRPr="00424C4D">
        <w:rPr>
          <w:rFonts w:hint="eastAsia"/>
        </w:rPr>
        <w:t>向后院过度延伸</w:t>
      </w:r>
      <w:r w:rsidR="005D2475" w:rsidRPr="00424C4D">
        <w:t>。在此决定中，</w:t>
      </w:r>
      <w:r w:rsidR="005D2475" w:rsidRPr="00424C4D">
        <w:rPr>
          <w:rFonts w:hint="eastAsia"/>
        </w:rPr>
        <w:t>市政</w:t>
      </w:r>
      <w:r w:rsidR="005D2475" w:rsidRPr="00424C4D">
        <w:t>委员会还表示，增建部分不符合市议会官方规划或分区附例的相关政策，不属于适当的土地开发行为。</w:t>
      </w:r>
    </w:p>
    <w:p w:rsidR="005D2475" w:rsidRPr="00424C4D" w:rsidRDefault="00424C4D" w:rsidP="005D2475">
      <w:pPr>
        <w:pStyle w:val="SingleTxtGC"/>
        <w:rPr>
          <w:lang w:val="en-GB"/>
        </w:rPr>
      </w:pPr>
      <w:r>
        <w:t>5</w:t>
      </w:r>
      <w:r w:rsidR="005D2475" w:rsidRPr="00424C4D">
        <w:t>.</w:t>
      </w:r>
      <w:r>
        <w:t>4</w:t>
      </w:r>
      <w:r w:rsidR="005D2475" w:rsidRPr="00424C4D">
        <w:tab/>
      </w:r>
      <w:r>
        <w:t>2</w:t>
      </w:r>
      <w:r w:rsidR="005D2475" w:rsidRPr="00424C4D">
        <w:t>00</w:t>
      </w:r>
      <w:r>
        <w:t>9</w:t>
      </w:r>
      <w:r w:rsidR="005D2475" w:rsidRPr="00424C4D">
        <w:t>年</w:t>
      </w:r>
      <w:r>
        <w:t>4</w:t>
      </w:r>
      <w:r w:rsidR="005D2475" w:rsidRPr="00424C4D">
        <w:t>月</w:t>
      </w:r>
      <w:r>
        <w:t>8</w:t>
      </w:r>
      <w:r w:rsidR="005D2475" w:rsidRPr="00424C4D">
        <w:t>日，安大略省市政委员会</w:t>
      </w:r>
      <w:r w:rsidR="005D2475" w:rsidRPr="00424C4D">
        <w:rPr>
          <w:rFonts w:hint="eastAsia"/>
        </w:rPr>
        <w:t>更正</w:t>
      </w:r>
      <w:r w:rsidR="005D2475" w:rsidRPr="00424C4D">
        <w:t>了上述决定，纠正了对第三项变更请求的描述中的技术性错误，但这不是</w:t>
      </w:r>
      <w:r w:rsidR="005D2475" w:rsidRPr="00424C4D">
        <w:rPr>
          <w:rFonts w:hint="eastAsia"/>
        </w:rPr>
        <w:t>市政</w:t>
      </w:r>
      <w:r w:rsidR="005D2475" w:rsidRPr="00424C4D">
        <w:t>委员会关注的主要问题。</w:t>
      </w:r>
      <w:r>
        <w:t>2</w:t>
      </w:r>
      <w:r w:rsidR="005D2475" w:rsidRPr="00424C4D">
        <w:t>00</w:t>
      </w:r>
      <w:r>
        <w:t>8</w:t>
      </w:r>
      <w:r w:rsidR="005D2475" w:rsidRPr="00424C4D">
        <w:t>年</w:t>
      </w:r>
      <w:r>
        <w:t>12</w:t>
      </w:r>
      <w:r w:rsidR="005D2475" w:rsidRPr="00424C4D">
        <w:t>月</w:t>
      </w:r>
      <w:r>
        <w:t>29</w:t>
      </w:r>
      <w:r w:rsidR="005D2475" w:rsidRPr="00424C4D">
        <w:t>日，提交人曾通过</w:t>
      </w:r>
      <w:r>
        <w:rPr>
          <w:rFonts w:hint="eastAsia"/>
        </w:rPr>
        <w:t>“</w:t>
      </w:r>
      <w:r w:rsidR="005D2475" w:rsidRPr="00424C4D">
        <w:t>动议通知</w:t>
      </w:r>
      <w:r>
        <w:rPr>
          <w:rFonts w:hint="eastAsia"/>
        </w:rPr>
        <w:t>”</w:t>
      </w:r>
      <w:r w:rsidR="005D2475" w:rsidRPr="00424C4D">
        <w:t>申请准许就安大略省市政委员会的决定向分庭提起上诉，并提出三十项理由，其中大部分涉及到程序性缺陷，包括关于违反《加拿大权利和自由宪章》的笼统观点。在她的口头辩论中，提交人的代理人声称安大略省市政委员会对证据的理解是错误的，剥夺了提交人的自然正义权，对提交人有偏见。</w:t>
      </w:r>
      <w:r>
        <w:t>2</w:t>
      </w:r>
      <w:r w:rsidR="005D2475" w:rsidRPr="00424C4D">
        <w:t>00</w:t>
      </w:r>
      <w:r>
        <w:t>9</w:t>
      </w:r>
      <w:r w:rsidR="005D2475" w:rsidRPr="00424C4D">
        <w:t>年</w:t>
      </w:r>
      <w:r>
        <w:t>12</w:t>
      </w:r>
      <w:r w:rsidR="005D2475" w:rsidRPr="00424C4D">
        <w:t>月</w:t>
      </w:r>
      <w:r>
        <w:t>18</w:t>
      </w:r>
      <w:r w:rsidR="005D2475" w:rsidRPr="00424C4D">
        <w:t>日，分庭驳回了申请准许</w:t>
      </w:r>
      <w:r w:rsidR="005D2475" w:rsidRPr="00424C4D">
        <w:rPr>
          <w:rFonts w:hint="eastAsia"/>
        </w:rPr>
        <w:t>上诉</w:t>
      </w:r>
      <w:r w:rsidR="005D2475" w:rsidRPr="00424C4D">
        <w:t>的动议，其依据是</w:t>
      </w:r>
      <w:r w:rsidR="005D2475" w:rsidRPr="00424C4D">
        <w:rPr>
          <w:rFonts w:hint="eastAsia"/>
        </w:rPr>
        <w:t>，</w:t>
      </w:r>
      <w:r>
        <w:t>2</w:t>
      </w:r>
      <w:r w:rsidR="005D2475" w:rsidRPr="00424C4D">
        <w:t>00</w:t>
      </w:r>
      <w:r>
        <w:t>9</w:t>
      </w:r>
      <w:r w:rsidR="005D2475" w:rsidRPr="00424C4D">
        <w:t>年</w:t>
      </w:r>
      <w:r>
        <w:t>4</w:t>
      </w:r>
      <w:r w:rsidR="005D2475" w:rsidRPr="00424C4D">
        <w:t>月</w:t>
      </w:r>
      <w:r>
        <w:t>8</w:t>
      </w:r>
      <w:r w:rsidR="005D2475" w:rsidRPr="00424C4D">
        <w:t>日下达的更正命令对行政诉讼的结果没有任何实质性影响。关于提交人面临偏见的指称，分庭认为没有得到充分证实。提交人进一步向安大略省上诉法院申请</w:t>
      </w:r>
      <w:r w:rsidR="005D2475" w:rsidRPr="00424C4D">
        <w:rPr>
          <w:rFonts w:hint="eastAsia"/>
        </w:rPr>
        <w:t>准许</w:t>
      </w:r>
      <w:r w:rsidR="005D2475" w:rsidRPr="00424C4D">
        <w:t>上诉。</w:t>
      </w:r>
      <w:r>
        <w:t>2</w:t>
      </w:r>
      <w:r w:rsidR="005D2475" w:rsidRPr="00424C4D">
        <w:t>0</w:t>
      </w:r>
      <w:r>
        <w:t>1</w:t>
      </w:r>
      <w:r w:rsidR="005D2475" w:rsidRPr="00424C4D">
        <w:t>0</w:t>
      </w:r>
      <w:r w:rsidR="005D2475" w:rsidRPr="00424C4D">
        <w:t>年</w:t>
      </w:r>
      <w:r>
        <w:t>3</w:t>
      </w:r>
      <w:r w:rsidR="005D2475" w:rsidRPr="00424C4D">
        <w:t>月</w:t>
      </w:r>
      <w:r>
        <w:t>24</w:t>
      </w:r>
      <w:r w:rsidR="005D2475" w:rsidRPr="00424C4D">
        <w:t>日，安大略省上诉法院将诉讼程序转回分庭，由三名法官组成的合议庭对动议进行重新审议。</w:t>
      </w:r>
      <w:r>
        <w:t>2</w:t>
      </w:r>
      <w:r w:rsidR="005D2475" w:rsidRPr="00424C4D">
        <w:t>0</w:t>
      </w:r>
      <w:r>
        <w:t>11</w:t>
      </w:r>
      <w:r w:rsidR="005D2475" w:rsidRPr="00424C4D">
        <w:t>年</w:t>
      </w:r>
      <w:r>
        <w:t>1</w:t>
      </w:r>
      <w:r w:rsidR="005D2475" w:rsidRPr="00424C4D">
        <w:t>月</w:t>
      </w:r>
      <w:r>
        <w:t>7</w:t>
      </w:r>
      <w:r w:rsidR="005D2475" w:rsidRPr="00424C4D">
        <w:t>日，合议庭驳回了</w:t>
      </w:r>
      <w:r w:rsidR="005D2475" w:rsidRPr="00424C4D">
        <w:rPr>
          <w:rFonts w:hint="eastAsia"/>
        </w:rPr>
        <w:t>申请</w:t>
      </w:r>
      <w:proofErr w:type="gramStart"/>
      <w:r w:rsidR="005D2475" w:rsidRPr="00424C4D">
        <w:rPr>
          <w:rFonts w:hint="eastAsia"/>
        </w:rPr>
        <w:t>修改</w:t>
      </w:r>
      <w:r w:rsidR="005D2475" w:rsidRPr="00424C4D">
        <w:t>分</w:t>
      </w:r>
      <w:proofErr w:type="gramEnd"/>
      <w:r w:rsidR="005D2475" w:rsidRPr="00424C4D">
        <w:t>庭原决定的动议，</w:t>
      </w:r>
      <w:r w:rsidR="005D2475" w:rsidRPr="00424C4D">
        <w:rPr>
          <w:rFonts w:hint="eastAsia"/>
        </w:rPr>
        <w:t>不</w:t>
      </w:r>
      <w:r w:rsidR="005D2475" w:rsidRPr="00424C4D">
        <w:t>准许上诉。合议庭</w:t>
      </w:r>
      <w:r w:rsidR="005D2475" w:rsidRPr="00424C4D">
        <w:rPr>
          <w:rFonts w:hint="eastAsia"/>
        </w:rPr>
        <w:t>表示，</w:t>
      </w:r>
      <w:r w:rsidR="005D2475" w:rsidRPr="00424C4D">
        <w:t>提交人在没有达到最低证实标准的情况下对公职人员提出指称，并质疑他们的操守，影响</w:t>
      </w:r>
      <w:r w:rsidR="005D2475" w:rsidRPr="00424C4D">
        <w:rPr>
          <w:rFonts w:hint="eastAsia"/>
        </w:rPr>
        <w:t>了</w:t>
      </w:r>
      <w:r w:rsidR="005D2475" w:rsidRPr="00424C4D">
        <w:t>这些程序的尊严和文明性。总体而言，合议庭得出结论认为，对增建部分的描述中的事实错误不构成司法错误或适用法律错误，没有剥夺程序公平权，也</w:t>
      </w:r>
      <w:r w:rsidR="005D2475" w:rsidRPr="00424C4D">
        <w:rPr>
          <w:rFonts w:hint="eastAsia"/>
        </w:rPr>
        <w:t>没有理由担忧存在偏见</w:t>
      </w:r>
      <w:r w:rsidR="005D2475" w:rsidRPr="00424C4D">
        <w:t>。该判决还要求</w:t>
      </w:r>
      <w:r w:rsidR="005D2475" w:rsidRPr="00424C4D">
        <w:rPr>
          <w:rFonts w:hint="eastAsia"/>
        </w:rPr>
        <w:t>提交人</w:t>
      </w:r>
      <w:r w:rsidR="005D2475" w:rsidRPr="00424C4D">
        <w:t>赔偿多伦多市议会</w:t>
      </w:r>
      <w:r>
        <w:t>7</w:t>
      </w:r>
      <w:r w:rsidR="008F2D3D">
        <w:t>,</w:t>
      </w:r>
      <w:r>
        <w:t>5</w:t>
      </w:r>
      <w:r w:rsidR="005D2475" w:rsidRPr="00424C4D">
        <w:t>00</w:t>
      </w:r>
      <w:r w:rsidR="005D2475" w:rsidRPr="00424C4D">
        <w:t>加元，原因是</w:t>
      </w:r>
      <w:r w:rsidR="005D2475" w:rsidRPr="00424C4D">
        <w:rPr>
          <w:rFonts w:hint="eastAsia"/>
        </w:rPr>
        <w:t>提交人</w:t>
      </w:r>
      <w:r w:rsidR="005D2475" w:rsidRPr="00424C4D">
        <w:t>毫无根据</w:t>
      </w:r>
      <w:r w:rsidR="005D2475" w:rsidRPr="00424C4D">
        <w:rPr>
          <w:rFonts w:hint="eastAsia"/>
        </w:rPr>
        <w:t>地</w:t>
      </w:r>
      <w:r w:rsidR="005D2475" w:rsidRPr="00424C4D">
        <w:t>指称市议会的规划专家证人和法律顾问</w:t>
      </w:r>
      <w:r w:rsidR="005D2475" w:rsidRPr="00424C4D">
        <w:rPr>
          <w:rFonts w:hint="eastAsia"/>
        </w:rPr>
        <w:t>行为失检</w:t>
      </w:r>
      <w:r w:rsidR="005D2475" w:rsidRPr="00424C4D">
        <w:t>。</w:t>
      </w:r>
      <w:r>
        <w:t>2</w:t>
      </w:r>
      <w:r w:rsidR="005D2475" w:rsidRPr="00424C4D">
        <w:t>0</w:t>
      </w:r>
      <w:r>
        <w:t>11</w:t>
      </w:r>
      <w:r w:rsidR="005D2475" w:rsidRPr="00424C4D">
        <w:t>年</w:t>
      </w:r>
      <w:r>
        <w:t>7</w:t>
      </w:r>
      <w:r w:rsidR="005D2475" w:rsidRPr="00424C4D">
        <w:t>月</w:t>
      </w:r>
      <w:r>
        <w:t>18</w:t>
      </w:r>
      <w:r w:rsidR="005D2475" w:rsidRPr="00424C4D">
        <w:t>日，提交人试图就上述决定向安大略省上诉法院提出上诉，但遭到驳回。</w:t>
      </w:r>
    </w:p>
    <w:p w:rsidR="005D2475" w:rsidRPr="00424C4D" w:rsidRDefault="00424C4D" w:rsidP="005D2475">
      <w:pPr>
        <w:pStyle w:val="SingleTxtGC"/>
        <w:rPr>
          <w:lang w:val="en-GB"/>
        </w:rPr>
      </w:pPr>
      <w:r>
        <w:t>5</w:t>
      </w:r>
      <w:r w:rsidR="005D2475" w:rsidRPr="00424C4D">
        <w:t>.</w:t>
      </w:r>
      <w:r>
        <w:t>5</w:t>
      </w:r>
      <w:r w:rsidR="005D2475" w:rsidRPr="00424C4D">
        <w:tab/>
      </w:r>
      <w:r>
        <w:t>2</w:t>
      </w:r>
      <w:r w:rsidR="005D2475" w:rsidRPr="00424C4D">
        <w:t>00</w:t>
      </w:r>
      <w:r>
        <w:t>9</w:t>
      </w:r>
      <w:r w:rsidR="005D2475" w:rsidRPr="00424C4D">
        <w:t>年</w:t>
      </w:r>
      <w:r>
        <w:t>11</w:t>
      </w:r>
      <w:r w:rsidR="005D2475" w:rsidRPr="00424C4D">
        <w:t>月，在向提交人下达两份遵守分区附例的命令后，多伦多市议会开始市政起诉活动。</w:t>
      </w:r>
      <w:r>
        <w:t>2</w:t>
      </w:r>
      <w:r w:rsidR="005D2475" w:rsidRPr="00424C4D">
        <w:t>0</w:t>
      </w:r>
      <w:r>
        <w:t>11</w:t>
      </w:r>
      <w:r w:rsidR="005D2475" w:rsidRPr="00424C4D">
        <w:t>年</w:t>
      </w:r>
      <w:r>
        <w:t>3</w:t>
      </w:r>
      <w:r w:rsidR="005D2475" w:rsidRPr="00424C4D">
        <w:t>月</w:t>
      </w:r>
      <w:r>
        <w:t>23</w:t>
      </w:r>
      <w:r w:rsidR="005D2475" w:rsidRPr="00424C4D">
        <w:t>日，考虑到该领域判例法的分歧，市检察官行使检察官自由裁量权，撤回了指称。随后，在分庭两次决定驳回提交人的准许上诉申请后，市议员的律师和多伦多建筑局代理局长致函要求拆除增建部分。鉴于函中要求一直得不到遵守，</w:t>
      </w:r>
      <w:r>
        <w:t>2</w:t>
      </w:r>
      <w:r w:rsidR="005D2475" w:rsidRPr="00424C4D">
        <w:t>0</w:t>
      </w:r>
      <w:r>
        <w:t>11</w:t>
      </w:r>
      <w:r w:rsidR="005D2475" w:rsidRPr="00424C4D">
        <w:t>年</w:t>
      </w:r>
      <w:r>
        <w:t>3</w:t>
      </w:r>
      <w:r w:rsidR="005D2475" w:rsidRPr="00424C4D">
        <w:t>月</w:t>
      </w:r>
      <w:r>
        <w:t>3</w:t>
      </w:r>
      <w:r w:rsidR="005D2475" w:rsidRPr="00424C4D">
        <w:t>日市议会向安大略省高等法院提交</w:t>
      </w:r>
      <w:r>
        <w:rPr>
          <w:rFonts w:hint="eastAsia"/>
        </w:rPr>
        <w:t>“</w:t>
      </w:r>
      <w:r w:rsidR="005D2475" w:rsidRPr="00424C4D">
        <w:t>申请通知</w:t>
      </w:r>
      <w:r>
        <w:rPr>
          <w:rFonts w:hint="eastAsia"/>
        </w:rPr>
        <w:t>”</w:t>
      </w:r>
      <w:r w:rsidR="005D2475" w:rsidRPr="00424C4D">
        <w:t>，请求法院下达司法令，要求提交人或房屋所有者拆除增建部分。</w:t>
      </w:r>
    </w:p>
    <w:p w:rsidR="005D2475" w:rsidRPr="00424C4D" w:rsidRDefault="00424C4D" w:rsidP="005D2475">
      <w:pPr>
        <w:pStyle w:val="SingleTxtGC"/>
        <w:rPr>
          <w:lang w:val="en-GB"/>
        </w:rPr>
      </w:pPr>
      <w:r>
        <w:t>5</w:t>
      </w:r>
      <w:r w:rsidR="005D2475" w:rsidRPr="00424C4D">
        <w:t>.</w:t>
      </w:r>
      <w:r>
        <w:t>6</w:t>
      </w:r>
      <w:r w:rsidR="005D2475" w:rsidRPr="00424C4D">
        <w:tab/>
      </w:r>
      <w:r w:rsidR="005D2475" w:rsidRPr="00424C4D">
        <w:t>关于可能违反《公约》第七条的问题，缔约国认为，提交人没有用尽国内补救办法，他们的指称显然是没有根据的。事实上，提交人在向国内裁决机构提出的</w:t>
      </w:r>
      <w:r w:rsidR="005D2475" w:rsidRPr="00424C4D">
        <w:rPr>
          <w:rFonts w:hint="eastAsia"/>
        </w:rPr>
        <w:t>主张</w:t>
      </w:r>
      <w:r w:rsidR="005D2475" w:rsidRPr="00424C4D">
        <w:t>中，没有提到关于违反《加拿大权利和自由宪章》第</w:t>
      </w:r>
      <w:r>
        <w:t>7</w:t>
      </w:r>
      <w:r w:rsidR="005D2475" w:rsidRPr="00424C4D">
        <w:t>条和第</w:t>
      </w:r>
      <w:r>
        <w:t>12</w:t>
      </w:r>
      <w:r w:rsidR="005D2475" w:rsidRPr="00424C4D">
        <w:t>条的任何指称，这两条保护个人不受构成侵犯个人安全权的</w:t>
      </w:r>
      <w:r>
        <w:rPr>
          <w:rFonts w:hint="eastAsia"/>
        </w:rPr>
        <w:t>“</w:t>
      </w:r>
      <w:r w:rsidR="005D2475" w:rsidRPr="00424C4D">
        <w:t>国家施加的严重心理压力</w:t>
      </w:r>
      <w:r>
        <w:rPr>
          <w:rFonts w:hint="eastAsia"/>
        </w:rPr>
        <w:t>”</w:t>
      </w:r>
      <w:r w:rsidR="005D2475" w:rsidRPr="00424C4D">
        <w:t>，并保障每个人</w:t>
      </w:r>
      <w:r>
        <w:rPr>
          <w:rFonts w:hint="eastAsia"/>
        </w:rPr>
        <w:t>“</w:t>
      </w:r>
      <w:r w:rsidR="005D2475" w:rsidRPr="00424C4D">
        <w:t>不受残忍或异常待遇或处罚的权利</w:t>
      </w:r>
      <w:r>
        <w:rPr>
          <w:rFonts w:hint="eastAsia"/>
        </w:rPr>
        <w:t>”</w:t>
      </w:r>
      <w:r w:rsidR="005D2475" w:rsidRPr="00424C4D">
        <w:t>。此外，缔约国认为，这些指称是没有事实根据的，因为提交人没有提供独立的医学证据来支持他们的说法，即这些探访对提交人造成了身体或心理伤害。送达经过法律授权的违反市政法通知、对违反附例的行为进行起诉</w:t>
      </w:r>
      <w:r w:rsidR="005D2475" w:rsidRPr="00424C4D">
        <w:t>(</w:t>
      </w:r>
      <w:r w:rsidR="005D2475" w:rsidRPr="00424C4D">
        <w:t>最多导致罚款</w:t>
      </w:r>
      <w:r w:rsidR="005D2475" w:rsidRPr="00424C4D">
        <w:t>)</w:t>
      </w:r>
      <w:r w:rsidR="005D2475" w:rsidRPr="00424C4D">
        <w:t>或要求拆除</w:t>
      </w:r>
      <w:proofErr w:type="gramStart"/>
      <w:r w:rsidR="005D2475" w:rsidRPr="00424C4D">
        <w:t>违建结构</w:t>
      </w:r>
      <w:proofErr w:type="gramEnd"/>
      <w:r w:rsidR="005D2475" w:rsidRPr="00424C4D">
        <w:t>等</w:t>
      </w:r>
      <w:r w:rsidR="005D2475" w:rsidRPr="00424C4D">
        <w:rPr>
          <w:rFonts w:hint="eastAsia"/>
        </w:rPr>
        <w:t>公职</w:t>
      </w:r>
      <w:r w:rsidR="005D2475" w:rsidRPr="00424C4D">
        <w:t>活动均不能理解为导致或促进</w:t>
      </w:r>
      <w:r w:rsidR="005D2475" w:rsidRPr="00424C4D">
        <w:rPr>
          <w:rFonts w:hint="eastAsia"/>
        </w:rPr>
        <w:t>了</w:t>
      </w:r>
      <w:r w:rsidR="005D2475" w:rsidRPr="00424C4D">
        <w:t>《公约》第七条</w:t>
      </w:r>
      <w:r w:rsidR="005D2475" w:rsidRPr="00424C4D">
        <w:rPr>
          <w:rFonts w:hint="eastAsia"/>
        </w:rPr>
        <w:t>意义上</w:t>
      </w:r>
      <w:r w:rsidR="005D2475" w:rsidRPr="00424C4D">
        <w:t>的严重痛苦。</w:t>
      </w:r>
      <w:r w:rsidR="005D2475" w:rsidRPr="00424C4D">
        <w:rPr>
          <w:rFonts w:hint="eastAsia"/>
        </w:rPr>
        <w:t>此</w:t>
      </w:r>
      <w:r w:rsidR="005D2475" w:rsidRPr="00424C4D">
        <w:t>外，只有在通知函和其他行政措施等办法不奏效后，才会通过申请有效的法庭命令，强制财产所有者遵守司法决定，拆除</w:t>
      </w:r>
      <w:proofErr w:type="gramStart"/>
      <w:r w:rsidR="005D2475" w:rsidRPr="00424C4D">
        <w:t>违建结构</w:t>
      </w:r>
      <w:proofErr w:type="gramEnd"/>
      <w:r w:rsidR="005D2475" w:rsidRPr="00424C4D">
        <w:t>。在这一司法程序中，提交人可以参与并提出论点，说明为什么不应下达命令，也可以</w:t>
      </w:r>
      <w:r w:rsidR="005D2475" w:rsidRPr="00424C4D">
        <w:rPr>
          <w:rFonts w:hint="eastAsia"/>
        </w:rPr>
        <w:t>对</w:t>
      </w:r>
      <w:r w:rsidR="005D2475" w:rsidRPr="00424C4D">
        <w:t>批准拆除的命令提起上诉。缔约国向委员会通报说，目前尚未进行拆除，即使下达了允许拆除的司法命令，并要求腾空所涉</w:t>
      </w:r>
      <w:proofErr w:type="gramStart"/>
      <w:r w:rsidR="005D2475" w:rsidRPr="00424C4D">
        <w:t>违建结构</w:t>
      </w:r>
      <w:proofErr w:type="gramEnd"/>
      <w:r w:rsidR="005D2475" w:rsidRPr="00424C4D">
        <w:t>，也不意味着提交人将被驱逐出房屋的其余部分。</w:t>
      </w:r>
    </w:p>
    <w:p w:rsidR="005D2475" w:rsidRPr="00424C4D" w:rsidRDefault="00424C4D" w:rsidP="005D2475">
      <w:pPr>
        <w:pStyle w:val="SingleTxtGC"/>
        <w:rPr>
          <w:lang w:val="en-GB"/>
        </w:rPr>
      </w:pPr>
      <w:r>
        <w:t>5</w:t>
      </w:r>
      <w:r w:rsidR="005D2475" w:rsidRPr="00424C4D">
        <w:t>.</w:t>
      </w:r>
      <w:r>
        <w:t>7</w:t>
      </w:r>
      <w:r w:rsidR="005D2475" w:rsidRPr="00424C4D">
        <w:tab/>
      </w:r>
      <w:r w:rsidR="005D2475" w:rsidRPr="00424C4D">
        <w:t>关于提交人根据《公约》第十七条提出的指称，缔约国认为，国家工作人员对提交人的住</w:t>
      </w:r>
      <w:r w:rsidR="005D2475" w:rsidRPr="00424C4D">
        <w:rPr>
          <w:rFonts w:hint="eastAsia"/>
        </w:rPr>
        <w:t>宅</w:t>
      </w:r>
      <w:r w:rsidR="005D2475" w:rsidRPr="00424C4D">
        <w:t>进行了探访，而不是搜查或检查。绝大多数探访的目的是专人送达</w:t>
      </w:r>
      <w:r>
        <w:rPr>
          <w:rFonts w:hint="eastAsia"/>
        </w:rPr>
        <w:t>“</w:t>
      </w:r>
      <w:r w:rsidR="005D2475" w:rsidRPr="00424C4D">
        <w:t>遵守令</w:t>
      </w:r>
      <w:r>
        <w:rPr>
          <w:rFonts w:hint="eastAsia"/>
        </w:rPr>
        <w:t>”</w:t>
      </w:r>
      <w:r w:rsidR="005D2475" w:rsidRPr="00424C4D">
        <w:t>。许多次探访都没有成功，在这些探访中，一名多伦多市议会的官员走到正门前，敲门和按响门铃，并留下一张卡片。在其他探访中，一名建筑检查员站在公共区域或相邻房产</w:t>
      </w:r>
      <w:r w:rsidR="005D2475" w:rsidRPr="00424C4D">
        <w:t>(</w:t>
      </w:r>
      <w:r w:rsidR="005D2475" w:rsidRPr="00424C4D">
        <w:t>已征得房产所有者同意</w:t>
      </w:r>
      <w:r w:rsidR="005D2475" w:rsidRPr="00424C4D">
        <w:t>)</w:t>
      </w:r>
      <w:r w:rsidR="005D2475" w:rsidRPr="00424C4D">
        <w:t>上，查看非法增建部分的外观。关于</w:t>
      </w:r>
      <w:r>
        <w:rPr>
          <w:rFonts w:hint="eastAsia"/>
        </w:rPr>
        <w:t>“</w:t>
      </w:r>
      <w:r w:rsidR="005D2475" w:rsidRPr="00424C4D">
        <w:t>任意干涉</w:t>
      </w:r>
      <w:r>
        <w:rPr>
          <w:rFonts w:hint="eastAsia"/>
        </w:rPr>
        <w:t>”</w:t>
      </w:r>
      <w:r w:rsidR="005D2475" w:rsidRPr="00424C4D">
        <w:t>提交人住宅或隐私的论点没有向任何国内法庭提出，以质疑探访的合法性、合理性或相称性。此外，提交人原本还可以质疑《规划法》和《建筑规范》中允许实地探访和检查的条款的合宪性。因此，在这方面的国内补救办法尚未用尽。</w:t>
      </w:r>
    </w:p>
    <w:p w:rsidR="005D2475" w:rsidRPr="00424C4D" w:rsidRDefault="00424C4D" w:rsidP="005D2475">
      <w:pPr>
        <w:pStyle w:val="SingleTxtGC"/>
        <w:rPr>
          <w:lang w:val="en-GB"/>
        </w:rPr>
      </w:pPr>
      <w:r>
        <w:t>5</w:t>
      </w:r>
      <w:r w:rsidR="005D2475" w:rsidRPr="00424C4D">
        <w:t>.</w:t>
      </w:r>
      <w:r>
        <w:t>8</w:t>
      </w:r>
      <w:r w:rsidR="005D2475" w:rsidRPr="00424C4D">
        <w:tab/>
      </w:r>
      <w:r w:rsidR="005D2475" w:rsidRPr="00424C4D">
        <w:t>关于提交人根据《公约》第二十六条提出的指称，缔约国认为，提交人本可以在任何国内审判场所寻求宪法补救或提出歧视指称，</w:t>
      </w:r>
      <w:r w:rsidR="005D2475" w:rsidRPr="00424C4D">
        <w:rPr>
          <w:rFonts w:hint="eastAsia"/>
        </w:rPr>
        <w:t>以</w:t>
      </w:r>
      <w:r w:rsidR="005D2475" w:rsidRPr="00424C4D">
        <w:t>触发公职机构</w:t>
      </w:r>
      <w:r w:rsidR="005D2475" w:rsidRPr="00424C4D">
        <w:rPr>
          <w:rFonts w:hint="eastAsia"/>
        </w:rPr>
        <w:t>考虑</w:t>
      </w:r>
      <w:r w:rsidR="005D2475" w:rsidRPr="00424C4D">
        <w:t>残疾问题</w:t>
      </w:r>
      <w:r w:rsidR="005D2475" w:rsidRPr="00424C4D">
        <w:t>(</w:t>
      </w:r>
      <w:r w:rsidR="005D2475" w:rsidRPr="00424C4D">
        <w:t>如老年人残疾</w:t>
      </w:r>
      <w:r w:rsidR="005D2475" w:rsidRPr="00424C4D">
        <w:rPr>
          <w:rFonts w:hint="eastAsia"/>
        </w:rPr>
        <w:t>问题</w:t>
      </w:r>
      <w:r w:rsidR="005D2475" w:rsidRPr="00424C4D">
        <w:t>)</w:t>
      </w:r>
      <w:r w:rsidR="005D2475" w:rsidRPr="00424C4D">
        <w:t>的义务。此外，在提交来文时，关于拆除命令的司法审查听证会仍在进行中。关于提交人的族裔歧视指称，缔约国指出，这些问题是在分庭外围提出的，但被认定</w:t>
      </w:r>
      <w:r w:rsidR="005D2475" w:rsidRPr="00424C4D">
        <w:rPr>
          <w:rFonts w:hint="eastAsia"/>
        </w:rPr>
        <w:t>为</w:t>
      </w:r>
      <w:r w:rsidR="005D2475" w:rsidRPr="00424C4D">
        <w:t>完全缺乏事实依据，因此被驳回。此外，这些指称本可以在定于</w:t>
      </w:r>
      <w:r>
        <w:t>2</w:t>
      </w:r>
      <w:r w:rsidR="005D2475" w:rsidRPr="00424C4D">
        <w:t>0</w:t>
      </w:r>
      <w:r>
        <w:t>12</w:t>
      </w:r>
      <w:r w:rsidR="005D2475" w:rsidRPr="00424C4D">
        <w:t>年</w:t>
      </w:r>
      <w:r>
        <w:t>1</w:t>
      </w:r>
      <w:r w:rsidR="005D2475" w:rsidRPr="00424C4D">
        <w:t>月举行的司法听证会上提出。缔约国还提出，这些指称没有提供可能导致判定存在基于残疾、种族或族裔出身的歧视的新信息或额外信息，因此不能初步证明有违反《公约》第二十六条的行为。</w:t>
      </w:r>
    </w:p>
    <w:p w:rsidR="005D2475" w:rsidRPr="00424C4D" w:rsidRDefault="00424C4D" w:rsidP="005D2475">
      <w:pPr>
        <w:pStyle w:val="SingleTxtGC"/>
        <w:rPr>
          <w:lang w:val="en-GB"/>
        </w:rPr>
      </w:pPr>
      <w:r>
        <w:t>5</w:t>
      </w:r>
      <w:r w:rsidR="005D2475" w:rsidRPr="00424C4D">
        <w:t>.</w:t>
      </w:r>
      <w:r>
        <w:t>9</w:t>
      </w:r>
      <w:r w:rsidR="005D2475" w:rsidRPr="00424C4D">
        <w:tab/>
      </w:r>
      <w:r w:rsidR="005D2475" w:rsidRPr="00424C4D">
        <w:t>关于案情，缔约国回顾指出，调整委员会的决定随后在分别由分庭、分庭三名法官组成的合议庭和安大略省上诉法院</w:t>
      </w:r>
      <w:r w:rsidR="005D2475" w:rsidRPr="00424C4D">
        <w:rPr>
          <w:rFonts w:hint="eastAsia"/>
        </w:rPr>
        <w:t>审理</w:t>
      </w:r>
      <w:r w:rsidR="005D2475" w:rsidRPr="00424C4D">
        <w:t>的三次独立</w:t>
      </w:r>
      <w:r w:rsidR="005D2475" w:rsidRPr="00424C4D">
        <w:rPr>
          <w:rFonts w:hint="eastAsia"/>
        </w:rPr>
        <w:t>程序</w:t>
      </w:r>
      <w:r w:rsidR="005D2475" w:rsidRPr="00424C4D">
        <w:t>中得到确认。缔约国回顾委员会的判例，根据判例，由更高级法院行政庭进行的司法审查满足《公约》第十四条第一款的要求。</w:t>
      </w:r>
      <w:r w:rsidR="005D2475" w:rsidRPr="002609F8">
        <w:rPr>
          <w:rStyle w:val="a8"/>
          <w:rFonts w:eastAsia="宋体"/>
        </w:rPr>
        <w:footnoteReference w:id="5"/>
      </w:r>
      <w:r w:rsidR="00061F22">
        <w:rPr>
          <w:rFonts w:hint="eastAsia"/>
        </w:rPr>
        <w:t xml:space="preserve"> </w:t>
      </w:r>
      <w:r w:rsidR="005D2475" w:rsidRPr="00424C4D">
        <w:t>由于加拿大国内机构已经处理了目前提交委员会的</w:t>
      </w:r>
      <w:r w:rsidR="005D2475" w:rsidRPr="00424C4D">
        <w:rPr>
          <w:rFonts w:hint="eastAsia"/>
        </w:rPr>
        <w:t>指称</w:t>
      </w:r>
      <w:r w:rsidR="005D2475" w:rsidRPr="00424C4D">
        <w:t>和证据，缔约国回顾指出，委员会不应重新评估这些事实和证据，除非国内法庭的评估显然是任意的或构成司法不公。</w:t>
      </w:r>
      <w:r w:rsidR="005D2475" w:rsidRPr="002609F8">
        <w:rPr>
          <w:rStyle w:val="a8"/>
          <w:rFonts w:eastAsia="宋体"/>
        </w:rPr>
        <w:footnoteReference w:id="6"/>
      </w:r>
      <w:r w:rsidR="00061F22">
        <w:t xml:space="preserve"> </w:t>
      </w:r>
      <w:r w:rsidR="005D2475" w:rsidRPr="00424C4D">
        <w:t>提交人表示，他们在安大略省市政委员会面前的</w:t>
      </w:r>
      <w:r>
        <w:rPr>
          <w:rFonts w:hint="eastAsia"/>
        </w:rPr>
        <w:t>“</w:t>
      </w:r>
      <w:r w:rsidR="005D2475" w:rsidRPr="00424C4D">
        <w:t>平等武装</w:t>
      </w:r>
      <w:r>
        <w:rPr>
          <w:rFonts w:hint="eastAsia"/>
        </w:rPr>
        <w:t>”</w:t>
      </w:r>
      <w:r w:rsidR="005D2475" w:rsidRPr="00424C4D">
        <w:t>权受到侵犯，因为他们无法查阅相关文件、盘问市议会的专家证人和提交他们自己的专家报告。缔约国认为，安大略省市政委员会撤销了对市议会分区审查员的传票，因为提交人试图提出的证据涉及不具约束力的裁决，这些裁决与案件无关。此外，安大略省市政委员会下达了一项</w:t>
      </w:r>
      <w:r>
        <w:rPr>
          <w:rFonts w:hint="eastAsia"/>
        </w:rPr>
        <w:t>“</w:t>
      </w:r>
      <w:r w:rsidR="005D2475" w:rsidRPr="00424C4D">
        <w:t>交出令</w:t>
      </w:r>
      <w:r>
        <w:rPr>
          <w:rFonts w:hint="eastAsia"/>
        </w:rPr>
        <w:t>”</w:t>
      </w:r>
      <w:r w:rsidR="005D2475" w:rsidRPr="00424C4D">
        <w:t>，要求各方提供</w:t>
      </w:r>
      <w:r>
        <w:rPr>
          <w:rFonts w:hint="eastAsia"/>
        </w:rPr>
        <w:t>“</w:t>
      </w:r>
      <w:r w:rsidR="005D2475" w:rsidRPr="00424C4D">
        <w:t>文件清单</w:t>
      </w:r>
      <w:r>
        <w:rPr>
          <w:rFonts w:hint="eastAsia"/>
        </w:rPr>
        <w:t>”</w:t>
      </w:r>
      <w:r w:rsidR="005D2475" w:rsidRPr="00424C4D">
        <w:t>，列明各方计划在听证会上作为证据呈交的文件。然而，提交人最终并未遵守披露义务，因为他们没有向市议会提供他们自己的专家报告，在安大略省市政委员会的审理过程中也没有遵守相关程序性</w:t>
      </w:r>
      <w:r w:rsidR="005D2475" w:rsidRPr="00424C4D">
        <w:rPr>
          <w:rFonts w:hint="eastAsia"/>
        </w:rPr>
        <w:t>规定</w:t>
      </w:r>
      <w:r w:rsidR="005D2475" w:rsidRPr="00424C4D">
        <w:t>。</w:t>
      </w:r>
    </w:p>
    <w:p w:rsidR="005D2475" w:rsidRPr="00424C4D" w:rsidRDefault="00424C4D" w:rsidP="00122D85">
      <w:pPr>
        <w:pStyle w:val="SingleTxtGC"/>
        <w:tabs>
          <w:tab w:val="clear" w:pos="1565"/>
          <w:tab w:val="left" w:pos="1701"/>
        </w:tabs>
        <w:rPr>
          <w:lang w:val="en-GB"/>
        </w:rPr>
      </w:pPr>
      <w:r>
        <w:t>5</w:t>
      </w:r>
      <w:r w:rsidR="005D2475" w:rsidRPr="00424C4D">
        <w:t>.</w:t>
      </w:r>
      <w:r>
        <w:t>1</w:t>
      </w:r>
      <w:r w:rsidR="005D2475" w:rsidRPr="00424C4D">
        <w:t>0</w:t>
      </w:r>
      <w:r w:rsidR="005D2475" w:rsidRPr="00424C4D">
        <w:tab/>
      </w:r>
      <w:r w:rsidR="005D2475" w:rsidRPr="00424C4D">
        <w:t>关于提交人的指</w:t>
      </w:r>
      <w:r w:rsidR="005D2475" w:rsidRPr="00424C4D">
        <w:rPr>
          <w:rFonts w:hint="eastAsia"/>
        </w:rPr>
        <w:t>称</w:t>
      </w:r>
      <w:r w:rsidR="005D2475" w:rsidRPr="00424C4D">
        <w:t>，即他们被剥夺了</w:t>
      </w:r>
      <w:r w:rsidR="005D2475" w:rsidRPr="00424C4D">
        <w:rPr>
          <w:rFonts w:hint="eastAsia"/>
        </w:rPr>
        <w:t>盘问</w:t>
      </w:r>
      <w:r w:rsidR="005D2475" w:rsidRPr="00424C4D">
        <w:t>市议会专家证人的可能性，缔约国质疑提交人对事实的陈述。提交</w:t>
      </w:r>
      <w:r w:rsidR="005D2475" w:rsidRPr="00424C4D">
        <w:rPr>
          <w:rFonts w:hint="eastAsia"/>
        </w:rPr>
        <w:t>人</w:t>
      </w:r>
      <w:r w:rsidR="005D2475" w:rsidRPr="00424C4D">
        <w:t>没有</w:t>
      </w:r>
      <w:r w:rsidR="005D2475" w:rsidRPr="00424C4D">
        <w:rPr>
          <w:rFonts w:hint="eastAsia"/>
        </w:rPr>
        <w:t>盘问</w:t>
      </w:r>
      <w:r w:rsidR="005D2475" w:rsidRPr="00424C4D">
        <w:t>市议会的专家证人，而是选择离开安大略省市政委员会的听证会，放弃了审查专家证人证词的权利。缔约国认为，安大略省市政委员会对待提交人申请的方式与对待无合理理由离开正式召开的听证会</w:t>
      </w:r>
      <w:r w:rsidR="005D2475" w:rsidRPr="00424C4D">
        <w:rPr>
          <w:rFonts w:hint="eastAsia"/>
        </w:rPr>
        <w:t>且</w:t>
      </w:r>
      <w:r w:rsidR="005D2475" w:rsidRPr="00424C4D">
        <w:t>没有提供任何证据的其他当事方的申请一样。</w:t>
      </w:r>
    </w:p>
    <w:p w:rsidR="005D2475" w:rsidRPr="00424C4D" w:rsidRDefault="00424C4D" w:rsidP="00122D85">
      <w:pPr>
        <w:pStyle w:val="SingleTxtGC"/>
        <w:tabs>
          <w:tab w:val="clear" w:pos="1565"/>
          <w:tab w:val="left" w:pos="1701"/>
        </w:tabs>
        <w:rPr>
          <w:lang w:val="en-GB"/>
        </w:rPr>
      </w:pPr>
      <w:r>
        <w:t>5</w:t>
      </w:r>
      <w:r w:rsidR="005D2475" w:rsidRPr="00424C4D">
        <w:t>.</w:t>
      </w:r>
      <w:r>
        <w:t>11</w:t>
      </w:r>
      <w:r w:rsidR="003D0B75">
        <w:tab/>
      </w:r>
      <w:r w:rsidR="005D2475" w:rsidRPr="00424C4D">
        <w:t>缔约国认为，国内审判场所以公平合理的方式处理了提交人提出的程序</w:t>
      </w:r>
      <w:r w:rsidR="005D2475" w:rsidRPr="00424C4D">
        <w:rPr>
          <w:rFonts w:hint="eastAsia"/>
        </w:rPr>
        <w:t>性</w:t>
      </w:r>
      <w:r w:rsidR="005D2475" w:rsidRPr="00424C4D">
        <w:t>问题。此外，安大略省市政委员会副主席并未</w:t>
      </w:r>
      <w:r>
        <w:rPr>
          <w:rFonts w:hint="eastAsia"/>
        </w:rPr>
        <w:t>“</w:t>
      </w:r>
      <w:r w:rsidR="005D2475" w:rsidRPr="00424C4D">
        <w:t>公然表现出敌意</w:t>
      </w:r>
      <w:r>
        <w:rPr>
          <w:rFonts w:hint="eastAsia"/>
        </w:rPr>
        <w:t>”</w:t>
      </w:r>
      <w:r w:rsidR="005D2475" w:rsidRPr="00424C4D">
        <w:t>，而是</w:t>
      </w:r>
      <w:r w:rsidR="005D2475" w:rsidRPr="00424C4D">
        <w:rPr>
          <w:rFonts w:hint="eastAsia"/>
        </w:rPr>
        <w:t>十分</w:t>
      </w:r>
      <w:r w:rsidR="005D2475" w:rsidRPr="00424C4D">
        <w:t>耐心，用整整一场听证会的时间审议了未经事先通知而提出的程序性请求。此外，提交人指称安大略省市政委员会的决定受到外部各方的直接影响、压力和干涉，还受到政治干预，对此缔约国提出异议。事实上，关于市政委员会决定的记录显示，这项决定的依据是案情而非一些邻居和一名市议会对变更的反对意见，也不是因为市议会派遣律师为调整委员会的决定辩护，这种做法是常见现象。总体而言，提交人因</w:t>
      </w:r>
      <w:r w:rsidR="005D2475" w:rsidRPr="00424C4D">
        <w:rPr>
          <w:rFonts w:hint="eastAsia"/>
        </w:rPr>
        <w:t>其有色</w:t>
      </w:r>
      <w:r w:rsidR="005D2475" w:rsidRPr="00424C4D">
        <w:t>少数族裔</w:t>
      </w:r>
      <w:r w:rsidR="005D2475" w:rsidRPr="00424C4D">
        <w:rPr>
          <w:rFonts w:hint="eastAsia"/>
        </w:rPr>
        <w:t>身份</w:t>
      </w:r>
      <w:r w:rsidR="005D2475" w:rsidRPr="00424C4D">
        <w:t>而面临歧视或特别敌意的指称显然毫无依据，这一点在分庭的决定中得到确认。</w:t>
      </w:r>
    </w:p>
    <w:p w:rsidR="005D2475" w:rsidRPr="00424C4D" w:rsidRDefault="00424C4D" w:rsidP="00122D85">
      <w:pPr>
        <w:pStyle w:val="SingleTxtGC"/>
        <w:tabs>
          <w:tab w:val="clear" w:pos="1565"/>
          <w:tab w:val="left" w:pos="1701"/>
        </w:tabs>
        <w:rPr>
          <w:lang w:val="en-GB"/>
        </w:rPr>
      </w:pPr>
      <w:r>
        <w:t>5</w:t>
      </w:r>
      <w:r w:rsidR="005D2475" w:rsidRPr="00424C4D">
        <w:t>.</w:t>
      </w:r>
      <w:r>
        <w:t>12</w:t>
      </w:r>
      <w:r w:rsidR="005D2475" w:rsidRPr="00424C4D">
        <w:tab/>
      </w:r>
      <w:r w:rsidR="005D2475" w:rsidRPr="00424C4D">
        <w:t>此外，缔约国认为，行政诉讼</w:t>
      </w:r>
      <w:r w:rsidR="005D2475" w:rsidRPr="00424C4D">
        <w:rPr>
          <w:rFonts w:hint="eastAsia"/>
        </w:rPr>
        <w:t>程序</w:t>
      </w:r>
      <w:r w:rsidR="005D2475" w:rsidRPr="00424C4D">
        <w:t>具有适当的事实基础，并不构成明显错误。它对</w:t>
      </w:r>
      <w:r>
        <w:t>2</w:t>
      </w:r>
      <w:r w:rsidR="005D2475" w:rsidRPr="00424C4D">
        <w:t>00</w:t>
      </w:r>
      <w:r>
        <w:t>7</w:t>
      </w:r>
      <w:r w:rsidR="005D2475" w:rsidRPr="00424C4D">
        <w:t>年</w:t>
      </w:r>
      <w:r>
        <w:t>1</w:t>
      </w:r>
      <w:r w:rsidR="005D2475" w:rsidRPr="00424C4D">
        <w:t>月</w:t>
      </w:r>
      <w:r>
        <w:t>15</w:t>
      </w:r>
      <w:r w:rsidR="005D2475" w:rsidRPr="00424C4D">
        <w:t>日和</w:t>
      </w:r>
      <w:r>
        <w:t>16</w:t>
      </w:r>
      <w:r w:rsidR="005D2475" w:rsidRPr="00424C4D">
        <w:t>日的遵守通知相互矛盾的说法提出质疑。虽然第一份通知可能包含一些行政</w:t>
      </w:r>
      <w:r w:rsidR="005D2475" w:rsidRPr="00424C4D">
        <w:rPr>
          <w:rFonts w:hint="eastAsia"/>
        </w:rPr>
        <w:t>性</w:t>
      </w:r>
      <w:r w:rsidR="005D2475" w:rsidRPr="00424C4D">
        <w:t>错误，但并不构成违反第十四条第一款的行为。第二份通知是完整的，旨在协助申请人确定应对当时正在施工过程中的建筑项目采取什么措施。此外，提交人声称，安大略省市政委员会的决定是任意的，因为市政委员会曾经批准过更大范围的变更申请。缔约国提出，对每一份申请的审议都以其独特事实为依据。事实上，通过审查</w:t>
      </w:r>
      <w:r>
        <w:t>1954</w:t>
      </w:r>
      <w:r w:rsidR="005D2475" w:rsidRPr="00424C4D">
        <w:t>年以来多伦多市议会的记录发现，哈伯德村遗产保护区从未批准过像提交人所建结构</w:t>
      </w:r>
      <w:r w:rsidR="005D2475" w:rsidRPr="00424C4D">
        <w:rPr>
          <w:rFonts w:hint="eastAsia"/>
        </w:rPr>
        <w:t>这般</w:t>
      </w:r>
      <w:r w:rsidR="005D2475" w:rsidRPr="00424C4D">
        <w:t>大的增建申请。市议会的规划专家解释说，所涉街区的房屋深度基本一致，其他房屋</w:t>
      </w:r>
      <w:r w:rsidR="005D2475" w:rsidRPr="00424C4D">
        <w:t>(</w:t>
      </w:r>
      <w:r w:rsidR="005D2475" w:rsidRPr="00424C4D">
        <w:t>包括</w:t>
      </w:r>
      <w:r w:rsidR="005D2475" w:rsidRPr="00424C4D">
        <w:rPr>
          <w:rFonts w:hint="eastAsia"/>
        </w:rPr>
        <w:t>其</w:t>
      </w:r>
      <w:r w:rsidR="005D2475" w:rsidRPr="00424C4D">
        <w:t>增建部分</w:t>
      </w:r>
      <w:r w:rsidR="005D2475" w:rsidRPr="00424C4D">
        <w:t>)</w:t>
      </w:r>
      <w:r w:rsidR="005D2475" w:rsidRPr="00424C4D">
        <w:t>的深度均短于提交人的住宅。最后，缔约国提出，即使安大略省市政委员会在对提交人所申请变更的描述出现错误，并随后在多伦多市议会的请求下更正了错误，这一错误原本也不会影响结果，分庭的决定确认了这一点。缔约国还回顾委员会的判例，其中指出，应由缔约国法院评价案件的证据和事实或国内法的适用，除非可以确定，这种评价或适用显然具有任意性或构成明显错误和司法不公，或法院以其他方式违反了独立性和公正性之义务。</w:t>
      </w:r>
      <w:r w:rsidR="005D2475" w:rsidRPr="002609F8">
        <w:rPr>
          <w:rStyle w:val="a8"/>
          <w:rFonts w:eastAsia="宋体"/>
        </w:rPr>
        <w:footnoteReference w:id="7"/>
      </w:r>
    </w:p>
    <w:p w:rsidR="005D2475" w:rsidRPr="00424C4D" w:rsidRDefault="00424C4D" w:rsidP="00122D85">
      <w:pPr>
        <w:pStyle w:val="SingleTxtGC"/>
        <w:tabs>
          <w:tab w:val="clear" w:pos="1565"/>
          <w:tab w:val="left" w:pos="1701"/>
        </w:tabs>
        <w:rPr>
          <w:lang w:val="en-GB"/>
        </w:rPr>
      </w:pPr>
      <w:r>
        <w:t>5</w:t>
      </w:r>
      <w:r w:rsidR="005D2475" w:rsidRPr="00424C4D">
        <w:t>.</w:t>
      </w:r>
      <w:r>
        <w:t>13</w:t>
      </w:r>
      <w:r w:rsidR="005D2475" w:rsidRPr="00424C4D">
        <w:tab/>
      </w:r>
      <w:r w:rsidR="005D2475" w:rsidRPr="00424C4D">
        <w:t>关于提交人根据《公约》第十七条提出的指称，缔约国认为，公职人员进行的探访均未涉及以检查为目的进入提交人的住宅。提交人的隐私和家庭没有受到任何实质性的干涉，每次探访都得到了法律的正式授权，并且与多伦多市议会监管框架试图达成的目标相称。</w:t>
      </w:r>
    </w:p>
    <w:p w:rsidR="005D2475" w:rsidRPr="00424C4D" w:rsidRDefault="00424C4D" w:rsidP="00122D85">
      <w:pPr>
        <w:pStyle w:val="SingleTxtGC"/>
        <w:tabs>
          <w:tab w:val="clear" w:pos="1565"/>
          <w:tab w:val="left" w:pos="1701"/>
        </w:tabs>
        <w:rPr>
          <w:lang w:val="en-GB"/>
        </w:rPr>
      </w:pPr>
      <w:r>
        <w:t>5</w:t>
      </w:r>
      <w:r w:rsidR="005D2475" w:rsidRPr="00424C4D">
        <w:t>.</w:t>
      </w:r>
      <w:r>
        <w:t>14</w:t>
      </w:r>
      <w:r w:rsidR="005D2475" w:rsidRPr="00424C4D">
        <w:tab/>
      </w:r>
      <w:r w:rsidR="005D2475" w:rsidRPr="00424C4D">
        <w:t>关于提交人根据《公约》第二十六条提出的指称，缔约国认为，没有证据表明提交人在</w:t>
      </w:r>
      <w:r>
        <w:t>2</w:t>
      </w:r>
      <w:r w:rsidR="005D2475" w:rsidRPr="00424C4D">
        <w:t>00</w:t>
      </w:r>
      <w:r>
        <w:t>6</w:t>
      </w:r>
      <w:r w:rsidR="005D2475" w:rsidRPr="00424C4D">
        <w:t>年购买的房产大小</w:t>
      </w:r>
      <w:r w:rsidR="005D2475" w:rsidRPr="00424C4D">
        <w:t>(</w:t>
      </w:r>
      <w:r w:rsidR="005D2475" w:rsidRPr="00424C4D">
        <w:t>包括当时存在的增建部分</w:t>
      </w:r>
      <w:r w:rsidR="005D2475" w:rsidRPr="00424C4D">
        <w:t>)</w:t>
      </w:r>
      <w:r w:rsidR="005D2475" w:rsidRPr="00424C4D">
        <w:t>不足以满足他们的需要，也没有证据表明他们不可能在遵守相关分区要求的情况下，增建一处较小的结构，以满足他们的需要。缔约国回顾指出，没有证据表明同一社区的其他变更申请如提交人所述是由</w:t>
      </w:r>
      <w:r>
        <w:rPr>
          <w:rFonts w:hint="eastAsia"/>
        </w:rPr>
        <w:t>“</w:t>
      </w:r>
      <w:r w:rsidR="005D2475" w:rsidRPr="00424C4D">
        <w:t>高加索人</w:t>
      </w:r>
      <w:r>
        <w:rPr>
          <w:rFonts w:hint="eastAsia"/>
        </w:rPr>
        <w:t>”</w:t>
      </w:r>
      <w:r w:rsidR="005D2475" w:rsidRPr="00424C4D">
        <w:t>提出的。此外，在提交人提到的据称类似的案件中，涉及的问题是不同的，如维护在现行分区附</w:t>
      </w:r>
      <w:proofErr w:type="gramStart"/>
      <w:r w:rsidR="005D2475" w:rsidRPr="00424C4D">
        <w:t>例通过</w:t>
      </w:r>
      <w:proofErr w:type="gramEnd"/>
      <w:r w:rsidR="005D2475" w:rsidRPr="00424C4D">
        <w:t>前建造</w:t>
      </w:r>
      <w:r w:rsidR="005D2475" w:rsidRPr="00424C4D">
        <w:rPr>
          <w:rFonts w:hint="eastAsia"/>
        </w:rPr>
        <w:t>的建筑</w:t>
      </w:r>
      <w:r w:rsidR="005D2475" w:rsidRPr="00424C4D">
        <w:t>背后既有的木制楼梯，批准规模远小于提交人所建结构的增建项目，或批准建造停车位。这些案件表明，每个分区申请都由准司法机构根据其独特事实进行审议，所有申请都需要遵守分区条例，且分区条例的实施必须符合《规划法》、《安大略省人权法》和《加拿大权利和自由宪章》的规定。最后，缔约国强调，提交人关于差别待遇的指称是基于对来文事实的不正确描述，目的是使人误以为他们所申请的变更范围比实际情况小。例如，他们表示，他们所申请的其中一项重要变更只比房屋原增建部分的深度多出</w:t>
      </w:r>
      <w:r>
        <w:t>45</w:t>
      </w:r>
      <w:r w:rsidR="005D2475" w:rsidRPr="00424C4D">
        <w:t>厘米，但实际上，他们自己的专家指出，增建后的房屋深度</w:t>
      </w:r>
      <w:r w:rsidR="005D2475" w:rsidRPr="00424C4D">
        <w:t>(</w:t>
      </w:r>
      <w:r>
        <w:t>23</w:t>
      </w:r>
      <w:r w:rsidR="005D2475" w:rsidRPr="00424C4D">
        <w:t>.</w:t>
      </w:r>
      <w:r>
        <w:t>8</w:t>
      </w:r>
      <w:r w:rsidR="005D2475" w:rsidRPr="00424C4D">
        <w:t>米</w:t>
      </w:r>
      <w:r w:rsidR="005D2475" w:rsidRPr="00424C4D">
        <w:t>)</w:t>
      </w:r>
      <w:r w:rsidR="005D2475" w:rsidRPr="00424C4D">
        <w:t>比附例规定的最大深度多出</w:t>
      </w:r>
      <w:r>
        <w:t>9</w:t>
      </w:r>
      <w:r w:rsidR="005D2475" w:rsidRPr="00424C4D">
        <w:t>.</w:t>
      </w:r>
      <w:r>
        <w:t>8</w:t>
      </w:r>
      <w:r w:rsidR="005D2475" w:rsidRPr="00424C4D">
        <w:t>米。他们自己的专家还说，增建后的房屋深度比原木制结构的深度多出</w:t>
      </w:r>
      <w:r>
        <w:t>2</w:t>
      </w:r>
      <w:r w:rsidR="005D2475" w:rsidRPr="00424C4D">
        <w:t>米以上</w:t>
      </w:r>
      <w:r w:rsidR="005D2475" w:rsidRPr="00424C4D">
        <w:t>(</w:t>
      </w:r>
      <w:r w:rsidR="005D2475" w:rsidRPr="00424C4D">
        <w:t>而非提交人所说的</w:t>
      </w:r>
      <w:r>
        <w:t>45</w:t>
      </w:r>
      <w:r w:rsidR="005D2475" w:rsidRPr="00424C4D">
        <w:t>厘米</w:t>
      </w:r>
      <w:r w:rsidR="005D2475" w:rsidRPr="00424C4D">
        <w:t>)</w:t>
      </w:r>
      <w:r w:rsidR="005D2475" w:rsidRPr="00424C4D">
        <w:t>，此等程度的变更申请从未获批。总体而言，缔约国认为，在本案中提供的资料绝不支持任何基于种族的差别待遇，遑论种族歧视。</w:t>
      </w:r>
    </w:p>
    <w:p w:rsidR="005D2475" w:rsidRPr="00424C4D" w:rsidRDefault="005D2475" w:rsidP="006753F5">
      <w:pPr>
        <w:pStyle w:val="H23GC"/>
        <w:rPr>
          <w:lang w:val="en-GB"/>
        </w:rPr>
      </w:pPr>
      <w:r w:rsidRPr="00424C4D">
        <w:tab/>
      </w:r>
      <w:r w:rsidRPr="00424C4D">
        <w:tab/>
      </w:r>
      <w:r w:rsidRPr="00424C4D">
        <w:t>提交人对缔约国关于可否受理和案情意见的评论</w:t>
      </w:r>
    </w:p>
    <w:p w:rsidR="005D2475" w:rsidRPr="00424C4D" w:rsidRDefault="00424C4D" w:rsidP="005D2475">
      <w:pPr>
        <w:pStyle w:val="SingleTxtGC"/>
        <w:rPr>
          <w:lang w:val="en-GB"/>
        </w:rPr>
      </w:pPr>
      <w:r>
        <w:t>6</w:t>
      </w:r>
      <w:r w:rsidR="005D2475" w:rsidRPr="00424C4D">
        <w:t>.</w:t>
      </w:r>
      <w:r>
        <w:t>1</w:t>
      </w:r>
      <w:r w:rsidR="005D2475" w:rsidRPr="00424C4D">
        <w:tab/>
      </w:r>
      <w:r>
        <w:t>2</w:t>
      </w:r>
      <w:r w:rsidR="005D2475" w:rsidRPr="00424C4D">
        <w:t>0</w:t>
      </w:r>
      <w:r>
        <w:t>12</w:t>
      </w:r>
      <w:r w:rsidR="005D2475" w:rsidRPr="00424C4D">
        <w:t>年</w:t>
      </w:r>
      <w:r>
        <w:t>1</w:t>
      </w:r>
      <w:r w:rsidR="005D2475" w:rsidRPr="00424C4D">
        <w:t>月</w:t>
      </w:r>
      <w:r>
        <w:t>23</w:t>
      </w:r>
      <w:r w:rsidR="005D2475" w:rsidRPr="00424C4D">
        <w:t>日，提交人提出，缔约国承认</w:t>
      </w:r>
      <w:r w:rsidR="005D2475" w:rsidRPr="00424C4D">
        <w:rPr>
          <w:rFonts w:hint="eastAsia"/>
        </w:rPr>
        <w:t>该</w:t>
      </w:r>
      <w:r w:rsidR="005D2475" w:rsidRPr="00424C4D">
        <w:t>两层结构是他们购买该房屋时的既有</w:t>
      </w:r>
      <w:r w:rsidR="005D2475" w:rsidRPr="00424C4D">
        <w:rPr>
          <w:rFonts w:hint="eastAsia"/>
        </w:rPr>
        <w:t>组成部分</w:t>
      </w:r>
      <w:r w:rsidR="005D2475" w:rsidRPr="00424C4D">
        <w:t>，多年来同一社区的许多房屋曾经进行大规模翻修。此外，他们提供了证据</w:t>
      </w:r>
      <w:r w:rsidR="005D2475" w:rsidRPr="00424C4D">
        <w:t>(</w:t>
      </w:r>
      <w:r w:rsidR="005D2475" w:rsidRPr="00424C4D">
        <w:t>包括一张建筑图纸</w:t>
      </w:r>
      <w:r w:rsidR="005D2475" w:rsidRPr="00424C4D">
        <w:t>)</w:t>
      </w:r>
      <w:r w:rsidR="005D2475" w:rsidRPr="00424C4D">
        <w:t>来支持他们的说法，即代替原增建部分的新增建部分正好比原来长</w:t>
      </w:r>
      <w:r>
        <w:t>51</w:t>
      </w:r>
      <w:r w:rsidR="005D2475" w:rsidRPr="00424C4D">
        <w:t>厘米，缔约国引用的尺寸是错误的。</w:t>
      </w:r>
    </w:p>
    <w:p w:rsidR="005D2475" w:rsidRPr="00424C4D" w:rsidRDefault="00424C4D" w:rsidP="005D2475">
      <w:pPr>
        <w:pStyle w:val="SingleTxtGC"/>
        <w:rPr>
          <w:lang w:val="en-GB"/>
        </w:rPr>
      </w:pPr>
      <w:r>
        <w:t>6</w:t>
      </w:r>
      <w:r w:rsidR="005D2475" w:rsidRPr="00424C4D">
        <w:t>.</w:t>
      </w:r>
      <w:r>
        <w:t>2</w:t>
      </w:r>
      <w:r w:rsidR="005D2475" w:rsidRPr="00424C4D">
        <w:tab/>
      </w:r>
      <w:r w:rsidR="005D2475" w:rsidRPr="00424C4D">
        <w:t>提交人注意到该数字错误</w:t>
      </w:r>
      <w:r w:rsidR="005D2475" w:rsidRPr="00424C4D">
        <w:rPr>
          <w:rFonts w:hint="eastAsia"/>
        </w:rPr>
        <w:t>影响到了决定的结果和理据，导致了不利于他们的行政决定</w:t>
      </w:r>
      <w:r w:rsidR="005D2475" w:rsidRPr="00424C4D">
        <w:t>。他们还指出，在他们的案件中，安大略省市政委员会下达决定后，没有由更高一级法院进行全面审理，导致无法对行政程序的合法性进行全面复议，违反了《公约》第十四条。</w:t>
      </w:r>
    </w:p>
    <w:p w:rsidR="005D2475" w:rsidRPr="00424C4D" w:rsidRDefault="00424C4D" w:rsidP="005D2475">
      <w:pPr>
        <w:pStyle w:val="SingleTxtGC"/>
        <w:rPr>
          <w:lang w:val="en-GB"/>
        </w:rPr>
      </w:pPr>
      <w:r>
        <w:t>6</w:t>
      </w:r>
      <w:r w:rsidR="005D2475" w:rsidRPr="00424C4D">
        <w:t>.</w:t>
      </w:r>
      <w:r>
        <w:t>3</w:t>
      </w:r>
      <w:r w:rsidR="005D2475" w:rsidRPr="00424C4D">
        <w:tab/>
      </w:r>
      <w:r w:rsidR="005D2475" w:rsidRPr="00424C4D">
        <w:t>提交人声称，国家法律程序</w:t>
      </w:r>
      <w:r w:rsidR="005D2475" w:rsidRPr="00424C4D">
        <w:rPr>
          <w:rFonts w:hint="eastAsia"/>
        </w:rPr>
        <w:t>不允许</w:t>
      </w:r>
      <w:r w:rsidR="005D2475" w:rsidRPr="00424C4D">
        <w:t>他们提出任何超出《规划法》第</w:t>
      </w:r>
      <w:r>
        <w:t>45</w:t>
      </w:r>
      <w:r w:rsidR="005D2475" w:rsidRPr="00424C4D">
        <w:t>条四项狭隘判定标准范围的实质性问题，因此缔约国从未考虑到提交人申请的变更是否是满足他们作为老年夫妇的特别需求所必须的。提交人认为，由于没有听取或处理他们的指称，缔约国未能确保正当程序，履行照顾种族少数群体</w:t>
      </w:r>
      <w:r w:rsidR="005D2475" w:rsidRPr="00424C4D">
        <w:t>(</w:t>
      </w:r>
      <w:r w:rsidR="005D2475" w:rsidRPr="00424C4D">
        <w:t>第一语言是汉语</w:t>
      </w:r>
      <w:r w:rsidR="005D2475" w:rsidRPr="00424C4D">
        <w:t>)</w:t>
      </w:r>
      <w:r w:rsidR="005D2475" w:rsidRPr="00424C4D">
        <w:t>老年人并满足其特殊需要的义务，并使他们有机会陈述案情。提交人称，分区附例的适用和建筑许可证法律的强制实施具有任意性。</w:t>
      </w:r>
      <w:r w:rsidR="005D2475" w:rsidRPr="002609F8">
        <w:rPr>
          <w:rStyle w:val="a8"/>
          <w:rFonts w:eastAsia="宋体"/>
        </w:rPr>
        <w:footnoteReference w:id="8"/>
      </w:r>
      <w:r w:rsidR="00BC1041">
        <w:rPr>
          <w:rFonts w:hint="eastAsia"/>
        </w:rPr>
        <w:t xml:space="preserve"> </w:t>
      </w:r>
      <w:r w:rsidR="005D2475" w:rsidRPr="00424C4D">
        <w:t>这种任意性源于一种歧视性动机，与他们的身份有关：他们是非高加索人</w:t>
      </w:r>
      <w:r w:rsidR="005D2475" w:rsidRPr="00424C4D">
        <w:rPr>
          <w:rFonts w:hint="eastAsia"/>
        </w:rPr>
        <w:t>，生活在一个</w:t>
      </w:r>
      <w:r w:rsidR="005D2475" w:rsidRPr="00424C4D">
        <w:t>没有其他有色少数群体的社区。一直抱怨他们的邻居的姓氏均源自高加索民族，进一步证实了这一论点。</w:t>
      </w:r>
    </w:p>
    <w:p w:rsidR="005D2475" w:rsidRPr="00424C4D" w:rsidRDefault="00424C4D" w:rsidP="005D2475">
      <w:pPr>
        <w:pStyle w:val="SingleTxtGC"/>
        <w:rPr>
          <w:lang w:val="en-GB"/>
        </w:rPr>
      </w:pPr>
      <w:r>
        <w:t>6</w:t>
      </w:r>
      <w:r w:rsidR="005D2475" w:rsidRPr="00424C4D">
        <w:t>.</w:t>
      </w:r>
      <w:r>
        <w:t>4</w:t>
      </w:r>
      <w:r w:rsidR="005D2475" w:rsidRPr="00424C4D">
        <w:tab/>
      </w:r>
      <w:r w:rsidR="005D2475" w:rsidRPr="00424C4D">
        <w:t>提交人重申其根据《公约》第七条提出的指称，并提供医学证据支持其主张，即建筑检查员的探访已经对他们造成身体和心理上的痛苦，</w:t>
      </w:r>
      <w:r w:rsidR="005D2475" w:rsidRPr="00424C4D">
        <w:rPr>
          <w:rFonts w:hint="eastAsia"/>
        </w:rPr>
        <w:t>恶化为</w:t>
      </w:r>
      <w:r w:rsidR="005D2475" w:rsidRPr="00424C4D">
        <w:t>心脏病和短暂的脑缺血发作。</w:t>
      </w:r>
      <w:r w:rsidR="005D2475" w:rsidRPr="002609F8">
        <w:rPr>
          <w:rStyle w:val="a8"/>
          <w:rFonts w:eastAsia="宋体"/>
        </w:rPr>
        <w:footnoteReference w:id="9"/>
      </w:r>
      <w:r w:rsidR="00BC1041">
        <w:rPr>
          <w:rFonts w:hint="eastAsia"/>
        </w:rPr>
        <w:t xml:space="preserve"> </w:t>
      </w:r>
      <w:r w:rsidR="005D2475" w:rsidRPr="00424C4D">
        <w:t>这些疾病不单纯是上述痛苦的附带影响，而是缔约方所作所为的直接结果。最后，增建部分被拆除将在实际上导致提交人无家可归，因为必须将他们驱逐出去才能进行拆除，这一可能性加剧了这种不人道待遇。此外，拆除工作将影响房屋的整体结构，并释放出石棉，导致房屋的其余部分无法居住。</w:t>
      </w:r>
    </w:p>
    <w:p w:rsidR="005D2475" w:rsidRPr="00424C4D" w:rsidRDefault="00424C4D" w:rsidP="005D2475">
      <w:pPr>
        <w:pStyle w:val="SingleTxtGC"/>
        <w:rPr>
          <w:lang w:val="en-GB"/>
        </w:rPr>
      </w:pPr>
      <w:r>
        <w:t>6</w:t>
      </w:r>
      <w:r w:rsidR="005D2475" w:rsidRPr="00424C4D">
        <w:t>.</w:t>
      </w:r>
      <w:r>
        <w:t>5</w:t>
      </w:r>
      <w:r w:rsidR="005D2475" w:rsidRPr="00424C4D">
        <w:tab/>
      </w:r>
      <w:r w:rsidR="005D2475" w:rsidRPr="00424C4D">
        <w:t>最后，关于用尽国内补救办法，提交人提出，没有任何补救办法允许他们提出关于侵犯人权的指称，因为主要诉讼程序是行政性质的，</w:t>
      </w:r>
      <w:proofErr w:type="gramStart"/>
      <w:r w:rsidR="005D2475" w:rsidRPr="00424C4D">
        <w:t>仅关注</w:t>
      </w:r>
      <w:proofErr w:type="gramEnd"/>
      <w:r w:rsidR="005D2475" w:rsidRPr="00424C4D">
        <w:t>建筑许可证这一项具体请求。此外，他们提出，根据加拿大宪法实践中诉诸司法的标准，普通公民不能获得额外的人权补救。</w:t>
      </w:r>
    </w:p>
    <w:p w:rsidR="005D2475" w:rsidRPr="00424C4D" w:rsidRDefault="005D2475" w:rsidP="006753F5">
      <w:pPr>
        <w:pStyle w:val="H23GC"/>
        <w:rPr>
          <w:lang w:val="en-GB"/>
        </w:rPr>
      </w:pPr>
      <w:r w:rsidRPr="00424C4D">
        <w:tab/>
      </w:r>
      <w:r w:rsidRPr="00424C4D">
        <w:tab/>
      </w:r>
      <w:r w:rsidRPr="00424C4D">
        <w:t>补充意见</w:t>
      </w:r>
    </w:p>
    <w:p w:rsidR="005D2475" w:rsidRPr="00424C4D" w:rsidRDefault="005D2475" w:rsidP="006753F5">
      <w:pPr>
        <w:pStyle w:val="H4GC"/>
        <w:rPr>
          <w:lang w:val="en-GB"/>
        </w:rPr>
      </w:pPr>
      <w:r w:rsidRPr="00424C4D">
        <w:tab/>
      </w:r>
      <w:r w:rsidRPr="00424C4D">
        <w:tab/>
      </w:r>
      <w:r w:rsidRPr="00424C4D">
        <w:t>缔约国</w:t>
      </w:r>
    </w:p>
    <w:p w:rsidR="005D2475" w:rsidRPr="00424C4D" w:rsidRDefault="00424C4D" w:rsidP="005D2475">
      <w:pPr>
        <w:pStyle w:val="SingleTxtGC"/>
        <w:rPr>
          <w:lang w:val="en-GB"/>
        </w:rPr>
      </w:pPr>
      <w:r>
        <w:t>7</w:t>
      </w:r>
      <w:r w:rsidR="005D2475" w:rsidRPr="00424C4D">
        <w:t>.</w:t>
      </w:r>
      <w:r>
        <w:t>1</w:t>
      </w:r>
      <w:r w:rsidR="005D2475" w:rsidRPr="00424C4D">
        <w:tab/>
      </w:r>
      <w:r w:rsidR="005D2475" w:rsidRPr="00424C4D">
        <w:t>在</w:t>
      </w:r>
      <w:r>
        <w:t>2</w:t>
      </w:r>
      <w:r w:rsidR="005D2475" w:rsidRPr="00424C4D">
        <w:t>0</w:t>
      </w:r>
      <w:r>
        <w:t>12</w:t>
      </w:r>
      <w:r w:rsidR="005D2475" w:rsidRPr="00424C4D">
        <w:t>年</w:t>
      </w:r>
      <w:r>
        <w:t>6</w:t>
      </w:r>
      <w:r w:rsidR="005D2475" w:rsidRPr="00424C4D">
        <w:t>月</w:t>
      </w:r>
      <w:r>
        <w:t>28</w:t>
      </w:r>
      <w:r w:rsidR="005D2475" w:rsidRPr="00424C4D">
        <w:t>日的意见中，缔约国向委员会通报了进一步证实其指</w:t>
      </w:r>
      <w:r w:rsidR="005D2475" w:rsidRPr="00424C4D">
        <w:rPr>
          <w:rFonts w:hint="eastAsia"/>
        </w:rPr>
        <w:t>称</w:t>
      </w:r>
      <w:r w:rsidR="005D2475" w:rsidRPr="00424C4D">
        <w:t>的两件新事件。首先，提交人所住房屋的新任所有者</w:t>
      </w:r>
      <w:r>
        <w:t>P</w:t>
      </w:r>
      <w:r w:rsidR="005D2475" w:rsidRPr="00424C4D">
        <w:t>.</w:t>
      </w:r>
      <w:r>
        <w:t>T</w:t>
      </w:r>
      <w:r w:rsidR="005D2475" w:rsidRPr="00424C4D">
        <w:t>.</w:t>
      </w:r>
      <w:r w:rsidR="005D2475" w:rsidRPr="00424C4D">
        <w:t>于</w:t>
      </w:r>
      <w:r>
        <w:t>2</w:t>
      </w:r>
      <w:r w:rsidR="005D2475" w:rsidRPr="00424C4D">
        <w:t>0</w:t>
      </w:r>
      <w:r>
        <w:t>12</w:t>
      </w:r>
      <w:r w:rsidR="005D2475" w:rsidRPr="00424C4D">
        <w:t>年</w:t>
      </w:r>
      <w:r>
        <w:t>1</w:t>
      </w:r>
      <w:r w:rsidR="005D2475" w:rsidRPr="00424C4D">
        <w:t>月</w:t>
      </w:r>
      <w:r>
        <w:t>16</w:t>
      </w:r>
      <w:r w:rsidR="005D2475" w:rsidRPr="00424C4D">
        <w:t>日同意安大略省最高法院的判决</w:t>
      </w:r>
      <w:r w:rsidR="005D2475" w:rsidRPr="00424C4D">
        <w:rPr>
          <w:rFonts w:hint="eastAsia"/>
        </w:rPr>
        <w:t>，其中</w:t>
      </w:r>
      <w:r w:rsidR="005D2475" w:rsidRPr="00424C4D">
        <w:t>要求拆除增建部分。缔约国告知委员会，根据该判决，在</w:t>
      </w:r>
      <w:r>
        <w:t>P</w:t>
      </w:r>
      <w:r w:rsidR="005D2475" w:rsidRPr="00424C4D">
        <w:t>.</w:t>
      </w:r>
      <w:r>
        <w:t>T</w:t>
      </w:r>
      <w:r w:rsidR="005D2475" w:rsidRPr="00424C4D">
        <w:t>.</w:t>
      </w:r>
      <w:r w:rsidR="005D2475" w:rsidRPr="00424C4D">
        <w:t>有机会提出进一步变更申请</w:t>
      </w:r>
      <w:r w:rsidR="005D2475" w:rsidRPr="00424C4D">
        <w:rPr>
          <w:rFonts w:hint="eastAsia"/>
        </w:rPr>
        <w:t>之</w:t>
      </w:r>
      <w:r w:rsidR="005D2475" w:rsidRPr="00424C4D">
        <w:t>前，不会执行拆除。在这一司法程序中，</w:t>
      </w:r>
      <w:r>
        <w:t>P</w:t>
      </w:r>
      <w:r w:rsidR="005D2475" w:rsidRPr="00424C4D">
        <w:t>.</w:t>
      </w:r>
      <w:r>
        <w:t>T</w:t>
      </w:r>
      <w:r w:rsidR="005D2475" w:rsidRPr="00424C4D">
        <w:t>.</w:t>
      </w:r>
      <w:r w:rsidR="005D2475" w:rsidRPr="00424C4D">
        <w:t>有机会提交她的证据并盘问对方的证人，还准备并提交了反对市议会所寻求救济的法律材料。虽然她提出了她父母的健康状况，作为衡</w:t>
      </w:r>
      <w:proofErr w:type="gramStart"/>
      <w:r w:rsidR="005D2475" w:rsidRPr="00424C4D">
        <w:t>平考虑</w:t>
      </w:r>
      <w:proofErr w:type="gramEnd"/>
      <w:r w:rsidR="005D2475" w:rsidRPr="00424C4D">
        <w:t>因素，但在该程序或任何其他国内程序中，均</w:t>
      </w:r>
      <w:r w:rsidR="005D2475" w:rsidRPr="00424C4D">
        <w:rPr>
          <w:rFonts w:hint="eastAsia"/>
        </w:rPr>
        <w:t>未</w:t>
      </w:r>
      <w:r w:rsidR="005D2475" w:rsidRPr="00424C4D">
        <w:t>提出人权</w:t>
      </w:r>
      <w:r w:rsidR="005D2475" w:rsidRPr="00424C4D">
        <w:rPr>
          <w:rFonts w:hint="eastAsia"/>
        </w:rPr>
        <w:t>指称</w:t>
      </w:r>
      <w:r w:rsidR="005D2475" w:rsidRPr="00424C4D">
        <w:t>，尽管有机会这样做。作为</w:t>
      </w:r>
      <w:r>
        <w:t>P</w:t>
      </w:r>
      <w:r w:rsidR="005D2475" w:rsidRPr="00424C4D">
        <w:t>.</w:t>
      </w:r>
      <w:r>
        <w:t>T</w:t>
      </w:r>
      <w:r w:rsidR="005D2475" w:rsidRPr="00424C4D">
        <w:t>.</w:t>
      </w:r>
      <w:r w:rsidR="005D2475" w:rsidRPr="00424C4D">
        <w:t>同意多伦多市议会所寻求救济的代价，该判决规定，在</w:t>
      </w:r>
      <w:r>
        <w:t>P</w:t>
      </w:r>
      <w:r w:rsidR="005D2475" w:rsidRPr="00424C4D">
        <w:t>.</w:t>
      </w:r>
      <w:r>
        <w:t>T</w:t>
      </w:r>
      <w:r w:rsidR="005D2475" w:rsidRPr="00424C4D">
        <w:t>.</w:t>
      </w:r>
      <w:r w:rsidR="005D2475" w:rsidRPr="00424C4D">
        <w:t>有机会第二次向调整委员会提出变更申请前，不能执行</w:t>
      </w:r>
      <w:proofErr w:type="gramStart"/>
      <w:r w:rsidR="005D2475" w:rsidRPr="00424C4D">
        <w:t>拆除违建部分</w:t>
      </w:r>
      <w:proofErr w:type="gramEnd"/>
      <w:r w:rsidR="005D2475" w:rsidRPr="00424C4D">
        <w:t>的工作。此外，如果调整委员会不批准第二次变更申请，</w:t>
      </w:r>
      <w:r>
        <w:t>P</w:t>
      </w:r>
      <w:r w:rsidR="005D2475" w:rsidRPr="00424C4D">
        <w:t>.</w:t>
      </w:r>
      <w:r>
        <w:t>T</w:t>
      </w:r>
      <w:r w:rsidR="005D2475" w:rsidRPr="00424C4D">
        <w:t>.</w:t>
      </w:r>
      <w:r w:rsidR="005D2475" w:rsidRPr="00424C4D">
        <w:t>同意的这份判决保留她向安大略省市政委员会上诉并最终向安大略省高等法院申请准许上诉的权利。此外，缔约国向委员会通报称，</w:t>
      </w:r>
      <w:r>
        <w:t>2</w:t>
      </w:r>
      <w:r w:rsidR="005D2475" w:rsidRPr="00424C4D">
        <w:t>0</w:t>
      </w:r>
      <w:r>
        <w:t>12</w:t>
      </w:r>
      <w:r w:rsidR="005D2475" w:rsidRPr="00424C4D">
        <w:t>年</w:t>
      </w:r>
      <w:r>
        <w:t>2</w:t>
      </w:r>
      <w:r w:rsidR="005D2475" w:rsidRPr="00424C4D">
        <w:t>月</w:t>
      </w:r>
      <w:r>
        <w:t>8</w:t>
      </w:r>
      <w:r w:rsidR="005D2475" w:rsidRPr="00424C4D">
        <w:t>日，</w:t>
      </w:r>
      <w:r>
        <w:t>P</w:t>
      </w:r>
      <w:r w:rsidR="005D2475" w:rsidRPr="00424C4D">
        <w:t>.</w:t>
      </w:r>
      <w:r>
        <w:t>T</w:t>
      </w:r>
      <w:r w:rsidR="005D2475" w:rsidRPr="00424C4D">
        <w:t>.</w:t>
      </w:r>
      <w:r w:rsidR="005D2475" w:rsidRPr="00424C4D">
        <w:t>启动了一项新的程序，要求批准所申请的变更，但申请内容与提交人此前的申请基本相同。这与</w:t>
      </w:r>
      <w:r>
        <w:t>P</w:t>
      </w:r>
      <w:r w:rsidR="005D2475" w:rsidRPr="00424C4D">
        <w:t>.</w:t>
      </w:r>
      <w:r>
        <w:t>T</w:t>
      </w:r>
      <w:r w:rsidR="005D2475" w:rsidRPr="00424C4D">
        <w:t>.</w:t>
      </w:r>
      <w:r w:rsidR="005D2475" w:rsidRPr="00424C4D">
        <w:t>在上述判决中同意的做法不符，在其中，她表示</w:t>
      </w:r>
      <w:r w:rsidR="005D2475" w:rsidRPr="00424C4D">
        <w:rPr>
          <w:rFonts w:hint="eastAsia"/>
        </w:rPr>
        <w:t>将</w:t>
      </w:r>
      <w:r w:rsidR="005D2475" w:rsidRPr="00424C4D">
        <w:t>提交变更申请，使房屋背后增建结构的其中一部分合法化</w:t>
      </w:r>
      <w:r w:rsidR="005D2475" w:rsidRPr="00424C4D">
        <w:t>(</w:t>
      </w:r>
      <w:r w:rsidR="005D2475" w:rsidRPr="00424C4D">
        <w:t>剩余未合法化的部分将予以拆除</w:t>
      </w:r>
      <w:r w:rsidR="005D2475" w:rsidRPr="00424C4D">
        <w:t>)</w:t>
      </w:r>
      <w:r w:rsidR="005D2475" w:rsidRPr="00424C4D">
        <w:t>，或就某种新结构寻求批准。因此，</w:t>
      </w:r>
      <w:r>
        <w:t>P</w:t>
      </w:r>
      <w:r w:rsidR="005D2475" w:rsidRPr="00424C4D">
        <w:t>.</w:t>
      </w:r>
      <w:r>
        <w:t>T</w:t>
      </w:r>
      <w:r w:rsidR="005D2475" w:rsidRPr="00424C4D">
        <w:t>.</w:t>
      </w:r>
      <w:r w:rsidR="005D2475" w:rsidRPr="00424C4D">
        <w:t>选择就已经建好并且是前一轮行政诉讼程序症结所在的同</w:t>
      </w:r>
      <w:proofErr w:type="gramStart"/>
      <w:r w:rsidR="005D2475" w:rsidRPr="00424C4D">
        <w:t>一结构</w:t>
      </w:r>
      <w:proofErr w:type="gramEnd"/>
      <w:r w:rsidR="005D2475" w:rsidRPr="00424C4D">
        <w:t>重新提起诉讼。与提交人的陈述相反，原有增建部分和本来文所涉及增建部分的大小存在显著差异。具体地说，建筑深度的差异约为</w:t>
      </w:r>
      <w:r>
        <w:t>2</w:t>
      </w:r>
      <w:r w:rsidR="005D2475" w:rsidRPr="00424C4D">
        <w:t>.</w:t>
      </w:r>
      <w:r>
        <w:t>4</w:t>
      </w:r>
      <w:r w:rsidR="005D2475" w:rsidRPr="00424C4D">
        <w:t>米</w:t>
      </w:r>
      <w:r w:rsidR="005D2475" w:rsidRPr="00424C4D">
        <w:t>(</w:t>
      </w:r>
      <w:r w:rsidR="005D2475" w:rsidRPr="00424C4D">
        <w:t>而不是所谓的</w:t>
      </w:r>
      <w:r>
        <w:t>51</w:t>
      </w:r>
      <w:r w:rsidR="005D2475" w:rsidRPr="00424C4D">
        <w:t>厘米</w:t>
      </w:r>
      <w:r w:rsidR="005D2475" w:rsidRPr="00424C4D">
        <w:t>)</w:t>
      </w:r>
      <w:r w:rsidR="005D2475" w:rsidRPr="00424C4D">
        <w:t>，这一点从档案中的照片中很容易看出。这些事态发展进一步</w:t>
      </w:r>
      <w:r w:rsidR="005D2475" w:rsidRPr="00424C4D">
        <w:rPr>
          <w:rFonts w:hint="eastAsia"/>
        </w:rPr>
        <w:t>证明，</w:t>
      </w:r>
      <w:r w:rsidR="005D2475" w:rsidRPr="00424C4D">
        <w:t>本来文因未能证实</w:t>
      </w:r>
      <w:r w:rsidR="005D2475" w:rsidRPr="00424C4D">
        <w:rPr>
          <w:rFonts w:hint="eastAsia"/>
        </w:rPr>
        <w:t>指称</w:t>
      </w:r>
      <w:r w:rsidR="005D2475" w:rsidRPr="00424C4D">
        <w:t>和未用尽国内补救办法而不可受理。如委员会所述，应</w:t>
      </w:r>
      <w:r w:rsidR="005D2475" w:rsidRPr="00424C4D">
        <w:rPr>
          <w:rFonts w:hint="eastAsia"/>
        </w:rPr>
        <w:t>采取审慎步骤</w:t>
      </w:r>
      <w:r w:rsidR="005D2475" w:rsidRPr="00424C4D">
        <w:t>寻求国内补救办法。</w:t>
      </w:r>
      <w:r w:rsidR="005D2475" w:rsidRPr="002609F8">
        <w:rPr>
          <w:rStyle w:val="a8"/>
          <w:rFonts w:eastAsia="宋体"/>
        </w:rPr>
        <w:footnoteReference w:id="10"/>
      </w:r>
      <w:r w:rsidR="00904707">
        <w:rPr>
          <w:rFonts w:hint="eastAsia"/>
        </w:rPr>
        <w:t xml:space="preserve"> </w:t>
      </w:r>
      <w:r w:rsidR="005D2475" w:rsidRPr="00424C4D">
        <w:t>此外，缔约国回顾指出，从上述新资料可见，提交人没有用尽国内补救办法，因为违法增建部分仍未拆除，并已再度回到土地使用规划进程的初始阶段，正在等待行政和普通司法系统的审议。</w:t>
      </w:r>
    </w:p>
    <w:p w:rsidR="005D2475" w:rsidRPr="00424C4D" w:rsidRDefault="00424C4D" w:rsidP="005D2475">
      <w:pPr>
        <w:pStyle w:val="SingleTxtGC"/>
        <w:rPr>
          <w:lang w:val="en-GB"/>
        </w:rPr>
      </w:pPr>
      <w:r>
        <w:t>7</w:t>
      </w:r>
      <w:r w:rsidR="005D2475" w:rsidRPr="00424C4D">
        <w:t>.</w:t>
      </w:r>
      <w:r>
        <w:t>2</w:t>
      </w:r>
      <w:r w:rsidR="005D2475" w:rsidRPr="00424C4D">
        <w:tab/>
      </w:r>
      <w:r w:rsidR="005D2475" w:rsidRPr="00424C4D">
        <w:t>根据提供的新资料，可见本来文是在滥用提交来文的权利。缔约国称，提交人向委员会提供了错误的信息，试图低报所涉增建部分相对于原有结构的深度，且没有向委员会通报重要事态发展，包括提交人</w:t>
      </w:r>
      <w:r>
        <w:t>2</w:t>
      </w:r>
      <w:r w:rsidR="005D2475" w:rsidRPr="00424C4D">
        <w:t>0</w:t>
      </w:r>
      <w:r>
        <w:t>12</w:t>
      </w:r>
      <w:r w:rsidR="005D2475" w:rsidRPr="00424C4D">
        <w:t>年</w:t>
      </w:r>
      <w:r>
        <w:t>1</w:t>
      </w:r>
      <w:r w:rsidR="005D2475" w:rsidRPr="00424C4D">
        <w:t>月</w:t>
      </w:r>
      <w:r>
        <w:t>17</w:t>
      </w:r>
      <w:r w:rsidR="005D2475" w:rsidRPr="00424C4D">
        <w:t>日提交补充资料前刚刚同意的同意令。</w:t>
      </w:r>
      <w:r>
        <w:t>P</w:t>
      </w:r>
      <w:r w:rsidR="005D2475" w:rsidRPr="00424C4D">
        <w:t>.</w:t>
      </w:r>
      <w:r>
        <w:t>T</w:t>
      </w:r>
      <w:r w:rsidR="005D2475" w:rsidRPr="00424C4D">
        <w:t>.</w:t>
      </w:r>
      <w:r w:rsidR="005D2475" w:rsidRPr="00424C4D">
        <w:t>同意上述拆除令的做法强烈表明，本来文所涉事实不支持关于违反《公约》任何条款的严重指称，诉诸司法的新机会表明，提交人实际上对程序的公平性并无任何严重关切。</w:t>
      </w:r>
    </w:p>
    <w:p w:rsidR="005D2475" w:rsidRPr="00424C4D" w:rsidRDefault="00424C4D" w:rsidP="005D2475">
      <w:pPr>
        <w:pStyle w:val="SingleTxtGC"/>
        <w:rPr>
          <w:lang w:val="en-GB"/>
        </w:rPr>
      </w:pPr>
      <w:r>
        <w:t>7</w:t>
      </w:r>
      <w:r w:rsidR="005D2475" w:rsidRPr="00424C4D">
        <w:t>.</w:t>
      </w:r>
      <w:r>
        <w:t>3</w:t>
      </w:r>
      <w:r w:rsidR="005D2475" w:rsidRPr="00424C4D">
        <w:tab/>
      </w:r>
      <w:r w:rsidR="005D2475" w:rsidRPr="00424C4D">
        <w:t>关于来文的案情，缔约国认为，提交人已选择拆除房屋的原有增建部分并重新建造，不再享有适用于在分区附例生效前已然存在的结构的</w:t>
      </w:r>
      <w:r>
        <w:rPr>
          <w:rFonts w:hint="eastAsia"/>
        </w:rPr>
        <w:t>“</w:t>
      </w:r>
      <w:r w:rsidR="005D2475" w:rsidRPr="00424C4D">
        <w:t>合法不合</w:t>
      </w:r>
      <w:proofErr w:type="gramStart"/>
      <w:r w:rsidR="005D2475" w:rsidRPr="00424C4D">
        <w:t>规</w:t>
      </w:r>
      <w:proofErr w:type="gramEnd"/>
      <w:r w:rsidR="005D2475" w:rsidRPr="00424C4D">
        <w:t>使用</w:t>
      </w:r>
      <w:r>
        <w:rPr>
          <w:rFonts w:hint="eastAsia"/>
        </w:rPr>
        <w:t>”</w:t>
      </w:r>
      <w:r w:rsidR="005D2475" w:rsidRPr="00424C4D">
        <w:t>权利。在本案中，即使增建部分的大小与原有结构相同，该房屋的深度也比分区附例规定的上限多出</w:t>
      </w:r>
      <w:r>
        <w:t>6</w:t>
      </w:r>
      <w:r w:rsidR="005D2475" w:rsidRPr="00424C4D">
        <w:t>0%</w:t>
      </w:r>
      <w:r w:rsidR="005D2475" w:rsidRPr="00424C4D">
        <w:t>。如果市议会的规划司仅因新建结构的尺寸与原有结构相同就同意相关申请，分区附例将永</w:t>
      </w:r>
      <w:r w:rsidR="005D2475" w:rsidRPr="00424C4D">
        <w:rPr>
          <w:rFonts w:hint="eastAsia"/>
        </w:rPr>
        <w:t>远</w:t>
      </w:r>
      <w:r w:rsidR="005D2475" w:rsidRPr="00424C4D">
        <w:t>得不到遵守。缔约国重申其最初提交的意见，即房产所有者在一些情况下可以通过行政程序获得轻微变更许可，但其依据是对</w:t>
      </w:r>
      <w:proofErr w:type="gramStart"/>
      <w:r w:rsidR="005D2475" w:rsidRPr="00424C4D">
        <w:t>各案件</w:t>
      </w:r>
      <w:proofErr w:type="gramEnd"/>
      <w:r w:rsidR="005D2475" w:rsidRPr="00424C4D">
        <w:t>事实的单独审议，需要考虑到拟增建的结构是否符合相关分区附例背后的意图。</w:t>
      </w:r>
    </w:p>
    <w:p w:rsidR="005D2475" w:rsidRPr="00424C4D" w:rsidRDefault="005D2475" w:rsidP="006753F5">
      <w:pPr>
        <w:pStyle w:val="H4GC"/>
        <w:rPr>
          <w:lang w:val="en-GB"/>
        </w:rPr>
      </w:pPr>
      <w:r w:rsidRPr="00424C4D">
        <w:tab/>
      </w:r>
      <w:r w:rsidRPr="00424C4D">
        <w:tab/>
      </w:r>
      <w:r w:rsidRPr="00424C4D">
        <w:t>提交人</w:t>
      </w:r>
    </w:p>
    <w:p w:rsidR="005D2475" w:rsidRPr="00424C4D" w:rsidRDefault="00424C4D" w:rsidP="005D2475">
      <w:pPr>
        <w:pStyle w:val="SingleTxtGC"/>
        <w:rPr>
          <w:lang w:val="en-GB"/>
        </w:rPr>
      </w:pPr>
      <w:r>
        <w:t>8</w:t>
      </w:r>
      <w:r w:rsidR="005D2475" w:rsidRPr="00424C4D">
        <w:t>.</w:t>
      </w:r>
      <w:r>
        <w:t>1</w:t>
      </w:r>
      <w:r w:rsidR="003D0B75">
        <w:tab/>
      </w:r>
      <w:r>
        <w:t>2</w:t>
      </w:r>
      <w:r w:rsidR="005D2475" w:rsidRPr="00424C4D">
        <w:t>0</w:t>
      </w:r>
      <w:r>
        <w:t>12</w:t>
      </w:r>
      <w:r w:rsidR="005D2475" w:rsidRPr="00424C4D">
        <w:t>年</w:t>
      </w:r>
      <w:r>
        <w:t>8</w:t>
      </w:r>
      <w:r w:rsidR="005D2475" w:rsidRPr="00424C4D">
        <w:t>月</w:t>
      </w:r>
      <w:r>
        <w:t>24</w:t>
      </w:r>
      <w:r w:rsidR="005D2475" w:rsidRPr="00424C4D">
        <w:t>日，提交人提交了补充意见，告知委员会他们不再由律师代理。</w:t>
      </w:r>
    </w:p>
    <w:p w:rsidR="005D2475" w:rsidRPr="00424C4D" w:rsidRDefault="00424C4D" w:rsidP="005D2475">
      <w:pPr>
        <w:pStyle w:val="SingleTxtGC"/>
        <w:rPr>
          <w:lang w:val="en-GB"/>
        </w:rPr>
      </w:pPr>
      <w:r>
        <w:t>8</w:t>
      </w:r>
      <w:r w:rsidR="005D2475" w:rsidRPr="00424C4D">
        <w:t>.</w:t>
      </w:r>
      <w:r>
        <w:t>2</w:t>
      </w:r>
      <w:r w:rsidR="005D2475" w:rsidRPr="00424C4D">
        <w:tab/>
      </w:r>
      <w:r>
        <w:t>2</w:t>
      </w:r>
      <w:r w:rsidR="005D2475" w:rsidRPr="00424C4D">
        <w:t>0</w:t>
      </w:r>
      <w:r>
        <w:t>15</w:t>
      </w:r>
      <w:r w:rsidR="005D2475" w:rsidRPr="00424C4D">
        <w:t>年</w:t>
      </w:r>
      <w:r>
        <w:t>1</w:t>
      </w:r>
      <w:r w:rsidR="005D2475" w:rsidRPr="00424C4D">
        <w:t>月</w:t>
      </w:r>
      <w:r>
        <w:t>12</w:t>
      </w:r>
      <w:r w:rsidR="005D2475" w:rsidRPr="00424C4D">
        <w:t>日，提交人提出，他们终于在</w:t>
      </w:r>
      <w:r>
        <w:t>2</w:t>
      </w:r>
      <w:r w:rsidR="005D2475" w:rsidRPr="00424C4D">
        <w:t>0</w:t>
      </w:r>
      <w:r>
        <w:t>13</w:t>
      </w:r>
      <w:r w:rsidR="005D2475" w:rsidRPr="00424C4D">
        <w:t>年</w:t>
      </w:r>
      <w:r>
        <w:t>12</w:t>
      </w:r>
      <w:r w:rsidR="005D2475" w:rsidRPr="00424C4D">
        <w:t>月</w:t>
      </w:r>
      <w:r>
        <w:t>16</w:t>
      </w:r>
      <w:r w:rsidR="005D2475" w:rsidRPr="00424C4D">
        <w:t>日获得了分区批准和建筑许可证。然而，他们说缔约国正在试图检察增建部分，并多次提交申请，要求下发司法命令允许其进入房屋并检查增建的两层结构，以确保房屋的施工和使用方式符合已发放的建筑许可证。提交人还告知委员会，他们正在对这些司法命令提出上诉。</w:t>
      </w:r>
    </w:p>
    <w:p w:rsidR="005D2475" w:rsidRPr="00424C4D" w:rsidRDefault="00424C4D" w:rsidP="005D2475">
      <w:pPr>
        <w:pStyle w:val="SingleTxtGC"/>
        <w:rPr>
          <w:lang w:val="en-GB"/>
        </w:rPr>
      </w:pPr>
      <w:r>
        <w:t>8</w:t>
      </w:r>
      <w:r w:rsidR="005D2475" w:rsidRPr="00424C4D">
        <w:t>.</w:t>
      </w:r>
      <w:r>
        <w:t>3</w:t>
      </w:r>
      <w:r w:rsidR="005D2475" w:rsidRPr="00424C4D">
        <w:tab/>
      </w:r>
      <w:r w:rsidR="005D2475" w:rsidRPr="00424C4D">
        <w:t>提交人提供了安大略省高等法院</w:t>
      </w:r>
      <w:r>
        <w:t>2</w:t>
      </w:r>
      <w:r w:rsidR="005D2475" w:rsidRPr="00424C4D">
        <w:t>0</w:t>
      </w:r>
      <w:r>
        <w:t>15</w:t>
      </w:r>
      <w:r w:rsidR="005D2475" w:rsidRPr="00424C4D">
        <w:t>年</w:t>
      </w:r>
      <w:r>
        <w:t>8</w:t>
      </w:r>
      <w:r w:rsidR="005D2475" w:rsidRPr="00424C4D">
        <w:t>月</w:t>
      </w:r>
      <w:r>
        <w:t>7</w:t>
      </w:r>
      <w:r w:rsidR="005D2475" w:rsidRPr="00424C4D">
        <w:t>日判决书</w:t>
      </w:r>
      <w:r w:rsidR="005D2475" w:rsidRPr="00424C4D">
        <w:rPr>
          <w:rFonts w:hint="eastAsia"/>
        </w:rPr>
        <w:t>的</w:t>
      </w:r>
      <w:r w:rsidR="005D2475" w:rsidRPr="00424C4D">
        <w:t>副本，判决书的结论是，多伦多市议会有权对房产进行检查，以确保施工方式符合《建筑规范》和许可证规划图。此外，判决书要求提交人提供许可证规划图，以描述已完成的施工工作，如果与此前的命令不符，市议会有权拆开有关部分的墙面进行检查。</w:t>
      </w:r>
    </w:p>
    <w:p w:rsidR="005D2475" w:rsidRPr="00424C4D" w:rsidRDefault="00424C4D" w:rsidP="005D2475">
      <w:pPr>
        <w:pStyle w:val="SingleTxtGC"/>
        <w:rPr>
          <w:lang w:val="en-GB"/>
        </w:rPr>
      </w:pPr>
      <w:r>
        <w:t>8</w:t>
      </w:r>
      <w:r w:rsidR="005D2475" w:rsidRPr="00424C4D">
        <w:t>.</w:t>
      </w:r>
      <w:r>
        <w:t>4</w:t>
      </w:r>
      <w:r w:rsidR="005D2475" w:rsidRPr="00424C4D">
        <w:tab/>
      </w:r>
      <w:r>
        <w:t>2</w:t>
      </w:r>
      <w:r w:rsidR="005D2475" w:rsidRPr="00424C4D">
        <w:t>0</w:t>
      </w:r>
      <w:r>
        <w:t>16</w:t>
      </w:r>
      <w:r w:rsidR="005D2475" w:rsidRPr="00424C4D">
        <w:t>年</w:t>
      </w:r>
      <w:r>
        <w:t>7</w:t>
      </w:r>
      <w:r w:rsidR="005D2475" w:rsidRPr="00424C4D">
        <w:t>月</w:t>
      </w:r>
      <w:r>
        <w:t>28</w:t>
      </w:r>
      <w:r w:rsidR="005D2475" w:rsidRPr="00424C4D">
        <w:t>日和</w:t>
      </w:r>
      <w:r>
        <w:t>29</w:t>
      </w:r>
      <w:r w:rsidR="005D2475" w:rsidRPr="00424C4D">
        <w:t>日，提交人称，自</w:t>
      </w:r>
      <w:r>
        <w:t>2</w:t>
      </w:r>
      <w:r w:rsidR="005D2475" w:rsidRPr="00424C4D">
        <w:t>0</w:t>
      </w:r>
      <w:r>
        <w:t>16</w:t>
      </w:r>
      <w:r w:rsidR="005D2475" w:rsidRPr="00424C4D">
        <w:t>年</w:t>
      </w:r>
      <w:r>
        <w:t>7</w:t>
      </w:r>
      <w:r w:rsidR="005D2475" w:rsidRPr="00424C4D">
        <w:t>月</w:t>
      </w:r>
      <w:r>
        <w:t>27</w:t>
      </w:r>
      <w:r w:rsidR="005D2475" w:rsidRPr="00424C4D">
        <w:t>日以来，多伦多市议会已采取行动执行强制检查令，拆开已完工的建筑，</w:t>
      </w:r>
      <w:r w:rsidR="005D2475" w:rsidRPr="00424C4D">
        <w:rPr>
          <w:rFonts w:hint="eastAsia"/>
        </w:rPr>
        <w:t>这将</w:t>
      </w:r>
      <w:r w:rsidR="005D2475" w:rsidRPr="00424C4D">
        <w:t>导致他们被迫离家</w:t>
      </w:r>
      <w:r>
        <w:t>5</w:t>
      </w:r>
      <w:r w:rsidR="005D2475" w:rsidRPr="00424C4D">
        <w:rPr>
          <w:rFonts w:hint="eastAsia"/>
        </w:rPr>
        <w:t>至</w:t>
      </w:r>
      <w:r>
        <w:t>6</w:t>
      </w:r>
      <w:r w:rsidR="005D2475" w:rsidRPr="00424C4D">
        <w:t>天，一部分房屋</w:t>
      </w:r>
      <w:r w:rsidR="005D2475" w:rsidRPr="00424C4D">
        <w:rPr>
          <w:rFonts w:hint="eastAsia"/>
        </w:rPr>
        <w:t>被强制拆除</w:t>
      </w:r>
      <w:r w:rsidR="005D2475" w:rsidRPr="00424C4D">
        <w:t>，</w:t>
      </w:r>
      <w:r w:rsidR="005D2475" w:rsidRPr="00424C4D">
        <w:rPr>
          <w:rFonts w:hint="eastAsia"/>
        </w:rPr>
        <w:t>并收缴</w:t>
      </w:r>
      <w:r w:rsidR="005D2475" w:rsidRPr="00424C4D">
        <w:t>他们的住宅，所有成本均由提交人承担。他们还说，缔约国的这些活动可能导致他们严重受伤甚至死亡。总体而言，这些行为侵犯了他们依据《公约》第六条和第七条以及《公约第二任择议定书》第一条享有的生命权和不受酷刑及虐待的权利。提交人还声称，多伦多市议会收到了他们的健康状况报告，但仍继续执行强制令，没有采取行动阻止或预防酷刑和虐待。</w:t>
      </w:r>
    </w:p>
    <w:p w:rsidR="005D2475" w:rsidRPr="00424C4D" w:rsidRDefault="00424C4D" w:rsidP="005D2475">
      <w:pPr>
        <w:pStyle w:val="SingleTxtGC"/>
        <w:rPr>
          <w:lang w:val="en-GB"/>
        </w:rPr>
      </w:pPr>
      <w:r>
        <w:t>8</w:t>
      </w:r>
      <w:r w:rsidR="005D2475" w:rsidRPr="00424C4D">
        <w:t>.</w:t>
      </w:r>
      <w:r>
        <w:t>5</w:t>
      </w:r>
      <w:r w:rsidR="005D2475" w:rsidRPr="00424C4D">
        <w:tab/>
      </w:r>
      <w:r w:rsidR="005D2475" w:rsidRPr="00424C4D">
        <w:t>提交人还要求将他们的女儿</w:t>
      </w:r>
      <w:r>
        <w:t>P</w:t>
      </w:r>
      <w:r w:rsidR="005D2475" w:rsidRPr="00424C4D">
        <w:t>.</w:t>
      </w:r>
      <w:r>
        <w:t>T</w:t>
      </w:r>
      <w:r w:rsidR="00EC6CEC">
        <w:t>.</w:t>
      </w:r>
      <w:r w:rsidR="005D2475" w:rsidRPr="00424C4D">
        <w:t>(</w:t>
      </w:r>
      <w:r>
        <w:t>197</w:t>
      </w:r>
      <w:r w:rsidR="005D2475" w:rsidRPr="00424C4D">
        <w:t>0</w:t>
      </w:r>
      <w:r w:rsidR="005D2475" w:rsidRPr="00424C4D">
        <w:t>年</w:t>
      </w:r>
      <w:r>
        <w:t>1</w:t>
      </w:r>
      <w:r w:rsidR="005D2475" w:rsidRPr="00424C4D">
        <w:t>0</w:t>
      </w:r>
      <w:r w:rsidR="005D2475" w:rsidRPr="00424C4D">
        <w:t>月</w:t>
      </w:r>
      <w:r>
        <w:t>4</w:t>
      </w:r>
      <w:r w:rsidR="005D2475" w:rsidRPr="00424C4D">
        <w:t>日出生，</w:t>
      </w:r>
      <w:proofErr w:type="gramStart"/>
      <w:r w:rsidR="005D2475" w:rsidRPr="00424C4D">
        <w:t>加拿大国民</w:t>
      </w:r>
      <w:r w:rsidR="005D2475" w:rsidRPr="00424C4D">
        <w:t>)</w:t>
      </w:r>
      <w:r w:rsidR="005D2475" w:rsidRPr="00424C4D">
        <w:t>列为来文提交人</w:t>
      </w:r>
      <w:proofErr w:type="gramEnd"/>
      <w:r w:rsidR="005D2475" w:rsidRPr="00424C4D">
        <w:t>。她声称，她本人不受到不人道待遇</w:t>
      </w:r>
      <w:r w:rsidR="005D2475" w:rsidRPr="00424C4D">
        <w:rPr>
          <w:rFonts w:hint="eastAsia"/>
        </w:rPr>
        <w:t>的</w:t>
      </w:r>
      <w:r w:rsidR="005D2475" w:rsidRPr="00424C4D">
        <w:t>权利被侵犯，同时代表她的父母提出，他们根据《公约》第二条第三款、第六条、第七条和第十四条享有的权利遭到侵犯。</w:t>
      </w:r>
    </w:p>
    <w:p w:rsidR="005D2475" w:rsidRPr="00424C4D" w:rsidRDefault="00424C4D" w:rsidP="005D2475">
      <w:pPr>
        <w:pStyle w:val="SingleTxtGC"/>
        <w:rPr>
          <w:lang w:val="en-GB"/>
        </w:rPr>
      </w:pPr>
      <w:r>
        <w:t>8</w:t>
      </w:r>
      <w:r w:rsidR="005D2475" w:rsidRPr="00424C4D">
        <w:t>.</w:t>
      </w:r>
      <w:r>
        <w:t>6</w:t>
      </w:r>
      <w:r w:rsidR="005D2475" w:rsidRPr="00424C4D">
        <w:tab/>
      </w:r>
      <w:r w:rsidR="005D2475" w:rsidRPr="00424C4D">
        <w:t>提交人说，他们已经用尽国内补救办法，即使多伦多市议会试图强制执行的检查令正在上诉中，但在上诉期间强制执行行动不会自动暂停。此外，他们声称国内补救办法是无效的，因为他们已经履行其义务，向国内当局提出他们不受酷刑的权利和生命权遭到侵犯的指</w:t>
      </w:r>
      <w:r w:rsidR="005D2475" w:rsidRPr="00424C4D">
        <w:rPr>
          <w:rFonts w:hint="eastAsia"/>
        </w:rPr>
        <w:t>称</w:t>
      </w:r>
      <w:r w:rsidR="005D2475" w:rsidRPr="00424C4D">
        <w:t>，但缔约国没有为他们提供任何法律援助。</w:t>
      </w:r>
      <w:r w:rsidR="005D2475" w:rsidRPr="002609F8">
        <w:rPr>
          <w:rStyle w:val="a8"/>
          <w:rFonts w:eastAsia="宋体"/>
        </w:rPr>
        <w:footnoteReference w:id="11"/>
      </w:r>
      <w:r w:rsidR="00EC6CEC">
        <w:rPr>
          <w:rFonts w:hint="eastAsia"/>
        </w:rPr>
        <w:t xml:space="preserve"> </w:t>
      </w:r>
      <w:r w:rsidR="005D2475" w:rsidRPr="00424C4D">
        <w:t>多伦多市议会</w:t>
      </w:r>
      <w:r w:rsidR="005D2475" w:rsidRPr="00424C4D">
        <w:rPr>
          <w:rFonts w:hint="eastAsia"/>
        </w:rPr>
        <w:t>针</w:t>
      </w:r>
      <w:r w:rsidR="005D2475" w:rsidRPr="00424C4D">
        <w:t>对提交人的指称</w:t>
      </w:r>
      <w:r w:rsidR="005D2475" w:rsidRPr="00424C4D">
        <w:rPr>
          <w:rFonts w:hint="eastAsia"/>
        </w:rPr>
        <w:t>采取</w:t>
      </w:r>
      <w:r w:rsidR="005D2475" w:rsidRPr="00424C4D">
        <w:t>报复</w:t>
      </w:r>
      <w:r w:rsidR="005D2475" w:rsidRPr="00424C4D">
        <w:rPr>
          <w:rFonts w:hint="eastAsia"/>
        </w:rPr>
        <w:t>性做法</w:t>
      </w:r>
      <w:r w:rsidR="005D2475" w:rsidRPr="00424C4D">
        <w:t>，出具强制执行令，并设置无法满足的施工标准，以掩盖报复和恐吓他们的事实。提交人还称，多伦多市议会拒绝提交人关于施工充分性的独立公正报告，认为报告不合格，这是没有依据的，因为消防安全和电气安全证书是缔约国当局发放的，施工充分性证明函出自一名独立、专业的工程师。此外，多伦多市议会此前也曾表示，如果提交人的房屋增建部分获得建筑许可证和轻微分区变更批准，他们不必经历</w:t>
      </w:r>
      <w:r>
        <w:t>5</w:t>
      </w:r>
      <w:r w:rsidR="005D2475" w:rsidRPr="00424C4D">
        <w:rPr>
          <w:rFonts w:hint="eastAsia"/>
        </w:rPr>
        <w:t>至</w:t>
      </w:r>
      <w:r>
        <w:t>6</w:t>
      </w:r>
      <w:r w:rsidR="005D2475" w:rsidRPr="00424C4D">
        <w:t>天的强制部分驱逐。提交人指出，不存在真正的施工充分性问题，提交人关于施工充分性的证明文件也没有真正的问题。</w:t>
      </w:r>
    </w:p>
    <w:p w:rsidR="005D2475" w:rsidRPr="00424C4D" w:rsidRDefault="005D2475" w:rsidP="006753F5">
      <w:pPr>
        <w:pStyle w:val="H23GC"/>
        <w:rPr>
          <w:lang w:val="en-GB"/>
        </w:rPr>
      </w:pPr>
      <w:r w:rsidRPr="00424C4D">
        <w:tab/>
      </w:r>
      <w:r w:rsidRPr="00424C4D">
        <w:tab/>
      </w:r>
      <w:r w:rsidRPr="00424C4D">
        <w:t>进一步意见</w:t>
      </w:r>
    </w:p>
    <w:p w:rsidR="005D2475" w:rsidRPr="00424C4D" w:rsidRDefault="005D2475" w:rsidP="006753F5">
      <w:pPr>
        <w:pStyle w:val="H4GC"/>
        <w:rPr>
          <w:lang w:val="en-GB"/>
        </w:rPr>
      </w:pPr>
      <w:r w:rsidRPr="00424C4D">
        <w:tab/>
      </w:r>
      <w:r w:rsidRPr="00424C4D">
        <w:tab/>
      </w:r>
      <w:r w:rsidRPr="00424C4D">
        <w:t>缔约国</w:t>
      </w:r>
    </w:p>
    <w:p w:rsidR="005D2475" w:rsidRPr="00424C4D" w:rsidRDefault="00424C4D" w:rsidP="005D2475">
      <w:pPr>
        <w:pStyle w:val="SingleTxtGC"/>
        <w:rPr>
          <w:lang w:val="en-GB"/>
        </w:rPr>
      </w:pPr>
      <w:r>
        <w:t>9</w:t>
      </w:r>
      <w:r w:rsidR="005D2475" w:rsidRPr="00424C4D">
        <w:t>.</w:t>
      </w:r>
      <w:r>
        <w:t>1</w:t>
      </w:r>
      <w:r w:rsidR="005D2475" w:rsidRPr="00424C4D">
        <w:tab/>
      </w:r>
      <w:r w:rsidR="005D2475" w:rsidRPr="00424C4D">
        <w:t>在</w:t>
      </w:r>
      <w:r>
        <w:t>2</w:t>
      </w:r>
      <w:r w:rsidR="005D2475" w:rsidRPr="00424C4D">
        <w:t>0</w:t>
      </w:r>
      <w:r>
        <w:t>17</w:t>
      </w:r>
      <w:r w:rsidR="005D2475" w:rsidRPr="00424C4D">
        <w:t>年</w:t>
      </w:r>
      <w:r>
        <w:t>8</w:t>
      </w:r>
      <w:r w:rsidR="005D2475" w:rsidRPr="00424C4D">
        <w:t>月</w:t>
      </w:r>
      <w:r>
        <w:t>3</w:t>
      </w:r>
      <w:r w:rsidR="005D2475" w:rsidRPr="00424C4D">
        <w:t>日的意见中，缔约国重申来文不可受理的论点。缔约国还表示，鉴于提交人倾向于提出无依据、不合理的指称，没有按要求提供文件，并提供可靠证据支持他们的指称，委员会应就来文目前的情况进行审议，不允许再进一步提交材料。</w:t>
      </w:r>
    </w:p>
    <w:p w:rsidR="005D2475" w:rsidRPr="00424C4D" w:rsidRDefault="00424C4D" w:rsidP="005D2475">
      <w:pPr>
        <w:pStyle w:val="SingleTxtGC"/>
        <w:rPr>
          <w:lang w:val="en-GB"/>
        </w:rPr>
      </w:pPr>
      <w:r>
        <w:t>9</w:t>
      </w:r>
      <w:r w:rsidR="005D2475" w:rsidRPr="00424C4D">
        <w:t>.</w:t>
      </w:r>
      <w:r>
        <w:t>2</w:t>
      </w:r>
      <w:r w:rsidR="005D2475" w:rsidRPr="00424C4D">
        <w:tab/>
      </w:r>
      <w:r w:rsidR="005D2475" w:rsidRPr="00424C4D">
        <w:t>缔约国强调，</w:t>
      </w:r>
      <w:r>
        <w:t>2</w:t>
      </w:r>
      <w:r w:rsidR="005D2475" w:rsidRPr="00424C4D">
        <w:t>0</w:t>
      </w:r>
      <w:r>
        <w:t>13</w:t>
      </w:r>
      <w:r w:rsidR="005D2475" w:rsidRPr="00424C4D">
        <w:t>年</w:t>
      </w:r>
      <w:r>
        <w:t>7</w:t>
      </w:r>
      <w:r w:rsidR="005D2475" w:rsidRPr="00424C4D">
        <w:t>月</w:t>
      </w:r>
      <w:r>
        <w:t>18</w:t>
      </w:r>
      <w:r w:rsidR="005D2475" w:rsidRPr="00424C4D">
        <w:t>日，安大略省市政委员会认定提交人申请的两项分区变更满足《规划法》的标准，因为它们</w:t>
      </w:r>
      <w:r>
        <w:rPr>
          <w:rFonts w:hint="eastAsia"/>
        </w:rPr>
        <w:t>“</w:t>
      </w:r>
      <w:r w:rsidR="005D2475" w:rsidRPr="00424C4D">
        <w:t>有利于土地的适当</w:t>
      </w:r>
      <w:r w:rsidR="005D2475" w:rsidRPr="00424C4D">
        <w:rPr>
          <w:rFonts w:hint="eastAsia"/>
        </w:rPr>
        <w:t>开发</w:t>
      </w:r>
      <w:r w:rsidR="005D2475" w:rsidRPr="00424C4D">
        <w:t>和使用</w:t>
      </w:r>
      <w:r>
        <w:rPr>
          <w:rFonts w:hint="eastAsia"/>
        </w:rPr>
        <w:t>”</w:t>
      </w:r>
      <w:r w:rsidR="005D2475" w:rsidRPr="00424C4D">
        <w:t>，属于</w:t>
      </w:r>
      <w:r>
        <w:rPr>
          <w:rFonts w:hint="eastAsia"/>
        </w:rPr>
        <w:t>“</w:t>
      </w:r>
      <w:r w:rsidR="005D2475" w:rsidRPr="00424C4D">
        <w:t>轻微变更</w:t>
      </w:r>
      <w:r>
        <w:rPr>
          <w:rFonts w:hint="eastAsia"/>
        </w:rPr>
        <w:t>”</w:t>
      </w:r>
      <w:r w:rsidR="005D2475" w:rsidRPr="00424C4D">
        <w:t>。然而，在同一决定中，市政委员会认为提交人关于违反《安大略省人权法》和《加拿大权利和自由宪章》的指称是没有根据的。具体而言，安大略省市政委员会驳回了提交人提供的医学证据，认为这些证据并无帮助，不能支持提交人的指称。</w:t>
      </w:r>
    </w:p>
    <w:p w:rsidR="005D2475" w:rsidRPr="00424C4D" w:rsidRDefault="00424C4D" w:rsidP="005D2475">
      <w:pPr>
        <w:pStyle w:val="SingleTxtGC"/>
        <w:rPr>
          <w:lang w:val="en-GB"/>
        </w:rPr>
      </w:pPr>
      <w:r>
        <w:t>9</w:t>
      </w:r>
      <w:r w:rsidR="005D2475" w:rsidRPr="00424C4D">
        <w:t>.</w:t>
      </w:r>
      <w:r>
        <w:t>3</w:t>
      </w:r>
      <w:r w:rsidR="005D2475" w:rsidRPr="00424C4D">
        <w:tab/>
      </w:r>
      <w:r w:rsidR="005D2475" w:rsidRPr="00424C4D">
        <w:t>缔约国还回顾指出，提交人于</w:t>
      </w:r>
      <w:r>
        <w:t>2</w:t>
      </w:r>
      <w:r w:rsidR="005D2475" w:rsidRPr="00424C4D">
        <w:t>0</w:t>
      </w:r>
      <w:r>
        <w:t>13</w:t>
      </w:r>
      <w:r w:rsidR="005D2475" w:rsidRPr="00424C4D">
        <w:t>年</w:t>
      </w:r>
      <w:r>
        <w:t>12</w:t>
      </w:r>
      <w:r w:rsidR="005D2475" w:rsidRPr="00424C4D">
        <w:t>月</w:t>
      </w:r>
      <w:r>
        <w:t>16</w:t>
      </w:r>
      <w:r w:rsidR="005D2475" w:rsidRPr="00424C4D">
        <w:t>日获得了建筑许可证。但是，在未经检查就开始施工的情况下，检查员可能需要许可证持有者提供工程师</w:t>
      </w:r>
      <w:r w:rsidR="005D2475" w:rsidRPr="00424C4D">
        <w:t>(</w:t>
      </w:r>
      <w:r w:rsidR="005D2475" w:rsidRPr="00424C4D">
        <w:t>或其他合格个人</w:t>
      </w:r>
      <w:r w:rsidR="005D2475" w:rsidRPr="00424C4D">
        <w:t>)</w:t>
      </w:r>
      <w:r w:rsidR="005D2475" w:rsidRPr="00424C4D">
        <w:t>的报告，证明施工符合《建筑规范法》和经批准的许可</w:t>
      </w:r>
      <w:r w:rsidR="005D2475" w:rsidRPr="00424C4D">
        <w:rPr>
          <w:rFonts w:hint="eastAsia"/>
        </w:rPr>
        <w:t>规划图</w:t>
      </w:r>
      <w:r w:rsidR="005D2475" w:rsidRPr="00424C4D">
        <w:t>。尽管许可证持有者有责任在这方面主动联系市议会，但市议会的副总建筑官向提交人寄送了几封信，以根据《建筑规范法》第</w:t>
      </w:r>
      <w:r>
        <w:t>1</w:t>
      </w:r>
      <w:r w:rsidR="005D2475" w:rsidRPr="00424C4D">
        <w:t>0.</w:t>
      </w:r>
      <w:r>
        <w:t>2</w:t>
      </w:r>
      <w:r w:rsidR="005D2475" w:rsidRPr="00424C4D">
        <w:t>条安排检查。在第四封信之后，</w:t>
      </w:r>
      <w:r>
        <w:t>2</w:t>
      </w:r>
      <w:r w:rsidR="005D2475" w:rsidRPr="00424C4D">
        <w:t>0</w:t>
      </w:r>
      <w:r>
        <w:t>14</w:t>
      </w:r>
      <w:r w:rsidR="005D2475" w:rsidRPr="00424C4D">
        <w:t>年</w:t>
      </w:r>
      <w:r>
        <w:t>2</w:t>
      </w:r>
      <w:r w:rsidR="005D2475" w:rsidRPr="00424C4D">
        <w:t>月</w:t>
      </w:r>
      <w:r>
        <w:t>21</w:t>
      </w:r>
      <w:r w:rsidR="005D2475" w:rsidRPr="00424C4D">
        <w:t>日提交人终于</w:t>
      </w:r>
      <w:proofErr w:type="gramStart"/>
      <w:r w:rsidR="005D2475" w:rsidRPr="00424C4D">
        <w:t>作出</w:t>
      </w:r>
      <w:proofErr w:type="gramEnd"/>
      <w:r w:rsidR="005D2475" w:rsidRPr="00424C4D">
        <w:t>答复，没有提及工程师的报告或安排检查的要求，而是指称副总建筑</w:t>
      </w:r>
      <w:proofErr w:type="gramStart"/>
      <w:r w:rsidR="005D2475" w:rsidRPr="00424C4D">
        <w:t>官实施</w:t>
      </w:r>
      <w:proofErr w:type="gramEnd"/>
      <w:r w:rsidR="005D2475" w:rsidRPr="00424C4D">
        <w:t>酷刑和不人道或有辱人格的待遇。又一轮信函</w:t>
      </w:r>
      <w:r w:rsidR="005D2475" w:rsidRPr="00424C4D">
        <w:rPr>
          <w:rFonts w:hint="eastAsia"/>
        </w:rPr>
        <w:t>沟通</w:t>
      </w:r>
      <w:r w:rsidR="005D2475" w:rsidRPr="00424C4D">
        <w:t>过后，提交人</w:t>
      </w:r>
      <w:r w:rsidR="005D2475" w:rsidRPr="00424C4D">
        <w:rPr>
          <w:rFonts w:hint="eastAsia"/>
        </w:rPr>
        <w:t>以</w:t>
      </w:r>
      <w:r w:rsidR="005D2475" w:rsidRPr="00424C4D">
        <w:t>他们</w:t>
      </w:r>
      <w:r w:rsidR="005D2475" w:rsidRPr="00424C4D">
        <w:rPr>
          <w:rFonts w:hint="eastAsia"/>
        </w:rPr>
        <w:t>的</w:t>
      </w:r>
      <w:r w:rsidR="005D2475" w:rsidRPr="00424C4D">
        <w:t>多项人权遭到侵犯</w:t>
      </w:r>
      <w:r w:rsidR="005D2475" w:rsidRPr="00424C4D">
        <w:rPr>
          <w:rFonts w:hint="eastAsia"/>
        </w:rPr>
        <w:t>为由</w:t>
      </w:r>
      <w:r w:rsidR="005D2475" w:rsidRPr="00424C4D">
        <w:t>，就多伦多市议会的检查令向安大略省高等法院提出上诉。</w:t>
      </w:r>
      <w:r>
        <w:t>2</w:t>
      </w:r>
      <w:r w:rsidR="005D2475" w:rsidRPr="00424C4D">
        <w:t>0</w:t>
      </w:r>
      <w:r>
        <w:t>15</w:t>
      </w:r>
      <w:r w:rsidR="005D2475" w:rsidRPr="00424C4D">
        <w:t>年</w:t>
      </w:r>
      <w:r>
        <w:t>8</w:t>
      </w:r>
      <w:r w:rsidR="005D2475" w:rsidRPr="00424C4D">
        <w:t>月</w:t>
      </w:r>
      <w:r>
        <w:t>7</w:t>
      </w:r>
      <w:r w:rsidR="005D2475" w:rsidRPr="00424C4D">
        <w:t>日，安大略省高等法院裁定，多伦多市议会有权检查两层高的增建结构，指示提交人提供施工报告并安排检查。判决书中强调，检查</w:t>
      </w:r>
      <w:r w:rsidR="005D2475" w:rsidRPr="00424C4D">
        <w:rPr>
          <w:rFonts w:hint="eastAsia"/>
        </w:rPr>
        <w:t>的开展方式</w:t>
      </w:r>
      <w:r w:rsidR="005D2475" w:rsidRPr="00424C4D">
        <w:t>将保护</w:t>
      </w:r>
      <w:proofErr w:type="spellStart"/>
      <w:r>
        <w:t>S</w:t>
      </w:r>
      <w:r w:rsidR="005D2475" w:rsidRPr="00424C4D">
        <w:t>.</w:t>
      </w:r>
      <w:r>
        <w:t>D</w:t>
      </w:r>
      <w:r w:rsidR="005D2475" w:rsidRPr="00424C4D">
        <w:t>.</w:t>
      </w:r>
      <w:r>
        <w:t>P</w:t>
      </w:r>
      <w:r w:rsidR="005D2475" w:rsidRPr="00424C4D">
        <w:t>.</w:t>
      </w:r>
      <w:r>
        <w:t>T</w:t>
      </w:r>
      <w:proofErr w:type="spellEnd"/>
      <w:r w:rsidR="005D2475" w:rsidRPr="00424C4D">
        <w:t>.</w:t>
      </w:r>
      <w:r w:rsidR="005D2475" w:rsidRPr="00424C4D">
        <w:t>和</w:t>
      </w:r>
      <w:proofErr w:type="spellStart"/>
      <w:r>
        <w:t>Y</w:t>
      </w:r>
      <w:r w:rsidR="005D2475" w:rsidRPr="00424C4D">
        <w:t>.</w:t>
      </w:r>
      <w:r>
        <w:t>F</w:t>
      </w:r>
      <w:r w:rsidR="005D2475" w:rsidRPr="00424C4D">
        <w:t>.</w:t>
      </w:r>
      <w:r>
        <w:t>R</w:t>
      </w:r>
      <w:r w:rsidR="005D2475" w:rsidRPr="00424C4D">
        <w:t>.</w:t>
      </w:r>
      <w:r>
        <w:t>T</w:t>
      </w:r>
      <w:proofErr w:type="spellEnd"/>
      <w:r w:rsidR="005D2475" w:rsidRPr="00424C4D">
        <w:t>.</w:t>
      </w:r>
      <w:r w:rsidR="005D2475" w:rsidRPr="00424C4D">
        <w:t>的健康和安全。</w:t>
      </w:r>
      <w:r>
        <w:t>2</w:t>
      </w:r>
      <w:r w:rsidR="005D2475" w:rsidRPr="00424C4D">
        <w:t>0</w:t>
      </w:r>
      <w:r>
        <w:t>16</w:t>
      </w:r>
      <w:r w:rsidR="005D2475" w:rsidRPr="00424C4D">
        <w:t>年</w:t>
      </w:r>
      <w:r>
        <w:t>6</w:t>
      </w:r>
      <w:r w:rsidR="005D2475" w:rsidRPr="00424C4D">
        <w:t>月</w:t>
      </w:r>
      <w:r>
        <w:t>22</w:t>
      </w:r>
      <w:r w:rsidR="005D2475" w:rsidRPr="00424C4D">
        <w:t>日，同一法院举行听证会，以确定多伦多市议会作为胜方有权获得的赔偿，并</w:t>
      </w:r>
      <w:r w:rsidR="005D2475" w:rsidRPr="00424C4D">
        <w:rPr>
          <w:rFonts w:hint="eastAsia"/>
        </w:rPr>
        <w:t>裁定</w:t>
      </w:r>
      <w:r w:rsidR="005D2475" w:rsidRPr="00424C4D">
        <w:t>提交人必须支付</w:t>
      </w:r>
      <w:r>
        <w:t>20,</w:t>
      </w:r>
      <w:r w:rsidR="005D2475" w:rsidRPr="00424C4D">
        <w:t>000</w:t>
      </w:r>
      <w:r w:rsidR="005D2475" w:rsidRPr="00424C4D">
        <w:t>加元的法律成本，</w:t>
      </w:r>
      <w:r w:rsidR="005D2475" w:rsidRPr="00424C4D">
        <w:rPr>
          <w:rFonts w:hint="eastAsia"/>
        </w:rPr>
        <w:t>表示</w:t>
      </w:r>
      <w:r w:rsidR="005D2475" w:rsidRPr="00424C4D">
        <w:t>提交人</w:t>
      </w:r>
      <w:r>
        <w:rPr>
          <w:rFonts w:hint="eastAsia"/>
        </w:rPr>
        <w:t>“</w:t>
      </w:r>
      <w:r w:rsidR="005D2475" w:rsidRPr="00424C4D">
        <w:t>不必要地延长了诉讼程序</w:t>
      </w:r>
      <w:r>
        <w:rPr>
          <w:rFonts w:hint="eastAsia"/>
        </w:rPr>
        <w:t>”</w:t>
      </w:r>
      <w:r w:rsidR="005D2475" w:rsidRPr="00424C4D">
        <w:t>，不遵守程序时间表和义务，提</w:t>
      </w:r>
      <w:r w:rsidR="005D2475" w:rsidRPr="00424C4D">
        <w:rPr>
          <w:rFonts w:hint="eastAsia"/>
        </w:rPr>
        <w:t>出</w:t>
      </w:r>
      <w:r w:rsidR="005D2475" w:rsidRPr="00424C4D">
        <w:t>没有可靠证据的论点，</w:t>
      </w:r>
      <w:r>
        <w:rPr>
          <w:rFonts w:hint="eastAsia"/>
        </w:rPr>
        <w:t>“</w:t>
      </w:r>
      <w:r w:rsidR="005D2475" w:rsidRPr="00424C4D">
        <w:t>并对前一任律师的行为提出无根据的投诉，从而逼迫多伦多聘请新的律师。</w:t>
      </w:r>
      <w:r>
        <w:rPr>
          <w:rFonts w:hint="eastAsia"/>
        </w:rPr>
        <w:t>”</w:t>
      </w:r>
      <w:r w:rsidR="005D2475" w:rsidRPr="00424C4D">
        <w:t>提交人就上述判决向安大略省高等法院分庭的三人合议庭提出上诉，后者认为提交人基本重申此前的论点，提交人关于任意性和缺乏天然正义的说法是没有根据的，关于侵犯人权或宪法权利的指称</w:t>
      </w:r>
      <w:r>
        <w:rPr>
          <w:rFonts w:hint="eastAsia"/>
        </w:rPr>
        <w:t>“</w:t>
      </w:r>
      <w:r w:rsidR="005D2475" w:rsidRPr="00424C4D">
        <w:t>毫无依据</w:t>
      </w:r>
      <w:r>
        <w:rPr>
          <w:rFonts w:hint="eastAsia"/>
        </w:rPr>
        <w:t>”</w:t>
      </w:r>
      <w:r w:rsidR="005D2475" w:rsidRPr="00424C4D">
        <w:t>，并命令提交人支付</w:t>
      </w:r>
      <w:r>
        <w:t>1,</w:t>
      </w:r>
      <w:r w:rsidR="005D2475" w:rsidRPr="00424C4D">
        <w:t>000</w:t>
      </w:r>
      <w:r w:rsidR="005D2475" w:rsidRPr="00424C4D">
        <w:t>加元的额外成本。后来，提交人申请准许上诉，但遭到驳回。</w:t>
      </w:r>
    </w:p>
    <w:p w:rsidR="005D2475" w:rsidRPr="00424C4D" w:rsidRDefault="00424C4D" w:rsidP="005D2475">
      <w:pPr>
        <w:pStyle w:val="SingleTxtGC"/>
        <w:rPr>
          <w:lang w:val="en-GB"/>
        </w:rPr>
      </w:pPr>
      <w:r>
        <w:t>9</w:t>
      </w:r>
      <w:r w:rsidR="005D2475" w:rsidRPr="00424C4D">
        <w:t>.</w:t>
      </w:r>
      <w:r>
        <w:t>4</w:t>
      </w:r>
      <w:r w:rsidR="005D2475" w:rsidRPr="00424C4D">
        <w:tab/>
      </w:r>
      <w:r w:rsidR="005D2475" w:rsidRPr="00424C4D">
        <w:t>至于提交人关于《公约》第二条第三款</w:t>
      </w:r>
      <w:proofErr w:type="gramStart"/>
      <w:r w:rsidR="005D2475" w:rsidRPr="00424C4D">
        <w:rPr>
          <w:rFonts w:hint="eastAsia"/>
        </w:rPr>
        <w:t>遭违反</w:t>
      </w:r>
      <w:proofErr w:type="gramEnd"/>
      <w:r w:rsidR="005D2475" w:rsidRPr="00424C4D">
        <w:t>的</w:t>
      </w:r>
      <w:r w:rsidR="005D2475" w:rsidRPr="00424C4D">
        <w:rPr>
          <w:rFonts w:hint="eastAsia"/>
        </w:rPr>
        <w:t>补充</w:t>
      </w:r>
      <w:r w:rsidR="005D2475" w:rsidRPr="00424C4D">
        <w:t>指</w:t>
      </w:r>
      <w:r w:rsidR="005D2475" w:rsidRPr="00424C4D">
        <w:rPr>
          <w:rFonts w:hint="eastAsia"/>
        </w:rPr>
        <w:t>称</w:t>
      </w:r>
      <w:r w:rsidR="005D2475" w:rsidRPr="00424C4D">
        <w:t>，缔约国于</w:t>
      </w:r>
      <w:r>
        <w:t>2</w:t>
      </w:r>
      <w:r w:rsidR="005D2475" w:rsidRPr="00424C4D">
        <w:t>0</w:t>
      </w:r>
      <w:r>
        <w:t>15</w:t>
      </w:r>
      <w:r w:rsidR="005D2475" w:rsidRPr="00424C4D">
        <w:t>年</w:t>
      </w:r>
      <w:r>
        <w:t>8</w:t>
      </w:r>
      <w:r w:rsidR="005D2475" w:rsidRPr="00424C4D">
        <w:t>月</w:t>
      </w:r>
      <w:r>
        <w:t>7</w:t>
      </w:r>
      <w:r w:rsidR="005D2475" w:rsidRPr="00424C4D">
        <w:t>日提出，安大略省高等法院已</w:t>
      </w:r>
      <w:r w:rsidR="005D2475" w:rsidRPr="00424C4D">
        <w:rPr>
          <w:rFonts w:hint="eastAsia"/>
        </w:rPr>
        <w:t>然审理</w:t>
      </w:r>
      <w:r w:rsidR="005D2475" w:rsidRPr="00424C4D">
        <w:t>提交人关于多伦多市议会实施酷刑和不人道或有辱人格待遇的指称。此外，缔约国认为，提交人没有提供证据证明被剥夺了有效的法律补救办法。事实上，提交人的多次法律诉讼程序</w:t>
      </w:r>
      <w:r w:rsidR="005D2475" w:rsidRPr="00424C4D">
        <w:rPr>
          <w:rFonts w:hint="eastAsia"/>
        </w:rPr>
        <w:t>证明情况正好相反</w:t>
      </w:r>
      <w:r w:rsidR="005D2475" w:rsidRPr="00424C4D">
        <w:t>。</w:t>
      </w:r>
    </w:p>
    <w:p w:rsidR="005D2475" w:rsidRPr="00424C4D" w:rsidRDefault="00424C4D" w:rsidP="005D2475">
      <w:pPr>
        <w:pStyle w:val="SingleTxtGC"/>
        <w:rPr>
          <w:lang w:val="en-GB"/>
        </w:rPr>
      </w:pPr>
      <w:r>
        <w:t>9</w:t>
      </w:r>
      <w:r w:rsidR="005D2475" w:rsidRPr="00424C4D">
        <w:t>.</w:t>
      </w:r>
      <w:r>
        <w:t>5</w:t>
      </w:r>
      <w:r w:rsidR="005D2475" w:rsidRPr="00424C4D">
        <w:tab/>
      </w:r>
      <w:r w:rsidR="005D2475" w:rsidRPr="00424C4D">
        <w:t>至于提交人关于《公约》第六条第一款、第二款和第五款</w:t>
      </w:r>
      <w:r w:rsidR="005D2475" w:rsidRPr="00424C4D">
        <w:rPr>
          <w:rFonts w:hint="eastAsia"/>
        </w:rPr>
        <w:t>可能遭到违反的</w:t>
      </w:r>
      <w:r w:rsidR="005D2475" w:rsidRPr="00424C4D">
        <w:t>指称，缔约国指出，第六条第五款不适用于提交人，因为他们不是</w:t>
      </w:r>
      <w:r>
        <w:t>18</w:t>
      </w:r>
      <w:r w:rsidR="005D2475" w:rsidRPr="00424C4D">
        <w:t>岁或以下的未成年人，也不是孕妇；此外，缔约国指出，《刑法》第</w:t>
      </w:r>
      <w:r>
        <w:t>222</w:t>
      </w:r>
      <w:r w:rsidR="005D2475" w:rsidRPr="00424C4D">
        <w:t xml:space="preserve"> (</w:t>
      </w:r>
      <w:r>
        <w:t>5</w:t>
      </w:r>
      <w:r w:rsidR="005D2475" w:rsidRPr="00424C4D">
        <w:t>) (</w:t>
      </w:r>
      <w:r>
        <w:t>d</w:t>
      </w:r>
      <w:r w:rsidR="005D2475" w:rsidRPr="00424C4D">
        <w:t>)</w:t>
      </w:r>
      <w:r w:rsidR="005D2475" w:rsidRPr="00424C4D">
        <w:t>段</w:t>
      </w:r>
      <w:r w:rsidR="005D2475" w:rsidRPr="00424C4D">
        <w:t>(</w:t>
      </w:r>
      <w:r w:rsidR="005D2475" w:rsidRPr="00424C4D">
        <w:t>关于杀人罪</w:t>
      </w:r>
      <w:r w:rsidR="005D2475" w:rsidRPr="00424C4D">
        <w:t>)</w:t>
      </w:r>
      <w:r w:rsidR="005D2475" w:rsidRPr="00424C4D">
        <w:t>和《法院法》第</w:t>
      </w:r>
      <w:r>
        <w:t>142</w:t>
      </w:r>
      <w:r w:rsidR="005D2475" w:rsidRPr="00424C4D">
        <w:t>条</w:t>
      </w:r>
      <w:r w:rsidR="005D2475" w:rsidRPr="00424C4D">
        <w:t>(</w:t>
      </w:r>
      <w:r w:rsidR="005D2475" w:rsidRPr="00424C4D">
        <w:t>关于善意执行法院命令</w:t>
      </w:r>
      <w:r w:rsidR="005D2475" w:rsidRPr="00424C4D">
        <w:t>)</w:t>
      </w:r>
      <w:r w:rsidR="005D2475" w:rsidRPr="00424C4D">
        <w:t>，即提交人</w:t>
      </w:r>
      <w:r>
        <w:rPr>
          <w:rFonts w:hint="eastAsia"/>
        </w:rPr>
        <w:t>“</w:t>
      </w:r>
      <w:r w:rsidR="005D2475" w:rsidRPr="00424C4D">
        <w:t>国内免责立法</w:t>
      </w:r>
      <w:r>
        <w:rPr>
          <w:rFonts w:hint="eastAsia"/>
        </w:rPr>
        <w:t>”</w:t>
      </w:r>
      <w:r w:rsidR="005D2475" w:rsidRPr="00424C4D">
        <w:t>论点的依据，不适用于提交人。缔约国回顾指出，安大略省高等法院及其分庭向提交人提议，如果检查员的到访打扰到他们，他们应在检查时暂时离开房产。此外，缔约国提出，多伦多市议会的安全顾虑是正当的，提交人</w:t>
      </w:r>
      <w:r w:rsidR="005D2475" w:rsidRPr="00424C4D">
        <w:rPr>
          <w:rFonts w:hint="eastAsia"/>
        </w:rPr>
        <w:t>认为这些</w:t>
      </w:r>
      <w:r w:rsidR="005D2475" w:rsidRPr="00424C4D">
        <w:t>检查</w:t>
      </w:r>
      <w:r w:rsidR="005D2475" w:rsidRPr="00424C4D">
        <w:rPr>
          <w:rFonts w:hint="eastAsia"/>
        </w:rPr>
        <w:t>等同</w:t>
      </w:r>
      <w:proofErr w:type="gramStart"/>
      <w:r w:rsidR="005D2475" w:rsidRPr="00424C4D">
        <w:rPr>
          <w:rFonts w:hint="eastAsia"/>
        </w:rPr>
        <w:t>于</w:t>
      </w:r>
      <w:r w:rsidR="005D2475" w:rsidRPr="00424C4D">
        <w:t>水刑或</w:t>
      </w:r>
      <w:proofErr w:type="gramEnd"/>
      <w:r w:rsidR="005D2475" w:rsidRPr="00424C4D">
        <w:t>毒气死刑的观点是没有依据的。</w:t>
      </w:r>
    </w:p>
    <w:p w:rsidR="005D2475" w:rsidRPr="00424C4D" w:rsidRDefault="00424C4D" w:rsidP="005D2475">
      <w:pPr>
        <w:pStyle w:val="SingleTxtGC"/>
        <w:rPr>
          <w:lang w:val="en-GB"/>
        </w:rPr>
      </w:pPr>
      <w:r>
        <w:t>9</w:t>
      </w:r>
      <w:r w:rsidR="005D2475" w:rsidRPr="00424C4D">
        <w:t>.</w:t>
      </w:r>
      <w:r>
        <w:t>6</w:t>
      </w:r>
      <w:r w:rsidR="005D2475" w:rsidRPr="00424C4D">
        <w:tab/>
      </w:r>
      <w:r w:rsidR="005D2475" w:rsidRPr="00424C4D">
        <w:t>至于提交人关于《公约》第七条</w:t>
      </w:r>
      <w:proofErr w:type="gramStart"/>
      <w:r w:rsidR="005D2475" w:rsidRPr="00424C4D">
        <w:rPr>
          <w:rFonts w:hint="eastAsia"/>
        </w:rPr>
        <w:t>遭违反</w:t>
      </w:r>
      <w:proofErr w:type="gramEnd"/>
      <w:r w:rsidR="005D2475" w:rsidRPr="00424C4D">
        <w:t>的指</w:t>
      </w:r>
      <w:r w:rsidR="005D2475" w:rsidRPr="00424C4D">
        <w:rPr>
          <w:rFonts w:hint="eastAsia"/>
        </w:rPr>
        <w:t>称</w:t>
      </w:r>
      <w:r w:rsidR="005D2475" w:rsidRPr="00424C4D">
        <w:t>，缔约国质疑</w:t>
      </w:r>
      <w:r>
        <w:t>Roth</w:t>
      </w:r>
      <w:r w:rsidR="005D2475" w:rsidRPr="00424C4D">
        <w:t>医生出具的医学报告，理由是安大略省市政委员会已经查看过这份报告，并质疑其公正性、真实性和相关性。例如，它质疑</w:t>
      </w:r>
      <w:r>
        <w:t>Roth</w:t>
      </w:r>
      <w:r w:rsidR="005D2475" w:rsidRPr="00424C4D">
        <w:t>医生是否具备在安大略省行医的许可证，以及本来文当事方</w:t>
      </w:r>
      <w:r>
        <w:t>P</w:t>
      </w:r>
      <w:r w:rsidR="005D2475" w:rsidRPr="00424C4D">
        <w:t>.</w:t>
      </w:r>
      <w:r>
        <w:t>T</w:t>
      </w:r>
      <w:r w:rsidR="005D2475" w:rsidRPr="00424C4D">
        <w:t>.</w:t>
      </w:r>
      <w:r w:rsidR="005D2475" w:rsidRPr="00424C4D">
        <w:t>是否为她父母在这份报告中的陈述担任口译。此外，提交人后来提交了另一份</w:t>
      </w:r>
      <w:r w:rsidR="005D2475" w:rsidRPr="00424C4D">
        <w:rPr>
          <w:rFonts w:hint="eastAsia"/>
        </w:rPr>
        <w:t>由</w:t>
      </w:r>
      <w:r>
        <w:t>Ho</w:t>
      </w:r>
      <w:r w:rsidR="005D2475" w:rsidRPr="00424C4D">
        <w:t>医生出具的医学报告，其结论与前一份报告的结论不符。最后，关于安大略省高等法院</w:t>
      </w:r>
      <w:r w:rsidR="005D2475" w:rsidRPr="00424C4D">
        <w:rPr>
          <w:rFonts w:hint="eastAsia"/>
        </w:rPr>
        <w:t>强加司法费用的说法</w:t>
      </w:r>
      <w:r w:rsidR="005D2475" w:rsidRPr="00424C4D">
        <w:t>，缔约国指出，提交人对司法程序的描述不准确，告知委员会的实际法律</w:t>
      </w:r>
      <w:r w:rsidR="005D2475" w:rsidRPr="00424C4D">
        <w:rPr>
          <w:rFonts w:hint="eastAsia"/>
        </w:rPr>
        <w:t>费用</w:t>
      </w:r>
      <w:r w:rsidR="005D2475" w:rsidRPr="00424C4D">
        <w:t>有误。</w:t>
      </w:r>
    </w:p>
    <w:p w:rsidR="005D2475" w:rsidRPr="00424C4D" w:rsidRDefault="00424C4D" w:rsidP="005D2475">
      <w:pPr>
        <w:pStyle w:val="SingleTxtGC"/>
        <w:rPr>
          <w:lang w:val="en-GB"/>
        </w:rPr>
      </w:pPr>
      <w:r>
        <w:t>9</w:t>
      </w:r>
      <w:r w:rsidR="005D2475" w:rsidRPr="00424C4D">
        <w:t>.</w:t>
      </w:r>
      <w:r>
        <w:t>7</w:t>
      </w:r>
      <w:r w:rsidR="005D2475" w:rsidRPr="00424C4D">
        <w:tab/>
      </w:r>
      <w:r w:rsidR="005D2475" w:rsidRPr="00424C4D">
        <w:t>针对提交人关于《公约》第十四条</w:t>
      </w:r>
      <w:proofErr w:type="gramStart"/>
      <w:r w:rsidR="005D2475" w:rsidRPr="00424C4D">
        <w:rPr>
          <w:rFonts w:hint="eastAsia"/>
        </w:rPr>
        <w:t>遭违反</w:t>
      </w:r>
      <w:proofErr w:type="gramEnd"/>
      <w:r w:rsidR="005D2475" w:rsidRPr="00424C4D">
        <w:t>的指</w:t>
      </w:r>
      <w:r w:rsidR="005D2475" w:rsidRPr="00424C4D">
        <w:rPr>
          <w:rFonts w:hint="eastAsia"/>
        </w:rPr>
        <w:t>称</w:t>
      </w:r>
      <w:r w:rsidR="005D2475" w:rsidRPr="00424C4D">
        <w:t>，缔约国表示，提交人没有被剥夺法律援助，但在一些程序中选择自我代理，在多次申诉中由十</w:t>
      </w:r>
      <w:r w:rsidR="005D2475" w:rsidRPr="00424C4D">
        <w:rPr>
          <w:rFonts w:hint="eastAsia"/>
        </w:rPr>
        <w:t>余</w:t>
      </w:r>
      <w:r w:rsidR="005D2475" w:rsidRPr="00424C4D">
        <w:t>位不同的律师代理；此外，针对提交人关于违反第十四条第三款的指称，缔约国指出，该条款不适用于提交人，因为本来文涉及的是民事事务；总体而言，缔约国认为，提交人的来文是在要求委员会成为四审法庭，从而试图推翻在国内诉讼程序中下达的负面决定。</w:t>
      </w:r>
    </w:p>
    <w:p w:rsidR="005D2475" w:rsidRPr="00424C4D" w:rsidRDefault="00424C4D" w:rsidP="005D2475">
      <w:pPr>
        <w:pStyle w:val="SingleTxtGC"/>
        <w:rPr>
          <w:lang w:val="en-GB"/>
        </w:rPr>
      </w:pPr>
      <w:r>
        <w:t>9</w:t>
      </w:r>
      <w:r w:rsidR="005D2475" w:rsidRPr="00424C4D">
        <w:t>.</w:t>
      </w:r>
      <w:r>
        <w:t>8</w:t>
      </w:r>
      <w:r w:rsidR="005D2475" w:rsidRPr="00424C4D">
        <w:tab/>
      </w:r>
      <w:r w:rsidR="005D2475" w:rsidRPr="00424C4D">
        <w:t>缔约国还质疑提交人关于《公约第二任择议定书》第一条</w:t>
      </w:r>
      <w:r w:rsidR="005D2475" w:rsidRPr="00424C4D">
        <w:rPr>
          <w:rFonts w:hint="eastAsia"/>
        </w:rPr>
        <w:t>可能遭到违反</w:t>
      </w:r>
      <w:r w:rsidR="005D2475" w:rsidRPr="00424C4D">
        <w:t>的指</w:t>
      </w:r>
      <w:r w:rsidR="005D2475" w:rsidRPr="00424C4D">
        <w:rPr>
          <w:rFonts w:hint="eastAsia"/>
        </w:rPr>
        <w:t>称</w:t>
      </w:r>
      <w:r w:rsidR="005D2475" w:rsidRPr="00424C4D">
        <w:t>，因为该条款不适用于提交人，原因在于加拿大从</w:t>
      </w:r>
      <w:r>
        <w:t>1976</w:t>
      </w:r>
      <w:r w:rsidR="005D2475" w:rsidRPr="00424C4D">
        <w:t>年起废除了死刑，此外，提交人的指</w:t>
      </w:r>
      <w:r w:rsidR="005D2475" w:rsidRPr="00424C4D">
        <w:rPr>
          <w:rFonts w:hint="eastAsia"/>
        </w:rPr>
        <w:t>称</w:t>
      </w:r>
      <w:r w:rsidR="005D2475" w:rsidRPr="00424C4D">
        <w:t>没有合理依据。</w:t>
      </w:r>
    </w:p>
    <w:p w:rsidR="005D2475" w:rsidRPr="00424C4D" w:rsidRDefault="005D2475" w:rsidP="006753F5">
      <w:pPr>
        <w:pStyle w:val="H4GC"/>
        <w:rPr>
          <w:lang w:val="en-GB"/>
        </w:rPr>
      </w:pPr>
      <w:r w:rsidRPr="00424C4D">
        <w:tab/>
      </w:r>
      <w:r w:rsidRPr="00424C4D">
        <w:tab/>
      </w:r>
      <w:r w:rsidRPr="00424C4D">
        <w:t>提交人</w:t>
      </w:r>
    </w:p>
    <w:p w:rsidR="005D2475" w:rsidRPr="00424C4D" w:rsidRDefault="00424C4D" w:rsidP="005D2475">
      <w:pPr>
        <w:pStyle w:val="SingleTxtGC"/>
        <w:rPr>
          <w:lang w:val="en-GB"/>
        </w:rPr>
      </w:pPr>
      <w:r>
        <w:t>1</w:t>
      </w:r>
      <w:r w:rsidR="005D2475" w:rsidRPr="00424C4D">
        <w:t>0.</w:t>
      </w:r>
      <w:r w:rsidR="005D2475" w:rsidRPr="00424C4D">
        <w:tab/>
      </w:r>
      <w:r>
        <w:t>2</w:t>
      </w:r>
      <w:r w:rsidR="005D2475" w:rsidRPr="00424C4D">
        <w:t>0</w:t>
      </w:r>
      <w:r>
        <w:t>17</w:t>
      </w:r>
      <w:r w:rsidR="005D2475" w:rsidRPr="00424C4D">
        <w:t>年</w:t>
      </w:r>
      <w:r>
        <w:t>5</w:t>
      </w:r>
      <w:r w:rsidR="005D2475" w:rsidRPr="00424C4D">
        <w:t>月</w:t>
      </w:r>
      <w:r>
        <w:t>19</w:t>
      </w:r>
      <w:r w:rsidR="005D2475" w:rsidRPr="00424C4D">
        <w:t>日，提交人提交了进一步的评论，重申了他们以前的论点。</w:t>
      </w:r>
    </w:p>
    <w:p w:rsidR="005D2475" w:rsidRPr="00424C4D" w:rsidRDefault="005D2475" w:rsidP="006753F5">
      <w:pPr>
        <w:pStyle w:val="H23GC"/>
        <w:rPr>
          <w:lang w:val="en-GB"/>
        </w:rPr>
      </w:pPr>
      <w:r w:rsidRPr="00424C4D">
        <w:tab/>
      </w:r>
      <w:r w:rsidRPr="00424C4D">
        <w:tab/>
      </w:r>
      <w:r w:rsidRPr="00424C4D">
        <w:t>委员会需审理的问题和议事情况</w:t>
      </w:r>
    </w:p>
    <w:p w:rsidR="005D2475" w:rsidRPr="00424C4D" w:rsidRDefault="005D2475" w:rsidP="006753F5">
      <w:pPr>
        <w:pStyle w:val="H4GC"/>
        <w:rPr>
          <w:lang w:val="en-GB"/>
        </w:rPr>
      </w:pPr>
      <w:r w:rsidRPr="00424C4D">
        <w:tab/>
      </w:r>
      <w:r w:rsidRPr="00424C4D">
        <w:tab/>
      </w:r>
      <w:r w:rsidRPr="00424C4D">
        <w:t>审议可否受理问题</w:t>
      </w:r>
    </w:p>
    <w:p w:rsidR="005D2475" w:rsidRPr="00424C4D" w:rsidRDefault="00424C4D" w:rsidP="00122D85">
      <w:pPr>
        <w:pStyle w:val="SingleTxtGC"/>
        <w:tabs>
          <w:tab w:val="clear" w:pos="1565"/>
          <w:tab w:val="left" w:pos="1701"/>
        </w:tabs>
        <w:rPr>
          <w:lang w:val="en-GB"/>
        </w:rPr>
      </w:pPr>
      <w:r>
        <w:t>11</w:t>
      </w:r>
      <w:r w:rsidR="005D2475" w:rsidRPr="00424C4D">
        <w:t>.</w:t>
      </w:r>
      <w:r>
        <w:t>1</w:t>
      </w:r>
      <w:r w:rsidR="005D2475" w:rsidRPr="00424C4D">
        <w:tab/>
      </w:r>
      <w:r w:rsidR="005D2475" w:rsidRPr="00424C4D">
        <w:t>在审议来文所载的任何</w:t>
      </w:r>
      <w:r w:rsidR="005D2475" w:rsidRPr="00424C4D">
        <w:rPr>
          <w:rFonts w:hint="eastAsia"/>
        </w:rPr>
        <w:t>指称</w:t>
      </w:r>
      <w:r w:rsidR="005D2475" w:rsidRPr="00424C4D">
        <w:t>之前，委员会必须根据其议事规则第</w:t>
      </w:r>
      <w:r>
        <w:t>93</w:t>
      </w:r>
      <w:r w:rsidR="005D2475" w:rsidRPr="00424C4D">
        <w:t>条，决定该案件</w:t>
      </w:r>
      <w:r w:rsidR="005D2475" w:rsidRPr="00424C4D">
        <w:rPr>
          <w:rFonts w:hint="eastAsia"/>
        </w:rPr>
        <w:t>是否符合</w:t>
      </w:r>
      <w:r w:rsidR="005D2475" w:rsidRPr="00424C4D">
        <w:t>《任择议定书》</w:t>
      </w:r>
      <w:r w:rsidR="005D2475" w:rsidRPr="00424C4D">
        <w:rPr>
          <w:rFonts w:hint="eastAsia"/>
        </w:rPr>
        <w:t>规定的受理条件</w:t>
      </w:r>
      <w:r w:rsidR="005D2475" w:rsidRPr="00424C4D">
        <w:t>。</w:t>
      </w:r>
    </w:p>
    <w:p w:rsidR="005D2475" w:rsidRPr="00424C4D" w:rsidRDefault="00424C4D" w:rsidP="00122D85">
      <w:pPr>
        <w:pStyle w:val="SingleTxtGC"/>
        <w:tabs>
          <w:tab w:val="clear" w:pos="1565"/>
          <w:tab w:val="left" w:pos="1701"/>
        </w:tabs>
        <w:rPr>
          <w:lang w:val="en-GB"/>
        </w:rPr>
      </w:pPr>
      <w:r>
        <w:t>11</w:t>
      </w:r>
      <w:r w:rsidR="005D2475" w:rsidRPr="00424C4D">
        <w:t>.</w:t>
      </w:r>
      <w:r>
        <w:t>2</w:t>
      </w:r>
      <w:r w:rsidR="005D2475" w:rsidRPr="00424C4D">
        <w:tab/>
      </w:r>
      <w:r w:rsidR="005D2475" w:rsidRPr="00424C4D">
        <w:t>按照《任择议定书》第五条第</w:t>
      </w:r>
      <w:r>
        <w:t>2</w:t>
      </w:r>
      <w:r w:rsidR="005D2475" w:rsidRPr="00424C4D">
        <w:t>款</w:t>
      </w:r>
      <w:r w:rsidR="005D2475" w:rsidRPr="00424C4D">
        <w:t>(</w:t>
      </w:r>
      <w:r w:rsidR="005D2475" w:rsidRPr="00424C4D">
        <w:t>子</w:t>
      </w:r>
      <w:r w:rsidR="005D2475" w:rsidRPr="00424C4D">
        <w:t>)</w:t>
      </w:r>
      <w:r w:rsidR="005D2475" w:rsidRPr="00424C4D">
        <w:t>项的要求，委员会已确定同一事项不在另一国际调查或解决程序审查之中。</w:t>
      </w:r>
    </w:p>
    <w:p w:rsidR="005D2475" w:rsidRPr="00424C4D" w:rsidRDefault="00424C4D" w:rsidP="00122D85">
      <w:pPr>
        <w:pStyle w:val="SingleTxtGC"/>
        <w:tabs>
          <w:tab w:val="clear" w:pos="1565"/>
          <w:tab w:val="left" w:pos="1701"/>
        </w:tabs>
        <w:rPr>
          <w:lang w:val="en-GB"/>
        </w:rPr>
      </w:pPr>
      <w:r>
        <w:t>11</w:t>
      </w:r>
      <w:r w:rsidR="005D2475" w:rsidRPr="00424C4D">
        <w:t>.</w:t>
      </w:r>
      <w:r>
        <w:t>3</w:t>
      </w:r>
      <w:r w:rsidR="005D2475" w:rsidRPr="00424C4D">
        <w:tab/>
      </w:r>
      <w:r w:rsidR="005D2475" w:rsidRPr="00424C4D">
        <w:t>委员会注意到缔约国的论点，即来文因未用尽国内补救办法而不可受理。据缔约国称，</w:t>
      </w:r>
      <w:r w:rsidR="005D2475" w:rsidRPr="00424C4D">
        <w:rPr>
          <w:rFonts w:hint="eastAsia"/>
        </w:rPr>
        <w:t>在</w:t>
      </w:r>
      <w:r w:rsidR="005D2475" w:rsidRPr="00424C4D">
        <w:t>来文待委员会审议期间，提交人正在寻求国内补救办法，这一事实证明没有用尽国内补救办法，这些补救办法最终导致他们于</w:t>
      </w:r>
      <w:r>
        <w:t>2</w:t>
      </w:r>
      <w:r w:rsidR="005D2475" w:rsidRPr="00424C4D">
        <w:t>0</w:t>
      </w:r>
      <w:r>
        <w:t>13</w:t>
      </w:r>
      <w:r w:rsidR="005D2475" w:rsidRPr="00424C4D">
        <w:t>年</w:t>
      </w:r>
      <w:r>
        <w:t>12</w:t>
      </w:r>
      <w:r w:rsidR="005D2475" w:rsidRPr="00424C4D">
        <w:t>月</w:t>
      </w:r>
      <w:r>
        <w:t>16</w:t>
      </w:r>
      <w:r w:rsidR="005D2475" w:rsidRPr="00424C4D">
        <w:t>日获得建筑许可证。之后，提交人继续质疑缔约国检查房屋和强制遵守建筑许可证这项决定的合法性。委员会还注意到，缔约国表示提交人从未通过适当的法律补救渠道，在国内法院面前提出他们基于《公约》第六条、第七条、第十七条和第二十六条的</w:t>
      </w:r>
      <w:r w:rsidR="005D2475" w:rsidRPr="00424C4D">
        <w:rPr>
          <w:rFonts w:hint="eastAsia"/>
        </w:rPr>
        <w:t>指称</w:t>
      </w:r>
      <w:r w:rsidR="005D2475" w:rsidRPr="00424C4D">
        <w:t>，这一论点没有争议。虽然其中很多指称曾作为提交人主</w:t>
      </w:r>
      <w:r w:rsidR="005D2475" w:rsidRPr="00424C4D">
        <w:rPr>
          <w:rFonts w:hint="eastAsia"/>
        </w:rPr>
        <w:t>要</w:t>
      </w:r>
      <w:r w:rsidR="005D2475" w:rsidRPr="00424C4D">
        <w:t>诉</w:t>
      </w:r>
      <w:r w:rsidR="005D2475" w:rsidRPr="00424C4D">
        <w:rPr>
          <w:rFonts w:hint="eastAsia"/>
        </w:rPr>
        <w:t>讼理</w:t>
      </w:r>
      <w:r w:rsidR="005D2475" w:rsidRPr="00424C4D">
        <w:t>由</w:t>
      </w:r>
      <w:r w:rsidR="005D2475" w:rsidRPr="00424C4D">
        <w:t>(</w:t>
      </w:r>
      <w:r w:rsidR="005D2475" w:rsidRPr="00424C4D">
        <w:t>即为增建部分申请建筑许可证</w:t>
      </w:r>
      <w:r w:rsidR="005D2475" w:rsidRPr="00424C4D">
        <w:t>)</w:t>
      </w:r>
      <w:r w:rsidR="005D2475" w:rsidRPr="00424C4D">
        <w:t>的附属</w:t>
      </w:r>
      <w:r w:rsidR="005D2475" w:rsidRPr="00424C4D">
        <w:rPr>
          <w:rFonts w:hint="eastAsia"/>
        </w:rPr>
        <w:t>说法</w:t>
      </w:r>
      <w:r w:rsidR="005D2475" w:rsidRPr="00424C4D">
        <w:t>提出，委员会注意</w:t>
      </w:r>
      <w:proofErr w:type="gramStart"/>
      <w:r w:rsidR="005D2475" w:rsidRPr="00424C4D">
        <w:t>到为此</w:t>
      </w:r>
      <w:proofErr w:type="gramEnd"/>
      <w:r w:rsidR="005D2475" w:rsidRPr="00424C4D">
        <w:t>目的原本可以触发多项宪法、基本权利或人权补救办法。</w:t>
      </w:r>
    </w:p>
    <w:p w:rsidR="005D2475" w:rsidRPr="00424C4D" w:rsidRDefault="00424C4D" w:rsidP="00122D85">
      <w:pPr>
        <w:pStyle w:val="SingleTxtGC"/>
        <w:tabs>
          <w:tab w:val="clear" w:pos="1565"/>
          <w:tab w:val="left" w:pos="1701"/>
        </w:tabs>
        <w:rPr>
          <w:lang w:val="en-GB"/>
        </w:rPr>
      </w:pPr>
      <w:r>
        <w:t>11</w:t>
      </w:r>
      <w:r w:rsidR="005D2475" w:rsidRPr="00424C4D">
        <w:t>.</w:t>
      </w:r>
      <w:r>
        <w:t>4</w:t>
      </w:r>
      <w:r w:rsidR="005D2475" w:rsidRPr="00424C4D">
        <w:tab/>
      </w:r>
      <w:r w:rsidR="005D2475" w:rsidRPr="00424C4D">
        <w:t>有鉴于此，委员会认为，提交人未能在国家一级提出基于《公约》第六条、第七条、第十七条和第二十六条的</w:t>
      </w:r>
      <w:r w:rsidR="005D2475" w:rsidRPr="00424C4D">
        <w:rPr>
          <w:rFonts w:hint="eastAsia"/>
        </w:rPr>
        <w:t>指称</w:t>
      </w:r>
      <w:r w:rsidR="005D2475" w:rsidRPr="00424C4D">
        <w:t>，因此没有用尽国内补救办法，并根据《任择议定书》第五条第</w:t>
      </w:r>
      <w:r>
        <w:t>2</w:t>
      </w:r>
      <w:r w:rsidR="005D2475" w:rsidRPr="00424C4D">
        <w:t>款</w:t>
      </w:r>
      <w:r w:rsidR="005D2475" w:rsidRPr="00424C4D">
        <w:t>(</w:t>
      </w:r>
      <w:r w:rsidR="005D2475" w:rsidRPr="00424C4D">
        <w:t>丑</w:t>
      </w:r>
      <w:r w:rsidR="005D2475" w:rsidRPr="00424C4D">
        <w:t>)</w:t>
      </w:r>
      <w:proofErr w:type="gramStart"/>
      <w:r w:rsidR="005D2475" w:rsidRPr="00424C4D">
        <w:t>项宣布</w:t>
      </w:r>
      <w:proofErr w:type="gramEnd"/>
      <w:r w:rsidR="005D2475" w:rsidRPr="00424C4D">
        <w:t>这些申诉不予受理。</w:t>
      </w:r>
    </w:p>
    <w:p w:rsidR="005D2475" w:rsidRPr="00424C4D" w:rsidRDefault="00424C4D" w:rsidP="00122D85">
      <w:pPr>
        <w:pStyle w:val="SingleTxtGC"/>
        <w:tabs>
          <w:tab w:val="clear" w:pos="1565"/>
          <w:tab w:val="left" w:pos="1701"/>
        </w:tabs>
        <w:rPr>
          <w:lang w:val="en-GB"/>
        </w:rPr>
      </w:pPr>
      <w:r>
        <w:t>11</w:t>
      </w:r>
      <w:r w:rsidR="005D2475" w:rsidRPr="00424C4D">
        <w:t>.</w:t>
      </w:r>
      <w:r>
        <w:t>5</w:t>
      </w:r>
      <w:r w:rsidR="005D2475" w:rsidRPr="00424C4D">
        <w:tab/>
      </w:r>
      <w:r w:rsidR="005D2475" w:rsidRPr="00424C4D">
        <w:t>关于提交人根据《公约》第十四条提出的</w:t>
      </w:r>
      <w:r w:rsidR="005D2475" w:rsidRPr="00424C4D">
        <w:rPr>
          <w:rFonts w:hint="eastAsia"/>
        </w:rPr>
        <w:t>指称</w:t>
      </w:r>
      <w:r w:rsidR="005D2475" w:rsidRPr="00424C4D">
        <w:t>，即安大略省市政委员会对证据的评价不</w:t>
      </w:r>
      <w:r w:rsidR="005D2475" w:rsidRPr="00424C4D">
        <w:rPr>
          <w:rFonts w:hint="eastAsia"/>
        </w:rPr>
        <w:t>恰</w:t>
      </w:r>
      <w:r w:rsidR="005D2475" w:rsidRPr="00424C4D">
        <w:t>当且缺乏独立性，委员会回顾指出，通常由缔约国机关审查案件</w:t>
      </w:r>
      <w:r w:rsidR="005D2475" w:rsidRPr="004A413C">
        <w:rPr>
          <w:spacing w:val="-2"/>
        </w:rPr>
        <w:t>的事实和证据，除非可以确定这种评价具有任意性、构成明显错误或执法不公。</w:t>
      </w:r>
      <w:r w:rsidR="005D2475" w:rsidRPr="004A413C">
        <w:rPr>
          <w:rStyle w:val="a8"/>
          <w:rFonts w:eastAsia="宋体"/>
          <w:spacing w:val="-2"/>
        </w:rPr>
        <w:footnoteReference w:id="12"/>
      </w:r>
      <w:r w:rsidR="004A413C">
        <w:rPr>
          <w:rFonts w:hint="eastAsia"/>
        </w:rPr>
        <w:t xml:space="preserve"> </w:t>
      </w:r>
      <w:r w:rsidR="005D2475" w:rsidRPr="00424C4D">
        <w:t>在本案中，委员会注意到缔约国的下列论点没有争议：提交人的专家证人无法参加听证会；提交人选择离开市政委员会的听证会，放弃</w:t>
      </w:r>
      <w:r w:rsidR="005D2475" w:rsidRPr="00424C4D">
        <w:rPr>
          <w:rFonts w:hint="eastAsia"/>
        </w:rPr>
        <w:t>盘问</w:t>
      </w:r>
      <w:r w:rsidR="005D2475" w:rsidRPr="00424C4D">
        <w:t>市议会专家的权利。委员会还注意到，提交人未能证明市政委员会对他们有偏见的指</w:t>
      </w:r>
      <w:r w:rsidR="005D2475" w:rsidRPr="00424C4D">
        <w:rPr>
          <w:rFonts w:hint="eastAsia"/>
        </w:rPr>
        <w:t>称</w:t>
      </w:r>
      <w:r w:rsidR="005D2475" w:rsidRPr="00424C4D">
        <w:t>。鉴于上述情况，委员会得出结论认为，提交人未能充分证实他们根据《公约》第十四条第一款提出的</w:t>
      </w:r>
      <w:r w:rsidR="005D2475" w:rsidRPr="00424C4D">
        <w:rPr>
          <w:rFonts w:hint="eastAsia"/>
        </w:rPr>
        <w:t>指称</w:t>
      </w:r>
      <w:r w:rsidR="005D2475" w:rsidRPr="00424C4D">
        <w:t>，并根据《任择议定书》第二条宣布该</w:t>
      </w:r>
      <w:r w:rsidR="005D2475" w:rsidRPr="00424C4D">
        <w:rPr>
          <w:rFonts w:hint="eastAsia"/>
        </w:rPr>
        <w:t>指称</w:t>
      </w:r>
      <w:r w:rsidR="005D2475" w:rsidRPr="00424C4D">
        <w:t>不予受理。</w:t>
      </w:r>
    </w:p>
    <w:p w:rsidR="005D2475" w:rsidRPr="00424C4D" w:rsidRDefault="00424C4D" w:rsidP="00122D85">
      <w:pPr>
        <w:pStyle w:val="SingleTxtGC"/>
        <w:tabs>
          <w:tab w:val="clear" w:pos="1565"/>
          <w:tab w:val="left" w:pos="1701"/>
        </w:tabs>
        <w:rPr>
          <w:lang w:val="en-GB"/>
        </w:rPr>
      </w:pPr>
      <w:r>
        <w:t>11</w:t>
      </w:r>
      <w:r w:rsidR="005D2475" w:rsidRPr="00424C4D">
        <w:t>.</w:t>
      </w:r>
      <w:r>
        <w:t>6</w:t>
      </w:r>
      <w:r w:rsidR="005D2475" w:rsidRPr="00424C4D">
        <w:tab/>
      </w:r>
      <w:r w:rsidR="005D2475" w:rsidRPr="00424C4D">
        <w:t>委员会既已认定提交人根据《公约》第六条、第七条、第十四条、第十七条和第二十六条提出的</w:t>
      </w:r>
      <w:r w:rsidR="005D2475" w:rsidRPr="00424C4D">
        <w:rPr>
          <w:rFonts w:hint="eastAsia"/>
        </w:rPr>
        <w:t>指称</w:t>
      </w:r>
      <w:r w:rsidR="005D2475" w:rsidRPr="00424C4D">
        <w:t>不可受理，根据《任择议定书》第一条的规定，委员会</w:t>
      </w:r>
      <w:r w:rsidR="005D2475" w:rsidRPr="00424C4D">
        <w:rPr>
          <w:rFonts w:hint="eastAsia"/>
        </w:rPr>
        <w:t>无法</w:t>
      </w:r>
      <w:r w:rsidR="005D2475" w:rsidRPr="00424C4D">
        <w:t>单独审查提交人基于《公约》第二条第三款的</w:t>
      </w:r>
      <w:r w:rsidR="005D2475" w:rsidRPr="00424C4D">
        <w:rPr>
          <w:rFonts w:hint="eastAsia"/>
        </w:rPr>
        <w:t>指称</w:t>
      </w:r>
      <w:r w:rsidR="005D2475" w:rsidRPr="00424C4D">
        <w:t>，并根据《任择议定书》第一条和第三条宣布这些</w:t>
      </w:r>
      <w:r w:rsidR="005D2475" w:rsidRPr="00424C4D">
        <w:rPr>
          <w:rFonts w:hint="eastAsia"/>
        </w:rPr>
        <w:t>指称</w:t>
      </w:r>
      <w:r w:rsidR="005D2475" w:rsidRPr="00424C4D">
        <w:t>不予受理。</w:t>
      </w:r>
      <w:r w:rsidR="005D2475" w:rsidRPr="002609F8">
        <w:rPr>
          <w:rStyle w:val="a8"/>
          <w:rFonts w:eastAsia="宋体"/>
        </w:rPr>
        <w:footnoteReference w:id="13"/>
      </w:r>
    </w:p>
    <w:p w:rsidR="005D2475" w:rsidRPr="00424C4D" w:rsidRDefault="00424C4D" w:rsidP="00A80206">
      <w:pPr>
        <w:pStyle w:val="SingleTxtGC"/>
        <w:keepNext/>
        <w:rPr>
          <w:lang w:val="en-GB"/>
        </w:rPr>
      </w:pPr>
      <w:r>
        <w:t>12</w:t>
      </w:r>
      <w:r w:rsidR="005D2475" w:rsidRPr="00424C4D">
        <w:t>.</w:t>
      </w:r>
      <w:r w:rsidR="005D2475" w:rsidRPr="00424C4D">
        <w:tab/>
      </w:r>
      <w:r w:rsidR="005D2475" w:rsidRPr="00424C4D">
        <w:t>因此，委员会决定：</w:t>
      </w:r>
    </w:p>
    <w:p w:rsidR="005D2475" w:rsidRPr="00424C4D" w:rsidRDefault="005D2475" w:rsidP="005D2475">
      <w:pPr>
        <w:pStyle w:val="SingleTxtGC"/>
        <w:rPr>
          <w:lang w:val="en-GB"/>
        </w:rPr>
      </w:pPr>
      <w:r w:rsidRPr="00424C4D">
        <w:tab/>
        <w:t>(</w:t>
      </w:r>
      <w:r w:rsidR="00424C4D">
        <w:t>a</w:t>
      </w:r>
      <w:r w:rsidR="00114948">
        <w:t>)</w:t>
      </w:r>
      <w:r w:rsidR="00114948">
        <w:tab/>
      </w:r>
      <w:r w:rsidRPr="00424C4D">
        <w:t>根据《任择议定书》第一条、第三条和第五条第</w:t>
      </w:r>
      <w:r w:rsidR="00424C4D">
        <w:t>2</w:t>
      </w:r>
      <w:r w:rsidRPr="00424C4D">
        <w:t>款</w:t>
      </w:r>
      <w:r w:rsidRPr="00424C4D">
        <w:t>(</w:t>
      </w:r>
      <w:r w:rsidRPr="00424C4D">
        <w:t>丑</w:t>
      </w:r>
      <w:r w:rsidRPr="00424C4D">
        <w:t>)</w:t>
      </w:r>
      <w:r w:rsidRPr="00424C4D">
        <w:t>项，来文不予受理；</w:t>
      </w:r>
    </w:p>
    <w:p w:rsidR="00934B5E" w:rsidRDefault="00114948" w:rsidP="00B65736">
      <w:pPr>
        <w:pStyle w:val="SingleTxtGC"/>
      </w:pPr>
      <w:r>
        <w:tab/>
      </w:r>
      <w:r w:rsidR="005D2475" w:rsidRPr="00424C4D">
        <w:t>(</w:t>
      </w:r>
      <w:r w:rsidR="00424C4D">
        <w:t>b</w:t>
      </w:r>
      <w:r>
        <w:t>)</w:t>
      </w:r>
      <w:r>
        <w:tab/>
      </w:r>
      <w:r w:rsidR="005D2475" w:rsidRPr="00424C4D">
        <w:t>将本决定通知缔约国和提交人。</w:t>
      </w:r>
    </w:p>
    <w:p w:rsidR="00934B5E" w:rsidRPr="00934B5E" w:rsidRDefault="00934B5E" w:rsidP="00934B5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34B5E" w:rsidRPr="00934B5E"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C4D" w:rsidRPr="000D319F" w:rsidRDefault="00424C4D" w:rsidP="000D319F">
      <w:pPr>
        <w:pStyle w:val="af0"/>
        <w:spacing w:after="240"/>
        <w:ind w:left="907"/>
        <w:rPr>
          <w:rFonts w:asciiTheme="majorBidi" w:eastAsia="宋体" w:hAnsiTheme="majorBidi" w:cstheme="majorBidi"/>
          <w:sz w:val="21"/>
          <w:szCs w:val="21"/>
          <w:lang w:val="en-US"/>
        </w:rPr>
      </w:pPr>
    </w:p>
    <w:p w:rsidR="00424C4D" w:rsidRPr="000D319F" w:rsidRDefault="00424C4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24C4D" w:rsidRPr="000D319F" w:rsidRDefault="00424C4D" w:rsidP="000D319F">
      <w:pPr>
        <w:pStyle w:val="af0"/>
      </w:pPr>
    </w:p>
  </w:endnote>
  <w:endnote w:type="continuationNotice" w:id="1">
    <w:p w:rsidR="00424C4D" w:rsidRDefault="00424C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4D" w:rsidRPr="00A86378" w:rsidRDefault="00424C4D" w:rsidP="00A8637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AC5F94">
      <w:rPr>
        <w:rStyle w:val="af2"/>
        <w:noProof/>
      </w:rPr>
      <w:t>2</w:t>
    </w:r>
    <w:r>
      <w:rPr>
        <w:rStyle w:val="af2"/>
      </w:rPr>
      <w:fldChar w:fldCharType="end"/>
    </w:r>
    <w:r>
      <w:rPr>
        <w:rStyle w:val="af2"/>
      </w:rPr>
      <w:tab/>
    </w:r>
    <w:proofErr w:type="spellStart"/>
    <w:r w:rsidRPr="00A86378">
      <w:rPr>
        <w:rStyle w:val="af2"/>
        <w:b w:val="0"/>
        <w:snapToGrid w:val="0"/>
        <w:sz w:val="16"/>
      </w:rPr>
      <w:t>GE.19</w:t>
    </w:r>
    <w:proofErr w:type="spellEnd"/>
    <w:r w:rsidRPr="00A86378">
      <w:rPr>
        <w:rStyle w:val="af2"/>
        <w:b w:val="0"/>
        <w:snapToGrid w:val="0"/>
        <w:sz w:val="16"/>
      </w:rPr>
      <w:t>-08448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4D" w:rsidRPr="00A86378" w:rsidRDefault="00424C4D" w:rsidP="00A86378">
    <w:pPr>
      <w:pStyle w:val="af0"/>
      <w:tabs>
        <w:tab w:val="clear" w:pos="431"/>
        <w:tab w:val="right" w:pos="9638"/>
      </w:tabs>
      <w:rPr>
        <w:rStyle w:val="af2"/>
      </w:rPr>
    </w:pPr>
    <w:proofErr w:type="spellStart"/>
    <w:r>
      <w:t>GE.19</w:t>
    </w:r>
    <w:proofErr w:type="spellEnd"/>
    <w:r>
      <w:t>-08448</w:t>
    </w:r>
    <w:r>
      <w:tab/>
    </w:r>
    <w:r>
      <w:rPr>
        <w:rStyle w:val="af2"/>
      </w:rPr>
      <w:fldChar w:fldCharType="begin"/>
    </w:r>
    <w:r>
      <w:rPr>
        <w:rStyle w:val="af2"/>
      </w:rPr>
      <w:instrText xml:space="preserve"> PAGE  \* MERGEFORMAT </w:instrText>
    </w:r>
    <w:r>
      <w:rPr>
        <w:rStyle w:val="af2"/>
      </w:rPr>
      <w:fldChar w:fldCharType="separate"/>
    </w:r>
    <w:r w:rsidR="00AC5F94">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4D" w:rsidRPr="00EA7E67" w:rsidRDefault="00424C4D" w:rsidP="00331186">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-08448</w:t>
    </w:r>
    <w:r w:rsidRPr="00EE277A">
      <w:rPr>
        <w:sz w:val="20"/>
        <w:lang w:eastAsia="zh-CN"/>
      </w:rPr>
      <w:t xml:space="preserve"> (C)</w:t>
    </w:r>
    <w:r>
      <w:rPr>
        <w:sz w:val="20"/>
        <w:lang w:eastAsia="zh-CN"/>
      </w:rPr>
      <w:tab/>
      <w:t>10091</w:t>
    </w:r>
    <w:r>
      <w:rPr>
        <w:rFonts w:eastAsiaTheme="minorEastAsia"/>
        <w:sz w:val="20"/>
        <w:lang w:eastAsia="zh-CN"/>
      </w:rPr>
      <w:t>9</w:t>
    </w:r>
    <w:r>
      <w:rPr>
        <w:sz w:val="20"/>
        <w:lang w:eastAsia="zh-CN"/>
      </w:rPr>
      <w:tab/>
      <w:t>2</w:t>
    </w:r>
    <w:r w:rsidR="00331186">
      <w:rPr>
        <w:sz w:val="20"/>
        <w:lang w:eastAsia="zh-CN"/>
      </w:rPr>
      <w:t>3</w:t>
    </w:r>
    <w:r>
      <w:rPr>
        <w:sz w:val="20"/>
        <w:lang w:eastAsia="zh-CN"/>
      </w:rPr>
      <w:t>091</w:t>
    </w:r>
    <w:r>
      <w:rPr>
        <w:rFonts w:eastAsiaTheme="minorEastAsia"/>
        <w:sz w:val="20"/>
        <w:lang w:eastAsia="zh-CN"/>
      </w:rPr>
      <w:t>9</w:t>
    </w:r>
  </w:p>
  <w:p w:rsidR="00424C4D" w:rsidRPr="00487939" w:rsidRDefault="00424C4D" w:rsidP="00424C4D">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5/D/2034/201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034/201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C4D" w:rsidRPr="000157B1" w:rsidRDefault="00424C4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24C4D" w:rsidRPr="000157B1" w:rsidRDefault="00424C4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24C4D" w:rsidRDefault="00424C4D"/>
  </w:footnote>
  <w:footnote w:id="2">
    <w:p w:rsidR="00551E5B" w:rsidRPr="00E251DB" w:rsidRDefault="00551E5B" w:rsidP="00551E5B">
      <w:pPr>
        <w:pStyle w:val="a6"/>
      </w:pPr>
      <w:r w:rsidRPr="00E251DB">
        <w:tab/>
      </w:r>
      <w:r w:rsidRPr="00E251DB">
        <w:rPr>
          <w:rStyle w:val="a8"/>
          <w:rFonts w:eastAsia="宋体"/>
          <w:vertAlign w:val="baseline"/>
        </w:rPr>
        <w:t>*</w:t>
      </w:r>
      <w:r w:rsidRPr="00E251DB">
        <w:tab/>
      </w:r>
      <w:r w:rsidRPr="00E251DB">
        <w:t>委员会第一</w:t>
      </w:r>
      <w:r w:rsidR="008B5B8D">
        <w:rPr>
          <w:rFonts w:hint="eastAsia"/>
          <w:lang w:val="fr-CH"/>
        </w:rPr>
        <w:t>百</w:t>
      </w:r>
      <w:r w:rsidRPr="00E251DB">
        <w:t>二十五届会议</w:t>
      </w:r>
      <w:r>
        <w:t>(2</w:t>
      </w:r>
      <w:r w:rsidRPr="00E251DB">
        <w:t>0</w:t>
      </w:r>
      <w:r>
        <w:t>19</w:t>
      </w:r>
      <w:r w:rsidRPr="00E251DB">
        <w:t>年</w:t>
      </w:r>
      <w:r>
        <w:t>3</w:t>
      </w:r>
      <w:r w:rsidRPr="00E251DB">
        <w:t>月</w:t>
      </w:r>
      <w:r>
        <w:t>4</w:t>
      </w:r>
      <w:r w:rsidRPr="00E251DB">
        <w:t>日至</w:t>
      </w:r>
      <w:r>
        <w:t>29</w:t>
      </w:r>
      <w:r w:rsidRPr="00E251DB">
        <w:t>日</w:t>
      </w:r>
      <w:r>
        <w:t>)</w:t>
      </w:r>
      <w:r w:rsidRPr="00E251DB">
        <w:t>通过。</w:t>
      </w:r>
    </w:p>
  </w:footnote>
  <w:footnote w:id="3">
    <w:p w:rsidR="00551E5B" w:rsidRPr="00463088" w:rsidRDefault="00551E5B" w:rsidP="00551E5B">
      <w:pPr>
        <w:pStyle w:val="a6"/>
        <w:rPr>
          <w:lang w:val="fr-CH"/>
        </w:rPr>
      </w:pPr>
      <w:r w:rsidRPr="00E251DB">
        <w:tab/>
      </w:r>
      <w:r w:rsidRPr="00E251DB">
        <w:rPr>
          <w:rStyle w:val="a8"/>
          <w:rFonts w:eastAsia="宋体"/>
          <w:vertAlign w:val="baseline"/>
        </w:rPr>
        <w:t>**</w:t>
      </w:r>
      <w:r w:rsidRPr="00E251DB">
        <w:tab/>
      </w:r>
      <w:r w:rsidRPr="00E251DB">
        <w:t>参加审议本来文的委员会委员有</w:t>
      </w:r>
      <w:r>
        <w:t>：</w:t>
      </w:r>
      <w:r w:rsidRPr="00E251DB">
        <w:t>塔尼亚</w:t>
      </w:r>
      <w:r>
        <w:rPr>
          <w:rFonts w:hint="eastAsia"/>
          <w:lang w:val="fr-CH"/>
        </w:rPr>
        <w:t>·</w:t>
      </w:r>
      <w:r w:rsidRPr="00E251DB">
        <w:t>玛丽亚</w:t>
      </w:r>
      <w:r>
        <w:rPr>
          <w:rFonts w:hint="eastAsia"/>
          <w:lang w:val="fr-CH"/>
        </w:rPr>
        <w:t>·</w:t>
      </w:r>
      <w:r w:rsidRPr="00E251DB">
        <w:t>阿布多</w:t>
      </w:r>
      <w:r>
        <w:rPr>
          <w:rFonts w:hint="eastAsia"/>
          <w:lang w:val="fr-CH"/>
        </w:rPr>
        <w:t>·</w:t>
      </w:r>
      <w:r w:rsidRPr="00E251DB">
        <w:t>罗乔利、亚兹</w:t>
      </w:r>
      <w:r>
        <w:rPr>
          <w:rFonts w:hint="eastAsia"/>
          <w:lang w:val="fr-CH"/>
        </w:rPr>
        <w:t>·</w:t>
      </w:r>
      <w:r w:rsidRPr="00E251DB">
        <w:t>本</w:t>
      </w:r>
      <w:r>
        <w:rPr>
          <w:rFonts w:hint="eastAsia"/>
          <w:lang w:val="fr-CH"/>
        </w:rPr>
        <w:t>·</w:t>
      </w:r>
      <w:r w:rsidRPr="00E251DB">
        <w:t>阿舒尔、伊力泽</w:t>
      </w:r>
      <w:r>
        <w:rPr>
          <w:rFonts w:hint="eastAsia"/>
          <w:lang w:val="fr-CH"/>
        </w:rPr>
        <w:t>·</w:t>
      </w:r>
      <w:r w:rsidRPr="00E251DB">
        <w:t>布兰茨</w:t>
      </w:r>
      <w:r>
        <w:rPr>
          <w:rFonts w:hint="eastAsia"/>
          <w:lang w:val="fr-CH"/>
        </w:rPr>
        <w:t>·</w:t>
      </w:r>
      <w:r w:rsidRPr="00E251DB">
        <w:t>克里斯、克里斯托弗</w:t>
      </w:r>
      <w:r>
        <w:rPr>
          <w:rFonts w:hint="eastAsia"/>
          <w:lang w:val="fr-CH"/>
        </w:rPr>
        <w:t>·</w:t>
      </w:r>
      <w:r w:rsidRPr="00E251DB">
        <w:t>阿里夫</w:t>
      </w:r>
      <w:r>
        <w:rPr>
          <w:rFonts w:hint="eastAsia"/>
          <w:lang w:val="fr-CH"/>
        </w:rPr>
        <w:t>·</w:t>
      </w:r>
      <w:r w:rsidRPr="00E251DB">
        <w:t>布尔坎、艾哈迈德</w:t>
      </w:r>
      <w:r>
        <w:rPr>
          <w:rFonts w:hint="eastAsia"/>
          <w:lang w:val="fr-CH"/>
        </w:rPr>
        <w:t>·</w:t>
      </w:r>
      <w:r w:rsidRPr="00E251DB">
        <w:t>阿明</w:t>
      </w:r>
      <w:r>
        <w:rPr>
          <w:rFonts w:hint="eastAsia"/>
          <w:lang w:val="fr-CH"/>
        </w:rPr>
        <w:t>·</w:t>
      </w:r>
      <w:r w:rsidRPr="00E251DB">
        <w:t>法萨拉、古谷修一、赫里斯托夫</w:t>
      </w:r>
      <w:r>
        <w:rPr>
          <w:rFonts w:hint="eastAsia"/>
          <w:lang w:val="fr-CH"/>
        </w:rPr>
        <w:t>·</w:t>
      </w:r>
      <w:r w:rsidRPr="00E251DB">
        <w:t>海恩斯、巴马里阿姆</w:t>
      </w:r>
      <w:r>
        <w:rPr>
          <w:rFonts w:hint="eastAsia"/>
          <w:lang w:val="fr-CH"/>
        </w:rPr>
        <w:t>·</w:t>
      </w:r>
      <w:r w:rsidRPr="00E251DB">
        <w:t>科伊塔、邓肯</w:t>
      </w:r>
      <w:r>
        <w:rPr>
          <w:rFonts w:hint="eastAsia"/>
          <w:lang w:val="fr-CH"/>
        </w:rPr>
        <w:t>·</w:t>
      </w:r>
      <w:r w:rsidRPr="00E251DB">
        <w:t>莱基</w:t>
      </w:r>
      <w:r>
        <w:rPr>
          <w:rFonts w:hint="eastAsia"/>
          <w:lang w:val="fr-CH"/>
        </w:rPr>
        <w:t>·</w:t>
      </w:r>
      <w:r w:rsidRPr="00E251DB">
        <w:t>穆胡穆扎、普蒂尼</w:t>
      </w:r>
      <w:r>
        <w:rPr>
          <w:rFonts w:hint="eastAsia"/>
          <w:lang w:val="fr-CH"/>
        </w:rPr>
        <w:t>·</w:t>
      </w:r>
      <w:r w:rsidRPr="00E251DB">
        <w:t>帕扎尔奇兹、埃尔南</w:t>
      </w:r>
      <w:r>
        <w:rPr>
          <w:rFonts w:hint="eastAsia"/>
          <w:lang w:val="fr-CH"/>
        </w:rPr>
        <w:t>·</w:t>
      </w:r>
      <w:r w:rsidRPr="00E251DB">
        <w:t>克萨达</w:t>
      </w:r>
      <w:r>
        <w:rPr>
          <w:rFonts w:hint="eastAsia"/>
          <w:lang w:val="fr-CH"/>
        </w:rPr>
        <w:t>·</w:t>
      </w:r>
      <w:r w:rsidRPr="00E251DB">
        <w:t>卡夫雷拉、瓦西尔卡</w:t>
      </w:r>
      <w:r>
        <w:rPr>
          <w:rFonts w:hint="eastAsia"/>
          <w:lang w:val="fr-CH"/>
        </w:rPr>
        <w:t>·</w:t>
      </w:r>
      <w:r w:rsidRPr="00E251DB">
        <w:t>桑钦、何塞</w:t>
      </w:r>
      <w:r>
        <w:rPr>
          <w:rFonts w:hint="eastAsia"/>
          <w:lang w:val="fr-CH"/>
        </w:rPr>
        <w:t>·</w:t>
      </w:r>
      <w:r w:rsidRPr="00E251DB">
        <w:t>曼努埃尔</w:t>
      </w:r>
      <w:r>
        <w:rPr>
          <w:rFonts w:hint="eastAsia"/>
          <w:lang w:val="fr-CH"/>
        </w:rPr>
        <w:t>·</w:t>
      </w:r>
      <w:r w:rsidRPr="00E251DB">
        <w:t>桑托斯</w:t>
      </w:r>
      <w:r>
        <w:rPr>
          <w:rFonts w:hint="eastAsia"/>
          <w:lang w:val="fr-CH"/>
        </w:rPr>
        <w:t>·</w:t>
      </w:r>
      <w:r w:rsidRPr="00E251DB">
        <w:t>派斯、尤瓦尔</w:t>
      </w:r>
      <w:r>
        <w:rPr>
          <w:rFonts w:hint="eastAsia"/>
          <w:lang w:val="fr-CH"/>
        </w:rPr>
        <w:t>·</w:t>
      </w:r>
      <w:r w:rsidRPr="00E251DB">
        <w:t>沙尼、埃莱娜</w:t>
      </w:r>
      <w:r>
        <w:rPr>
          <w:rFonts w:hint="eastAsia"/>
          <w:lang w:val="fr-CH"/>
        </w:rPr>
        <w:t>·</w:t>
      </w:r>
      <w:proofErr w:type="gramStart"/>
      <w:r w:rsidRPr="00E251DB">
        <w:t>提格乎德</w:t>
      </w:r>
      <w:proofErr w:type="gramEnd"/>
      <w:r w:rsidRPr="00E251DB">
        <w:t>加、安德烈亚斯</w:t>
      </w:r>
      <w:r>
        <w:rPr>
          <w:rFonts w:hint="eastAsia"/>
          <w:lang w:val="fr-CH"/>
        </w:rPr>
        <w:t>·</w:t>
      </w:r>
      <w:r w:rsidRPr="00E251DB">
        <w:t>齐默尔曼和根提安</w:t>
      </w:r>
      <w:r>
        <w:rPr>
          <w:rFonts w:hint="eastAsia"/>
          <w:lang w:val="fr-CH"/>
        </w:rPr>
        <w:t>·</w:t>
      </w:r>
      <w:r w:rsidRPr="00E251DB">
        <w:t>齐伯利。按照委员会议事规则第</w:t>
      </w:r>
      <w:r>
        <w:t>9</w:t>
      </w:r>
      <w:r w:rsidRPr="00E251DB">
        <w:t>0</w:t>
      </w:r>
      <w:r w:rsidRPr="00E251DB">
        <w:t>条</w:t>
      </w:r>
      <w:bookmarkStart w:id="0" w:name="_GoBack"/>
      <w:bookmarkEnd w:id="0"/>
      <w:r w:rsidRPr="00E251DB">
        <w:t>的规定</w:t>
      </w:r>
      <w:r>
        <w:t>，</w:t>
      </w:r>
      <w:r w:rsidRPr="00E251DB">
        <w:t>马西亚</w:t>
      </w:r>
      <w:r>
        <w:rPr>
          <w:rFonts w:hint="eastAsia"/>
          <w:lang w:val="fr-CH"/>
        </w:rPr>
        <w:t>·</w:t>
      </w:r>
      <w:proofErr w:type="spellStart"/>
      <w:r>
        <w:t>V</w:t>
      </w:r>
      <w:r w:rsidRPr="00E251DB">
        <w:t>.</w:t>
      </w:r>
      <w:r>
        <w:t>J</w:t>
      </w:r>
      <w:proofErr w:type="spellEnd"/>
      <w:r w:rsidRPr="00E251DB">
        <w:t>.</w:t>
      </w:r>
      <w:r w:rsidRPr="00E251DB">
        <w:t>克兰没有参加审查本来文。</w:t>
      </w:r>
    </w:p>
  </w:footnote>
  <w:footnote w:id="4">
    <w:p w:rsidR="00424C4D" w:rsidRPr="002609F8" w:rsidRDefault="00424C4D" w:rsidP="002609F8">
      <w:pPr>
        <w:pStyle w:val="a6"/>
      </w:pPr>
      <w:r w:rsidRPr="002609F8">
        <w:tab/>
      </w:r>
      <w:r w:rsidRPr="002609F8">
        <w:rPr>
          <w:rStyle w:val="a8"/>
          <w:rFonts w:eastAsia="宋体"/>
        </w:rPr>
        <w:footnoteRef/>
      </w:r>
      <w:r w:rsidRPr="002609F8">
        <w:tab/>
      </w:r>
      <w:r w:rsidRPr="002609F8">
        <w:t>提交人提供了安大略省市政委员会听证会的文字记录。</w:t>
      </w:r>
    </w:p>
  </w:footnote>
  <w:footnote w:id="5">
    <w:p w:rsidR="00424C4D" w:rsidRPr="002609F8" w:rsidRDefault="00424C4D" w:rsidP="002609F8">
      <w:pPr>
        <w:pStyle w:val="a6"/>
      </w:pPr>
      <w:r w:rsidRPr="002609F8">
        <w:tab/>
      </w:r>
      <w:r w:rsidRPr="002609F8">
        <w:rPr>
          <w:rStyle w:val="a8"/>
          <w:rFonts w:eastAsia="宋体"/>
        </w:rPr>
        <w:footnoteRef/>
      </w:r>
      <w:r w:rsidRPr="002609F8">
        <w:tab/>
      </w:r>
      <w:r w:rsidRPr="002609F8">
        <w:t>人权事务委员会</w:t>
      </w:r>
      <w:r w:rsidR="002609F8">
        <w:t>，</w:t>
      </w:r>
      <w:proofErr w:type="spellStart"/>
      <w:r w:rsidR="002609F8" w:rsidRPr="00AB3E01">
        <w:rPr>
          <w:rFonts w:ascii="Time New Roman" w:eastAsia="楷体" w:hAnsi="Time New Roman"/>
        </w:rPr>
        <w:t>Y</w:t>
      </w:r>
      <w:r w:rsidRPr="00AB3E01">
        <w:rPr>
          <w:rFonts w:ascii="Time New Roman" w:eastAsia="楷体" w:hAnsi="Time New Roman"/>
        </w:rPr>
        <w:t>.</w:t>
      </w:r>
      <w:r w:rsidR="002609F8" w:rsidRPr="00AB3E01">
        <w:rPr>
          <w:rFonts w:ascii="Time New Roman" w:eastAsia="楷体" w:hAnsi="Time New Roman"/>
        </w:rPr>
        <w:t>L</w:t>
      </w:r>
      <w:proofErr w:type="spellEnd"/>
      <w:r w:rsidRPr="00AB3E01">
        <w:rPr>
          <w:rFonts w:ascii="Time New Roman" w:eastAsia="楷体" w:hAnsi="Time New Roman"/>
        </w:rPr>
        <w:t>.</w:t>
      </w:r>
      <w:r w:rsidRPr="00AB3E01">
        <w:rPr>
          <w:rFonts w:ascii="Time New Roman" w:eastAsia="楷体" w:hAnsi="Time New Roman"/>
        </w:rPr>
        <w:t>诉加拿大案</w:t>
      </w:r>
      <w:r w:rsidR="002609F8">
        <w:t>，</w:t>
      </w:r>
      <w:r w:rsidRPr="002609F8">
        <w:t>第</w:t>
      </w:r>
      <w:r w:rsidR="002609F8">
        <w:t>112/1981</w:t>
      </w:r>
      <w:r w:rsidRPr="002609F8">
        <w:t>号来文。</w:t>
      </w:r>
    </w:p>
  </w:footnote>
  <w:footnote w:id="6">
    <w:p w:rsidR="00424C4D" w:rsidRPr="002609F8" w:rsidRDefault="00424C4D" w:rsidP="002609F8">
      <w:pPr>
        <w:pStyle w:val="a6"/>
      </w:pPr>
      <w:r w:rsidRPr="002609F8">
        <w:tab/>
      </w:r>
      <w:r w:rsidRPr="002609F8">
        <w:rPr>
          <w:rStyle w:val="a8"/>
          <w:rFonts w:eastAsia="宋体"/>
        </w:rPr>
        <w:footnoteRef/>
      </w:r>
      <w:r w:rsidRPr="002609F8">
        <w:tab/>
      </w:r>
      <w:r w:rsidR="002609F8" w:rsidRPr="00AB3E01">
        <w:rPr>
          <w:rFonts w:ascii="Time New Roman" w:eastAsia="楷体" w:hAnsi="Time New Roman"/>
        </w:rPr>
        <w:t>van</w:t>
      </w:r>
      <w:r w:rsidRPr="00AB3E01">
        <w:rPr>
          <w:rFonts w:ascii="Time New Roman" w:eastAsia="楷体" w:hAnsi="Time New Roman"/>
        </w:rPr>
        <w:t xml:space="preserve"> </w:t>
      </w:r>
      <w:r w:rsidR="002609F8" w:rsidRPr="00AB3E01">
        <w:rPr>
          <w:rFonts w:ascii="Time New Roman" w:eastAsia="楷体" w:hAnsi="Time New Roman"/>
        </w:rPr>
        <w:t>Den</w:t>
      </w:r>
      <w:r w:rsidRPr="00AB3E01">
        <w:rPr>
          <w:rFonts w:ascii="Time New Roman" w:eastAsia="楷体" w:hAnsi="Time New Roman"/>
        </w:rPr>
        <w:t xml:space="preserve"> </w:t>
      </w:r>
      <w:proofErr w:type="spellStart"/>
      <w:r w:rsidR="002609F8" w:rsidRPr="00AB3E01">
        <w:rPr>
          <w:rFonts w:ascii="Time New Roman" w:eastAsia="楷体" w:hAnsi="Time New Roman"/>
        </w:rPr>
        <w:t>Hemel</w:t>
      </w:r>
      <w:proofErr w:type="spellEnd"/>
      <w:r w:rsidRPr="00AB3E01">
        <w:rPr>
          <w:rFonts w:ascii="Time New Roman" w:eastAsia="楷体" w:hAnsi="Time New Roman"/>
        </w:rPr>
        <w:t>诉荷兰案</w:t>
      </w:r>
      <w:r w:rsidR="002609F8">
        <w:t>(</w:t>
      </w:r>
      <w:proofErr w:type="spellStart"/>
      <w:r w:rsidR="002609F8">
        <w:t>CCPR</w:t>
      </w:r>
      <w:proofErr w:type="spellEnd"/>
      <w:r w:rsidR="002609F8">
        <w:t>/C/84/D/1185/2</w:t>
      </w:r>
      <w:r w:rsidRPr="002609F8">
        <w:t>00</w:t>
      </w:r>
      <w:r w:rsidR="002609F8">
        <w:t>3)</w:t>
      </w:r>
      <w:r w:rsidR="002609F8">
        <w:t>，</w:t>
      </w:r>
      <w:r w:rsidRPr="002609F8">
        <w:t>第</w:t>
      </w:r>
      <w:r w:rsidR="002609F8">
        <w:t>6.5</w:t>
      </w:r>
      <w:r w:rsidRPr="002609F8">
        <w:t>段。</w:t>
      </w:r>
    </w:p>
  </w:footnote>
  <w:footnote w:id="7">
    <w:p w:rsidR="00424C4D" w:rsidRPr="002609F8" w:rsidRDefault="00424C4D" w:rsidP="002609F8">
      <w:pPr>
        <w:pStyle w:val="a6"/>
      </w:pPr>
      <w:r w:rsidRPr="002609F8">
        <w:tab/>
      </w:r>
      <w:r w:rsidRPr="002609F8">
        <w:rPr>
          <w:rStyle w:val="a8"/>
          <w:rFonts w:eastAsia="宋体"/>
        </w:rPr>
        <w:footnoteRef/>
      </w:r>
      <w:r w:rsidRPr="002609F8">
        <w:tab/>
      </w:r>
      <w:r w:rsidRPr="002609F8">
        <w:t>关于在法庭和裁判所前一律平等和获得公正审判的权利的第</w:t>
      </w:r>
      <w:r w:rsidR="002609F8">
        <w:t>32(2</w:t>
      </w:r>
      <w:r w:rsidRPr="002609F8">
        <w:t>00</w:t>
      </w:r>
      <w:r w:rsidR="002609F8">
        <w:t>7)</w:t>
      </w:r>
      <w:r w:rsidRPr="002609F8">
        <w:t>号一般性意见</w:t>
      </w:r>
      <w:r w:rsidR="002609F8">
        <w:t>，</w:t>
      </w:r>
      <w:r w:rsidRPr="002609F8">
        <w:t>第</w:t>
      </w:r>
      <w:r w:rsidR="002609F8">
        <w:t>26</w:t>
      </w:r>
      <w:r w:rsidRPr="002609F8">
        <w:t>段。</w:t>
      </w:r>
    </w:p>
  </w:footnote>
  <w:footnote w:id="8">
    <w:p w:rsidR="00424C4D" w:rsidRPr="002609F8" w:rsidRDefault="00424C4D" w:rsidP="002609F8">
      <w:pPr>
        <w:pStyle w:val="a6"/>
      </w:pPr>
      <w:r w:rsidRPr="002609F8">
        <w:tab/>
      </w:r>
      <w:r w:rsidRPr="002609F8">
        <w:rPr>
          <w:rStyle w:val="a8"/>
          <w:rFonts w:eastAsia="宋体"/>
        </w:rPr>
        <w:footnoteRef/>
      </w:r>
      <w:r w:rsidRPr="002609F8">
        <w:tab/>
      </w:r>
      <w:r w:rsidRPr="002609F8">
        <w:t>提交人在提交的材料中提到了涉及同一条街道上其他房产的案件</w:t>
      </w:r>
      <w:r w:rsidR="002609F8">
        <w:t>，</w:t>
      </w:r>
      <w:r w:rsidRPr="002609F8">
        <w:t>表明曾有比他们所申请的范围</w:t>
      </w:r>
      <w:r w:rsidR="002609F8">
        <w:rPr>
          <w:rFonts w:hint="eastAsia"/>
        </w:rPr>
        <w:t>“</w:t>
      </w:r>
      <w:r w:rsidRPr="002609F8">
        <w:t>更大</w:t>
      </w:r>
      <w:r w:rsidR="002609F8">
        <w:rPr>
          <w:rFonts w:hint="eastAsia"/>
        </w:rPr>
        <w:t>”</w:t>
      </w:r>
      <w:r w:rsidRPr="002609F8">
        <w:t>的变更申请获批</w:t>
      </w:r>
      <w:r w:rsidR="002609F8">
        <w:t>，</w:t>
      </w:r>
      <w:r w:rsidRPr="002609F8">
        <w:t>并指出其中一些变更的申请者正是反对提交人申请的邻居。</w:t>
      </w:r>
    </w:p>
  </w:footnote>
  <w:footnote w:id="9">
    <w:p w:rsidR="00424C4D" w:rsidRPr="002609F8" w:rsidRDefault="00424C4D" w:rsidP="004423D4">
      <w:pPr>
        <w:pStyle w:val="a6"/>
      </w:pPr>
      <w:r w:rsidRPr="002609F8">
        <w:tab/>
      </w:r>
      <w:r w:rsidRPr="002609F8">
        <w:rPr>
          <w:rStyle w:val="a8"/>
          <w:rFonts w:eastAsia="宋体"/>
        </w:rPr>
        <w:footnoteRef/>
      </w:r>
      <w:r w:rsidRPr="002609F8">
        <w:tab/>
      </w:r>
      <w:r w:rsidR="002609F8">
        <w:t>2</w:t>
      </w:r>
      <w:r w:rsidRPr="002609F8">
        <w:t>0</w:t>
      </w:r>
      <w:r w:rsidR="002609F8">
        <w:t>11</w:t>
      </w:r>
      <w:r w:rsidRPr="002609F8">
        <w:t>年</w:t>
      </w:r>
      <w:r w:rsidR="002609F8">
        <w:t>1</w:t>
      </w:r>
      <w:r w:rsidRPr="002609F8">
        <w:t>0</w:t>
      </w:r>
      <w:r w:rsidRPr="002609F8">
        <w:t>月</w:t>
      </w:r>
      <w:r w:rsidR="002609F8">
        <w:t>1</w:t>
      </w:r>
      <w:r w:rsidRPr="002609F8">
        <w:t>0</w:t>
      </w:r>
      <w:r w:rsidRPr="002609F8">
        <w:t>日</w:t>
      </w:r>
      <w:r w:rsidR="002609F8">
        <w:t>Michael</w:t>
      </w:r>
      <w:r w:rsidRPr="002609F8">
        <w:t xml:space="preserve"> </w:t>
      </w:r>
      <w:r w:rsidR="002609F8">
        <w:t>Ho</w:t>
      </w:r>
      <w:r w:rsidRPr="002609F8">
        <w:t>医生出具的医学报告</w:t>
      </w:r>
      <w:r w:rsidR="002609F8">
        <w:t>；</w:t>
      </w:r>
      <w:r w:rsidR="002609F8">
        <w:t>2</w:t>
      </w:r>
      <w:r w:rsidRPr="002609F8">
        <w:t>0</w:t>
      </w:r>
      <w:r w:rsidR="002609F8">
        <w:t>11</w:t>
      </w:r>
      <w:r w:rsidRPr="002609F8">
        <w:t>年</w:t>
      </w:r>
      <w:r w:rsidR="002609F8">
        <w:t>1</w:t>
      </w:r>
      <w:r w:rsidRPr="002609F8">
        <w:t>月</w:t>
      </w:r>
      <w:r w:rsidR="002609F8">
        <w:t>26</w:t>
      </w:r>
      <w:r w:rsidRPr="002609F8">
        <w:t>日的医院记录</w:t>
      </w:r>
      <w:r w:rsidR="004423D4">
        <w:rPr>
          <w:rFonts w:hint="eastAsia"/>
          <w:spacing w:val="-50"/>
        </w:rPr>
        <w:t>―</w:t>
      </w:r>
      <w:r w:rsidR="004423D4">
        <w:rPr>
          <w:rFonts w:hint="eastAsia"/>
        </w:rPr>
        <w:t>―</w:t>
      </w:r>
      <w:r w:rsidR="002609F8">
        <w:rPr>
          <w:rFonts w:hint="eastAsia"/>
        </w:rPr>
        <w:t>“</w:t>
      </w:r>
      <w:r w:rsidRPr="002609F8">
        <w:t>普通内科出院总结</w:t>
      </w:r>
      <w:r w:rsidR="002609F8">
        <w:rPr>
          <w:rFonts w:hint="eastAsia"/>
        </w:rPr>
        <w:t>”</w:t>
      </w:r>
      <w:r w:rsidR="002609F8">
        <w:t>；</w:t>
      </w:r>
      <w:r w:rsidR="002609F8">
        <w:t>2</w:t>
      </w:r>
      <w:r w:rsidRPr="002609F8">
        <w:t>0</w:t>
      </w:r>
      <w:r w:rsidR="002609F8">
        <w:t>11</w:t>
      </w:r>
      <w:r w:rsidRPr="002609F8">
        <w:t>年</w:t>
      </w:r>
      <w:r w:rsidR="002609F8">
        <w:t>8</w:t>
      </w:r>
      <w:r w:rsidRPr="002609F8">
        <w:t>月</w:t>
      </w:r>
      <w:r w:rsidR="002609F8">
        <w:t>31</w:t>
      </w:r>
      <w:r w:rsidRPr="002609F8">
        <w:t>日</w:t>
      </w:r>
      <w:r w:rsidR="002609F8">
        <w:t>Mayo</w:t>
      </w:r>
      <w:r w:rsidRPr="002609F8">
        <w:t>诊所出具的医学报告</w:t>
      </w:r>
      <w:r w:rsidR="002609F8">
        <w:t>；</w:t>
      </w:r>
      <w:r w:rsidRPr="002609F8">
        <w:t>以及</w:t>
      </w:r>
      <w:r w:rsidR="002609F8">
        <w:t>2</w:t>
      </w:r>
      <w:r w:rsidRPr="002609F8">
        <w:t>0</w:t>
      </w:r>
      <w:r w:rsidR="002609F8">
        <w:t>11</w:t>
      </w:r>
      <w:r w:rsidRPr="002609F8">
        <w:t>年</w:t>
      </w:r>
      <w:r w:rsidR="002609F8">
        <w:t>12</w:t>
      </w:r>
      <w:r w:rsidRPr="002609F8">
        <w:t>月</w:t>
      </w:r>
      <w:r w:rsidR="002609F8">
        <w:t>16</w:t>
      </w:r>
      <w:r w:rsidRPr="002609F8">
        <w:t>日神经科医生的报告。</w:t>
      </w:r>
    </w:p>
  </w:footnote>
  <w:footnote w:id="10">
    <w:p w:rsidR="00424C4D" w:rsidRPr="002609F8" w:rsidRDefault="00424C4D" w:rsidP="002609F8">
      <w:pPr>
        <w:pStyle w:val="a6"/>
      </w:pPr>
      <w:r w:rsidRPr="002609F8">
        <w:tab/>
      </w:r>
      <w:r w:rsidRPr="002609F8">
        <w:rPr>
          <w:rStyle w:val="a8"/>
          <w:rFonts w:eastAsia="宋体"/>
        </w:rPr>
        <w:footnoteRef/>
      </w:r>
      <w:r w:rsidRPr="002609F8">
        <w:tab/>
      </w:r>
      <w:r w:rsidRPr="002609F8">
        <w:t>人权事务委员会</w:t>
      </w:r>
      <w:r w:rsidR="002609F8">
        <w:t>，</w:t>
      </w:r>
      <w:proofErr w:type="spellStart"/>
      <w:r w:rsidR="002609F8" w:rsidRPr="004423D4">
        <w:rPr>
          <w:rFonts w:ascii="Time New Roman" w:eastAsia="楷体" w:hAnsi="Time New Roman"/>
        </w:rPr>
        <w:t>A</w:t>
      </w:r>
      <w:r w:rsidRPr="004423D4">
        <w:rPr>
          <w:rFonts w:ascii="Time New Roman" w:eastAsia="楷体" w:hAnsi="Time New Roman"/>
        </w:rPr>
        <w:t>.</w:t>
      </w:r>
      <w:r w:rsidR="002609F8" w:rsidRPr="004423D4">
        <w:rPr>
          <w:rFonts w:ascii="Time New Roman" w:eastAsia="楷体" w:hAnsi="Time New Roman"/>
        </w:rPr>
        <w:t>P</w:t>
      </w:r>
      <w:r w:rsidRPr="004423D4">
        <w:rPr>
          <w:rFonts w:ascii="Time New Roman" w:eastAsia="楷体" w:hAnsi="Time New Roman"/>
        </w:rPr>
        <w:t>.</w:t>
      </w:r>
      <w:r w:rsidR="002609F8" w:rsidRPr="004423D4">
        <w:rPr>
          <w:rFonts w:ascii="Time New Roman" w:eastAsia="楷体" w:hAnsi="Time New Roman"/>
        </w:rPr>
        <w:t>A</w:t>
      </w:r>
      <w:proofErr w:type="spellEnd"/>
      <w:r w:rsidRPr="004423D4">
        <w:rPr>
          <w:rFonts w:ascii="Time New Roman" w:eastAsia="楷体" w:hAnsi="Time New Roman"/>
        </w:rPr>
        <w:t>.</w:t>
      </w:r>
      <w:r w:rsidRPr="004423D4">
        <w:rPr>
          <w:rFonts w:ascii="Time New Roman" w:eastAsia="楷体" w:hAnsi="Time New Roman"/>
        </w:rPr>
        <w:t>诉西班牙案</w:t>
      </w:r>
      <w:r w:rsidR="002609F8">
        <w:t>，</w:t>
      </w:r>
      <w:r w:rsidRPr="002609F8">
        <w:t>第</w:t>
      </w:r>
      <w:r w:rsidR="002609F8">
        <w:t>433/199</w:t>
      </w:r>
      <w:r w:rsidRPr="002609F8">
        <w:t>0</w:t>
      </w:r>
      <w:r w:rsidRPr="002609F8">
        <w:t>号来文</w:t>
      </w:r>
      <w:r w:rsidR="002609F8">
        <w:t>，</w:t>
      </w:r>
      <w:r w:rsidRPr="002609F8">
        <w:t>第</w:t>
      </w:r>
      <w:r w:rsidR="002609F8">
        <w:t>6.2</w:t>
      </w:r>
      <w:r w:rsidRPr="002609F8">
        <w:t>段</w:t>
      </w:r>
      <w:r w:rsidR="002609F8">
        <w:t>；</w:t>
      </w:r>
      <w:r w:rsidRPr="002609F8">
        <w:t>和</w:t>
      </w:r>
      <w:proofErr w:type="spellStart"/>
      <w:r w:rsidR="002609F8" w:rsidRPr="004423D4">
        <w:rPr>
          <w:rFonts w:ascii="Time New Roman" w:eastAsia="楷体" w:hAnsi="Time New Roman"/>
        </w:rPr>
        <w:t>Vargay</w:t>
      </w:r>
      <w:proofErr w:type="spellEnd"/>
      <w:r w:rsidRPr="004423D4">
        <w:rPr>
          <w:rFonts w:ascii="Time New Roman" w:eastAsia="楷体" w:hAnsi="Time New Roman"/>
        </w:rPr>
        <w:t>诉加拿大案</w:t>
      </w:r>
      <w:r w:rsidR="002609F8">
        <w:t>(</w:t>
      </w:r>
      <w:proofErr w:type="spellStart"/>
      <w:r w:rsidR="002609F8">
        <w:t>CCPR</w:t>
      </w:r>
      <w:proofErr w:type="spellEnd"/>
      <w:r w:rsidR="002609F8">
        <w:t>/C/96/D/1639/2</w:t>
      </w:r>
      <w:r w:rsidRPr="002609F8">
        <w:t>00</w:t>
      </w:r>
      <w:r w:rsidR="002609F8">
        <w:t>7)</w:t>
      </w:r>
      <w:r w:rsidR="002609F8">
        <w:t>，</w:t>
      </w:r>
      <w:r w:rsidRPr="002609F8">
        <w:t>第</w:t>
      </w:r>
      <w:r w:rsidR="002609F8">
        <w:t>7.3</w:t>
      </w:r>
      <w:r w:rsidRPr="002609F8">
        <w:t>段。</w:t>
      </w:r>
    </w:p>
  </w:footnote>
  <w:footnote w:id="11">
    <w:p w:rsidR="00424C4D" w:rsidRPr="002609F8" w:rsidRDefault="00424C4D" w:rsidP="002609F8">
      <w:pPr>
        <w:pStyle w:val="a6"/>
      </w:pPr>
      <w:r w:rsidRPr="002609F8">
        <w:tab/>
      </w:r>
      <w:r w:rsidRPr="002609F8">
        <w:rPr>
          <w:rStyle w:val="a8"/>
          <w:rFonts w:eastAsia="宋体"/>
        </w:rPr>
        <w:footnoteRef/>
      </w:r>
      <w:r w:rsidRPr="002609F8">
        <w:tab/>
      </w:r>
      <w:r w:rsidRPr="002609F8">
        <w:t>提交人附上了几份医学报告</w:t>
      </w:r>
      <w:r w:rsidR="002609F8">
        <w:t>，</w:t>
      </w:r>
      <w:r w:rsidRPr="002609F8">
        <w:t>其中显示</w:t>
      </w:r>
      <w:r w:rsidR="002609F8">
        <w:t>，</w:t>
      </w:r>
      <w:r w:rsidRPr="002609F8">
        <w:t>自</w:t>
      </w:r>
      <w:r w:rsidR="002609F8">
        <w:t>2</w:t>
      </w:r>
      <w:r w:rsidRPr="002609F8">
        <w:t>00</w:t>
      </w:r>
      <w:r w:rsidR="002609F8">
        <w:t>6</w:t>
      </w:r>
      <w:r w:rsidRPr="002609F8">
        <w:t>年以来</w:t>
      </w:r>
      <w:r w:rsidR="002609F8">
        <w:t>，</w:t>
      </w:r>
      <w:r w:rsidRPr="002609F8">
        <w:t>多伦多市议会公职人员的行动对他们造成了无法挽回的伤害</w:t>
      </w:r>
      <w:r w:rsidR="002609F8">
        <w:t>，</w:t>
      </w:r>
      <w:r w:rsidRPr="002609F8">
        <w:t>如</w:t>
      </w:r>
      <w:r w:rsidR="002609F8">
        <w:t>2</w:t>
      </w:r>
      <w:r w:rsidRPr="002609F8">
        <w:t>0</w:t>
      </w:r>
      <w:r w:rsidR="002609F8">
        <w:t>11</w:t>
      </w:r>
      <w:r w:rsidRPr="002609F8">
        <w:t>年</w:t>
      </w:r>
      <w:r w:rsidR="002609F8">
        <w:t>1</w:t>
      </w:r>
      <w:r w:rsidRPr="002609F8">
        <w:t>月</w:t>
      </w:r>
      <w:r w:rsidR="002609F8">
        <w:t>14</w:t>
      </w:r>
      <w:r w:rsidRPr="002609F8">
        <w:t>日未经批准进行检查探访后</w:t>
      </w:r>
      <w:proofErr w:type="spellStart"/>
      <w:r w:rsidR="002609F8">
        <w:t>S</w:t>
      </w:r>
      <w:r w:rsidRPr="002609F8">
        <w:t>.</w:t>
      </w:r>
      <w:r w:rsidR="002609F8">
        <w:t>D</w:t>
      </w:r>
      <w:r w:rsidRPr="002609F8">
        <w:t>.</w:t>
      </w:r>
      <w:r w:rsidR="002609F8">
        <w:t>P</w:t>
      </w:r>
      <w:r w:rsidRPr="002609F8">
        <w:t>.</w:t>
      </w:r>
      <w:r w:rsidR="002609F8">
        <w:t>T</w:t>
      </w:r>
      <w:proofErr w:type="spellEnd"/>
      <w:r w:rsidRPr="002609F8">
        <w:t>.</w:t>
      </w:r>
      <w:r w:rsidRPr="002609F8">
        <w:t>小中风发作。他们还附上了一份由医学专家</w:t>
      </w:r>
      <w:r w:rsidR="002609F8">
        <w:t>Barry</w:t>
      </w:r>
      <w:r w:rsidRPr="002609F8">
        <w:t xml:space="preserve"> </w:t>
      </w:r>
      <w:proofErr w:type="spellStart"/>
      <w:r w:rsidR="002609F8">
        <w:t>H</w:t>
      </w:r>
      <w:r w:rsidRPr="002609F8">
        <w:t>.</w:t>
      </w:r>
      <w:r w:rsidR="002609F8">
        <w:t>Roth</w:t>
      </w:r>
      <w:proofErr w:type="spellEnd"/>
      <w:r w:rsidRPr="002609F8">
        <w:t>医生出具的宣誓陈述书</w:t>
      </w:r>
      <w:r w:rsidR="002609F8">
        <w:t>(</w:t>
      </w:r>
      <w:r w:rsidRPr="002609F8">
        <w:t>医学报告</w:t>
      </w:r>
      <w:r w:rsidR="002609F8">
        <w:t>)</w:t>
      </w:r>
      <w:r w:rsidR="002609F8">
        <w:t>，</w:t>
      </w:r>
      <w:r w:rsidRPr="002609F8">
        <w:t>其中显示由酷刑造成多处不可弥补的损伤。后一份文件的</w:t>
      </w:r>
      <w:r w:rsidRPr="002609F8">
        <w:rPr>
          <w:rFonts w:hint="eastAsia"/>
        </w:rPr>
        <w:t>结论是</w:t>
      </w:r>
      <w:r w:rsidR="002609F8">
        <w:t>，</w:t>
      </w:r>
      <w:r w:rsidRPr="002609F8">
        <w:t>医学</w:t>
      </w:r>
      <w:r w:rsidRPr="002609F8">
        <w:rPr>
          <w:rFonts w:hint="eastAsia"/>
        </w:rPr>
        <w:t>诊断</w:t>
      </w:r>
      <w:r w:rsidRPr="002609F8">
        <w:t>证明</w:t>
      </w:r>
      <w:r w:rsidR="002609F8">
        <w:t>，</w:t>
      </w:r>
      <w:r w:rsidRPr="002609F8">
        <w:t>酷刑是</w:t>
      </w:r>
      <w:proofErr w:type="spellStart"/>
      <w:r w:rsidR="002609F8">
        <w:t>S</w:t>
      </w:r>
      <w:r w:rsidRPr="002609F8">
        <w:t>.</w:t>
      </w:r>
      <w:r w:rsidR="002609F8">
        <w:t>D</w:t>
      </w:r>
      <w:r w:rsidRPr="002609F8">
        <w:t>.</w:t>
      </w:r>
      <w:r w:rsidR="002609F8">
        <w:t>P</w:t>
      </w:r>
      <w:r w:rsidRPr="002609F8">
        <w:t>.</w:t>
      </w:r>
      <w:r w:rsidR="002609F8">
        <w:t>T</w:t>
      </w:r>
      <w:proofErr w:type="spellEnd"/>
      <w:r w:rsidRPr="002609F8">
        <w:t>.</w:t>
      </w:r>
      <w:r w:rsidRPr="002609F8">
        <w:t>和</w:t>
      </w:r>
      <w:proofErr w:type="spellStart"/>
      <w:r w:rsidR="002609F8">
        <w:t>Y</w:t>
      </w:r>
      <w:r w:rsidRPr="002609F8">
        <w:t>.</w:t>
      </w:r>
      <w:r w:rsidR="002609F8">
        <w:t>F</w:t>
      </w:r>
      <w:r w:rsidRPr="002609F8">
        <w:t>.</w:t>
      </w:r>
      <w:r w:rsidR="002609F8">
        <w:t>R</w:t>
      </w:r>
      <w:r w:rsidRPr="002609F8">
        <w:t>.</w:t>
      </w:r>
      <w:r w:rsidR="002609F8">
        <w:t>T</w:t>
      </w:r>
      <w:proofErr w:type="spellEnd"/>
      <w:r w:rsidRPr="002609F8">
        <w:t>.</w:t>
      </w:r>
      <w:r w:rsidRPr="002609F8">
        <w:t>健康状况恶化的首要原因</w:t>
      </w:r>
      <w:r w:rsidR="002609F8">
        <w:t>，</w:t>
      </w:r>
      <w:r w:rsidRPr="002609F8">
        <w:t>目前两人的生命已经受到威胁。</w:t>
      </w:r>
    </w:p>
  </w:footnote>
  <w:footnote w:id="12">
    <w:p w:rsidR="00424C4D" w:rsidRPr="002609F8" w:rsidRDefault="00424C4D" w:rsidP="002609F8">
      <w:pPr>
        <w:pStyle w:val="a6"/>
      </w:pPr>
      <w:r w:rsidRPr="002609F8">
        <w:tab/>
      </w:r>
      <w:r w:rsidRPr="002609F8">
        <w:rPr>
          <w:rStyle w:val="a8"/>
          <w:rFonts w:eastAsia="宋体"/>
        </w:rPr>
        <w:footnoteRef/>
      </w:r>
      <w:r w:rsidRPr="002609F8">
        <w:tab/>
      </w:r>
      <w:r w:rsidRPr="002609F8">
        <w:t>除其他来文外</w:t>
      </w:r>
      <w:r w:rsidR="002609F8">
        <w:t>，</w:t>
      </w:r>
      <w:r w:rsidRPr="002609F8">
        <w:t>见</w:t>
      </w:r>
      <w:r w:rsidR="002609F8" w:rsidRPr="008474B9">
        <w:rPr>
          <w:rFonts w:ascii="Time New Roman" w:eastAsia="楷体" w:hAnsi="Time New Roman"/>
        </w:rPr>
        <w:t>P</w:t>
      </w:r>
      <w:r w:rsidRPr="008474B9">
        <w:rPr>
          <w:rFonts w:ascii="Time New Roman" w:eastAsia="楷体" w:hAnsi="Time New Roman"/>
        </w:rPr>
        <w:t>.</w:t>
      </w:r>
      <w:r w:rsidR="002609F8" w:rsidRPr="008474B9">
        <w:rPr>
          <w:rFonts w:ascii="Time New Roman" w:eastAsia="楷体" w:hAnsi="Time New Roman"/>
        </w:rPr>
        <w:t>T</w:t>
      </w:r>
      <w:r w:rsidRPr="008474B9">
        <w:rPr>
          <w:rFonts w:ascii="Time New Roman" w:eastAsia="楷体" w:hAnsi="Time New Roman"/>
        </w:rPr>
        <w:t>.</w:t>
      </w:r>
      <w:r w:rsidRPr="008474B9">
        <w:rPr>
          <w:rFonts w:ascii="Time New Roman" w:eastAsia="楷体" w:hAnsi="Time New Roman"/>
        </w:rPr>
        <w:t>诉丹麦案</w:t>
      </w:r>
      <w:r w:rsidR="002609F8">
        <w:t>(</w:t>
      </w:r>
      <w:proofErr w:type="spellStart"/>
      <w:r w:rsidR="002609F8">
        <w:t>CCPR</w:t>
      </w:r>
      <w:proofErr w:type="spellEnd"/>
      <w:r w:rsidR="002609F8">
        <w:t>/C/113/D/2272/2</w:t>
      </w:r>
      <w:r w:rsidRPr="002609F8">
        <w:t>0</w:t>
      </w:r>
      <w:r w:rsidR="002609F8">
        <w:t>13)</w:t>
      </w:r>
      <w:r w:rsidR="002609F8">
        <w:t>，</w:t>
      </w:r>
      <w:r w:rsidRPr="002609F8">
        <w:t>第</w:t>
      </w:r>
      <w:r w:rsidR="002609F8">
        <w:t>7.3</w:t>
      </w:r>
      <w:r w:rsidRPr="002609F8">
        <w:t>段</w:t>
      </w:r>
      <w:r w:rsidR="002609F8">
        <w:t>；</w:t>
      </w:r>
      <w:proofErr w:type="spellStart"/>
      <w:r w:rsidR="002609F8" w:rsidRPr="008474B9">
        <w:rPr>
          <w:rFonts w:ascii="Time New Roman" w:eastAsia="楷体" w:hAnsi="Time New Roman"/>
        </w:rPr>
        <w:t>B</w:t>
      </w:r>
      <w:r w:rsidRPr="008474B9">
        <w:rPr>
          <w:rFonts w:ascii="Time New Roman" w:eastAsia="楷体" w:hAnsi="Time New Roman"/>
        </w:rPr>
        <w:t>.</w:t>
      </w:r>
      <w:r w:rsidR="002609F8" w:rsidRPr="008474B9">
        <w:rPr>
          <w:rFonts w:ascii="Time New Roman" w:eastAsia="楷体" w:hAnsi="Time New Roman"/>
        </w:rPr>
        <w:t>L</w:t>
      </w:r>
      <w:proofErr w:type="spellEnd"/>
      <w:r w:rsidRPr="008474B9">
        <w:rPr>
          <w:rFonts w:ascii="Time New Roman" w:eastAsia="楷体" w:hAnsi="Time New Roman"/>
        </w:rPr>
        <w:t>.</w:t>
      </w:r>
      <w:r w:rsidRPr="008474B9">
        <w:rPr>
          <w:rFonts w:ascii="Time New Roman" w:eastAsia="楷体" w:hAnsi="Time New Roman"/>
        </w:rPr>
        <w:t>诉澳大利亚案</w:t>
      </w:r>
      <w:r w:rsidR="002609F8">
        <w:t>(</w:t>
      </w:r>
      <w:proofErr w:type="spellStart"/>
      <w:r w:rsidR="002609F8">
        <w:t>CCPR</w:t>
      </w:r>
      <w:proofErr w:type="spellEnd"/>
      <w:r w:rsidR="002609F8">
        <w:t>/C/112/D/2</w:t>
      </w:r>
      <w:r w:rsidRPr="002609F8">
        <w:t>0</w:t>
      </w:r>
      <w:r w:rsidR="002609F8">
        <w:t>53/2</w:t>
      </w:r>
      <w:r w:rsidRPr="002609F8">
        <w:t>0</w:t>
      </w:r>
      <w:r w:rsidR="002609F8">
        <w:t>11)</w:t>
      </w:r>
      <w:r w:rsidR="002609F8">
        <w:t>，</w:t>
      </w:r>
      <w:r w:rsidRPr="002609F8">
        <w:t>第</w:t>
      </w:r>
      <w:r w:rsidR="002609F8">
        <w:t>7.3</w:t>
      </w:r>
      <w:r w:rsidRPr="002609F8">
        <w:t>段</w:t>
      </w:r>
      <w:r w:rsidR="002609F8">
        <w:t>；</w:t>
      </w:r>
      <w:r w:rsidRPr="002609F8">
        <w:t>以及</w:t>
      </w:r>
      <w:r w:rsidR="002609F8" w:rsidRPr="008474B9">
        <w:rPr>
          <w:rFonts w:ascii="Time New Roman" w:eastAsia="楷体" w:hAnsi="Time New Roman"/>
        </w:rPr>
        <w:t>Z</w:t>
      </w:r>
      <w:r w:rsidRPr="008474B9">
        <w:rPr>
          <w:rFonts w:ascii="Time New Roman" w:eastAsia="楷体" w:hAnsi="Time New Roman"/>
        </w:rPr>
        <w:t>诉澳大利亚案</w:t>
      </w:r>
      <w:r w:rsidR="002609F8">
        <w:t>(</w:t>
      </w:r>
      <w:proofErr w:type="spellStart"/>
      <w:r w:rsidR="002609F8">
        <w:t>CCPR</w:t>
      </w:r>
      <w:proofErr w:type="spellEnd"/>
      <w:r w:rsidR="002609F8">
        <w:t>/C/111/D/2</w:t>
      </w:r>
      <w:r w:rsidRPr="002609F8">
        <w:t>0</w:t>
      </w:r>
      <w:r w:rsidR="002609F8">
        <w:t>49/2</w:t>
      </w:r>
      <w:r w:rsidRPr="002609F8">
        <w:t>0</w:t>
      </w:r>
      <w:r w:rsidR="002609F8">
        <w:t>11)</w:t>
      </w:r>
      <w:r w:rsidR="002609F8">
        <w:t>，</w:t>
      </w:r>
      <w:r w:rsidRPr="002609F8">
        <w:t>第</w:t>
      </w:r>
      <w:r w:rsidR="002609F8">
        <w:t>9.3</w:t>
      </w:r>
      <w:r w:rsidRPr="002609F8">
        <w:t>段。</w:t>
      </w:r>
    </w:p>
  </w:footnote>
  <w:footnote w:id="13">
    <w:p w:rsidR="00424C4D" w:rsidRPr="008E6320" w:rsidRDefault="00424C4D" w:rsidP="002609F8">
      <w:pPr>
        <w:pStyle w:val="a6"/>
      </w:pPr>
      <w:r w:rsidRPr="002609F8">
        <w:tab/>
      </w:r>
      <w:r w:rsidRPr="002609F8">
        <w:rPr>
          <w:rStyle w:val="a8"/>
          <w:rFonts w:eastAsia="宋体"/>
        </w:rPr>
        <w:footnoteRef/>
      </w:r>
      <w:r w:rsidRPr="002609F8">
        <w:tab/>
      </w:r>
      <w:r w:rsidRPr="002609F8">
        <w:t>除其他来文外</w:t>
      </w:r>
      <w:r w:rsidR="002609F8">
        <w:t>，</w:t>
      </w:r>
      <w:r w:rsidRPr="002609F8">
        <w:t>见</w:t>
      </w:r>
      <w:proofErr w:type="spellStart"/>
      <w:r w:rsidR="002609F8" w:rsidRPr="00751CC8">
        <w:rPr>
          <w:rFonts w:ascii="Time New Roman" w:eastAsia="楷体" w:hAnsi="Time New Roman"/>
        </w:rPr>
        <w:t>Ch</w:t>
      </w:r>
      <w:r w:rsidRPr="00751CC8">
        <w:rPr>
          <w:rFonts w:ascii="Time New Roman" w:eastAsia="楷体" w:hAnsi="Time New Roman"/>
        </w:rPr>
        <w:t>.</w:t>
      </w:r>
      <w:r w:rsidR="002609F8" w:rsidRPr="00751CC8">
        <w:rPr>
          <w:rFonts w:ascii="Time New Roman" w:eastAsia="楷体" w:hAnsi="Time New Roman"/>
        </w:rPr>
        <w:t>H</w:t>
      </w:r>
      <w:r w:rsidRPr="00751CC8">
        <w:rPr>
          <w:rFonts w:ascii="Time New Roman" w:eastAsia="楷体" w:hAnsi="Time New Roman"/>
        </w:rPr>
        <w:t>.</w:t>
      </w:r>
      <w:r w:rsidR="002609F8" w:rsidRPr="00751CC8">
        <w:rPr>
          <w:rFonts w:ascii="Time New Roman" w:eastAsia="楷体" w:hAnsi="Time New Roman"/>
        </w:rPr>
        <w:t>O</w:t>
      </w:r>
      <w:proofErr w:type="spellEnd"/>
      <w:r w:rsidRPr="00751CC8">
        <w:rPr>
          <w:rFonts w:ascii="Time New Roman" w:eastAsia="楷体" w:hAnsi="Time New Roman"/>
        </w:rPr>
        <w:t>.</w:t>
      </w:r>
      <w:r w:rsidRPr="00751CC8">
        <w:rPr>
          <w:rFonts w:ascii="Time New Roman" w:eastAsia="楷体" w:hAnsi="Time New Roman"/>
        </w:rPr>
        <w:t>诉大韩民国案</w:t>
      </w:r>
      <w:r w:rsidR="002609F8">
        <w:t>(</w:t>
      </w:r>
      <w:proofErr w:type="spellStart"/>
      <w:r w:rsidR="002609F8">
        <w:t>CCPR</w:t>
      </w:r>
      <w:proofErr w:type="spellEnd"/>
      <w:r w:rsidR="002609F8">
        <w:t>/C/118/D/2195/2</w:t>
      </w:r>
      <w:r w:rsidRPr="002609F8">
        <w:t>0</w:t>
      </w:r>
      <w:r w:rsidR="002609F8">
        <w:t>12)</w:t>
      </w:r>
      <w:r w:rsidR="002609F8">
        <w:t>，</w:t>
      </w:r>
      <w:r w:rsidRPr="002609F8">
        <w:t>第</w:t>
      </w:r>
      <w:r w:rsidR="002609F8">
        <w:t>9.4</w:t>
      </w:r>
      <w:r w:rsidRPr="002609F8">
        <w:t>段</w:t>
      </w:r>
      <w:r w:rsidR="002609F8">
        <w:t>；</w:t>
      </w:r>
      <w:r w:rsidRPr="002609F8">
        <w:t>以及</w:t>
      </w:r>
      <w:r w:rsidR="002609F8" w:rsidRPr="00751CC8">
        <w:rPr>
          <w:rFonts w:ascii="Time New Roman" w:eastAsia="楷体" w:hAnsi="Time New Roman"/>
        </w:rPr>
        <w:t>X</w:t>
      </w:r>
      <w:r w:rsidRPr="00751CC8">
        <w:rPr>
          <w:rFonts w:ascii="Time New Roman" w:eastAsia="楷体" w:hAnsi="Time New Roman"/>
        </w:rPr>
        <w:t>诉捷克共和国案</w:t>
      </w:r>
      <w:r w:rsidR="002609F8">
        <w:t>(</w:t>
      </w:r>
      <w:proofErr w:type="spellStart"/>
      <w:r w:rsidR="002609F8">
        <w:t>CCPR</w:t>
      </w:r>
      <w:proofErr w:type="spellEnd"/>
      <w:r w:rsidR="002609F8">
        <w:t>/C/113/D/1961/2</w:t>
      </w:r>
      <w:r w:rsidRPr="002609F8">
        <w:t>0</w:t>
      </w:r>
      <w:r w:rsidR="002609F8">
        <w:t>1</w:t>
      </w:r>
      <w:r w:rsidRPr="002609F8">
        <w:t>0</w:t>
      </w:r>
      <w:r w:rsidR="002609F8">
        <w:t>)</w:t>
      </w:r>
      <w:r w:rsidR="002609F8">
        <w:t>，</w:t>
      </w:r>
      <w:r w:rsidRPr="002609F8">
        <w:t>第</w:t>
      </w:r>
      <w:r w:rsidR="002609F8">
        <w:t>6.6</w:t>
      </w:r>
      <w:r w:rsidRPr="002609F8">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4D" w:rsidRDefault="00424C4D" w:rsidP="00A86378">
    <w:pPr>
      <w:pStyle w:val="af3"/>
    </w:pPr>
    <w:proofErr w:type="spellStart"/>
    <w:r>
      <w:t>CCPR</w:t>
    </w:r>
    <w:proofErr w:type="spellEnd"/>
    <w:r>
      <w:t>/C/125/D/2034/2011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4D" w:rsidRPr="00202A30" w:rsidRDefault="00424C4D" w:rsidP="00A86378">
    <w:pPr>
      <w:pStyle w:val="af3"/>
      <w:jc w:val="right"/>
    </w:pPr>
    <w:proofErr w:type="spellStart"/>
    <w:r>
      <w:t>CCPR</w:t>
    </w:r>
    <w:proofErr w:type="spellEnd"/>
    <w:r>
      <w:t>/C/125/D/2034/2011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3F"/>
    <w:rsid w:val="00011483"/>
    <w:rsid w:val="0004554F"/>
    <w:rsid w:val="00061F22"/>
    <w:rsid w:val="000A4DF5"/>
    <w:rsid w:val="000D319F"/>
    <w:rsid w:val="000E4D0E"/>
    <w:rsid w:val="000F5EB8"/>
    <w:rsid w:val="00114948"/>
    <w:rsid w:val="00122D85"/>
    <w:rsid w:val="00144B69"/>
    <w:rsid w:val="00153E86"/>
    <w:rsid w:val="00172E04"/>
    <w:rsid w:val="001B01C7"/>
    <w:rsid w:val="001B1BD1"/>
    <w:rsid w:val="001C3EF2"/>
    <w:rsid w:val="001D17F6"/>
    <w:rsid w:val="00204B42"/>
    <w:rsid w:val="0021265F"/>
    <w:rsid w:val="00222EF7"/>
    <w:rsid w:val="002231C3"/>
    <w:rsid w:val="0024417F"/>
    <w:rsid w:val="00250F8D"/>
    <w:rsid w:val="002609F8"/>
    <w:rsid w:val="0029153F"/>
    <w:rsid w:val="002E1C97"/>
    <w:rsid w:val="002F5834"/>
    <w:rsid w:val="003006AB"/>
    <w:rsid w:val="00326EBF"/>
    <w:rsid w:val="00327FE4"/>
    <w:rsid w:val="00331186"/>
    <w:rsid w:val="003333CC"/>
    <w:rsid w:val="003C4112"/>
    <w:rsid w:val="003D0B75"/>
    <w:rsid w:val="00424C4D"/>
    <w:rsid w:val="00427F63"/>
    <w:rsid w:val="00434D38"/>
    <w:rsid w:val="004423D4"/>
    <w:rsid w:val="00443554"/>
    <w:rsid w:val="00463088"/>
    <w:rsid w:val="00494EB8"/>
    <w:rsid w:val="004A413C"/>
    <w:rsid w:val="004B1668"/>
    <w:rsid w:val="004C4A0A"/>
    <w:rsid w:val="004D0A00"/>
    <w:rsid w:val="004E473D"/>
    <w:rsid w:val="004F348E"/>
    <w:rsid w:val="00501220"/>
    <w:rsid w:val="00551E5B"/>
    <w:rsid w:val="00594828"/>
    <w:rsid w:val="005D2475"/>
    <w:rsid w:val="005E403A"/>
    <w:rsid w:val="005E4086"/>
    <w:rsid w:val="00604D91"/>
    <w:rsid w:val="006257FE"/>
    <w:rsid w:val="00670DEE"/>
    <w:rsid w:val="006753F5"/>
    <w:rsid w:val="00680656"/>
    <w:rsid w:val="006B1119"/>
    <w:rsid w:val="006D3757"/>
    <w:rsid w:val="006D37EB"/>
    <w:rsid w:val="006E3E46"/>
    <w:rsid w:val="006E71B1"/>
    <w:rsid w:val="006F1404"/>
    <w:rsid w:val="0070593B"/>
    <w:rsid w:val="00705D89"/>
    <w:rsid w:val="00731A42"/>
    <w:rsid w:val="00751CC8"/>
    <w:rsid w:val="00755487"/>
    <w:rsid w:val="00767E69"/>
    <w:rsid w:val="0077079A"/>
    <w:rsid w:val="00771504"/>
    <w:rsid w:val="007A5599"/>
    <w:rsid w:val="0082666F"/>
    <w:rsid w:val="008474B9"/>
    <w:rsid w:val="00856233"/>
    <w:rsid w:val="00860F27"/>
    <w:rsid w:val="00884CA8"/>
    <w:rsid w:val="008B0560"/>
    <w:rsid w:val="008B2BFA"/>
    <w:rsid w:val="008B5B8D"/>
    <w:rsid w:val="008D31F4"/>
    <w:rsid w:val="008E6A3F"/>
    <w:rsid w:val="008F2D3D"/>
    <w:rsid w:val="00904707"/>
    <w:rsid w:val="00923557"/>
    <w:rsid w:val="00934B5E"/>
    <w:rsid w:val="00936F03"/>
    <w:rsid w:val="00943B69"/>
    <w:rsid w:val="00944CB3"/>
    <w:rsid w:val="0096722F"/>
    <w:rsid w:val="00986624"/>
    <w:rsid w:val="009B09D7"/>
    <w:rsid w:val="009C51BD"/>
    <w:rsid w:val="009D35ED"/>
    <w:rsid w:val="009F3B43"/>
    <w:rsid w:val="00A03CB6"/>
    <w:rsid w:val="00A1364C"/>
    <w:rsid w:val="00A21076"/>
    <w:rsid w:val="00A31BA8"/>
    <w:rsid w:val="00A3739A"/>
    <w:rsid w:val="00A52DAF"/>
    <w:rsid w:val="00A80206"/>
    <w:rsid w:val="00A84072"/>
    <w:rsid w:val="00A86378"/>
    <w:rsid w:val="00AB3E01"/>
    <w:rsid w:val="00AC5F94"/>
    <w:rsid w:val="00B16570"/>
    <w:rsid w:val="00B23B03"/>
    <w:rsid w:val="00B43EB7"/>
    <w:rsid w:val="00B53320"/>
    <w:rsid w:val="00B614C4"/>
    <w:rsid w:val="00B65736"/>
    <w:rsid w:val="00BC1041"/>
    <w:rsid w:val="00BC6522"/>
    <w:rsid w:val="00C121D5"/>
    <w:rsid w:val="00C17349"/>
    <w:rsid w:val="00C228B2"/>
    <w:rsid w:val="00C351AA"/>
    <w:rsid w:val="00C70852"/>
    <w:rsid w:val="00C7253F"/>
    <w:rsid w:val="00C90707"/>
    <w:rsid w:val="00CE1D1C"/>
    <w:rsid w:val="00D26A05"/>
    <w:rsid w:val="00D40203"/>
    <w:rsid w:val="00D9309B"/>
    <w:rsid w:val="00D97B98"/>
    <w:rsid w:val="00DC671F"/>
    <w:rsid w:val="00DE4DA7"/>
    <w:rsid w:val="00E02C13"/>
    <w:rsid w:val="00E251DB"/>
    <w:rsid w:val="00E33B38"/>
    <w:rsid w:val="00E442A1"/>
    <w:rsid w:val="00E47FE5"/>
    <w:rsid w:val="00E574AF"/>
    <w:rsid w:val="00EA7E67"/>
    <w:rsid w:val="00EC6CEC"/>
    <w:rsid w:val="00F24E6D"/>
    <w:rsid w:val="00F714DA"/>
    <w:rsid w:val="00FB456B"/>
    <w:rsid w:val="00FD6D9C"/>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275E7E"/>
  <w15:docId w15:val="{933972B5-09F7-4C2D-8FB5-CFFCA5D2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D40203"/>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D40203"/>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C8C38-222B-43FE-9EF3-07163CD6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14490</Words>
  <Characters>15159</Characters>
  <Application>Microsoft Office Word</Application>
  <DocSecurity>0</DocSecurity>
  <Lines>497</Lines>
  <Paragraphs>107</Paragraphs>
  <ScaleCrop>false</ScaleCrop>
  <Company>DCM</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CCPR/C/125/D/2034/2011</dc:title>
  <dc:subject>1908448</dc:subject>
  <dc:creator>Xuhui</dc:creator>
  <cp:keywords/>
  <dc:description/>
  <cp:lastModifiedBy>Hui Tian</cp:lastModifiedBy>
  <cp:revision>2</cp:revision>
  <cp:lastPrinted>2014-05-09T11:28:00Z</cp:lastPrinted>
  <dcterms:created xsi:type="dcterms:W3CDTF">2019-09-23T06:52:00Z</dcterms:created>
  <dcterms:modified xsi:type="dcterms:W3CDTF">2019-09-23T06:52:00Z</dcterms:modified>
</cp:coreProperties>
</file>