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1B" w:rsidRDefault="00A13BF3">
      <w:pPr>
        <w:rPr>
          <w:sz w:val="2"/>
        </w:rPr>
      </w:pPr>
      <w:r>
        <w:rPr>
          <w:sz w:val="2"/>
        </w:rPr>
        <w:t>«</w:t>
      </w:r>
      <w:r w:rsidR="000F641B">
        <w:rPr>
          <w:noProof/>
          <w:sz w:val="2"/>
          <w:lang w:val="en-US"/>
        </w:rPr>
        <w:pict>
          <v:shapetype id="_x0000_t202" coordsize="21600,21600" o:spt="202" path="m,l,21600r21600,l21600,xe">
            <v:stroke joinstyle="miter"/>
            <v:path gradientshapeok="t" o:connecttype="rect"/>
          </v:shapetype>
          <v:shape id="_x0000_s1027" type="#_x0000_t202" style="position:absolute;margin-left:.1pt;margin-top:713.7pt;width:198pt;height:18pt;z-index:1;mso-position-horizontal-relative:margin;mso-position-vertical-relative:text" filled="f" stroked="f">
            <v:textbox inset="0,0,0,0">
              <w:txbxContent>
                <w:p w:rsidR="00745FF1" w:rsidRDefault="00745FF1">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44090</w:t>
                  </w:r>
                  <w:r>
                    <w:rPr>
                      <w:lang w:val="en-US"/>
                    </w:rPr>
                    <w:fldChar w:fldCharType="end"/>
                  </w:r>
                  <w:r>
                    <w:rPr>
                      <w:lang w:val="en-US"/>
                    </w:rPr>
                    <w:t xml:space="preserve">   (R)</w:t>
                  </w:r>
                  <w:r>
                    <w:rPr>
                      <w:lang w:val="en-US"/>
                    </w:rPr>
                    <w:tab/>
                    <w:t>171007    191007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F641B">
        <w:tblPrEx>
          <w:tblCellMar>
            <w:top w:w="0" w:type="dxa"/>
            <w:left w:w="0" w:type="dxa"/>
            <w:bottom w:w="0" w:type="dxa"/>
            <w:right w:w="0" w:type="dxa"/>
          </w:tblCellMar>
        </w:tblPrEx>
        <w:tc>
          <w:tcPr>
            <w:tcW w:w="5181" w:type="dxa"/>
            <w:tcBorders>
              <w:bottom w:val="single" w:sz="18" w:space="0" w:color="auto"/>
            </w:tcBorders>
          </w:tcPr>
          <w:p w:rsidR="000F641B" w:rsidRDefault="000F641B">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F641B" w:rsidRDefault="000F641B">
            <w:pPr>
              <w:tabs>
                <w:tab w:val="left" w:pos="0"/>
                <w:tab w:val="left" w:pos="7086"/>
              </w:tabs>
              <w:suppressAutoHyphens/>
              <w:spacing w:line="216" w:lineRule="auto"/>
              <w:rPr>
                <w:b/>
              </w:rPr>
            </w:pPr>
          </w:p>
        </w:tc>
        <w:tc>
          <w:tcPr>
            <w:tcW w:w="4458" w:type="dxa"/>
            <w:tcBorders>
              <w:bottom w:val="single" w:sz="18" w:space="0" w:color="auto"/>
            </w:tcBorders>
          </w:tcPr>
          <w:p w:rsidR="000F641B" w:rsidRDefault="000F641B">
            <w:pPr>
              <w:pStyle w:val="Heading7"/>
            </w:pPr>
            <w:r>
              <w:t>CAT</w:t>
            </w:r>
          </w:p>
        </w:tc>
      </w:tr>
    </w:tbl>
    <w:p w:rsidR="000F641B" w:rsidRDefault="000F641B">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F641B">
        <w:tblPrEx>
          <w:tblCellMar>
            <w:top w:w="0" w:type="dxa"/>
            <w:left w:w="0" w:type="dxa"/>
            <w:bottom w:w="0" w:type="dxa"/>
            <w:right w:w="0" w:type="dxa"/>
          </w:tblCellMar>
        </w:tblPrEx>
        <w:trPr>
          <w:trHeight w:hRule="exact" w:val="2268"/>
        </w:trPr>
        <w:tc>
          <w:tcPr>
            <w:tcW w:w="1418" w:type="dxa"/>
          </w:tcPr>
          <w:bookmarkStart w:id="0" w:name="_MON_1115032092"/>
          <w:bookmarkEnd w:id="0"/>
          <w:p w:rsidR="000F641B" w:rsidRDefault="000F641B">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8365" r:id="rId8"/>
              </w:object>
            </w:r>
          </w:p>
          <w:p w:rsidR="000F641B" w:rsidRDefault="000F641B">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F31AFB">
              <w:rPr>
                <w:noProof/>
                <w:vanish/>
                <w:sz w:val="20"/>
              </w:rPr>
              <w:t>1</w:t>
            </w:r>
            <w:r>
              <w:rPr>
                <w:vanish/>
                <w:sz w:val="20"/>
              </w:rPr>
              <w:fldChar w:fldCharType="end"/>
            </w:r>
          </w:p>
          <w:p w:rsidR="000F641B" w:rsidRDefault="000F641B">
            <w:pPr>
              <w:tabs>
                <w:tab w:val="left" w:pos="0"/>
                <w:tab w:val="left" w:pos="7086"/>
              </w:tabs>
              <w:suppressAutoHyphens/>
            </w:pPr>
          </w:p>
        </w:tc>
        <w:tc>
          <w:tcPr>
            <w:tcW w:w="5386" w:type="dxa"/>
          </w:tcPr>
          <w:p w:rsidR="000F641B" w:rsidRDefault="000F641B">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F641B" w:rsidRDefault="000F641B">
            <w:pPr>
              <w:tabs>
                <w:tab w:val="left" w:pos="0"/>
                <w:tab w:val="left" w:pos="7086"/>
              </w:tabs>
              <w:suppressAutoHyphens/>
              <w:spacing w:line="216" w:lineRule="auto"/>
              <w:rPr>
                <w:sz w:val="22"/>
              </w:rPr>
            </w:pPr>
            <w:r>
              <w:rPr>
                <w:sz w:val="22"/>
              </w:rPr>
              <w:t>Distr.</w:t>
            </w:r>
          </w:p>
          <w:p w:rsidR="000F641B" w:rsidRDefault="000F641B">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F641B" w:rsidRDefault="000F641B">
            <w:pPr>
              <w:tabs>
                <w:tab w:val="left" w:pos="0"/>
                <w:tab w:val="left" w:pos="7086"/>
              </w:tabs>
              <w:suppressAutoHyphens/>
              <w:spacing w:line="216" w:lineRule="auto"/>
              <w:rPr>
                <w:sz w:val="22"/>
              </w:rPr>
            </w:pPr>
          </w:p>
          <w:p w:rsidR="000F641B" w:rsidRPr="003D2A69" w:rsidRDefault="000F641B">
            <w:pPr>
              <w:tabs>
                <w:tab w:val="left" w:pos="0"/>
                <w:tab w:val="left" w:pos="7086"/>
              </w:tabs>
              <w:suppressAutoHyphens/>
              <w:spacing w:line="216" w:lineRule="auto"/>
              <w:rPr>
                <w:sz w:val="22"/>
                <w:lang w:val="en-US"/>
              </w:rPr>
            </w:pPr>
            <w:r>
              <w:rPr>
                <w:sz w:val="22"/>
              </w:rPr>
              <w:fldChar w:fldCharType="begin"/>
            </w:r>
            <w:r w:rsidRPr="003D2A69">
              <w:rPr>
                <w:sz w:val="22"/>
                <w:lang w:val="en-US"/>
              </w:rPr>
              <w:instrText xml:space="preserve"> FILLIN "</w:instrText>
            </w:r>
            <w:r>
              <w:rPr>
                <w:sz w:val="22"/>
              </w:rPr>
              <w:instrText>Символ</w:instrText>
            </w:r>
            <w:r w:rsidRPr="003D2A69">
              <w:rPr>
                <w:sz w:val="22"/>
                <w:lang w:val="en-US"/>
              </w:rPr>
              <w:instrText xml:space="preserve"> </w:instrText>
            </w:r>
            <w:r>
              <w:rPr>
                <w:sz w:val="22"/>
              </w:rPr>
              <w:instrText>документа</w:instrText>
            </w:r>
            <w:r w:rsidRPr="003D2A69">
              <w:rPr>
                <w:sz w:val="22"/>
                <w:lang w:val="en-US"/>
              </w:rPr>
              <w:instrText xml:space="preserve">" \* MERGEFORMAT </w:instrText>
            </w:r>
            <w:r w:rsidR="00A806AB">
              <w:rPr>
                <w:sz w:val="22"/>
              </w:rPr>
              <w:fldChar w:fldCharType="separate"/>
            </w:r>
            <w:r w:rsidR="00A806AB" w:rsidRPr="003D2A69">
              <w:rPr>
                <w:sz w:val="22"/>
                <w:lang w:val="en-US"/>
              </w:rPr>
              <w:t>CAT/C/UZB/Q/3/Add.1</w:t>
            </w:r>
            <w:r>
              <w:rPr>
                <w:sz w:val="22"/>
              </w:rPr>
              <w:fldChar w:fldCharType="end"/>
            </w:r>
          </w:p>
          <w:p w:rsidR="000F641B" w:rsidRDefault="000F641B">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A806AB">
              <w:rPr>
                <w:sz w:val="22"/>
              </w:rPr>
              <w:fldChar w:fldCharType="separate"/>
            </w:r>
            <w:r w:rsidR="00A806AB">
              <w:rPr>
                <w:sz w:val="22"/>
              </w:rPr>
              <w:t>17 September 2007</w:t>
            </w:r>
            <w:r>
              <w:rPr>
                <w:sz w:val="22"/>
              </w:rPr>
              <w:fldChar w:fldCharType="end"/>
            </w:r>
          </w:p>
          <w:p w:rsidR="000F641B" w:rsidRDefault="000F641B">
            <w:pPr>
              <w:tabs>
                <w:tab w:val="left" w:pos="0"/>
                <w:tab w:val="left" w:pos="7086"/>
              </w:tabs>
              <w:suppressAutoHyphens/>
              <w:spacing w:line="216" w:lineRule="auto"/>
              <w:rPr>
                <w:sz w:val="22"/>
              </w:rPr>
            </w:pPr>
          </w:p>
          <w:p w:rsidR="000F641B" w:rsidRDefault="000F641B">
            <w:pPr>
              <w:tabs>
                <w:tab w:val="left" w:pos="0"/>
                <w:tab w:val="left" w:pos="7086"/>
              </w:tabs>
              <w:suppressAutoHyphens/>
              <w:spacing w:line="216" w:lineRule="auto"/>
              <w:rPr>
                <w:sz w:val="22"/>
              </w:rPr>
            </w:pPr>
          </w:p>
          <w:p w:rsidR="000F641B" w:rsidRPr="003D2A69" w:rsidRDefault="003D2A69">
            <w:pPr>
              <w:spacing w:line="216" w:lineRule="auto"/>
              <w:rPr>
                <w:sz w:val="22"/>
                <w:lang w:val="en-US"/>
              </w:rPr>
            </w:pPr>
            <w:r>
              <w:rPr>
                <w:sz w:val="22"/>
              </w:rPr>
              <w:t>ORIGINAL</w:t>
            </w:r>
            <w:r w:rsidR="000F641B">
              <w:rPr>
                <w:sz w:val="22"/>
              </w:rPr>
              <w:t xml:space="preserve">:  </w:t>
            </w:r>
            <w:r>
              <w:rPr>
                <w:sz w:val="22"/>
                <w:lang w:val="en-US"/>
              </w:rPr>
              <w:t>RUSSIAN</w:t>
            </w:r>
          </w:p>
          <w:p w:rsidR="000F641B" w:rsidRDefault="000F641B">
            <w:pPr>
              <w:tabs>
                <w:tab w:val="left" w:pos="0"/>
                <w:tab w:val="left" w:pos="7086"/>
              </w:tabs>
              <w:suppressAutoHyphens/>
              <w:spacing w:line="216" w:lineRule="auto"/>
              <w:ind w:left="29"/>
              <w:rPr>
                <w:sz w:val="22"/>
              </w:rPr>
            </w:pPr>
          </w:p>
        </w:tc>
      </w:tr>
    </w:tbl>
    <w:p w:rsidR="000F641B" w:rsidRDefault="000F641B" w:rsidP="003D2A69">
      <w:pPr>
        <w:tabs>
          <w:tab w:val="left" w:pos="0"/>
        </w:tabs>
        <w:suppressAutoHyphens/>
        <w:spacing w:before="120"/>
        <w:rPr>
          <w:lang w:val="en-US"/>
        </w:rPr>
        <w:sectPr w:rsidR="000F641B">
          <w:headerReference w:type="even" r:id="rId9"/>
          <w:headerReference w:type="default" r:id="rId10"/>
          <w:type w:val="continuous"/>
          <w:pgSz w:w="11906" w:h="16838"/>
          <w:pgMar w:top="851" w:right="851" w:bottom="1701" w:left="1701" w:header="851" w:footer="851" w:gutter="0"/>
          <w:pgNumType w:start="1"/>
          <w:cols w:space="720"/>
          <w:noEndnote/>
          <w:titlePg/>
        </w:sectPr>
      </w:pPr>
    </w:p>
    <w:p w:rsidR="008529E4" w:rsidRDefault="008529E4" w:rsidP="008529E4">
      <w:pPr>
        <w:spacing w:before="120"/>
      </w:pPr>
    </w:p>
    <w:p w:rsidR="008E2D6B" w:rsidRDefault="008E2D6B" w:rsidP="008529E4">
      <w:pPr>
        <w:spacing w:before="120"/>
      </w:pPr>
      <w:r>
        <w:t>КОМИТЕТ ПРОТИВ ПЫТОК</w:t>
      </w:r>
    </w:p>
    <w:p w:rsidR="008E2D6B" w:rsidRDefault="008E2D6B" w:rsidP="00392E5A"/>
    <w:p w:rsidR="008E2D6B" w:rsidRDefault="008E2D6B" w:rsidP="00392E5A"/>
    <w:p w:rsidR="008529E4" w:rsidRDefault="008529E4" w:rsidP="00392E5A"/>
    <w:p w:rsidR="008E2D6B" w:rsidRDefault="008E2D6B" w:rsidP="00392E5A"/>
    <w:p w:rsidR="008529E4" w:rsidRDefault="008529E4" w:rsidP="00392E5A"/>
    <w:p w:rsidR="00392E5A" w:rsidRDefault="00392E5A" w:rsidP="00392E5A">
      <w:pPr>
        <w:jc w:val="center"/>
        <w:rPr>
          <w:b/>
          <w:lang w:val="en-US"/>
        </w:rPr>
      </w:pPr>
      <w:r>
        <w:rPr>
          <w:b/>
        </w:rPr>
        <w:t>ПИСЬМЕННЫЕ ОТВЕТЫ ПРАВИТЕЛЬСТВА УЗБЕКИСТАНА</w:t>
      </w:r>
      <w:r w:rsidR="00823882" w:rsidRPr="00A13BF3">
        <w:rPr>
          <w:rStyle w:val="FootnoteReference"/>
        </w:rPr>
        <w:footnoteReference w:customMarkFollows="1" w:id="1"/>
        <w:t>*</w:t>
      </w:r>
      <w:r w:rsidR="00B0785E">
        <w:rPr>
          <w:b/>
        </w:rPr>
        <w:t xml:space="preserve"> </w:t>
      </w:r>
    </w:p>
    <w:p w:rsidR="00392E5A" w:rsidRDefault="00392E5A" w:rsidP="00392E5A">
      <w:pPr>
        <w:jc w:val="center"/>
        <w:rPr>
          <w:b/>
          <w:lang w:val="en-US"/>
        </w:rPr>
      </w:pPr>
      <w:r>
        <w:rPr>
          <w:b/>
        </w:rPr>
        <w:t xml:space="preserve">НА ПЕРЕЧЕНЬ ВОПРОСОВ (CAT/С/UZB/Q/3), ПОДЛЕЖАЩИХ </w:t>
      </w:r>
    </w:p>
    <w:p w:rsidR="00392E5A" w:rsidRPr="00392E5A" w:rsidRDefault="00392E5A" w:rsidP="00392E5A">
      <w:pPr>
        <w:jc w:val="center"/>
        <w:rPr>
          <w:b/>
        </w:rPr>
      </w:pPr>
      <w:r>
        <w:rPr>
          <w:b/>
        </w:rPr>
        <w:t>ОБСУЖДЕНИЮ В СВЯЗИ С РАССМОТРЕНИЕМ</w:t>
      </w:r>
      <w:r w:rsidRPr="002F38AA">
        <w:rPr>
          <w:b/>
        </w:rPr>
        <w:t xml:space="preserve"> </w:t>
      </w:r>
      <w:r>
        <w:rPr>
          <w:b/>
        </w:rPr>
        <w:t>ТРЕТЬЕГО ПЕРИОДИЧЕСКОГО ДОКЛАДА УЗБЕКИСТАНА</w:t>
      </w:r>
      <w:r w:rsidR="00DA03F6">
        <w:rPr>
          <w:b/>
        </w:rPr>
        <w:t xml:space="preserve"> </w:t>
      </w:r>
    </w:p>
    <w:p w:rsidR="008E2D6B" w:rsidRDefault="00DA03F6" w:rsidP="00392E5A">
      <w:pPr>
        <w:jc w:val="center"/>
        <w:rPr>
          <w:b/>
        </w:rPr>
      </w:pPr>
      <w:r>
        <w:rPr>
          <w:b/>
        </w:rPr>
        <w:t>(CAT/С/UZB/</w:t>
      </w:r>
      <w:r w:rsidR="00B0785E">
        <w:rPr>
          <w:b/>
        </w:rPr>
        <w:t>3)</w:t>
      </w:r>
    </w:p>
    <w:p w:rsidR="00FE3080" w:rsidRPr="00B0785E" w:rsidRDefault="00FE3080" w:rsidP="00FE3080">
      <w:pPr>
        <w:rPr>
          <w:b/>
        </w:rPr>
      </w:pPr>
    </w:p>
    <w:p w:rsidR="0060496C" w:rsidRDefault="008E2D6B" w:rsidP="0060496C">
      <w:pPr>
        <w:rPr>
          <w:b/>
        </w:rPr>
      </w:pPr>
      <w:r w:rsidRPr="008E2D6B">
        <w:br w:type="page"/>
      </w:r>
      <w:r w:rsidRPr="006912D7">
        <w:rPr>
          <w:b/>
        </w:rPr>
        <w:t>Рабочая</w:t>
      </w:r>
      <w:r w:rsidRPr="008E2D6B">
        <w:rPr>
          <w:b/>
        </w:rPr>
        <w:t xml:space="preserve"> </w:t>
      </w:r>
      <w:r w:rsidRPr="006912D7">
        <w:rPr>
          <w:b/>
        </w:rPr>
        <w:t>группа</w:t>
      </w:r>
      <w:r w:rsidRPr="008E2D6B">
        <w:rPr>
          <w:b/>
        </w:rPr>
        <w:t xml:space="preserve"> </w:t>
      </w:r>
      <w:r w:rsidR="0060496C">
        <w:rPr>
          <w:b/>
        </w:rPr>
        <w:t xml:space="preserve">сотрудников Национального </w:t>
      </w:r>
      <w:r w:rsidR="0060496C" w:rsidRPr="0060496C">
        <w:rPr>
          <w:b/>
        </w:rPr>
        <w:t>ц</w:t>
      </w:r>
      <w:r w:rsidRPr="006912D7">
        <w:rPr>
          <w:b/>
        </w:rPr>
        <w:t>ентра Республики Узбекистан по правам человека по</w:t>
      </w:r>
      <w:r w:rsidRPr="008E2D6B">
        <w:rPr>
          <w:b/>
        </w:rPr>
        <w:t xml:space="preserve"> </w:t>
      </w:r>
      <w:r w:rsidRPr="006912D7">
        <w:rPr>
          <w:b/>
        </w:rPr>
        <w:t>подготовке</w:t>
      </w:r>
      <w:r w:rsidRPr="008E2D6B">
        <w:rPr>
          <w:b/>
        </w:rPr>
        <w:t xml:space="preserve"> </w:t>
      </w:r>
      <w:r w:rsidR="0060496C">
        <w:rPr>
          <w:b/>
        </w:rPr>
        <w:t>о</w:t>
      </w:r>
      <w:r w:rsidRPr="006912D7">
        <w:rPr>
          <w:b/>
        </w:rPr>
        <w:t xml:space="preserve">тветов Республики Узбекистан на вопросы Комитета </w:t>
      </w:r>
      <w:r w:rsidR="0060496C">
        <w:rPr>
          <w:b/>
        </w:rPr>
        <w:t>Организации Объединенных Наций</w:t>
      </w:r>
      <w:r w:rsidRPr="006912D7">
        <w:rPr>
          <w:b/>
        </w:rPr>
        <w:t xml:space="preserve"> против пыток </w:t>
      </w:r>
    </w:p>
    <w:p w:rsidR="0060496C" w:rsidRDefault="0060496C" w:rsidP="0060496C"/>
    <w:p w:rsidR="0060496C" w:rsidRDefault="008E2D6B" w:rsidP="0060496C">
      <w:r w:rsidRPr="006912D7">
        <w:t xml:space="preserve">Проф. </w:t>
      </w:r>
      <w:r w:rsidRPr="006912D7">
        <w:rPr>
          <w:b/>
        </w:rPr>
        <w:t>А. Х. Саидов</w:t>
      </w:r>
      <w:r w:rsidR="0060496C">
        <w:t>, Директор Национального ц</w:t>
      </w:r>
      <w:r w:rsidRPr="006912D7">
        <w:t xml:space="preserve">ентра Республики Узбекистан по правам человека </w:t>
      </w:r>
    </w:p>
    <w:p w:rsidR="0060496C" w:rsidRDefault="0060496C" w:rsidP="0060496C"/>
    <w:p w:rsidR="0060496C" w:rsidRDefault="008E2D6B" w:rsidP="0060496C">
      <w:r w:rsidRPr="006912D7">
        <w:rPr>
          <w:b/>
        </w:rPr>
        <w:t>Л. Ф. Кашинская</w:t>
      </w:r>
      <w:r w:rsidRPr="006912D7">
        <w:t xml:space="preserve">, кандидат юридических наук, Заведующий отделом международного сотрудничества по правам человека </w:t>
      </w:r>
    </w:p>
    <w:p w:rsidR="0060496C" w:rsidRDefault="0060496C" w:rsidP="0060496C"/>
    <w:p w:rsidR="0060496C" w:rsidRDefault="008E2D6B" w:rsidP="0060496C">
      <w:r w:rsidRPr="006912D7">
        <w:rPr>
          <w:b/>
        </w:rPr>
        <w:t>Г. Х. Назарова</w:t>
      </w:r>
      <w:r w:rsidRPr="006912D7">
        <w:t>, Главный консультант Отдела анализа и исследований в области прав человека</w:t>
      </w:r>
    </w:p>
    <w:p w:rsidR="0060496C" w:rsidRDefault="0060496C" w:rsidP="0060496C"/>
    <w:p w:rsidR="0060496C" w:rsidRDefault="008E2D6B" w:rsidP="0060496C">
      <w:r w:rsidRPr="006912D7">
        <w:rPr>
          <w:b/>
        </w:rPr>
        <w:t>С. О. Тошбоев</w:t>
      </w:r>
      <w:r w:rsidRPr="006912D7">
        <w:t xml:space="preserve">, Главный консультант Отдела образования по вопросам прав человека </w:t>
      </w:r>
    </w:p>
    <w:p w:rsidR="0060496C" w:rsidRDefault="0060496C" w:rsidP="0060496C"/>
    <w:p w:rsidR="0060496C" w:rsidRDefault="008E2D6B" w:rsidP="0060496C">
      <w:r w:rsidRPr="006912D7">
        <w:rPr>
          <w:b/>
        </w:rPr>
        <w:t>Д. Б. Тураев</w:t>
      </w:r>
      <w:r w:rsidRPr="006912D7">
        <w:t>, Главный консультант Отдела международного сотрудничества по правам человека</w:t>
      </w:r>
    </w:p>
    <w:p w:rsidR="0060496C" w:rsidRDefault="0060496C" w:rsidP="0060496C"/>
    <w:p w:rsidR="0060496C" w:rsidRDefault="008E2D6B" w:rsidP="0060496C">
      <w:r w:rsidRPr="006912D7">
        <w:rPr>
          <w:b/>
        </w:rPr>
        <w:t>Ф. У. Хамдамова</w:t>
      </w:r>
      <w:r w:rsidRPr="006912D7">
        <w:t xml:space="preserve">, Ведущий специалист Отдела образования по вопросам прав человека </w:t>
      </w:r>
    </w:p>
    <w:p w:rsidR="0060496C" w:rsidRDefault="0060496C" w:rsidP="0060496C">
      <w:pPr>
        <w:rPr>
          <w:b/>
          <w:lang w:val="en-US"/>
        </w:rPr>
      </w:pPr>
    </w:p>
    <w:p w:rsidR="0060496C" w:rsidRDefault="0060496C" w:rsidP="002F38AA">
      <w:pPr>
        <w:rPr>
          <w:b/>
          <w:lang w:val="en-US"/>
        </w:rPr>
      </w:pPr>
      <w:r>
        <w:rPr>
          <w:b/>
        </w:rPr>
        <w:br w:type="page"/>
      </w:r>
      <w:r w:rsidR="008E2D6B" w:rsidRPr="006912D7">
        <w:rPr>
          <w:b/>
        </w:rPr>
        <w:t xml:space="preserve">Государственные организации, представившие материалы: </w:t>
      </w:r>
    </w:p>
    <w:p w:rsidR="002F38AA" w:rsidRPr="002F38AA" w:rsidRDefault="002F38AA" w:rsidP="00301CCE">
      <w:pPr>
        <w:spacing w:line="216" w:lineRule="auto"/>
        <w:rPr>
          <w:b/>
          <w:lang w:val="en-US"/>
        </w:rPr>
      </w:pPr>
    </w:p>
    <w:p w:rsidR="0060496C" w:rsidRDefault="008E2D6B" w:rsidP="00301CCE">
      <w:pPr>
        <w:spacing w:line="216" w:lineRule="auto"/>
        <w:rPr>
          <w:lang w:val="en-US"/>
        </w:rPr>
      </w:pPr>
      <w:r w:rsidRPr="006912D7">
        <w:t>Законодательная палата Олий Мажлиса Республики Узбекистан</w:t>
      </w:r>
    </w:p>
    <w:p w:rsidR="002F38AA" w:rsidRPr="002F38AA" w:rsidRDefault="002F38AA" w:rsidP="00301CCE">
      <w:pPr>
        <w:spacing w:line="216" w:lineRule="auto"/>
        <w:rPr>
          <w:lang w:val="en-US"/>
        </w:rPr>
      </w:pPr>
    </w:p>
    <w:p w:rsidR="0060496C" w:rsidRDefault="008E2D6B" w:rsidP="00301CCE">
      <w:pPr>
        <w:spacing w:line="216" w:lineRule="auto"/>
        <w:rPr>
          <w:lang w:val="en-US"/>
        </w:rPr>
      </w:pPr>
      <w:r w:rsidRPr="006912D7">
        <w:t>Сенат Олий Мажлиса Республики Узбекистан</w:t>
      </w:r>
    </w:p>
    <w:p w:rsidR="002F38AA" w:rsidRPr="002F38AA" w:rsidRDefault="002F38AA" w:rsidP="00301CCE">
      <w:pPr>
        <w:spacing w:line="216" w:lineRule="auto"/>
        <w:rPr>
          <w:lang w:val="en-US"/>
        </w:rPr>
      </w:pPr>
    </w:p>
    <w:p w:rsidR="0060496C" w:rsidRDefault="008E2D6B" w:rsidP="00301CCE">
      <w:pPr>
        <w:spacing w:line="216" w:lineRule="auto"/>
      </w:pPr>
      <w:r w:rsidRPr="006912D7">
        <w:t xml:space="preserve">Уполномоченный Олий Мажлиса по правам человека (Омбудсман) </w:t>
      </w:r>
    </w:p>
    <w:p w:rsidR="002F38AA" w:rsidRDefault="002F38AA" w:rsidP="00301CCE">
      <w:pPr>
        <w:spacing w:line="216" w:lineRule="auto"/>
        <w:rPr>
          <w:lang w:val="en-US"/>
        </w:rPr>
      </w:pPr>
    </w:p>
    <w:p w:rsidR="0060496C" w:rsidRDefault="008E2D6B" w:rsidP="00301CCE">
      <w:pPr>
        <w:spacing w:line="216" w:lineRule="auto"/>
      </w:pPr>
      <w:r w:rsidRPr="006912D7">
        <w:t>Верховный суд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Генеральная прокуратура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Служба национальной безопасности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Министерство внутренних дел Республики Узбекистан</w:t>
      </w:r>
    </w:p>
    <w:p w:rsidR="002F38AA" w:rsidRDefault="002F38AA" w:rsidP="00301CCE">
      <w:pPr>
        <w:spacing w:line="216" w:lineRule="auto"/>
        <w:ind w:left="851" w:hanging="851"/>
        <w:rPr>
          <w:lang w:val="en-US"/>
        </w:rPr>
      </w:pPr>
    </w:p>
    <w:p w:rsidR="0060496C" w:rsidRDefault="008E2D6B" w:rsidP="00301CCE">
      <w:pPr>
        <w:ind w:left="851" w:hanging="851"/>
      </w:pPr>
      <w:r w:rsidRPr="006912D7">
        <w:tab/>
      </w:r>
      <w:r w:rsidRPr="00CF75FA">
        <w:t>-</w:t>
      </w:r>
      <w:r w:rsidRPr="00CF75FA">
        <w:tab/>
      </w:r>
      <w:r w:rsidRPr="006912D7">
        <w:t xml:space="preserve">Главное следственное управление Министерства внутренних дел </w:t>
      </w:r>
    </w:p>
    <w:p w:rsidR="0060496C" w:rsidRDefault="008E2D6B" w:rsidP="002F38AA">
      <w:pPr>
        <w:spacing w:line="240" w:lineRule="auto"/>
        <w:ind w:left="851" w:hanging="851"/>
      </w:pPr>
      <w:r w:rsidRPr="00CF75FA">
        <w:tab/>
      </w:r>
      <w:r w:rsidR="0060496C">
        <w:t>-</w:t>
      </w:r>
      <w:r w:rsidRPr="008E2D6B">
        <w:tab/>
      </w:r>
      <w:r w:rsidRPr="006912D7">
        <w:t xml:space="preserve">Главное управление по исполнению наказаний Министерства внутренних дел </w:t>
      </w:r>
    </w:p>
    <w:p w:rsidR="002F38AA" w:rsidRDefault="002F38AA" w:rsidP="00301CCE">
      <w:pPr>
        <w:spacing w:line="216" w:lineRule="auto"/>
        <w:rPr>
          <w:lang w:val="en-US"/>
        </w:rPr>
      </w:pPr>
    </w:p>
    <w:p w:rsidR="0060496C" w:rsidRDefault="008E2D6B" w:rsidP="00301CCE">
      <w:pPr>
        <w:spacing w:line="216" w:lineRule="auto"/>
      </w:pPr>
      <w:r w:rsidRPr="006912D7">
        <w:t>Министерство здравоохранения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Министерство иностранных дел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Министерство юстиции Республики Узбекистан</w:t>
      </w:r>
    </w:p>
    <w:p w:rsidR="002F38AA" w:rsidRDefault="002F38AA" w:rsidP="00301CCE">
      <w:pPr>
        <w:tabs>
          <w:tab w:val="num" w:pos="900"/>
        </w:tabs>
        <w:spacing w:line="216" w:lineRule="auto"/>
        <w:rPr>
          <w:lang w:val="en-US"/>
        </w:rPr>
      </w:pPr>
    </w:p>
    <w:p w:rsidR="0060496C" w:rsidRDefault="008E2D6B" w:rsidP="002F38AA">
      <w:pPr>
        <w:tabs>
          <w:tab w:val="num" w:pos="900"/>
        </w:tabs>
        <w:spacing w:line="240" w:lineRule="auto"/>
      </w:pPr>
      <w:r w:rsidRPr="006912D7">
        <w:t>Центр повышения квалификации юристов при Министерстве юстиции Республики Узбекистан</w:t>
      </w:r>
    </w:p>
    <w:p w:rsidR="002F38AA" w:rsidRDefault="002F38AA" w:rsidP="00301CCE">
      <w:pPr>
        <w:tabs>
          <w:tab w:val="num" w:pos="900"/>
        </w:tabs>
        <w:spacing w:line="216" w:lineRule="auto"/>
        <w:rPr>
          <w:lang w:val="en-US"/>
        </w:rPr>
      </w:pPr>
    </w:p>
    <w:p w:rsidR="0060496C" w:rsidRDefault="008E2D6B" w:rsidP="002F38AA">
      <w:pPr>
        <w:tabs>
          <w:tab w:val="num" w:pos="900"/>
        </w:tabs>
        <w:spacing w:line="240" w:lineRule="auto"/>
      </w:pPr>
      <w:r w:rsidRPr="006912D7">
        <w:t xml:space="preserve">Центр повышения квалификации прокурорско-следственных работников при Генеральной прокуратуре Республики Узбекистан </w:t>
      </w:r>
    </w:p>
    <w:p w:rsidR="002F38AA" w:rsidRDefault="002F38AA" w:rsidP="00301CCE">
      <w:pPr>
        <w:tabs>
          <w:tab w:val="num" w:pos="900"/>
        </w:tabs>
        <w:spacing w:line="216" w:lineRule="auto"/>
        <w:rPr>
          <w:lang w:val="en-US"/>
        </w:rPr>
      </w:pPr>
    </w:p>
    <w:p w:rsidR="0060496C" w:rsidRDefault="008E2D6B" w:rsidP="00301CCE">
      <w:pPr>
        <w:tabs>
          <w:tab w:val="num" w:pos="900"/>
        </w:tabs>
        <w:spacing w:line="216" w:lineRule="auto"/>
      </w:pPr>
      <w:r w:rsidRPr="006912D7">
        <w:t>Академия министерства внутренних дел Республики Узбекистан</w:t>
      </w:r>
    </w:p>
    <w:p w:rsidR="002F38AA" w:rsidRDefault="002F38AA" w:rsidP="00301CCE">
      <w:pPr>
        <w:tabs>
          <w:tab w:val="num" w:pos="900"/>
        </w:tabs>
        <w:spacing w:line="216" w:lineRule="auto"/>
        <w:rPr>
          <w:lang w:val="en-US"/>
        </w:rPr>
      </w:pPr>
    </w:p>
    <w:p w:rsidR="0060496C" w:rsidRDefault="008E2D6B" w:rsidP="00301CCE">
      <w:pPr>
        <w:tabs>
          <w:tab w:val="num" w:pos="900"/>
        </w:tabs>
        <w:spacing w:line="216" w:lineRule="auto"/>
      </w:pPr>
      <w:r w:rsidRPr="006912D7">
        <w:t xml:space="preserve">Ташкентский государственный юридический институт </w:t>
      </w:r>
    </w:p>
    <w:p w:rsidR="002F38AA" w:rsidRDefault="002F38AA" w:rsidP="00301CCE">
      <w:pPr>
        <w:spacing w:line="216" w:lineRule="auto"/>
        <w:rPr>
          <w:b/>
          <w:lang w:val="en-US"/>
        </w:rPr>
      </w:pPr>
    </w:p>
    <w:p w:rsidR="0060496C" w:rsidRDefault="008E2D6B" w:rsidP="00301CCE">
      <w:pPr>
        <w:spacing w:line="216" w:lineRule="auto"/>
        <w:rPr>
          <w:b/>
        </w:rPr>
      </w:pPr>
      <w:r w:rsidRPr="006912D7">
        <w:rPr>
          <w:b/>
        </w:rPr>
        <w:t xml:space="preserve">Неправительственные организации, представившие материалы: </w:t>
      </w:r>
    </w:p>
    <w:p w:rsidR="002F38AA" w:rsidRDefault="002F38AA" w:rsidP="00301CCE">
      <w:pPr>
        <w:spacing w:line="216" w:lineRule="auto"/>
        <w:rPr>
          <w:lang w:val="en-US"/>
        </w:rPr>
      </w:pPr>
    </w:p>
    <w:p w:rsidR="0060496C" w:rsidRDefault="008E2D6B" w:rsidP="00301CCE">
      <w:pPr>
        <w:spacing w:line="216" w:lineRule="auto"/>
      </w:pPr>
      <w:r w:rsidRPr="006912D7">
        <w:t xml:space="preserve">Ассоциация судей Республики Узбекистан </w:t>
      </w:r>
    </w:p>
    <w:p w:rsidR="002F38AA" w:rsidRDefault="002F38AA" w:rsidP="00301CCE">
      <w:pPr>
        <w:spacing w:line="216" w:lineRule="auto"/>
        <w:rPr>
          <w:lang w:val="en-US"/>
        </w:rPr>
      </w:pPr>
    </w:p>
    <w:p w:rsidR="0060496C" w:rsidRPr="00A70B8E" w:rsidRDefault="008E2D6B" w:rsidP="00301CCE">
      <w:pPr>
        <w:spacing w:line="216" w:lineRule="auto"/>
        <w:rPr>
          <w:lang w:val="en-US"/>
        </w:rPr>
      </w:pPr>
      <w:r w:rsidRPr="006912D7">
        <w:t xml:space="preserve">Ассоциация </w:t>
      </w:r>
      <w:r w:rsidR="00A70B8E">
        <w:t>адвокатов Республики Узбекистан</w:t>
      </w:r>
    </w:p>
    <w:p w:rsidR="002F38AA" w:rsidRDefault="002F38AA" w:rsidP="00301CCE">
      <w:pPr>
        <w:spacing w:line="216" w:lineRule="auto"/>
        <w:rPr>
          <w:lang w:val="en-US"/>
        </w:rPr>
      </w:pPr>
    </w:p>
    <w:p w:rsidR="0060496C" w:rsidRDefault="008E2D6B" w:rsidP="00301CCE">
      <w:pPr>
        <w:spacing w:line="216" w:lineRule="auto"/>
      </w:pPr>
      <w:r w:rsidRPr="006912D7">
        <w:t xml:space="preserve">Центр изучения общественного мнения "Ижтимоий фикр" </w:t>
      </w:r>
    </w:p>
    <w:p w:rsidR="002F38AA" w:rsidRDefault="002F38AA" w:rsidP="00301CCE">
      <w:pPr>
        <w:spacing w:line="216" w:lineRule="auto"/>
        <w:rPr>
          <w:lang w:val="en-US"/>
        </w:rPr>
      </w:pPr>
    </w:p>
    <w:p w:rsidR="0060496C" w:rsidRDefault="008E2D6B" w:rsidP="00301CCE">
      <w:pPr>
        <w:spacing w:line="216" w:lineRule="auto"/>
      </w:pPr>
      <w:r w:rsidRPr="006912D7">
        <w:t xml:space="preserve">Центр по изучению гуманитарного права и прав человека </w:t>
      </w:r>
    </w:p>
    <w:p w:rsidR="002F38AA" w:rsidRDefault="002F38AA" w:rsidP="00301CCE">
      <w:pPr>
        <w:spacing w:line="216" w:lineRule="auto"/>
        <w:rPr>
          <w:lang w:val="en-US"/>
        </w:rPr>
      </w:pPr>
    </w:p>
    <w:p w:rsidR="0060496C" w:rsidRDefault="008E2D6B" w:rsidP="00301CCE">
      <w:pPr>
        <w:spacing w:line="216" w:lineRule="auto"/>
      </w:pPr>
      <w:r w:rsidRPr="006912D7">
        <w:t xml:space="preserve">Независимая организация по правам человека Узбекистана </w:t>
      </w:r>
    </w:p>
    <w:p w:rsidR="002F38AA" w:rsidRDefault="002F38AA" w:rsidP="00301CCE">
      <w:pPr>
        <w:spacing w:line="216" w:lineRule="auto"/>
        <w:rPr>
          <w:lang w:val="en-US"/>
        </w:rPr>
      </w:pPr>
    </w:p>
    <w:p w:rsidR="0060496C" w:rsidRDefault="008E2D6B" w:rsidP="00301CCE">
      <w:pPr>
        <w:spacing w:line="216" w:lineRule="auto"/>
      </w:pPr>
      <w:r w:rsidRPr="006912D7">
        <w:t>Комитет женщин Узбекистана</w:t>
      </w:r>
    </w:p>
    <w:p w:rsidR="002F38AA" w:rsidRDefault="002F38AA" w:rsidP="00301CCE">
      <w:pPr>
        <w:spacing w:line="216" w:lineRule="auto"/>
        <w:rPr>
          <w:lang w:val="en-US"/>
        </w:rPr>
      </w:pPr>
    </w:p>
    <w:p w:rsidR="0060496C" w:rsidRDefault="008E2D6B" w:rsidP="002F38AA">
      <w:pPr>
        <w:spacing w:line="240" w:lineRule="auto"/>
      </w:pPr>
      <w:r w:rsidRPr="006912D7">
        <w:t>Национальная Ассоциация негосударственных неправительственных организаций Узбекистана</w:t>
      </w:r>
    </w:p>
    <w:p w:rsidR="0060496C" w:rsidRDefault="008E2D6B" w:rsidP="0060496C">
      <w:pPr>
        <w:jc w:val="center"/>
        <w:rPr>
          <w:b/>
        </w:rPr>
      </w:pPr>
      <w:r>
        <w:rPr>
          <w:b/>
          <w:sz w:val="28"/>
          <w:szCs w:val="28"/>
        </w:rPr>
        <w:br w:type="page"/>
      </w:r>
      <w:r w:rsidRPr="006912D7">
        <w:rPr>
          <w:b/>
        </w:rPr>
        <w:t>Введение</w:t>
      </w:r>
    </w:p>
    <w:p w:rsidR="0060496C" w:rsidRDefault="0060496C" w:rsidP="0060496C">
      <w:pPr>
        <w:jc w:val="center"/>
        <w:rPr>
          <w:b/>
        </w:rPr>
      </w:pPr>
    </w:p>
    <w:p w:rsidR="0060496C" w:rsidRDefault="005B5D63" w:rsidP="005B5D63">
      <w:r>
        <w:tab/>
      </w:r>
      <w:r w:rsidR="008E2D6B" w:rsidRPr="006912D7">
        <w:t>С момента предоставления Третьего Периодического доклада о выполнении положений Конвенции против пыток и других жестоких, бесчеловечных или унижающих достоинство видов обращения и наказания 15 июня 2005 г</w:t>
      </w:r>
      <w:r w:rsidR="007E7296">
        <w:t>ода</w:t>
      </w:r>
      <w:r w:rsidR="008E2D6B" w:rsidRPr="006912D7">
        <w:t xml:space="preserve"> в Узбекистане произошли кардинальные изменения в законодательной, политической, социальной и правовой сферах.</w:t>
      </w:r>
    </w:p>
    <w:p w:rsidR="0060496C" w:rsidRDefault="0060496C" w:rsidP="007E7296"/>
    <w:p w:rsidR="0060496C" w:rsidRDefault="005B5D63" w:rsidP="005B5D63">
      <w:r>
        <w:tab/>
      </w:r>
      <w:r w:rsidR="008E2D6B" w:rsidRPr="006912D7">
        <w:t>В области законодательной власти осуществлена парламентская реформа. 27 января 2002 г</w:t>
      </w:r>
      <w:r w:rsidR="007E7296">
        <w:t>ода</w:t>
      </w:r>
      <w:r w:rsidR="008E2D6B" w:rsidRPr="006912D7">
        <w:t xml:space="preserve"> проведён референдум о переходе на двухпалатный парламент.</w:t>
      </w:r>
      <w:r w:rsidR="007E7296">
        <w:t xml:space="preserve"> </w:t>
      </w:r>
      <w:r w:rsidR="008E2D6B" w:rsidRPr="006912D7">
        <w:t xml:space="preserve"> По итогам референдума были приняты три конституционных закона: </w:t>
      </w:r>
      <w:r w:rsidR="007E7296">
        <w:t xml:space="preserve"> "</w:t>
      </w:r>
      <w:r w:rsidR="008E2D6B" w:rsidRPr="006912D7">
        <w:t>Об итогах референдума и основных принципах орг</w:t>
      </w:r>
      <w:r w:rsidR="007E7296">
        <w:t>анизации государственной власти"</w:t>
      </w:r>
      <w:r w:rsidR="008E2D6B" w:rsidRPr="006912D7">
        <w:t xml:space="preserve">, </w:t>
      </w:r>
      <w:r w:rsidR="007E7296">
        <w:t>"</w:t>
      </w:r>
      <w:r w:rsidR="008E2D6B" w:rsidRPr="006912D7">
        <w:t>О Сенате Олий Мажлис</w:t>
      </w:r>
      <w:r w:rsidR="007E7296">
        <w:t>а Республики Узбекистан", "</w:t>
      </w:r>
      <w:r w:rsidR="008E2D6B" w:rsidRPr="006912D7">
        <w:t>О Законодательной палате Оли</w:t>
      </w:r>
      <w:r w:rsidR="007E7296">
        <w:t>й Мажлиса Республики Узбекистан"</w:t>
      </w:r>
      <w:r w:rsidR="008E2D6B" w:rsidRPr="006912D7">
        <w:t xml:space="preserve">, внесены изменения и дополнения в Конституцию Республики Узбекистан. </w:t>
      </w:r>
      <w:r w:rsidR="007E7296">
        <w:t xml:space="preserve"> </w:t>
      </w:r>
      <w:r w:rsidR="008E2D6B" w:rsidRPr="006912D7">
        <w:t>Таким образом, были созданы правовые предпосылки для перехода на двухпалатный парламент.</w:t>
      </w:r>
    </w:p>
    <w:p w:rsidR="0060496C" w:rsidRDefault="0060496C" w:rsidP="007E7296"/>
    <w:p w:rsidR="0060496C" w:rsidRDefault="005B5D63" w:rsidP="005B5D63">
      <w:r>
        <w:tab/>
      </w:r>
      <w:r w:rsidR="008E2D6B" w:rsidRPr="006912D7">
        <w:t>С 2005 г</w:t>
      </w:r>
      <w:r w:rsidR="007E7296">
        <w:t>ода</w:t>
      </w:r>
      <w:r w:rsidR="008E2D6B" w:rsidRPr="006912D7">
        <w:t xml:space="preserve"> в Узбекистане функционирует двухпалатный профессиональный парламент, который эффективно осуществляет законотворческую деятельность. </w:t>
      </w:r>
      <w:r w:rsidR="007E7296">
        <w:t xml:space="preserve"> </w:t>
      </w:r>
      <w:r w:rsidR="008E2D6B" w:rsidRPr="006912D7">
        <w:t xml:space="preserve">За время своей деятельности двухпалатный парламент принял 107 законов, активно осуществляются мероприятия парламентского контроля за реализацией законов и положений международных договоров по правам человека государственными органами. </w:t>
      </w:r>
    </w:p>
    <w:p w:rsidR="0060496C" w:rsidRDefault="0060496C" w:rsidP="00D2227F"/>
    <w:p w:rsidR="0060496C" w:rsidRDefault="005B5D63" w:rsidP="005B5D63">
      <w:r>
        <w:tab/>
      </w:r>
      <w:r w:rsidR="008E2D6B" w:rsidRPr="006912D7">
        <w:t>В июне 2007 г</w:t>
      </w:r>
      <w:r w:rsidR="00D2227F">
        <w:t>ода</w:t>
      </w:r>
      <w:r w:rsidR="008E2D6B" w:rsidRPr="006912D7">
        <w:t xml:space="preserve"> приняты изменения в Уголовный, в Уголовно- процессуальный и Уголовно-исполнительный кодексы в связи с передачей судам прав</w:t>
      </w:r>
      <w:r w:rsidR="00D2227F">
        <w:t>а</w:t>
      </w:r>
      <w:r w:rsidR="008E2D6B" w:rsidRPr="006912D7">
        <w:t xml:space="preserve"> выдачи санкции на заключение под стражу, а также в связи с отменой смертной казни. </w:t>
      </w:r>
      <w:r w:rsidR="00D2227F">
        <w:t xml:space="preserve"> </w:t>
      </w:r>
      <w:r w:rsidR="008E2D6B" w:rsidRPr="006912D7">
        <w:t>Принятие этих законодательных изменений стали результатом реализации права законодательной инициативы Президента Республики Узбекистан, выраже</w:t>
      </w:r>
      <w:r w:rsidR="00D2227F">
        <w:t xml:space="preserve">нной им в указах от августа 2005 года </w:t>
      </w:r>
      <w:r w:rsidR="008E2D6B" w:rsidRPr="006912D7">
        <w:t xml:space="preserve">Вышеназванные изменения в законах вступят в силу 1 января </w:t>
      </w:r>
      <w:r w:rsidR="00D2227F">
        <w:t>2008 года.</w:t>
      </w:r>
    </w:p>
    <w:p w:rsidR="0060496C" w:rsidRDefault="0060496C" w:rsidP="005B5D63"/>
    <w:p w:rsidR="0060496C" w:rsidRDefault="005B5D63" w:rsidP="005B5D63">
      <w:r>
        <w:tab/>
      </w:r>
      <w:r w:rsidR="008E2D6B" w:rsidRPr="006912D7">
        <w:t xml:space="preserve">В разработке и экспертизе этих законов активно участвовали учёные, специалисты и представители правоохранительных органов, зарубежные эксперты. </w:t>
      </w:r>
      <w:r w:rsidR="00D2227F">
        <w:t xml:space="preserve"> </w:t>
      </w:r>
      <w:r w:rsidR="008E2D6B" w:rsidRPr="006912D7">
        <w:t>Законопроекты прошли широкую общественную экспертизу, обсужда</w:t>
      </w:r>
      <w:r w:rsidR="00D2227F">
        <w:t>лись во всех СМИ Узбекистана, а </w:t>
      </w:r>
      <w:r w:rsidR="008E2D6B" w:rsidRPr="006912D7">
        <w:t>также на конференциях и круглых столах с участием уч</w:t>
      </w:r>
      <w:r w:rsidR="000F641B">
        <w:t>е</w:t>
      </w:r>
      <w:r w:rsidR="008E2D6B" w:rsidRPr="006912D7">
        <w:t xml:space="preserve">ных и депутатов зарубежных стран </w:t>
      </w:r>
      <w:r w:rsidR="004C04FD">
        <w:t>в течение</w:t>
      </w:r>
      <w:r w:rsidR="008E2D6B" w:rsidRPr="006912D7">
        <w:t xml:space="preserve"> двух лет.</w:t>
      </w:r>
      <w:r w:rsidR="004C04FD">
        <w:t xml:space="preserve"> </w:t>
      </w:r>
    </w:p>
    <w:p w:rsidR="0060496C" w:rsidRDefault="0060496C" w:rsidP="005B5D63"/>
    <w:p w:rsidR="0060496C" w:rsidRDefault="005B5D63" w:rsidP="005B5D63">
      <w:r>
        <w:tab/>
      </w:r>
      <w:r w:rsidR="008E2D6B" w:rsidRPr="006912D7">
        <w:t xml:space="preserve">Все эти законодательные новеллы стали логическим продолжением осуществляемой судебно-правовой реформы и либерализации системы уголовного наказания в Узбекистане.  </w:t>
      </w:r>
    </w:p>
    <w:p w:rsidR="0060496C" w:rsidRDefault="0060496C" w:rsidP="005B5D63"/>
    <w:p w:rsidR="0060496C" w:rsidRDefault="005B5D63" w:rsidP="005B5D63">
      <w:r>
        <w:tab/>
      </w:r>
      <w:r w:rsidR="008E2D6B" w:rsidRPr="006912D7">
        <w:t xml:space="preserve">В политической сфере реализован ряд мер, усиливающих роль политических партий в общественной и государственной жизни общества и парламентский контроль над деятельностью правительства. </w:t>
      </w:r>
      <w:r w:rsidR="00B31BB1">
        <w:t xml:space="preserve"> </w:t>
      </w:r>
      <w:r w:rsidR="008E2D6B" w:rsidRPr="006912D7">
        <w:t>Парламентом Узбекистана в марте 2007 г</w:t>
      </w:r>
      <w:r w:rsidR="00B31BB1">
        <w:t>ода</w:t>
      </w:r>
      <w:r w:rsidR="008E2D6B" w:rsidRPr="006912D7">
        <w:t xml:space="preserve"> бы</w:t>
      </w:r>
      <w:r w:rsidR="00B31BB1">
        <w:t>л принят Конституционный закон "</w:t>
      </w:r>
      <w:r w:rsidR="008E2D6B" w:rsidRPr="006912D7">
        <w:t>Об усилении роли политических партий в обновлении и дальнейшей демократизации государственного у</w:t>
      </w:r>
      <w:r w:rsidR="00B31BB1">
        <w:t>правления и модернизации страны"</w:t>
      </w:r>
      <w:r w:rsidR="008E2D6B" w:rsidRPr="006912D7">
        <w:t xml:space="preserve"> и внесены поправки в Конституцию Республики Узбекистан, в соответствии с которыми назначение высших должностных лиц исполнительной власти осуществляется после консультаций с фракциями политических партий. </w:t>
      </w:r>
      <w:r w:rsidR="00B31BB1">
        <w:t xml:space="preserve"> </w:t>
      </w:r>
      <w:r w:rsidR="008E2D6B" w:rsidRPr="006912D7">
        <w:t xml:space="preserve">Политические партии получают более широкие возможности влиять на исполнительную власть и одновременно нести ответственность за осуществляемую политику. </w:t>
      </w:r>
    </w:p>
    <w:p w:rsidR="0060496C" w:rsidRDefault="0060496C" w:rsidP="005B5D63"/>
    <w:p w:rsidR="0060496C" w:rsidRDefault="005B5D63" w:rsidP="005B5D63">
      <w:r>
        <w:tab/>
      </w:r>
      <w:r w:rsidR="008E2D6B" w:rsidRPr="006912D7">
        <w:t>В 2006-2007 г</w:t>
      </w:r>
      <w:r w:rsidR="00B31BB1">
        <w:t>одах</w:t>
      </w:r>
      <w:r w:rsidR="008E2D6B" w:rsidRPr="006912D7">
        <w:t xml:space="preserve"> получили дальнейшее развитие институты гражданского общества. </w:t>
      </w:r>
      <w:r w:rsidR="00B31BB1">
        <w:t xml:space="preserve"> </w:t>
      </w:r>
      <w:r w:rsidR="008E2D6B" w:rsidRPr="006912D7">
        <w:t>В пос</w:t>
      </w:r>
      <w:r w:rsidR="00B31BB1">
        <w:t>ледние два года приняты законы "</w:t>
      </w:r>
      <w:r w:rsidR="008E2D6B" w:rsidRPr="006912D7">
        <w:t>О гарантиях деятельности негосударстве</w:t>
      </w:r>
      <w:r w:rsidR="00B31BB1">
        <w:t>нных некоммерческих организаций", "</w:t>
      </w:r>
      <w:r w:rsidR="008E2D6B" w:rsidRPr="006912D7">
        <w:t>О благотворительности</w:t>
      </w:r>
      <w:r w:rsidR="00B31BB1">
        <w:t>"</w:t>
      </w:r>
      <w:r w:rsidR="008E2D6B" w:rsidRPr="006912D7">
        <w:t xml:space="preserve">, которые существенно расширили сферу деятельности неправительственных организаций и обеспечили гарантии их деятельности. </w:t>
      </w:r>
    </w:p>
    <w:p w:rsidR="0060496C" w:rsidRDefault="0060496C" w:rsidP="005B5D63"/>
    <w:p w:rsidR="0060496C" w:rsidRDefault="005B5D63" w:rsidP="005B5D63">
      <w:r>
        <w:tab/>
      </w:r>
      <w:r w:rsidR="008E2D6B" w:rsidRPr="006912D7">
        <w:t>Раст</w:t>
      </w:r>
      <w:r w:rsidR="00B31BB1">
        <w:t>е</w:t>
      </w:r>
      <w:r w:rsidR="008E2D6B" w:rsidRPr="006912D7">
        <w:t xml:space="preserve">т количество негосударственных некоммерческих организаций. </w:t>
      </w:r>
      <w:r w:rsidR="00B31BB1">
        <w:t xml:space="preserve"> </w:t>
      </w:r>
      <w:r w:rsidR="008E2D6B" w:rsidRPr="006912D7">
        <w:t>В 2005 г</w:t>
      </w:r>
      <w:r w:rsidR="00B31BB1">
        <w:t>оду</w:t>
      </w:r>
      <w:r w:rsidR="008E2D6B" w:rsidRPr="006912D7">
        <w:t xml:space="preserve"> создана Национальная ассоциация негосударственных некоммерческих организаций Узбекистана, а также Фонд поддержки негосударственных некоммерческих организаций, который предоставляет ежегодные гранты для НПО на конкурсной основе. </w:t>
      </w:r>
      <w:r w:rsidR="00B31BB1">
        <w:t xml:space="preserve"> </w:t>
      </w:r>
      <w:r w:rsidR="008E2D6B" w:rsidRPr="006912D7">
        <w:t xml:space="preserve">За последние два года проведены три конкурса и 57 НПО предоставлены гранты. </w:t>
      </w:r>
      <w:r w:rsidR="00B31BB1">
        <w:t xml:space="preserve"> </w:t>
      </w:r>
      <w:r w:rsidR="008E2D6B" w:rsidRPr="006912D7">
        <w:t xml:space="preserve">Финансовая основа этих грантов складывается из социального заказа государства и пожертвований благотворителей.  </w:t>
      </w:r>
    </w:p>
    <w:p w:rsidR="0060496C" w:rsidRDefault="0060496C" w:rsidP="005B5D63"/>
    <w:p w:rsidR="0060496C" w:rsidRDefault="005B5D63" w:rsidP="005B5D63">
      <w:r>
        <w:tab/>
      </w:r>
      <w:r w:rsidR="008E2D6B" w:rsidRPr="006912D7">
        <w:t xml:space="preserve">Негосударственные некоммерческие организации активно сотрудничают с правоохранительными органами, реализуя </w:t>
      </w:r>
      <w:r w:rsidR="00421A67">
        <w:t xml:space="preserve">правозащитные, </w:t>
      </w:r>
      <w:r w:rsidR="008E2D6B" w:rsidRPr="006912D7">
        <w:t xml:space="preserve">благотворительные и образовательные акции для осужденных в местах лишения свободы. </w:t>
      </w:r>
    </w:p>
    <w:p w:rsidR="0060496C" w:rsidRDefault="0060496C" w:rsidP="005B5D63"/>
    <w:p w:rsidR="0060496C" w:rsidRDefault="005B5D63" w:rsidP="005B5D63">
      <w:r>
        <w:tab/>
      </w:r>
      <w:r w:rsidR="008E2D6B" w:rsidRPr="006912D7">
        <w:t>Государство на уровнях всех тр</w:t>
      </w:r>
      <w:r w:rsidR="00421A67">
        <w:t>е</w:t>
      </w:r>
      <w:r w:rsidR="008E2D6B" w:rsidRPr="006912D7">
        <w:t xml:space="preserve">х ветвей власти проводит политику осуждения пыток и других жестоких унижающих достоинство видов обращения и наказания. </w:t>
      </w:r>
      <w:r w:rsidR="00421A67">
        <w:t xml:space="preserve"> </w:t>
      </w:r>
      <w:r w:rsidR="008E2D6B" w:rsidRPr="006912D7">
        <w:t>Эта политика находит свое отражение в мероприятиях парламентского контроля, в системе работы с жалобами и обращениями граждан, созданной внутри структур Министерства юстиции, Министерства внутренних дел, Прокуратуры.</w:t>
      </w:r>
    </w:p>
    <w:p w:rsidR="0060496C" w:rsidRDefault="0060496C" w:rsidP="005B5D63"/>
    <w:p w:rsidR="0060496C" w:rsidRDefault="005B5D63" w:rsidP="005B5D63">
      <w:r>
        <w:tab/>
      </w:r>
      <w:r w:rsidR="008E2D6B" w:rsidRPr="006912D7">
        <w:t xml:space="preserve">Укрепление и совершенствование судебной системы, повышение ее материально-технического обеспечения, правового статуса и независимости выразилось в принятии в 2003-2006 </w:t>
      </w:r>
      <w:r w:rsidR="00421A67">
        <w:t>годах</w:t>
      </w:r>
      <w:r w:rsidR="008E2D6B" w:rsidRPr="006912D7">
        <w:t xml:space="preserve"> целого ряда решений Пленумов Верховного суда, в которых было дано толкование статьи 235 Уголовного кодекса Республики Узбекистана, в соответствии </w:t>
      </w:r>
      <w:r w:rsidR="00421A67">
        <w:t>со статьей </w:t>
      </w:r>
      <w:r w:rsidR="008E2D6B" w:rsidRPr="006912D7">
        <w:t xml:space="preserve">1 Конвенции против пыток, а также недопустимости применения недозволенных методов ведения следствия. </w:t>
      </w:r>
    </w:p>
    <w:p w:rsidR="0060496C" w:rsidRDefault="0060496C" w:rsidP="005B5D63"/>
    <w:p w:rsidR="0060496C" w:rsidRDefault="005B5D63" w:rsidP="005B5D63">
      <w:r>
        <w:tab/>
      </w:r>
      <w:r w:rsidR="008E2D6B" w:rsidRPr="006912D7">
        <w:t>Решения Пленумов Верховного суда Республики Узбекистан, касающиеся обеспечения прав обвиняемого, являясь обязательными для исполнения актами, повлияли на повышение профессионального уровня сотрудников правоохранительных органов, степень защищенности прав человека в системе уголовного правосудия, пре</w:t>
      </w:r>
      <w:r w:rsidR="00421A67">
        <w:t xml:space="preserve">одоления обвинительного уклона </w:t>
      </w:r>
      <w:r w:rsidR="008E2D6B" w:rsidRPr="006912D7">
        <w:t>и обеспечение состязательности судебного процесса.</w:t>
      </w:r>
    </w:p>
    <w:p w:rsidR="0060496C" w:rsidRDefault="0060496C" w:rsidP="005B5D63"/>
    <w:p w:rsidR="0060496C" w:rsidRDefault="005B5D63" w:rsidP="005B5D63">
      <w:r>
        <w:tab/>
      </w:r>
      <w:r w:rsidR="008E2D6B" w:rsidRPr="006912D7">
        <w:t xml:space="preserve">Законодательное закрепление передачи судам права выдачи санкции на заключение под стражу является логическим продолжением судебно-правовой реформы и обеспечения прав и свобод личности. </w:t>
      </w:r>
    </w:p>
    <w:p w:rsidR="0060496C" w:rsidRDefault="0060496C" w:rsidP="005B5D63"/>
    <w:p w:rsidR="0060496C" w:rsidRDefault="005B5D63" w:rsidP="005B5D63">
      <w:r>
        <w:tab/>
      </w:r>
      <w:r w:rsidR="008E2D6B" w:rsidRPr="006912D7">
        <w:t>В Республике Узбекистан создана</w:t>
      </w:r>
      <w:r w:rsidR="008E2D6B" w:rsidRPr="006912D7">
        <w:rPr>
          <w:lang w:val="uz-Cyrl-UZ"/>
        </w:rPr>
        <w:t xml:space="preserve"> непрерывная </w:t>
      </w:r>
      <w:r w:rsidR="008E2D6B" w:rsidRPr="006912D7">
        <w:t>система образования в области прав человека. С 1997-1998 учебного года введено преп</w:t>
      </w:r>
      <w:r w:rsidR="00421A67">
        <w:t>одавание специального курса "Права человека"</w:t>
      </w:r>
      <w:r w:rsidR="008E2D6B" w:rsidRPr="006912D7">
        <w:t xml:space="preserve"> во всех школах и университетах, в юридических учебных заведениях, а также </w:t>
      </w:r>
      <w:r w:rsidR="00421A67">
        <w:t xml:space="preserve">в </w:t>
      </w:r>
      <w:r w:rsidR="008E2D6B" w:rsidRPr="006912D7">
        <w:t>Министерств</w:t>
      </w:r>
      <w:r w:rsidR="00421A67">
        <w:t>е</w:t>
      </w:r>
      <w:r w:rsidR="008E2D6B" w:rsidRPr="006912D7">
        <w:t xml:space="preserve"> внутренних дел, Служб</w:t>
      </w:r>
      <w:r w:rsidR="00421A67">
        <w:t>е</w:t>
      </w:r>
      <w:r w:rsidR="008E2D6B" w:rsidRPr="006912D7">
        <w:t xml:space="preserve"> национальной безопасности, Министерств</w:t>
      </w:r>
      <w:r w:rsidR="00421A67">
        <w:t>е</w:t>
      </w:r>
      <w:r w:rsidR="008E2D6B" w:rsidRPr="006912D7">
        <w:t xml:space="preserve"> обороны, Генеральной прокуратур</w:t>
      </w:r>
      <w:r w:rsidR="00421A67">
        <w:t>е</w:t>
      </w:r>
      <w:r w:rsidR="008E2D6B" w:rsidRPr="006912D7">
        <w:t>, Министерств</w:t>
      </w:r>
      <w:r w:rsidR="00421A67">
        <w:t>е</w:t>
      </w:r>
      <w:r w:rsidR="008E2D6B" w:rsidRPr="006912D7">
        <w:t xml:space="preserve"> юстиции. </w:t>
      </w:r>
    </w:p>
    <w:p w:rsidR="0060496C" w:rsidRDefault="0060496C" w:rsidP="005B5D63"/>
    <w:p w:rsidR="0060496C" w:rsidRDefault="005B5D63" w:rsidP="005B5D63">
      <w:r>
        <w:tab/>
      </w:r>
      <w:r w:rsidR="008E2D6B" w:rsidRPr="006912D7">
        <w:t>В соответствии с Национальной программой действий по выполнению положений К</w:t>
      </w:r>
      <w:r w:rsidR="00592B6E">
        <w:t>онвенции против пыток принятой п</w:t>
      </w:r>
      <w:r w:rsidR="008E2D6B" w:rsidRPr="006912D7">
        <w:t xml:space="preserve">равительством </w:t>
      </w:r>
      <w:r w:rsidR="00592B6E">
        <w:t xml:space="preserve">в </w:t>
      </w:r>
      <w:r w:rsidR="008E2D6B" w:rsidRPr="006912D7">
        <w:t xml:space="preserve">2004 году осуществляется образовательная система по правам человека, целевое назначение которой </w:t>
      </w:r>
      <w:r w:rsidR="00592B6E">
        <w:t xml:space="preserve">состоит в </w:t>
      </w:r>
      <w:r w:rsidR="008E2D6B" w:rsidRPr="006912D7">
        <w:t>распространени</w:t>
      </w:r>
      <w:r w:rsidR="00592B6E">
        <w:t>и</w:t>
      </w:r>
      <w:r w:rsidR="008E2D6B" w:rsidRPr="006912D7">
        <w:t xml:space="preserve"> информации о положениях Конвенции против пыток для сотрудников правоохранительных органов и всех, кто вступает во взаимоотношение с ними. </w:t>
      </w:r>
      <w:r w:rsidR="00592B6E">
        <w:t xml:space="preserve"> В </w:t>
      </w:r>
      <w:r w:rsidR="008E2D6B" w:rsidRPr="006912D7">
        <w:t xml:space="preserve">программы подготовки и переподготовки учебных заведений правоохранительных органов включено изучение содержания Конвенции против пыток. </w:t>
      </w:r>
      <w:r w:rsidR="00592B6E">
        <w:t xml:space="preserve"> </w:t>
      </w:r>
      <w:r w:rsidR="008E2D6B" w:rsidRPr="006912D7">
        <w:t>С 2003 г</w:t>
      </w:r>
      <w:r w:rsidR="00592B6E">
        <w:t>ода</w:t>
      </w:r>
      <w:r w:rsidR="008E2D6B" w:rsidRPr="006912D7">
        <w:t xml:space="preserve"> регулярно проводились циклы конференций, семинаров и круглых столов по имплементации положений Конвенции против пыток в национальное законодательство, по разъяснению законодательных </w:t>
      </w:r>
      <w:r w:rsidR="00592B6E">
        <w:t>положений</w:t>
      </w:r>
      <w:r w:rsidR="008E2D6B" w:rsidRPr="006912D7">
        <w:t xml:space="preserve"> </w:t>
      </w:r>
      <w:r w:rsidR="00592B6E">
        <w:t>"</w:t>
      </w:r>
      <w:r w:rsidR="008E2D6B" w:rsidRPr="006912D7">
        <w:t>Хабеас корпус</w:t>
      </w:r>
      <w:r w:rsidR="00592B6E">
        <w:t>", а также отмены смертной казни</w:t>
      </w:r>
      <w:r w:rsidR="008E2D6B" w:rsidRPr="006912D7">
        <w:t xml:space="preserve"> с участием экспертов ПРООН, ОБСЕ, зарубежных фондов и неправительственных организаций для сотрудников правоохранительных, судебных органов и депутатов Парламента. </w:t>
      </w:r>
      <w:r w:rsidR="00592B6E">
        <w:t xml:space="preserve"> </w:t>
      </w:r>
      <w:r w:rsidR="008E2D6B" w:rsidRPr="006912D7">
        <w:t>Все эти мероприятия сопровождаются публикациями в юридических газетах и журналах и других  СМИ Узбекистана.</w:t>
      </w:r>
    </w:p>
    <w:p w:rsidR="0060496C" w:rsidRDefault="0060496C" w:rsidP="005B5D63"/>
    <w:p w:rsidR="0060496C" w:rsidRDefault="005B5D63" w:rsidP="005B5D63">
      <w:r>
        <w:tab/>
      </w:r>
      <w:r w:rsidR="008E2D6B" w:rsidRPr="006912D7">
        <w:t xml:space="preserve">Правительство Узбекистана постоянно осуществляет сотрудничество с международными организациями, </w:t>
      </w:r>
      <w:r w:rsidR="00592B6E">
        <w:t xml:space="preserve">такими, </w:t>
      </w:r>
      <w:r w:rsidR="008E2D6B" w:rsidRPr="006912D7">
        <w:t xml:space="preserve">как Совет по правам человека, Третий Комитет ООН, конвенционные органы ООН по правам человека, ПРООН, ОБСЕ, получая от них техническую и методическую помощь. </w:t>
      </w:r>
    </w:p>
    <w:p w:rsidR="0060496C" w:rsidRDefault="0060496C" w:rsidP="00592B6E"/>
    <w:p w:rsidR="0060496C" w:rsidRPr="0060496C" w:rsidRDefault="005B5D63" w:rsidP="005B5D63">
      <w:r>
        <w:tab/>
      </w:r>
      <w:r w:rsidR="008E2D6B" w:rsidRPr="006912D7">
        <w:t xml:space="preserve">Представленные Вашему вниманию ответы на вопросы Комитета являются подтверждением той широкомасштабной работы, которую осуществило государство, реализуя положения Конвенции против пыток.  </w:t>
      </w:r>
    </w:p>
    <w:p w:rsidR="00A806AB" w:rsidRDefault="00A806AB" w:rsidP="00592B6E">
      <w:pPr>
        <w:tabs>
          <w:tab w:val="left" w:pos="0"/>
        </w:tabs>
        <w:rPr>
          <w:lang w:val="en-US"/>
        </w:rPr>
      </w:pPr>
    </w:p>
    <w:p w:rsidR="0092395E" w:rsidRDefault="003947A5" w:rsidP="0092395E">
      <w:pPr>
        <w:tabs>
          <w:tab w:val="clear" w:pos="567"/>
          <w:tab w:val="left" w:pos="561"/>
        </w:tabs>
        <w:jc w:val="center"/>
        <w:rPr>
          <w:b/>
          <w:bCs/>
          <w:color w:val="000000"/>
        </w:rPr>
      </w:pPr>
      <w:r w:rsidRPr="006912D7">
        <w:rPr>
          <w:b/>
          <w:bCs/>
          <w:color w:val="000000"/>
        </w:rPr>
        <w:t>Статья 1</w:t>
      </w:r>
    </w:p>
    <w:p w:rsidR="0092395E" w:rsidRDefault="0092395E" w:rsidP="0092395E">
      <w:pPr>
        <w:tabs>
          <w:tab w:val="clear" w:pos="567"/>
          <w:tab w:val="left" w:pos="561"/>
        </w:tabs>
        <w:jc w:val="center"/>
        <w:rPr>
          <w:b/>
          <w:bCs/>
          <w:color w:val="000000"/>
        </w:rPr>
      </w:pPr>
    </w:p>
    <w:p w:rsidR="003947A5" w:rsidRPr="007D5E06" w:rsidRDefault="003947A5" w:rsidP="0092395E">
      <w:pPr>
        <w:tabs>
          <w:tab w:val="clear" w:pos="567"/>
          <w:tab w:val="left" w:pos="561"/>
        </w:tabs>
        <w:rPr>
          <w:b/>
          <w:i/>
          <w:color w:val="000000"/>
        </w:rPr>
      </w:pPr>
      <w:r>
        <w:rPr>
          <w:b/>
          <w:bCs/>
        </w:rPr>
        <w:t>Вопрос</w:t>
      </w:r>
      <w:r w:rsidRPr="007D5E06">
        <w:rPr>
          <w:b/>
          <w:bCs/>
        </w:rPr>
        <w:t xml:space="preserve"> 1</w:t>
      </w:r>
    </w:p>
    <w:p w:rsidR="00DB3D9E" w:rsidRDefault="00DB3D9E" w:rsidP="0092395E">
      <w:pPr>
        <w:tabs>
          <w:tab w:val="clear" w:pos="567"/>
          <w:tab w:val="left" w:pos="561"/>
        </w:tabs>
        <w:ind w:firstLine="539"/>
        <w:rPr>
          <w:b/>
          <w:bCs/>
          <w:iCs/>
          <w:color w:val="000000"/>
          <w:lang w:val="en-US"/>
        </w:rPr>
      </w:pPr>
    </w:p>
    <w:p w:rsidR="003947A5" w:rsidRDefault="003947A5" w:rsidP="0092395E">
      <w:pPr>
        <w:tabs>
          <w:tab w:val="clear" w:pos="567"/>
          <w:tab w:val="left" w:pos="561"/>
        </w:tabs>
        <w:ind w:firstLine="539"/>
        <w:rPr>
          <w:b/>
          <w:bCs/>
          <w:iCs/>
          <w:color w:val="000000"/>
          <w:lang w:val="en-US"/>
        </w:rPr>
      </w:pPr>
      <w:r w:rsidRPr="00D44A19">
        <w:rPr>
          <w:b/>
          <w:bCs/>
          <w:iCs/>
          <w:color w:val="000000"/>
        </w:rPr>
        <w:t>В докладе государства-участника говорится о том, что измененная статья</w:t>
      </w:r>
      <w:r>
        <w:rPr>
          <w:b/>
          <w:bCs/>
          <w:iCs/>
          <w:color w:val="000000"/>
        </w:rPr>
        <w:t> </w:t>
      </w:r>
      <w:r w:rsidRPr="00D44A19">
        <w:rPr>
          <w:b/>
          <w:bCs/>
          <w:iCs/>
          <w:color w:val="000000"/>
        </w:rPr>
        <w:t xml:space="preserve">235 Уголовного кодекса запрещает применение пыток "дознавателем, следователем, прокурором или другим работником правоохранительного органа, учреждения по исполнению наказания" и что это деяние "наказывается исправительными работами до трех лет или лишением свободы до трех лет". </w:t>
      </w:r>
      <w:r>
        <w:rPr>
          <w:b/>
          <w:bCs/>
          <w:iCs/>
          <w:color w:val="000000"/>
        </w:rPr>
        <w:t xml:space="preserve"> </w:t>
      </w:r>
      <w:r w:rsidRPr="00D44A19">
        <w:rPr>
          <w:b/>
          <w:bCs/>
          <w:iCs/>
          <w:color w:val="000000"/>
        </w:rPr>
        <w:t xml:space="preserve">Статья 1 Конвенции гласит, что запрещаются деяния, совершенные "государственным должностным лицом или иным лицом, выступающим в официальном качестве". </w:t>
      </w:r>
      <w:r>
        <w:rPr>
          <w:b/>
          <w:bCs/>
          <w:iCs/>
          <w:color w:val="000000"/>
        </w:rPr>
        <w:t xml:space="preserve"> </w:t>
      </w:r>
      <w:r w:rsidRPr="00D44A19">
        <w:rPr>
          <w:b/>
          <w:bCs/>
          <w:iCs/>
          <w:color w:val="000000"/>
        </w:rPr>
        <w:t>Комитет понимает так, что принятое Верховным судом в декабре 2003 года постановление является вторичным источником права и, как сообщает</w:t>
      </w:r>
      <w:r>
        <w:rPr>
          <w:b/>
          <w:bCs/>
          <w:iCs/>
          <w:color w:val="000000"/>
        </w:rPr>
        <w:t>ся, не применяется на практике.</w:t>
      </w:r>
      <w:r w:rsidRPr="00D44A19">
        <w:rPr>
          <w:b/>
          <w:bCs/>
          <w:iCs/>
          <w:color w:val="000000"/>
        </w:rPr>
        <w:t xml:space="preserve">  </w:t>
      </w:r>
    </w:p>
    <w:p w:rsidR="00DB3D9E" w:rsidRPr="00DB3D9E" w:rsidRDefault="00DB3D9E" w:rsidP="0092395E">
      <w:pPr>
        <w:tabs>
          <w:tab w:val="clear" w:pos="567"/>
          <w:tab w:val="left" w:pos="561"/>
        </w:tabs>
        <w:ind w:firstLine="539"/>
        <w:rPr>
          <w:b/>
          <w:bCs/>
          <w:iCs/>
          <w:color w:val="000000"/>
          <w:lang w:val="en-US"/>
        </w:rPr>
      </w:pPr>
    </w:p>
    <w:p w:rsidR="003947A5" w:rsidRDefault="003947A5" w:rsidP="0092395E">
      <w:pPr>
        <w:tabs>
          <w:tab w:val="clear" w:pos="567"/>
          <w:tab w:val="left" w:pos="561"/>
        </w:tabs>
        <w:rPr>
          <w:b/>
          <w:color w:val="000000"/>
          <w:lang w:val="en-US"/>
        </w:rPr>
      </w:pPr>
      <w:r>
        <w:rPr>
          <w:b/>
          <w:color w:val="000000"/>
        </w:rPr>
        <w:t>Ответ</w:t>
      </w:r>
      <w:r w:rsidRPr="006912D7">
        <w:rPr>
          <w:b/>
          <w:color w:val="000000"/>
        </w:rPr>
        <w:t xml:space="preserve"> </w:t>
      </w:r>
    </w:p>
    <w:p w:rsidR="00DB3D9E" w:rsidRPr="00DB3D9E" w:rsidRDefault="00DB3D9E" w:rsidP="0092395E">
      <w:pPr>
        <w:tabs>
          <w:tab w:val="clear" w:pos="567"/>
          <w:tab w:val="left" w:pos="561"/>
        </w:tabs>
        <w:rPr>
          <w:b/>
          <w:color w:val="000000"/>
          <w:lang w:val="en-US"/>
        </w:rPr>
      </w:pPr>
    </w:p>
    <w:p w:rsidR="003947A5" w:rsidRPr="006912D7" w:rsidRDefault="003947A5" w:rsidP="0092395E">
      <w:pPr>
        <w:snapToGrid w:val="0"/>
        <w:rPr>
          <w:color w:val="000000"/>
        </w:rPr>
      </w:pPr>
      <w:r w:rsidRPr="00D44A19">
        <w:rPr>
          <w:color w:val="000000"/>
        </w:rPr>
        <w:t>1.</w:t>
      </w:r>
      <w:r w:rsidRPr="00D44A19">
        <w:rPr>
          <w:color w:val="000000"/>
        </w:rPr>
        <w:tab/>
      </w:r>
      <w:r>
        <w:rPr>
          <w:color w:val="000000"/>
        </w:rPr>
        <w:t>Понятие "</w:t>
      </w:r>
      <w:r w:rsidRPr="006912D7">
        <w:rPr>
          <w:color w:val="000000"/>
        </w:rPr>
        <w:t>вторичный источник права</w:t>
      </w:r>
      <w:r>
        <w:rPr>
          <w:color w:val="000000"/>
        </w:rPr>
        <w:t>"</w:t>
      </w:r>
      <w:r w:rsidRPr="006912D7">
        <w:rPr>
          <w:color w:val="000000"/>
        </w:rPr>
        <w:t xml:space="preserve"> в теории права Узбекистана и на практике применения действующего законодательства не существует. </w:t>
      </w:r>
      <w:r>
        <w:rPr>
          <w:color w:val="000000"/>
        </w:rPr>
        <w:t xml:space="preserve"> </w:t>
      </w:r>
      <w:r w:rsidRPr="006912D7">
        <w:rPr>
          <w:color w:val="000000"/>
        </w:rPr>
        <w:t>Но это не означает, что постановление Пленума Верховного суда не применяется на практике.</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2.</w:t>
      </w:r>
      <w:r w:rsidRPr="00D44A19">
        <w:rPr>
          <w:color w:val="000000"/>
        </w:rPr>
        <w:tab/>
      </w:r>
      <w:r w:rsidRPr="006912D7">
        <w:rPr>
          <w:color w:val="000000"/>
        </w:rPr>
        <w:t xml:space="preserve">Принимаемые Пленумом Верховного суда акты являются  окончательными и обязательны для  исполнения на всей территории Республики Узбекистан, ибо в соответствии со статьей 110 Конституции Республики Узбекистан и статьей 5 Закона </w:t>
      </w:r>
      <w:r>
        <w:rPr>
          <w:color w:val="000000"/>
        </w:rPr>
        <w:t>"</w:t>
      </w:r>
      <w:r w:rsidRPr="006912D7">
        <w:rPr>
          <w:color w:val="000000"/>
        </w:rPr>
        <w:t>О</w:t>
      </w:r>
      <w:r>
        <w:rPr>
          <w:color w:val="000000"/>
        </w:rPr>
        <w:t> </w:t>
      </w:r>
      <w:r w:rsidRPr="006912D7">
        <w:rPr>
          <w:color w:val="000000"/>
        </w:rPr>
        <w:t>судах</w:t>
      </w:r>
      <w:r>
        <w:rPr>
          <w:color w:val="000000"/>
        </w:rPr>
        <w:t>"</w:t>
      </w:r>
      <w:r w:rsidRPr="006912D7">
        <w:rPr>
          <w:color w:val="000000"/>
        </w:rPr>
        <w:t xml:space="preserve">, Верховный суд является высшим органом судебной власти в сфере гражданского, уголовного и административного судопроизводства. </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3.</w:t>
      </w:r>
      <w:r w:rsidRPr="00D44A19">
        <w:rPr>
          <w:color w:val="000000"/>
        </w:rPr>
        <w:tab/>
      </w:r>
      <w:r w:rsidRPr="006912D7">
        <w:rPr>
          <w:color w:val="000000"/>
        </w:rPr>
        <w:t xml:space="preserve">Пленум Верховного суда Республики Узбекистан в своих постановлениях  дает разъяснения по вопросам практики применения тех или иных законов. </w:t>
      </w:r>
      <w:r>
        <w:rPr>
          <w:color w:val="000000"/>
        </w:rPr>
        <w:t xml:space="preserve"> </w:t>
      </w:r>
      <w:r w:rsidRPr="006912D7">
        <w:rPr>
          <w:color w:val="000000"/>
        </w:rPr>
        <w:t>Постановления Пленума Верховного суда  носят обязательный характер для нижестоящих судов</w:t>
      </w:r>
      <w:r>
        <w:rPr>
          <w:color w:val="000000"/>
        </w:rPr>
        <w:t xml:space="preserve"> при отправлении ими правосудия</w:t>
      </w:r>
      <w:r w:rsidRPr="006912D7">
        <w:rPr>
          <w:color w:val="000000"/>
        </w:rPr>
        <w:t xml:space="preserve"> в целях единообразного применения судами действующего законодательства. </w:t>
      </w:r>
      <w:r>
        <w:rPr>
          <w:color w:val="000000"/>
        </w:rPr>
        <w:t xml:space="preserve"> </w:t>
      </w:r>
      <w:r w:rsidRPr="006912D7">
        <w:rPr>
          <w:color w:val="000000"/>
        </w:rPr>
        <w:t>Это свидетельствует о придании высшим судебным органом важного значения соблюдению прав и свобод человека в Узбекистане.</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4.</w:t>
      </w:r>
      <w:r w:rsidRPr="00D44A19">
        <w:rPr>
          <w:color w:val="000000"/>
        </w:rPr>
        <w:tab/>
      </w:r>
      <w:r w:rsidRPr="006912D7">
        <w:rPr>
          <w:color w:val="000000"/>
        </w:rPr>
        <w:t xml:space="preserve">Постановления Пленума Верховного суда Республики Узбекистан обязательны не только для органов судебной власти, но и </w:t>
      </w:r>
      <w:r>
        <w:rPr>
          <w:color w:val="000000"/>
        </w:rPr>
        <w:t>для правоохранительных органов Р</w:t>
      </w:r>
      <w:r w:rsidRPr="006912D7">
        <w:rPr>
          <w:color w:val="000000"/>
        </w:rPr>
        <w:t>еспублики, а также для предприятий, учреждений и организаций, применяющих законодательство, по которому дано разъяснение.</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5.</w:t>
      </w:r>
      <w:r w:rsidRPr="00D44A19">
        <w:rPr>
          <w:color w:val="000000"/>
        </w:rPr>
        <w:tab/>
      </w:r>
      <w:r w:rsidRPr="006912D7">
        <w:rPr>
          <w:color w:val="000000"/>
        </w:rPr>
        <w:t>Верховный суд Республики Узбекистан, проанализировав судебную практику в части соблюдения правоохранительными органами прав обвиняемого, подсудимого  на защиту и выявив факты применения недозволенных м</w:t>
      </w:r>
      <w:r>
        <w:rPr>
          <w:color w:val="000000"/>
        </w:rPr>
        <w:t>етодов дознания и следствия, в п</w:t>
      </w:r>
      <w:r w:rsidRPr="006912D7">
        <w:rPr>
          <w:color w:val="000000"/>
        </w:rPr>
        <w:t>остано</w:t>
      </w:r>
      <w:r>
        <w:rPr>
          <w:color w:val="000000"/>
        </w:rPr>
        <w:t>влении Пленума Верховного суда "</w:t>
      </w:r>
      <w:r w:rsidRPr="006912D7">
        <w:rPr>
          <w:color w:val="000000"/>
        </w:rPr>
        <w:t>О практике применения судами законов, обеспечивающих подозреваемому, обвиняемому  право на защиту</w:t>
      </w:r>
      <w:r>
        <w:rPr>
          <w:color w:val="000000"/>
        </w:rPr>
        <w:t>"</w:t>
      </w:r>
      <w:r w:rsidRPr="006912D7">
        <w:rPr>
          <w:color w:val="000000"/>
        </w:rPr>
        <w:t xml:space="preserve"> от 19 декабря 2003</w:t>
      </w:r>
      <w:r>
        <w:rPr>
          <w:color w:val="000000"/>
        </w:rPr>
        <w:t> </w:t>
      </w:r>
      <w:r w:rsidRPr="006912D7">
        <w:rPr>
          <w:color w:val="000000"/>
        </w:rPr>
        <w:t>г</w:t>
      </w:r>
      <w:r>
        <w:rPr>
          <w:color w:val="000000"/>
        </w:rPr>
        <w:t>ода</w:t>
      </w:r>
      <w:r w:rsidRPr="006912D7">
        <w:rPr>
          <w:color w:val="000000"/>
        </w:rPr>
        <w:t>, постановил, что доказательства, полученные способом, нарушающим права человека, в том числе применение пыток, не могут быть признаны доказательствами по уголовному делу.</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6.</w:t>
      </w:r>
      <w:r w:rsidRPr="00D44A19">
        <w:rPr>
          <w:color w:val="000000"/>
        </w:rPr>
        <w:tab/>
      </w:r>
      <w:r w:rsidRPr="006912D7">
        <w:rPr>
          <w:color w:val="000000"/>
        </w:rPr>
        <w:t xml:space="preserve">Верховный суд Республики Узбекистан в своих решениях ссылается на нормы международных договоров по правам человека. </w:t>
      </w:r>
      <w:r>
        <w:rPr>
          <w:color w:val="000000"/>
        </w:rPr>
        <w:t xml:space="preserve"> </w:t>
      </w:r>
      <w:r w:rsidRPr="006912D7">
        <w:rPr>
          <w:color w:val="000000"/>
        </w:rPr>
        <w:t>В частности, в постановлении Пленума Верховного суда №17 от 19 декабря 2003 г</w:t>
      </w:r>
      <w:r>
        <w:rPr>
          <w:color w:val="000000"/>
        </w:rPr>
        <w:t>ода</w:t>
      </w:r>
      <w:r w:rsidRPr="006912D7">
        <w:rPr>
          <w:color w:val="000000"/>
        </w:rPr>
        <w:t xml:space="preserve"> дано следующее разъяснение</w:t>
      </w:r>
      <w:r>
        <w:rPr>
          <w:color w:val="000000"/>
        </w:rPr>
        <w:t>.</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7.</w:t>
      </w:r>
      <w:r w:rsidRPr="00D44A19">
        <w:rPr>
          <w:color w:val="000000"/>
        </w:rPr>
        <w:tab/>
      </w:r>
      <w:r>
        <w:rPr>
          <w:color w:val="000000"/>
        </w:rPr>
        <w:t>"</w:t>
      </w:r>
      <w:r w:rsidRPr="006912D7">
        <w:rPr>
          <w:color w:val="000000"/>
        </w:rPr>
        <w:t>В соответствии с Конвенцией ООН против пыток и других жестоких, бесчеловечных или унижающих достоинство видов обращения и наказания от 10 декабря 1984</w:t>
      </w:r>
      <w:r>
        <w:rPr>
          <w:color w:val="000000"/>
        </w:rPr>
        <w:t> </w:t>
      </w:r>
      <w:r w:rsidRPr="006912D7">
        <w:rPr>
          <w:color w:val="000000"/>
        </w:rPr>
        <w:t>г</w:t>
      </w:r>
      <w:r>
        <w:rPr>
          <w:color w:val="000000"/>
        </w:rPr>
        <w:t>ода "</w:t>
      </w:r>
      <w:r w:rsidRPr="006912D7">
        <w:rPr>
          <w:color w:val="000000"/>
        </w:rPr>
        <w:t>пытка</w:t>
      </w:r>
      <w:r>
        <w:rPr>
          <w:color w:val="000000"/>
        </w:rPr>
        <w:t>"</w:t>
      </w:r>
      <w:r w:rsidRPr="006912D7">
        <w:rPr>
          <w:color w:val="000000"/>
        </w:rPr>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причиняется государственным должностным лицом или иным лицом, выступающем в официальном качестве или по их подстрекательству, или с их ведома, или молчаливого согласия</w:t>
      </w:r>
      <w:r>
        <w:rPr>
          <w:color w:val="000000"/>
        </w:rPr>
        <w:t>"</w:t>
      </w:r>
      <w:r w:rsidRPr="006912D7">
        <w:rPr>
          <w:color w:val="000000"/>
        </w:rPr>
        <w:t>.</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8.</w:t>
      </w:r>
      <w:r w:rsidRPr="00D44A19">
        <w:rPr>
          <w:color w:val="000000"/>
        </w:rPr>
        <w:tab/>
      </w:r>
      <w:r w:rsidRPr="006912D7">
        <w:rPr>
          <w:color w:val="000000"/>
        </w:rPr>
        <w:t>Верховный суд постановил проверять заявления и жалобы о применении пыток и в случае подтверждения возбуждать в отношении виновных лиц уголовные дела.</w:t>
      </w:r>
    </w:p>
    <w:p w:rsidR="00DB3D9E" w:rsidRDefault="00DB3D9E"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9.</w:t>
      </w:r>
      <w:r w:rsidRPr="00D44A19">
        <w:rPr>
          <w:color w:val="000000"/>
        </w:rPr>
        <w:tab/>
      </w:r>
      <w:r w:rsidRPr="006912D7">
        <w:rPr>
          <w:color w:val="000000"/>
        </w:rPr>
        <w:t xml:space="preserve">В соответствии с постановлением Пленума Верховного </w:t>
      </w:r>
      <w:r>
        <w:rPr>
          <w:color w:val="000000"/>
        </w:rPr>
        <w:t>суда Республики Узбекистан № 1 "</w:t>
      </w:r>
      <w:r w:rsidRPr="006912D7">
        <w:rPr>
          <w:color w:val="000000"/>
        </w:rPr>
        <w:t>О практике назначения мер уголовного наказания</w:t>
      </w:r>
      <w:r>
        <w:rPr>
          <w:color w:val="000000"/>
        </w:rPr>
        <w:t>"</w:t>
      </w:r>
      <w:r w:rsidRPr="006912D7">
        <w:rPr>
          <w:color w:val="000000"/>
        </w:rPr>
        <w:t xml:space="preserve"> от 3 февраля 2006 г</w:t>
      </w:r>
      <w:r>
        <w:rPr>
          <w:color w:val="000000"/>
        </w:rPr>
        <w:t>ода</w:t>
      </w:r>
      <w:r w:rsidRPr="006912D7">
        <w:rPr>
          <w:color w:val="000000"/>
        </w:rPr>
        <w:t>, судам рекомендовано при назначении наказания, предусмотренного</w:t>
      </w:r>
      <w:r>
        <w:rPr>
          <w:color w:val="000000"/>
        </w:rPr>
        <w:t xml:space="preserve"> статьей 45 Уголовного кодекса "</w:t>
      </w:r>
      <w:r w:rsidRPr="006912D7">
        <w:rPr>
          <w:color w:val="000000"/>
        </w:rPr>
        <w:t>Лишение определенного права</w:t>
      </w:r>
      <w:r>
        <w:rPr>
          <w:color w:val="000000"/>
        </w:rPr>
        <w:t>"</w:t>
      </w:r>
      <w:r w:rsidRPr="006912D7">
        <w:rPr>
          <w:color w:val="000000"/>
        </w:rPr>
        <w:t xml:space="preserve">, в каждом случае совершения лицом преступления, связанного с исполнением обязанностей по должности, учитывая характер совершенного преступления, обсудить вопрос о лишении подсудимого права занимать те или иные должности или заниматься определенной деятельностью. </w:t>
      </w:r>
      <w:r>
        <w:rPr>
          <w:color w:val="000000"/>
        </w:rPr>
        <w:t xml:space="preserve"> </w:t>
      </w:r>
      <w:r w:rsidRPr="006912D7">
        <w:rPr>
          <w:color w:val="000000"/>
        </w:rPr>
        <w:t>При назначении этого наказания в резолютивной части приговора должность или вид деятельности должны быть обозначены конкретно.</w:t>
      </w:r>
    </w:p>
    <w:p w:rsidR="008373DA" w:rsidRDefault="008373DA"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10.</w:t>
      </w:r>
      <w:r w:rsidRPr="00D44A19">
        <w:rPr>
          <w:color w:val="000000"/>
        </w:rPr>
        <w:tab/>
      </w:r>
      <w:r w:rsidRPr="006912D7">
        <w:rPr>
          <w:color w:val="000000"/>
        </w:rPr>
        <w:t>Более того, 2 мая 1997 г</w:t>
      </w:r>
      <w:r>
        <w:rPr>
          <w:color w:val="000000"/>
        </w:rPr>
        <w:t>ода</w:t>
      </w:r>
      <w:r w:rsidRPr="006912D7">
        <w:rPr>
          <w:color w:val="000000"/>
        </w:rPr>
        <w:t xml:space="preserve"> и 24 сентября 2004 г</w:t>
      </w:r>
      <w:r>
        <w:rPr>
          <w:color w:val="000000"/>
        </w:rPr>
        <w:t>ода</w:t>
      </w:r>
      <w:r w:rsidRPr="006912D7">
        <w:rPr>
          <w:color w:val="000000"/>
        </w:rPr>
        <w:t xml:space="preserve"> были приняты соответственно</w:t>
      </w:r>
      <w:r>
        <w:rPr>
          <w:color w:val="000000"/>
        </w:rPr>
        <w:t xml:space="preserve"> постановления Верховного суда "</w:t>
      </w:r>
      <w:r w:rsidRPr="006912D7">
        <w:rPr>
          <w:color w:val="000000"/>
        </w:rPr>
        <w:t>О судебном приговоре</w:t>
      </w:r>
      <w:r>
        <w:rPr>
          <w:color w:val="000000"/>
        </w:rPr>
        <w:t>" и "</w:t>
      </w:r>
      <w:r w:rsidRPr="006912D7">
        <w:rPr>
          <w:color w:val="000000"/>
        </w:rPr>
        <w:t>О некоторых вопросах применения норм уголовно-процессуального законодательства о допустимости доказательств</w:t>
      </w:r>
      <w:r>
        <w:rPr>
          <w:color w:val="000000"/>
        </w:rPr>
        <w:t>"</w:t>
      </w:r>
      <w:r w:rsidRPr="006912D7">
        <w:rPr>
          <w:color w:val="000000"/>
        </w:rPr>
        <w:t xml:space="preserve">. </w:t>
      </w:r>
      <w:r>
        <w:rPr>
          <w:color w:val="000000"/>
        </w:rPr>
        <w:t xml:space="preserve"> </w:t>
      </w:r>
      <w:r w:rsidRPr="006912D7">
        <w:rPr>
          <w:color w:val="000000"/>
        </w:rPr>
        <w:t>На основании этих постановлений все доказательства, полученные в неустановленном законом порядке, не имеют юридической силы и не могут быть признаны основанием для принятия решения.</w:t>
      </w:r>
    </w:p>
    <w:p w:rsidR="008373DA" w:rsidRDefault="008373DA" w:rsidP="0092395E">
      <w:pPr>
        <w:shd w:val="clear" w:color="auto" w:fill="FFFFFF"/>
        <w:tabs>
          <w:tab w:val="clear" w:pos="567"/>
          <w:tab w:val="left" w:pos="561"/>
        </w:tabs>
        <w:snapToGrid w:val="0"/>
        <w:rPr>
          <w:bCs/>
          <w:color w:val="000000"/>
          <w:spacing w:val="-3"/>
          <w:lang w:val="en-US"/>
        </w:rPr>
      </w:pPr>
    </w:p>
    <w:p w:rsidR="003947A5" w:rsidRPr="006912D7" w:rsidRDefault="003947A5" w:rsidP="0092395E">
      <w:pPr>
        <w:shd w:val="clear" w:color="auto" w:fill="FFFFFF"/>
        <w:tabs>
          <w:tab w:val="clear" w:pos="567"/>
          <w:tab w:val="left" w:pos="561"/>
        </w:tabs>
        <w:snapToGrid w:val="0"/>
      </w:pPr>
      <w:r w:rsidRPr="00D44A19">
        <w:rPr>
          <w:bCs/>
          <w:color w:val="000000"/>
          <w:spacing w:val="-3"/>
        </w:rPr>
        <w:t>11.</w:t>
      </w:r>
      <w:r w:rsidRPr="00D44A19">
        <w:rPr>
          <w:bCs/>
          <w:color w:val="000000"/>
          <w:spacing w:val="-3"/>
        </w:rPr>
        <w:tab/>
      </w:r>
      <w:r w:rsidRPr="006912D7">
        <w:rPr>
          <w:bCs/>
          <w:color w:val="000000"/>
          <w:spacing w:val="-3"/>
        </w:rPr>
        <w:t xml:space="preserve">Принятым 24 сентября 2004 года Пленумом </w:t>
      </w:r>
      <w:r w:rsidRPr="006912D7">
        <w:rPr>
          <w:bCs/>
          <w:color w:val="000000"/>
          <w:spacing w:val="-5"/>
        </w:rPr>
        <w:t>Верховного суда Республики</w:t>
      </w:r>
      <w:r>
        <w:rPr>
          <w:bCs/>
          <w:color w:val="000000"/>
          <w:spacing w:val="-5"/>
        </w:rPr>
        <w:t xml:space="preserve"> Узбекистан Постановлением "</w:t>
      </w:r>
      <w:r w:rsidRPr="006912D7">
        <w:rPr>
          <w:bCs/>
          <w:color w:val="000000"/>
          <w:spacing w:val="-5"/>
        </w:rPr>
        <w:t xml:space="preserve">О некоторых </w:t>
      </w:r>
      <w:r w:rsidRPr="006912D7">
        <w:rPr>
          <w:bCs/>
          <w:color w:val="000000"/>
          <w:spacing w:val="-1"/>
        </w:rPr>
        <w:t xml:space="preserve">вопросах применения норм Уголовно-процессуального закона о </w:t>
      </w:r>
      <w:r w:rsidRPr="006912D7">
        <w:rPr>
          <w:bCs/>
          <w:color w:val="000000"/>
          <w:spacing w:val="-5"/>
        </w:rPr>
        <w:t>допустимости доказательств</w:t>
      </w:r>
      <w:r>
        <w:rPr>
          <w:bCs/>
          <w:color w:val="000000"/>
          <w:spacing w:val="-5"/>
        </w:rPr>
        <w:t>"</w:t>
      </w:r>
      <w:r w:rsidRPr="006912D7">
        <w:rPr>
          <w:bCs/>
          <w:color w:val="000000"/>
          <w:spacing w:val="-5"/>
        </w:rPr>
        <w:t xml:space="preserve"> закреплено, что доказательства полученные в результате отступления дознавателем, следователем, </w:t>
      </w:r>
      <w:r w:rsidRPr="006912D7">
        <w:rPr>
          <w:bCs/>
          <w:color w:val="000000"/>
          <w:spacing w:val="-7"/>
        </w:rPr>
        <w:t xml:space="preserve">прокурором и судом от точного исполнения и соблюдения норм закона, </w:t>
      </w:r>
      <w:r w:rsidRPr="006912D7">
        <w:rPr>
          <w:bCs/>
          <w:color w:val="000000"/>
          <w:spacing w:val="-5"/>
        </w:rPr>
        <w:t>какими бы мотивами оно не было вызвано</w:t>
      </w:r>
      <w:r>
        <w:rPr>
          <w:bCs/>
          <w:color w:val="000000"/>
          <w:spacing w:val="-5"/>
        </w:rPr>
        <w:t>,</w:t>
      </w:r>
      <w:r w:rsidRPr="006912D7">
        <w:rPr>
          <w:bCs/>
          <w:color w:val="000000"/>
          <w:spacing w:val="-5"/>
        </w:rPr>
        <w:t xml:space="preserve"> признаются недопустимыми. </w:t>
      </w:r>
      <w:r>
        <w:rPr>
          <w:bCs/>
          <w:color w:val="000000"/>
          <w:spacing w:val="-5"/>
        </w:rPr>
        <w:t xml:space="preserve"> </w:t>
      </w:r>
      <w:r w:rsidRPr="006912D7">
        <w:rPr>
          <w:bCs/>
          <w:color w:val="000000"/>
          <w:spacing w:val="-4"/>
        </w:rPr>
        <w:t xml:space="preserve">К недопустимым доказательствам отнесены, в частности, показания, в </w:t>
      </w:r>
      <w:r w:rsidRPr="006912D7">
        <w:rPr>
          <w:bCs/>
          <w:color w:val="000000"/>
          <w:spacing w:val="-7"/>
        </w:rPr>
        <w:t xml:space="preserve">том числе признательные, полученные с применением пыток, насилия и </w:t>
      </w:r>
      <w:r w:rsidRPr="006912D7">
        <w:rPr>
          <w:bCs/>
          <w:color w:val="000000"/>
          <w:spacing w:val="-5"/>
        </w:rPr>
        <w:t xml:space="preserve">других жестоких, бесчеловечных или унижающих достоинство видов обращения, а также путем обмана и других противозаконных методов. </w:t>
      </w:r>
      <w:r>
        <w:rPr>
          <w:bCs/>
          <w:color w:val="000000"/>
          <w:spacing w:val="-5"/>
        </w:rPr>
        <w:t xml:space="preserve"> </w:t>
      </w:r>
      <w:r w:rsidRPr="006912D7">
        <w:rPr>
          <w:bCs/>
          <w:color w:val="000000"/>
          <w:spacing w:val="3"/>
        </w:rPr>
        <w:t xml:space="preserve">Пленум указал судам на необходимость реагирования на факты </w:t>
      </w:r>
      <w:r w:rsidRPr="006912D7">
        <w:rPr>
          <w:bCs/>
          <w:color w:val="000000"/>
          <w:spacing w:val="2"/>
        </w:rPr>
        <w:t xml:space="preserve">нарушения норм процессуального закона о порядке собирания </w:t>
      </w:r>
      <w:r w:rsidRPr="006912D7">
        <w:rPr>
          <w:bCs/>
          <w:color w:val="000000"/>
          <w:spacing w:val="-5"/>
        </w:rPr>
        <w:t xml:space="preserve">доказательств, путём вынесения частных определений (постановлений), </w:t>
      </w:r>
      <w:r w:rsidRPr="006912D7">
        <w:rPr>
          <w:bCs/>
          <w:color w:val="000000"/>
          <w:spacing w:val="-4"/>
        </w:rPr>
        <w:t xml:space="preserve">а в необходимых случаях решения вопроса о возбуждении уголовного </w:t>
      </w:r>
      <w:r w:rsidRPr="006912D7">
        <w:rPr>
          <w:bCs/>
          <w:color w:val="000000"/>
          <w:spacing w:val="-3"/>
        </w:rPr>
        <w:t>дела в отношении виновных лиц.</w:t>
      </w:r>
    </w:p>
    <w:p w:rsidR="008373DA" w:rsidRDefault="008373DA" w:rsidP="0092395E">
      <w:pPr>
        <w:shd w:val="clear" w:color="auto" w:fill="FFFFFF"/>
        <w:tabs>
          <w:tab w:val="clear" w:pos="567"/>
          <w:tab w:val="left" w:pos="561"/>
        </w:tabs>
        <w:snapToGrid w:val="0"/>
        <w:rPr>
          <w:bCs/>
          <w:color w:val="000000"/>
          <w:spacing w:val="3"/>
          <w:lang w:val="en-US"/>
        </w:rPr>
      </w:pPr>
    </w:p>
    <w:p w:rsidR="003947A5" w:rsidRPr="006912D7" w:rsidRDefault="003947A5" w:rsidP="0092395E">
      <w:pPr>
        <w:shd w:val="clear" w:color="auto" w:fill="FFFFFF"/>
        <w:tabs>
          <w:tab w:val="clear" w:pos="567"/>
          <w:tab w:val="left" w:pos="561"/>
        </w:tabs>
        <w:snapToGrid w:val="0"/>
      </w:pPr>
      <w:r w:rsidRPr="00D44A19">
        <w:rPr>
          <w:bCs/>
          <w:color w:val="000000"/>
          <w:spacing w:val="3"/>
        </w:rPr>
        <w:t>12.</w:t>
      </w:r>
      <w:r w:rsidRPr="00D44A19">
        <w:rPr>
          <w:bCs/>
          <w:color w:val="000000"/>
          <w:spacing w:val="3"/>
        </w:rPr>
        <w:tab/>
      </w:r>
      <w:r>
        <w:rPr>
          <w:bCs/>
          <w:color w:val="000000"/>
          <w:spacing w:val="3"/>
        </w:rPr>
        <w:t>За период после принятия этих п</w:t>
      </w:r>
      <w:r w:rsidRPr="006912D7">
        <w:rPr>
          <w:bCs/>
          <w:color w:val="000000"/>
          <w:spacing w:val="3"/>
        </w:rPr>
        <w:t>остановлений Пленум</w:t>
      </w:r>
      <w:r>
        <w:rPr>
          <w:bCs/>
          <w:color w:val="000000"/>
          <w:spacing w:val="3"/>
        </w:rPr>
        <w:t>ом</w:t>
      </w:r>
      <w:r w:rsidRPr="006912D7">
        <w:rPr>
          <w:bCs/>
          <w:color w:val="000000"/>
          <w:spacing w:val="3"/>
        </w:rPr>
        <w:t xml:space="preserve"> Верховного суда </w:t>
      </w:r>
      <w:r>
        <w:rPr>
          <w:bCs/>
          <w:color w:val="000000"/>
          <w:spacing w:val="3"/>
        </w:rPr>
        <w:t xml:space="preserve">в </w:t>
      </w:r>
      <w:r w:rsidRPr="006912D7">
        <w:rPr>
          <w:bCs/>
          <w:color w:val="000000"/>
          <w:spacing w:val="3"/>
        </w:rPr>
        <w:t>2003</w:t>
      </w:r>
      <w:r>
        <w:rPr>
          <w:bCs/>
          <w:color w:val="000000"/>
          <w:spacing w:val="3"/>
        </w:rPr>
        <w:t> </w:t>
      </w:r>
      <w:r w:rsidRPr="006912D7">
        <w:rPr>
          <w:bCs/>
          <w:color w:val="000000"/>
          <w:spacing w:val="3"/>
        </w:rPr>
        <w:t>и 2004 г</w:t>
      </w:r>
      <w:r>
        <w:rPr>
          <w:bCs/>
          <w:color w:val="000000"/>
          <w:spacing w:val="3"/>
        </w:rPr>
        <w:t>одах</w:t>
      </w:r>
      <w:r w:rsidRPr="006912D7">
        <w:rPr>
          <w:bCs/>
          <w:color w:val="000000"/>
          <w:spacing w:val="3"/>
        </w:rPr>
        <w:t xml:space="preserve"> судами </w:t>
      </w:r>
      <w:r w:rsidRPr="006912D7">
        <w:rPr>
          <w:bCs/>
          <w:color w:val="000000"/>
          <w:spacing w:val="1"/>
        </w:rPr>
        <w:t xml:space="preserve">Республики ряд уголовных дел возвращены для производства </w:t>
      </w:r>
      <w:r w:rsidRPr="006912D7">
        <w:rPr>
          <w:bCs/>
          <w:color w:val="000000"/>
          <w:spacing w:val="-5"/>
        </w:rPr>
        <w:t xml:space="preserve">дополнительного расследования по причине признания доказательств </w:t>
      </w:r>
      <w:r w:rsidRPr="006912D7">
        <w:rPr>
          <w:bCs/>
          <w:color w:val="000000"/>
          <w:spacing w:val="-7"/>
        </w:rPr>
        <w:t>недопустимыми, полученны</w:t>
      </w:r>
      <w:r>
        <w:rPr>
          <w:bCs/>
          <w:color w:val="000000"/>
          <w:spacing w:val="-7"/>
        </w:rPr>
        <w:t>ми</w:t>
      </w:r>
      <w:r w:rsidRPr="006912D7">
        <w:rPr>
          <w:bCs/>
          <w:color w:val="000000"/>
          <w:spacing w:val="-7"/>
        </w:rPr>
        <w:t xml:space="preserve"> с помощью пыток, насилия а также путем </w:t>
      </w:r>
      <w:r w:rsidRPr="006912D7">
        <w:rPr>
          <w:bCs/>
          <w:color w:val="000000"/>
          <w:spacing w:val="-10"/>
        </w:rPr>
        <w:t>обмана.</w:t>
      </w:r>
    </w:p>
    <w:p w:rsidR="008373DA" w:rsidRDefault="008373DA" w:rsidP="0092395E">
      <w:pPr>
        <w:tabs>
          <w:tab w:val="clear" w:pos="567"/>
          <w:tab w:val="left" w:pos="561"/>
        </w:tabs>
        <w:snapToGrid w:val="0"/>
        <w:rPr>
          <w:color w:val="000000"/>
          <w:lang w:val="en-US"/>
        </w:rPr>
      </w:pPr>
    </w:p>
    <w:p w:rsidR="003947A5" w:rsidRPr="006912D7" w:rsidRDefault="003947A5" w:rsidP="0092395E">
      <w:pPr>
        <w:tabs>
          <w:tab w:val="clear" w:pos="567"/>
          <w:tab w:val="left" w:pos="561"/>
        </w:tabs>
        <w:snapToGrid w:val="0"/>
        <w:rPr>
          <w:color w:val="000000"/>
        </w:rPr>
      </w:pPr>
      <w:r w:rsidRPr="00D44A19">
        <w:rPr>
          <w:color w:val="000000"/>
        </w:rPr>
        <w:t>13.</w:t>
      </w:r>
      <w:r w:rsidRPr="00D44A19">
        <w:rPr>
          <w:color w:val="000000"/>
        </w:rPr>
        <w:tab/>
      </w:r>
      <w:r w:rsidRPr="006912D7">
        <w:rPr>
          <w:color w:val="000000"/>
        </w:rPr>
        <w:t>К числу доказательств, полученных в неустановленном законом порядке, отнесены доказательства, полученные незаконным психологическим методом или с применением силы, в т</w:t>
      </w:r>
      <w:r>
        <w:rPr>
          <w:color w:val="000000"/>
        </w:rPr>
        <w:t xml:space="preserve">ом </w:t>
      </w:r>
      <w:r w:rsidRPr="006912D7">
        <w:rPr>
          <w:color w:val="000000"/>
        </w:rPr>
        <w:t>ч</w:t>
      </w:r>
      <w:r>
        <w:rPr>
          <w:color w:val="000000"/>
        </w:rPr>
        <w:t>исле</w:t>
      </w:r>
      <w:r w:rsidRPr="006912D7">
        <w:rPr>
          <w:color w:val="000000"/>
        </w:rPr>
        <w:t xml:space="preserve"> с нарушением других норм законодательства. </w:t>
      </w:r>
    </w:p>
    <w:p w:rsidR="008373DA" w:rsidRDefault="008373DA" w:rsidP="0092395E">
      <w:pPr>
        <w:tabs>
          <w:tab w:val="clear" w:pos="567"/>
          <w:tab w:val="left" w:pos="561"/>
        </w:tabs>
        <w:rPr>
          <w:b/>
          <w:bCs/>
          <w:lang w:val="en-US"/>
        </w:rPr>
      </w:pPr>
    </w:p>
    <w:p w:rsidR="003947A5" w:rsidRDefault="003947A5" w:rsidP="0092395E">
      <w:pPr>
        <w:tabs>
          <w:tab w:val="clear" w:pos="567"/>
          <w:tab w:val="left" w:pos="561"/>
        </w:tabs>
        <w:rPr>
          <w:b/>
          <w:bCs/>
        </w:rPr>
      </w:pPr>
      <w:r>
        <w:rPr>
          <w:b/>
          <w:bCs/>
        </w:rPr>
        <w:t>Вопрос</w:t>
      </w:r>
      <w:r w:rsidRPr="007D5E06">
        <w:rPr>
          <w:b/>
          <w:bCs/>
        </w:rPr>
        <w:t xml:space="preserve"> 1 </w:t>
      </w:r>
      <w:r>
        <w:rPr>
          <w:b/>
          <w:bCs/>
          <w:lang w:val="en-GB"/>
        </w:rPr>
        <w:t>a</w:t>
      </w:r>
      <w:r>
        <w:rPr>
          <w:b/>
          <w:bCs/>
        </w:rPr>
        <w:t>)</w:t>
      </w:r>
    </w:p>
    <w:p w:rsidR="003947A5" w:rsidRPr="00833FC9" w:rsidRDefault="003947A5" w:rsidP="0092395E">
      <w:pPr>
        <w:tabs>
          <w:tab w:val="clear" w:pos="567"/>
          <w:tab w:val="left" w:pos="561"/>
        </w:tabs>
        <w:rPr>
          <w:b/>
          <w:bCs/>
          <w:iCs/>
          <w:color w:val="000000"/>
        </w:rPr>
      </w:pPr>
    </w:p>
    <w:p w:rsidR="003947A5" w:rsidRDefault="003947A5" w:rsidP="0092395E">
      <w:pPr>
        <w:tabs>
          <w:tab w:val="clear" w:pos="567"/>
          <w:tab w:val="left" w:pos="561"/>
        </w:tabs>
        <w:ind w:firstLine="539"/>
        <w:rPr>
          <w:b/>
          <w:bCs/>
          <w:iCs/>
          <w:color w:val="000000"/>
          <w:lang w:val="en-US"/>
        </w:rPr>
      </w:pPr>
      <w:r>
        <w:rPr>
          <w:b/>
          <w:bCs/>
          <w:iCs/>
          <w:color w:val="000000"/>
        </w:rPr>
        <w:t>В</w:t>
      </w:r>
      <w:r w:rsidRPr="00D44A19">
        <w:rPr>
          <w:b/>
          <w:bCs/>
          <w:iCs/>
          <w:color w:val="000000"/>
        </w:rPr>
        <w:t xml:space="preserve"> свете вышесказанного просьба представить информацию о том, что делает государство-участник для обеспечения применения на практике Уголовного кодекса в отношении деяний, совершаемых такими полуофициальными субъектами, помимо сотрудников правоохранительных органов, как преподаватели, частные лица или группы лиц, действующие с согласия или ведома тюремных властей.  Просьба разъяснить, как преследуются лица, упоминаемые в жалобах на такие злоупотребления, и п</w:t>
      </w:r>
      <w:r>
        <w:rPr>
          <w:b/>
          <w:bCs/>
          <w:iCs/>
          <w:color w:val="000000"/>
        </w:rPr>
        <w:t>ривести соответствующие примеры.</w:t>
      </w:r>
    </w:p>
    <w:p w:rsidR="008373DA" w:rsidRPr="008373DA" w:rsidRDefault="008373DA" w:rsidP="0092395E">
      <w:pPr>
        <w:tabs>
          <w:tab w:val="clear" w:pos="567"/>
          <w:tab w:val="left" w:pos="561"/>
        </w:tabs>
        <w:ind w:firstLine="539"/>
        <w:rPr>
          <w:b/>
          <w:bCs/>
          <w:iCs/>
          <w:color w:val="000000"/>
          <w:lang w:val="en-US"/>
        </w:rPr>
      </w:pPr>
    </w:p>
    <w:p w:rsidR="003947A5" w:rsidRDefault="003947A5" w:rsidP="008373DA">
      <w:pPr>
        <w:tabs>
          <w:tab w:val="clear" w:pos="567"/>
          <w:tab w:val="left" w:pos="561"/>
        </w:tabs>
        <w:rPr>
          <w:b/>
          <w:color w:val="000000"/>
          <w:lang w:val="en-US"/>
        </w:rPr>
      </w:pPr>
      <w:r>
        <w:rPr>
          <w:b/>
          <w:color w:val="000000"/>
        </w:rPr>
        <w:t>Ответ</w:t>
      </w:r>
      <w:r w:rsidRPr="006912D7">
        <w:rPr>
          <w:b/>
          <w:color w:val="000000"/>
        </w:rPr>
        <w:t xml:space="preserve"> </w:t>
      </w:r>
    </w:p>
    <w:p w:rsidR="008373DA" w:rsidRPr="008373DA" w:rsidRDefault="008373DA" w:rsidP="008373DA">
      <w:pPr>
        <w:tabs>
          <w:tab w:val="clear" w:pos="567"/>
          <w:tab w:val="left" w:pos="561"/>
        </w:tabs>
        <w:rPr>
          <w:b/>
          <w:color w:val="000000"/>
          <w:lang w:val="en-US"/>
        </w:rPr>
      </w:pPr>
    </w:p>
    <w:p w:rsidR="003947A5" w:rsidRPr="006912D7" w:rsidRDefault="003947A5" w:rsidP="0092395E">
      <w:pPr>
        <w:tabs>
          <w:tab w:val="clear" w:pos="567"/>
          <w:tab w:val="left" w:pos="561"/>
        </w:tabs>
        <w:rPr>
          <w:color w:val="000000"/>
        </w:rPr>
      </w:pPr>
      <w:r w:rsidRPr="00A110C8">
        <w:rPr>
          <w:color w:val="000000"/>
        </w:rPr>
        <w:t>14.</w:t>
      </w:r>
      <w:r w:rsidRPr="00A110C8">
        <w:rPr>
          <w:color w:val="000000"/>
        </w:rPr>
        <w:tab/>
      </w:r>
      <w:r>
        <w:rPr>
          <w:color w:val="000000"/>
        </w:rPr>
        <w:t>Понятие "</w:t>
      </w:r>
      <w:r w:rsidRPr="006912D7">
        <w:rPr>
          <w:color w:val="000000"/>
        </w:rPr>
        <w:t>полуофициальные субъекты</w:t>
      </w:r>
      <w:r>
        <w:rPr>
          <w:color w:val="000000"/>
        </w:rPr>
        <w:t>"</w:t>
      </w:r>
      <w:r w:rsidRPr="006912D7">
        <w:rPr>
          <w:color w:val="000000"/>
        </w:rPr>
        <w:t xml:space="preserve"> в теории права Республики Узбекистан и практике применения действующего законодательства не существует.</w:t>
      </w:r>
    </w:p>
    <w:p w:rsidR="008373DA" w:rsidRDefault="008373DA" w:rsidP="0092395E">
      <w:pPr>
        <w:tabs>
          <w:tab w:val="clear" w:pos="567"/>
          <w:tab w:val="left" w:pos="561"/>
        </w:tabs>
        <w:rPr>
          <w:color w:val="000000"/>
          <w:lang w:val="en-US"/>
        </w:rPr>
      </w:pPr>
    </w:p>
    <w:p w:rsidR="003947A5" w:rsidRPr="006912D7" w:rsidRDefault="003947A5" w:rsidP="0092395E">
      <w:pPr>
        <w:tabs>
          <w:tab w:val="clear" w:pos="567"/>
          <w:tab w:val="left" w:pos="561"/>
        </w:tabs>
        <w:rPr>
          <w:color w:val="000000"/>
        </w:rPr>
      </w:pPr>
      <w:r w:rsidRPr="00A110C8">
        <w:rPr>
          <w:color w:val="000000"/>
        </w:rPr>
        <w:t>15.</w:t>
      </w:r>
      <w:r w:rsidRPr="00A110C8">
        <w:rPr>
          <w:color w:val="000000"/>
        </w:rPr>
        <w:tab/>
      </w:r>
      <w:r w:rsidRPr="006912D7">
        <w:rPr>
          <w:color w:val="000000"/>
        </w:rPr>
        <w:t>По информации Главного управления исполнения наказаний Министерства внутренних дел Республики Узбекистан не зарегистрированы факты применения пыток лицами, указанными в вопросе Комитета.</w:t>
      </w:r>
    </w:p>
    <w:p w:rsidR="008373DA" w:rsidRDefault="008373DA" w:rsidP="0092395E">
      <w:pPr>
        <w:pStyle w:val="BodyText"/>
        <w:tabs>
          <w:tab w:val="left" w:pos="561"/>
        </w:tabs>
        <w:spacing w:line="288" w:lineRule="auto"/>
        <w:jc w:val="left"/>
        <w:rPr>
          <w:rFonts w:ascii="Times New Roman" w:hAnsi="Times New Roman"/>
          <w:color w:val="000000"/>
          <w:sz w:val="24"/>
          <w:szCs w:val="24"/>
          <w:lang w:val="en-US"/>
        </w:rPr>
      </w:pPr>
    </w:p>
    <w:p w:rsidR="003947A5" w:rsidRPr="006912D7" w:rsidRDefault="003947A5" w:rsidP="0092395E">
      <w:pPr>
        <w:pStyle w:val="BodyText"/>
        <w:tabs>
          <w:tab w:val="left" w:pos="561"/>
        </w:tabs>
        <w:spacing w:line="288" w:lineRule="auto"/>
        <w:jc w:val="left"/>
        <w:rPr>
          <w:rFonts w:ascii="Times New Roman" w:hAnsi="Times New Roman"/>
          <w:color w:val="000000"/>
          <w:sz w:val="24"/>
          <w:szCs w:val="24"/>
        </w:rPr>
      </w:pPr>
      <w:r w:rsidRPr="00A110C8">
        <w:rPr>
          <w:rFonts w:ascii="Times New Roman" w:hAnsi="Times New Roman"/>
          <w:color w:val="000000"/>
          <w:sz w:val="24"/>
          <w:szCs w:val="24"/>
        </w:rPr>
        <w:t>16.</w:t>
      </w:r>
      <w:r w:rsidRPr="00A110C8">
        <w:rPr>
          <w:rFonts w:ascii="Times New Roman" w:hAnsi="Times New Roman"/>
          <w:color w:val="000000"/>
          <w:sz w:val="24"/>
          <w:szCs w:val="24"/>
        </w:rPr>
        <w:tab/>
      </w:r>
      <w:r w:rsidRPr="006912D7">
        <w:rPr>
          <w:rFonts w:ascii="Times New Roman" w:hAnsi="Times New Roman"/>
          <w:color w:val="000000"/>
          <w:sz w:val="24"/>
          <w:szCs w:val="24"/>
        </w:rPr>
        <w:t xml:space="preserve">Субъектами преступления, указанного в статье 235 УК, может быть только дознаватель, следователь, прокурор или другой работник правоохранительного органа, учреждения по исполнению наказания. </w:t>
      </w:r>
    </w:p>
    <w:p w:rsidR="008373DA" w:rsidRDefault="008373DA" w:rsidP="0092395E">
      <w:pPr>
        <w:pStyle w:val="BodyText"/>
        <w:tabs>
          <w:tab w:val="left" w:pos="561"/>
        </w:tabs>
        <w:spacing w:line="288" w:lineRule="auto"/>
        <w:jc w:val="left"/>
        <w:rPr>
          <w:rFonts w:ascii="Times New Roman" w:hAnsi="Times New Roman"/>
          <w:color w:val="000000"/>
          <w:sz w:val="24"/>
          <w:szCs w:val="24"/>
          <w:lang w:val="en-US"/>
        </w:rPr>
      </w:pPr>
    </w:p>
    <w:p w:rsidR="003947A5" w:rsidRPr="006912D7" w:rsidRDefault="003947A5" w:rsidP="0092395E">
      <w:pPr>
        <w:pStyle w:val="BodyText"/>
        <w:tabs>
          <w:tab w:val="left" w:pos="561"/>
        </w:tabs>
        <w:spacing w:line="288" w:lineRule="auto"/>
        <w:jc w:val="left"/>
        <w:rPr>
          <w:rFonts w:ascii="Times New Roman" w:hAnsi="Times New Roman"/>
          <w:color w:val="000000"/>
          <w:sz w:val="24"/>
          <w:szCs w:val="24"/>
        </w:rPr>
      </w:pPr>
      <w:r w:rsidRPr="00A110C8">
        <w:rPr>
          <w:rFonts w:ascii="Times New Roman" w:hAnsi="Times New Roman"/>
          <w:color w:val="000000"/>
          <w:sz w:val="24"/>
          <w:szCs w:val="24"/>
        </w:rPr>
        <w:t>17.</w:t>
      </w:r>
      <w:r w:rsidRPr="00A110C8">
        <w:rPr>
          <w:rFonts w:ascii="Times New Roman" w:hAnsi="Times New Roman"/>
          <w:color w:val="000000"/>
          <w:sz w:val="24"/>
          <w:szCs w:val="24"/>
        </w:rPr>
        <w:tab/>
      </w:r>
      <w:r w:rsidRPr="006912D7">
        <w:rPr>
          <w:rFonts w:ascii="Times New Roman" w:hAnsi="Times New Roman"/>
          <w:color w:val="000000"/>
          <w:sz w:val="24"/>
          <w:szCs w:val="24"/>
        </w:rPr>
        <w:t>Если преступления этой категории совершены не субъектом данного преступления (например, учителем, частным лицом), то их действие будет квалифицироваться соответствующими статьями Уголовного Кодекса Республики Узбекистан.</w:t>
      </w:r>
    </w:p>
    <w:p w:rsidR="008373DA" w:rsidRDefault="008373DA" w:rsidP="0092395E">
      <w:pPr>
        <w:pStyle w:val="BodyText"/>
        <w:tabs>
          <w:tab w:val="left" w:pos="561"/>
        </w:tabs>
        <w:spacing w:line="288" w:lineRule="auto"/>
        <w:jc w:val="left"/>
        <w:rPr>
          <w:rFonts w:ascii="Times New Roman" w:hAnsi="Times New Roman"/>
          <w:color w:val="000000"/>
          <w:sz w:val="24"/>
          <w:szCs w:val="24"/>
          <w:lang w:val="en-US"/>
        </w:rPr>
      </w:pPr>
    </w:p>
    <w:p w:rsidR="003947A5" w:rsidRPr="006912D7" w:rsidRDefault="003947A5" w:rsidP="0092395E">
      <w:pPr>
        <w:pStyle w:val="BodyText"/>
        <w:tabs>
          <w:tab w:val="left" w:pos="561"/>
        </w:tabs>
        <w:spacing w:line="288" w:lineRule="auto"/>
        <w:jc w:val="left"/>
        <w:rPr>
          <w:rFonts w:ascii="Times New Roman" w:hAnsi="Times New Roman"/>
          <w:color w:val="000000"/>
          <w:sz w:val="24"/>
          <w:szCs w:val="24"/>
        </w:rPr>
      </w:pPr>
      <w:r w:rsidRPr="00A110C8">
        <w:rPr>
          <w:rFonts w:ascii="Times New Roman" w:hAnsi="Times New Roman"/>
          <w:color w:val="000000"/>
          <w:sz w:val="24"/>
          <w:szCs w:val="24"/>
        </w:rPr>
        <w:t>18.</w:t>
      </w:r>
      <w:r w:rsidRPr="00A110C8">
        <w:rPr>
          <w:rFonts w:ascii="Times New Roman" w:hAnsi="Times New Roman"/>
          <w:color w:val="000000"/>
          <w:sz w:val="24"/>
          <w:szCs w:val="24"/>
        </w:rPr>
        <w:tab/>
      </w:r>
      <w:r w:rsidRPr="006912D7">
        <w:rPr>
          <w:rFonts w:ascii="Times New Roman" w:hAnsi="Times New Roman"/>
          <w:color w:val="000000"/>
          <w:sz w:val="24"/>
          <w:szCs w:val="24"/>
        </w:rPr>
        <w:t>Если преступление совершается лицом, не являющимся работником правоохранительного органа, но по подстрекательству, с ведома или молчаливого согласия следователя, дознавателя или иного работника правоохранительного органа, его действия квалифицируются как пособничество в применении пыток, других жестоких, бесчеловечных или унижающих достоинство видов обращения и наказания по признаку предоставления средств для совершения преступления по ч</w:t>
      </w:r>
      <w:r>
        <w:rPr>
          <w:rFonts w:ascii="Times New Roman" w:hAnsi="Times New Roman"/>
          <w:color w:val="000000"/>
          <w:sz w:val="24"/>
          <w:szCs w:val="24"/>
        </w:rPr>
        <w:t>асти </w:t>
      </w:r>
      <w:r w:rsidRPr="006912D7">
        <w:rPr>
          <w:rFonts w:ascii="Times New Roman" w:hAnsi="Times New Roman"/>
          <w:color w:val="000000"/>
          <w:sz w:val="24"/>
          <w:szCs w:val="24"/>
        </w:rPr>
        <w:t>5 стать</w:t>
      </w:r>
      <w:r>
        <w:rPr>
          <w:rFonts w:ascii="Times New Roman" w:hAnsi="Times New Roman"/>
          <w:color w:val="000000"/>
          <w:sz w:val="24"/>
          <w:szCs w:val="24"/>
        </w:rPr>
        <w:t>и</w:t>
      </w:r>
      <w:r w:rsidRPr="006912D7">
        <w:rPr>
          <w:rFonts w:ascii="Times New Roman" w:hAnsi="Times New Roman"/>
          <w:color w:val="000000"/>
          <w:sz w:val="24"/>
          <w:szCs w:val="24"/>
        </w:rPr>
        <w:t xml:space="preserve"> 28</w:t>
      </w:r>
      <w:r>
        <w:rPr>
          <w:rFonts w:ascii="Times New Roman" w:hAnsi="Times New Roman"/>
          <w:color w:val="000000"/>
          <w:sz w:val="24"/>
          <w:szCs w:val="24"/>
        </w:rPr>
        <w:t xml:space="preserve"> и статьи 235 Уголовного</w:t>
      </w:r>
      <w:r w:rsidRPr="006912D7">
        <w:rPr>
          <w:rFonts w:ascii="Times New Roman" w:hAnsi="Times New Roman"/>
          <w:color w:val="000000"/>
          <w:sz w:val="24"/>
          <w:szCs w:val="24"/>
        </w:rPr>
        <w:t xml:space="preserve"> Кодекс</w:t>
      </w:r>
      <w:r>
        <w:rPr>
          <w:rFonts w:ascii="Times New Roman" w:hAnsi="Times New Roman"/>
          <w:color w:val="000000"/>
          <w:sz w:val="24"/>
          <w:szCs w:val="24"/>
        </w:rPr>
        <w:t>а</w:t>
      </w:r>
      <w:r w:rsidRPr="006912D7">
        <w:rPr>
          <w:rFonts w:ascii="Times New Roman" w:hAnsi="Times New Roman"/>
          <w:color w:val="000000"/>
          <w:sz w:val="24"/>
          <w:szCs w:val="24"/>
        </w:rPr>
        <w:t xml:space="preserve"> Республики Узбекистан. </w:t>
      </w:r>
    </w:p>
    <w:p w:rsidR="008373DA" w:rsidRDefault="008373DA" w:rsidP="0092395E">
      <w:pPr>
        <w:tabs>
          <w:tab w:val="clear" w:pos="567"/>
          <w:tab w:val="left" w:pos="561"/>
        </w:tabs>
        <w:rPr>
          <w:color w:val="000000"/>
          <w:lang w:val="en-US"/>
        </w:rPr>
      </w:pPr>
    </w:p>
    <w:p w:rsidR="003947A5" w:rsidRPr="006912D7" w:rsidRDefault="003947A5" w:rsidP="0092395E">
      <w:pPr>
        <w:tabs>
          <w:tab w:val="clear" w:pos="567"/>
          <w:tab w:val="left" w:pos="561"/>
        </w:tabs>
        <w:rPr>
          <w:color w:val="000000"/>
        </w:rPr>
      </w:pPr>
      <w:r w:rsidRPr="00A110C8">
        <w:rPr>
          <w:color w:val="000000"/>
        </w:rPr>
        <w:t>19.</w:t>
      </w:r>
      <w:r w:rsidRPr="00A110C8">
        <w:rPr>
          <w:color w:val="000000"/>
        </w:rPr>
        <w:tab/>
      </w:r>
      <w:r w:rsidRPr="006912D7">
        <w:rPr>
          <w:color w:val="000000"/>
        </w:rPr>
        <w:t xml:space="preserve">В случае причинения телесных повреждений осужденному или подследственному по инициативе администрации учреждения или другого должностного представителя органа дознания, в зависимости от обстоятельств, виновные лица подлежат привлечению к уголовной ответственности за применение пыток  или за причинение телесного повреждения. </w:t>
      </w:r>
      <w:r>
        <w:rPr>
          <w:color w:val="000000"/>
        </w:rPr>
        <w:t xml:space="preserve"> </w:t>
      </w:r>
      <w:r w:rsidRPr="006912D7">
        <w:rPr>
          <w:color w:val="000000"/>
        </w:rPr>
        <w:t>Если эти незаконные насильственные действия были направлены на получение доказательств виновности, то виновные лица подлежат привлечению к ответственности за применение пыток, а если же эти действия связаны с иными причинами, то они квалифицируются как причинение телесных повреждений.</w:t>
      </w:r>
    </w:p>
    <w:p w:rsidR="008373DA" w:rsidRDefault="008373DA" w:rsidP="0092395E">
      <w:pPr>
        <w:pStyle w:val="BodyText"/>
        <w:tabs>
          <w:tab w:val="left" w:pos="561"/>
        </w:tabs>
        <w:spacing w:line="288" w:lineRule="auto"/>
        <w:jc w:val="left"/>
        <w:rPr>
          <w:rFonts w:ascii="Times New Roman" w:hAnsi="Times New Roman"/>
          <w:b/>
          <w:bCs/>
          <w:sz w:val="24"/>
          <w:szCs w:val="24"/>
          <w:lang w:val="en-US"/>
        </w:rPr>
      </w:pPr>
    </w:p>
    <w:p w:rsidR="003947A5" w:rsidRDefault="003947A5" w:rsidP="008373DA">
      <w:pPr>
        <w:pStyle w:val="BodyText"/>
        <w:keepNext/>
        <w:tabs>
          <w:tab w:val="left" w:pos="561"/>
        </w:tabs>
        <w:spacing w:line="288" w:lineRule="auto"/>
        <w:jc w:val="left"/>
        <w:rPr>
          <w:rFonts w:ascii="Times New Roman" w:hAnsi="Times New Roman"/>
          <w:b/>
          <w:bCs/>
          <w:sz w:val="24"/>
          <w:szCs w:val="24"/>
          <w:lang w:val="en-US"/>
        </w:rPr>
      </w:pPr>
      <w:r>
        <w:rPr>
          <w:rFonts w:ascii="Times New Roman" w:hAnsi="Times New Roman"/>
          <w:b/>
          <w:bCs/>
          <w:sz w:val="24"/>
          <w:szCs w:val="24"/>
        </w:rPr>
        <w:t>В</w:t>
      </w:r>
      <w:r w:rsidRPr="00A110C8">
        <w:rPr>
          <w:rFonts w:ascii="Times New Roman" w:hAnsi="Times New Roman"/>
          <w:b/>
          <w:bCs/>
          <w:sz w:val="24"/>
          <w:szCs w:val="24"/>
        </w:rPr>
        <w:t xml:space="preserve">опрос 1 </w:t>
      </w:r>
      <w:r>
        <w:rPr>
          <w:rFonts w:ascii="Times New Roman" w:hAnsi="Times New Roman"/>
          <w:b/>
          <w:bCs/>
          <w:sz w:val="24"/>
          <w:szCs w:val="24"/>
          <w:lang w:val="en-GB"/>
        </w:rPr>
        <w:t>b</w:t>
      </w:r>
      <w:r>
        <w:rPr>
          <w:rFonts w:ascii="Times New Roman" w:hAnsi="Times New Roman"/>
          <w:b/>
          <w:bCs/>
          <w:sz w:val="24"/>
          <w:szCs w:val="24"/>
        </w:rPr>
        <w:t>)</w:t>
      </w:r>
    </w:p>
    <w:p w:rsidR="008373DA" w:rsidRPr="008373DA" w:rsidRDefault="008373DA" w:rsidP="008373DA">
      <w:pPr>
        <w:pStyle w:val="BodyText"/>
        <w:keepNext/>
        <w:tabs>
          <w:tab w:val="left" w:pos="561"/>
        </w:tabs>
        <w:spacing w:line="288" w:lineRule="auto"/>
        <w:jc w:val="left"/>
        <w:rPr>
          <w:rFonts w:ascii="Times New Roman" w:hAnsi="Times New Roman"/>
          <w:b/>
          <w:color w:val="000000"/>
          <w:sz w:val="24"/>
          <w:szCs w:val="24"/>
          <w:lang w:val="en-US"/>
        </w:rPr>
      </w:pPr>
    </w:p>
    <w:p w:rsidR="003947A5" w:rsidRPr="00A110C8" w:rsidRDefault="003947A5" w:rsidP="008373DA">
      <w:pPr>
        <w:keepNext/>
        <w:keepLines/>
        <w:tabs>
          <w:tab w:val="clear" w:pos="567"/>
          <w:tab w:val="left" w:pos="561"/>
        </w:tabs>
        <w:rPr>
          <w:b/>
          <w:bCs/>
          <w:iCs/>
          <w:color w:val="000000"/>
        </w:rPr>
      </w:pPr>
      <w:r w:rsidRPr="007D5E06">
        <w:rPr>
          <w:b/>
          <w:bCs/>
          <w:iCs/>
          <w:color w:val="000000"/>
        </w:rPr>
        <w:tab/>
      </w:r>
      <w:r w:rsidRPr="00A110C8">
        <w:rPr>
          <w:b/>
          <w:bCs/>
          <w:iCs/>
          <w:color w:val="000000"/>
        </w:rPr>
        <w:t xml:space="preserve">Новый текст статьи 235 Уголовного кодекса, как сообщается, уточняет, что применение пыток должностными лицами будет наказываться исправительными работами до трех лет или лишением свободы до трех лет, а если те же действия совершены с применением насилия, опасного для жизни и здоровья либо в отношении несовершеннолетнего или женщины </w:t>
      </w:r>
      <w:r w:rsidRPr="00A110C8">
        <w:rPr>
          <w:b/>
          <w:bCs/>
          <w:iCs/>
          <w:color w:val="000000"/>
        </w:rPr>
        <w:noBreakHyphen/>
        <w:t xml:space="preserve"> более суровыми мерами наказания. </w:t>
      </w:r>
      <w:r>
        <w:rPr>
          <w:b/>
          <w:bCs/>
          <w:iCs/>
          <w:color w:val="000000"/>
        </w:rPr>
        <w:t xml:space="preserve"> </w:t>
      </w:r>
      <w:r w:rsidRPr="00A110C8">
        <w:rPr>
          <w:b/>
          <w:bCs/>
          <w:iCs/>
          <w:color w:val="000000"/>
        </w:rPr>
        <w:t>Считает ли государство-участник такое наказание фактически соразмерным преступному применению пыток?  Просьба привести какие-либо примеры расследования и преследования лиц, признанных виновными в применении пыток на основании этого нового определения.</w:t>
      </w:r>
    </w:p>
    <w:p w:rsidR="008373DA" w:rsidRDefault="008373DA" w:rsidP="008373DA">
      <w:pPr>
        <w:keepLines/>
        <w:tabs>
          <w:tab w:val="clear" w:pos="567"/>
          <w:tab w:val="left" w:pos="561"/>
          <w:tab w:val="left" w:pos="1416"/>
          <w:tab w:val="left" w:pos="2124"/>
          <w:tab w:val="left" w:pos="3720"/>
        </w:tabs>
        <w:rPr>
          <w:b/>
          <w:color w:val="000000"/>
          <w:lang w:val="en-US"/>
        </w:rPr>
      </w:pPr>
    </w:p>
    <w:p w:rsidR="003947A5" w:rsidRDefault="003947A5" w:rsidP="008373DA">
      <w:pPr>
        <w:keepLines/>
        <w:tabs>
          <w:tab w:val="clear" w:pos="567"/>
          <w:tab w:val="left" w:pos="561"/>
          <w:tab w:val="left" w:pos="1416"/>
          <w:tab w:val="left" w:pos="2124"/>
          <w:tab w:val="left" w:pos="3720"/>
        </w:tabs>
        <w:rPr>
          <w:b/>
          <w:color w:val="000000"/>
          <w:lang w:val="en-US"/>
        </w:rPr>
      </w:pPr>
      <w:r>
        <w:rPr>
          <w:b/>
          <w:color w:val="000000"/>
        </w:rPr>
        <w:t>Ответ</w:t>
      </w:r>
    </w:p>
    <w:p w:rsidR="008373DA" w:rsidRPr="008373DA" w:rsidRDefault="008373DA" w:rsidP="008373DA">
      <w:pPr>
        <w:keepLines/>
        <w:tabs>
          <w:tab w:val="clear" w:pos="567"/>
          <w:tab w:val="left" w:pos="561"/>
          <w:tab w:val="left" w:pos="1416"/>
          <w:tab w:val="left" w:pos="2124"/>
          <w:tab w:val="left" w:pos="3720"/>
        </w:tabs>
        <w:rPr>
          <w:b/>
          <w:color w:val="000000"/>
          <w:lang w:val="en-US"/>
        </w:rPr>
      </w:pPr>
    </w:p>
    <w:p w:rsidR="003947A5" w:rsidRDefault="003947A5" w:rsidP="0092395E">
      <w:pPr>
        <w:keepLines/>
        <w:tabs>
          <w:tab w:val="clear" w:pos="567"/>
          <w:tab w:val="left" w:pos="561"/>
        </w:tabs>
        <w:rPr>
          <w:color w:val="000000"/>
          <w:lang w:val="en-US"/>
        </w:rPr>
      </w:pPr>
      <w:r w:rsidRPr="00A110C8">
        <w:rPr>
          <w:color w:val="000000"/>
        </w:rPr>
        <w:t>20.</w:t>
      </w:r>
      <w:r w:rsidRPr="007D5E06">
        <w:rPr>
          <w:color w:val="000000"/>
        </w:rPr>
        <w:tab/>
      </w:r>
      <w:r w:rsidRPr="006912D7">
        <w:rPr>
          <w:color w:val="000000"/>
        </w:rPr>
        <w:t xml:space="preserve">Да, санкции, установленные статьей  235 Уголовного кодекса Республики Узбекистан, являются соразмерными, поскольку причинение телесных повреждений в результате пыток повлечет квалификацию этих действий по соответствующим статьям Уголовного кодекса Республики Узбекистан, предусматривающим более строгую ответственность. </w:t>
      </w:r>
    </w:p>
    <w:p w:rsidR="008373DA" w:rsidRPr="008373DA" w:rsidRDefault="008373DA" w:rsidP="0092395E">
      <w:pPr>
        <w:keepLines/>
        <w:tabs>
          <w:tab w:val="clear" w:pos="567"/>
          <w:tab w:val="left" w:pos="561"/>
        </w:tabs>
        <w:rPr>
          <w:color w:val="000000"/>
          <w:lang w:val="en-US"/>
        </w:rPr>
      </w:pPr>
    </w:p>
    <w:p w:rsidR="003947A5" w:rsidRPr="006912D7" w:rsidRDefault="003947A5" w:rsidP="0092395E">
      <w:pPr>
        <w:keepLines/>
        <w:tabs>
          <w:tab w:val="clear" w:pos="567"/>
          <w:tab w:val="left" w:pos="561"/>
        </w:tabs>
        <w:rPr>
          <w:color w:val="000000"/>
        </w:rPr>
      </w:pPr>
      <w:r w:rsidRPr="007D5E06">
        <w:rPr>
          <w:color w:val="000000"/>
        </w:rPr>
        <w:t>21.</w:t>
      </w:r>
      <w:r w:rsidRPr="007D5E06">
        <w:rPr>
          <w:color w:val="000000"/>
        </w:rPr>
        <w:tab/>
      </w:r>
      <w:r>
        <w:rPr>
          <w:color w:val="000000"/>
        </w:rPr>
        <w:t>30 августа 2003 года Законом "</w:t>
      </w:r>
      <w:r w:rsidRPr="006912D7">
        <w:rPr>
          <w:color w:val="000000"/>
        </w:rPr>
        <w:t>О внесении изменений и дополнений в некоторые законодательные акты Республики Узбекистан</w:t>
      </w:r>
      <w:r>
        <w:rPr>
          <w:color w:val="000000"/>
        </w:rPr>
        <w:t>"</w:t>
      </w:r>
      <w:r w:rsidRPr="006912D7">
        <w:rPr>
          <w:color w:val="000000"/>
        </w:rPr>
        <w:t xml:space="preserve"> в Уголовный кодекс внесены изменения и дополнения, согласно</w:t>
      </w:r>
      <w:r>
        <w:rPr>
          <w:color w:val="000000"/>
        </w:rPr>
        <w:t xml:space="preserve"> которым статья 235 указанного К</w:t>
      </w:r>
      <w:r w:rsidRPr="006912D7">
        <w:rPr>
          <w:color w:val="000000"/>
        </w:rPr>
        <w:t xml:space="preserve">одекса, предусматривающая ответственность за применение пыток и других жестоких, бесчеловечных или унижающих достоинство видов обращения и наказания изложена в новой редакции. </w:t>
      </w:r>
      <w:r>
        <w:rPr>
          <w:color w:val="000000"/>
        </w:rPr>
        <w:t xml:space="preserve"> </w:t>
      </w:r>
      <w:r w:rsidRPr="006912D7">
        <w:rPr>
          <w:color w:val="000000"/>
        </w:rPr>
        <w:t>Согласно этим изменениям, редакция данной статьи приведена в соответствие с требованиями статьи</w:t>
      </w:r>
      <w:r>
        <w:rPr>
          <w:color w:val="000000"/>
        </w:rPr>
        <w:t> </w:t>
      </w:r>
      <w:r w:rsidRPr="006912D7">
        <w:rPr>
          <w:color w:val="000000"/>
        </w:rPr>
        <w:t>7 Международного пакта о гражданских и политических правах, стать</w:t>
      </w:r>
      <w:r>
        <w:rPr>
          <w:color w:val="000000"/>
        </w:rPr>
        <w:t>и </w:t>
      </w:r>
      <w:r w:rsidRPr="006912D7">
        <w:rPr>
          <w:color w:val="000000"/>
        </w:rPr>
        <w:t>1 Конвенции против пыток и других жестоких, бесчеловечных или унижающих достоинство видов обращения и наказания.</w:t>
      </w:r>
    </w:p>
    <w:p w:rsidR="008373DA" w:rsidRDefault="008373DA" w:rsidP="0092395E">
      <w:pPr>
        <w:keepLines/>
        <w:tabs>
          <w:tab w:val="clear" w:pos="567"/>
          <w:tab w:val="left" w:pos="561"/>
        </w:tabs>
        <w:rPr>
          <w:color w:val="000000"/>
          <w:lang w:val="en-US"/>
        </w:rPr>
      </w:pPr>
    </w:p>
    <w:p w:rsidR="003947A5" w:rsidRPr="006912D7" w:rsidRDefault="003947A5" w:rsidP="0092395E">
      <w:pPr>
        <w:keepLines/>
        <w:tabs>
          <w:tab w:val="clear" w:pos="567"/>
          <w:tab w:val="left" w:pos="561"/>
        </w:tabs>
        <w:rPr>
          <w:color w:val="000000"/>
        </w:rPr>
      </w:pPr>
      <w:r w:rsidRPr="00A110C8">
        <w:rPr>
          <w:color w:val="000000"/>
        </w:rPr>
        <w:t>22.</w:t>
      </w:r>
      <w:r w:rsidRPr="007D5E06">
        <w:rPr>
          <w:color w:val="000000"/>
        </w:rPr>
        <w:tab/>
      </w:r>
      <w:r w:rsidRPr="006912D7">
        <w:rPr>
          <w:color w:val="000000"/>
        </w:rPr>
        <w:t xml:space="preserve">При привлечении должностного лица к ответственности за пытки одновременно ему инкриминируются  должностные  преступления (статьи 205, 206 Уголовного кодекса, превышение власти или должностных полномочий), санкция которых предусматривает лишение свободы до 8 лет. </w:t>
      </w:r>
    </w:p>
    <w:p w:rsidR="008373DA" w:rsidRDefault="008373DA" w:rsidP="0092395E">
      <w:pPr>
        <w:keepLines/>
        <w:tabs>
          <w:tab w:val="clear" w:pos="567"/>
          <w:tab w:val="left" w:pos="561"/>
        </w:tabs>
        <w:rPr>
          <w:color w:val="000000"/>
          <w:lang w:val="en-US"/>
        </w:rPr>
      </w:pPr>
    </w:p>
    <w:p w:rsidR="003947A5" w:rsidRPr="006912D7" w:rsidRDefault="003947A5" w:rsidP="0092395E">
      <w:pPr>
        <w:keepLines/>
        <w:tabs>
          <w:tab w:val="clear" w:pos="567"/>
          <w:tab w:val="left" w:pos="561"/>
        </w:tabs>
        <w:rPr>
          <w:color w:val="000000"/>
        </w:rPr>
      </w:pPr>
      <w:r w:rsidRPr="00A110C8">
        <w:rPr>
          <w:color w:val="000000"/>
        </w:rPr>
        <w:t>23.</w:t>
      </w:r>
      <w:r w:rsidRPr="007D5E06">
        <w:rPr>
          <w:color w:val="000000"/>
        </w:rPr>
        <w:tab/>
      </w:r>
      <w:r w:rsidRPr="006912D7">
        <w:rPr>
          <w:color w:val="000000"/>
        </w:rPr>
        <w:t>При определении срока наказания применяетс</w:t>
      </w:r>
      <w:r>
        <w:rPr>
          <w:color w:val="000000"/>
        </w:rPr>
        <w:t>я статья 33 Уголовного кодекса "</w:t>
      </w:r>
      <w:r w:rsidRPr="006912D7">
        <w:rPr>
          <w:color w:val="000000"/>
        </w:rPr>
        <w:t>Совокупность преступлений</w:t>
      </w:r>
      <w:r>
        <w:rPr>
          <w:color w:val="000000"/>
        </w:rPr>
        <w:t>"</w:t>
      </w:r>
      <w:r w:rsidRPr="006912D7">
        <w:rPr>
          <w:color w:val="000000"/>
        </w:rPr>
        <w:t xml:space="preserve"> и статья 59 </w:t>
      </w:r>
      <w:r>
        <w:rPr>
          <w:color w:val="000000"/>
        </w:rPr>
        <w:t>"</w:t>
      </w:r>
      <w:r w:rsidRPr="006912D7">
        <w:rPr>
          <w:color w:val="000000"/>
        </w:rPr>
        <w:t>Назначение наказания при совершении нескольких преступлений</w:t>
      </w:r>
      <w:r>
        <w:rPr>
          <w:color w:val="000000"/>
        </w:rPr>
        <w:t>"</w:t>
      </w:r>
      <w:r w:rsidRPr="006912D7">
        <w:rPr>
          <w:color w:val="000000"/>
        </w:rPr>
        <w:t xml:space="preserve">. </w:t>
      </w:r>
      <w:r>
        <w:rPr>
          <w:color w:val="000000"/>
        </w:rPr>
        <w:t xml:space="preserve"> </w:t>
      </w:r>
      <w:r w:rsidRPr="006912D7">
        <w:rPr>
          <w:color w:val="000000"/>
        </w:rPr>
        <w:t xml:space="preserve">В соответствии с ними  при сложении наказаний по совокупности преступлений окончательно назначается более строгий вид наказания. </w:t>
      </w:r>
    </w:p>
    <w:p w:rsidR="008373DA" w:rsidRDefault="008373DA" w:rsidP="0092395E">
      <w:pPr>
        <w:tabs>
          <w:tab w:val="clear" w:pos="567"/>
          <w:tab w:val="left" w:pos="561"/>
        </w:tabs>
        <w:rPr>
          <w:color w:val="000000"/>
          <w:lang w:val="en-US"/>
        </w:rPr>
      </w:pPr>
    </w:p>
    <w:p w:rsidR="003947A5" w:rsidRPr="006912D7" w:rsidRDefault="003947A5" w:rsidP="0092395E">
      <w:pPr>
        <w:tabs>
          <w:tab w:val="clear" w:pos="567"/>
          <w:tab w:val="left" w:pos="561"/>
        </w:tabs>
        <w:rPr>
          <w:color w:val="000000"/>
        </w:rPr>
      </w:pPr>
      <w:r w:rsidRPr="00A110C8">
        <w:rPr>
          <w:color w:val="000000"/>
        </w:rPr>
        <w:t>24.</w:t>
      </w:r>
      <w:r w:rsidRPr="00A110C8">
        <w:rPr>
          <w:color w:val="000000"/>
        </w:rPr>
        <w:tab/>
      </w:r>
      <w:r w:rsidRPr="006912D7">
        <w:rPr>
          <w:color w:val="000000"/>
        </w:rPr>
        <w:t>Например, 24 марта 2006 года оперуполномоченные уголовного розыска УВД Сурхандарьинской области Нарбаев М., Ибрагимов Ф. и Камбаров М.</w:t>
      </w:r>
      <w:r>
        <w:rPr>
          <w:color w:val="000000"/>
        </w:rPr>
        <w:t>,</w:t>
      </w:r>
      <w:r w:rsidRPr="006912D7">
        <w:rPr>
          <w:color w:val="000000"/>
        </w:rPr>
        <w:t xml:space="preserve"> превысив свои служебные полномочия, незаконно задержали и доставили в УВД гр-на Тулаева А. и обвинили его в хранении наркотических веществ. </w:t>
      </w:r>
    </w:p>
    <w:p w:rsidR="008373DA" w:rsidRDefault="008373DA" w:rsidP="0092395E">
      <w:pPr>
        <w:shd w:val="clear" w:color="auto" w:fill="FFFFFF"/>
        <w:tabs>
          <w:tab w:val="clear" w:pos="567"/>
          <w:tab w:val="left" w:pos="561"/>
        </w:tabs>
        <w:rPr>
          <w:color w:val="000000"/>
          <w:lang w:val="en-US"/>
        </w:rPr>
      </w:pPr>
    </w:p>
    <w:p w:rsidR="003947A5" w:rsidRPr="006912D7" w:rsidRDefault="003947A5" w:rsidP="0092395E">
      <w:pPr>
        <w:shd w:val="clear" w:color="auto" w:fill="FFFFFF"/>
        <w:tabs>
          <w:tab w:val="clear" w:pos="567"/>
          <w:tab w:val="left" w:pos="561"/>
        </w:tabs>
        <w:rPr>
          <w:color w:val="000000"/>
        </w:rPr>
      </w:pPr>
      <w:r w:rsidRPr="00A110C8">
        <w:rPr>
          <w:color w:val="000000"/>
        </w:rPr>
        <w:t>25.</w:t>
      </w:r>
      <w:r w:rsidRPr="00A110C8">
        <w:rPr>
          <w:color w:val="000000"/>
        </w:rPr>
        <w:tab/>
      </w:r>
      <w:r w:rsidRPr="006912D7">
        <w:rPr>
          <w:color w:val="000000"/>
        </w:rPr>
        <w:t>Как установлено, в ходе следствия работниками органов внутренних дел были применены незаконные методы работы, вследствие чего  24 июня 2006 года Нарбаев М., Ибрагимов Ф. и Камбаров М. привлечены к уголовной ответственности по ст</w:t>
      </w:r>
      <w:r>
        <w:rPr>
          <w:color w:val="000000"/>
        </w:rPr>
        <w:t>атьям </w:t>
      </w:r>
      <w:r w:rsidRPr="006912D7">
        <w:rPr>
          <w:color w:val="000000"/>
        </w:rPr>
        <w:t xml:space="preserve">205 </w:t>
      </w:r>
      <w:r>
        <w:rPr>
          <w:color w:val="000000"/>
        </w:rPr>
        <w:t>"</w:t>
      </w:r>
      <w:r w:rsidRPr="006912D7">
        <w:rPr>
          <w:color w:val="000000"/>
        </w:rPr>
        <w:t>Злоупотребление властью или должностными полномочиями</w:t>
      </w:r>
      <w:r>
        <w:rPr>
          <w:color w:val="000000"/>
        </w:rPr>
        <w:t>", 235 "</w:t>
      </w:r>
      <w:r w:rsidRPr="006912D7">
        <w:rPr>
          <w:color w:val="000000"/>
        </w:rPr>
        <w:t>Применение пыток и других жестоких, бесчеловечных или унижающих достоинство видов обращения и наказания</w:t>
      </w:r>
      <w:r>
        <w:rPr>
          <w:color w:val="000000"/>
        </w:rPr>
        <w:t>" и 273 "</w:t>
      </w:r>
      <w:r w:rsidRPr="006912D7">
        <w:rPr>
          <w:color w:val="000000"/>
        </w:rPr>
        <w:t>Незаконное изготовление, приобретение, хранение и другие действия с наркотическими средствами или психотропными веществами с целью сбыта, а равно сбыт</w:t>
      </w:r>
      <w:r>
        <w:rPr>
          <w:color w:val="000000"/>
        </w:rPr>
        <w:t>"</w:t>
      </w:r>
      <w:r w:rsidRPr="006912D7">
        <w:rPr>
          <w:color w:val="000000"/>
        </w:rPr>
        <w:t xml:space="preserve"> Уголовного Кодекса Республики Узбекистан. </w:t>
      </w:r>
    </w:p>
    <w:p w:rsidR="008373DA" w:rsidRDefault="008373DA" w:rsidP="0092395E">
      <w:pPr>
        <w:tabs>
          <w:tab w:val="clear" w:pos="567"/>
          <w:tab w:val="left" w:pos="561"/>
        </w:tabs>
        <w:rPr>
          <w:color w:val="000000"/>
          <w:lang w:val="en-US"/>
        </w:rPr>
      </w:pPr>
    </w:p>
    <w:p w:rsidR="003947A5" w:rsidRPr="006912D7" w:rsidRDefault="003947A5" w:rsidP="0092395E">
      <w:pPr>
        <w:tabs>
          <w:tab w:val="clear" w:pos="567"/>
          <w:tab w:val="left" w:pos="561"/>
        </w:tabs>
        <w:rPr>
          <w:color w:val="000000"/>
        </w:rPr>
      </w:pPr>
      <w:r w:rsidRPr="00A110C8">
        <w:rPr>
          <w:color w:val="000000"/>
        </w:rPr>
        <w:t>26.</w:t>
      </w:r>
      <w:r w:rsidRPr="00A110C8">
        <w:rPr>
          <w:color w:val="000000"/>
        </w:rPr>
        <w:tab/>
      </w:r>
      <w:r w:rsidRPr="006912D7">
        <w:rPr>
          <w:color w:val="000000"/>
        </w:rPr>
        <w:t>Также, по факту избиения осужденного Р.Дедамирзаева сотрудниками учреждения УЯ-64/66  Р.Абдукадыровым и Б.Курбановым 07.11.2005 г</w:t>
      </w:r>
      <w:r>
        <w:rPr>
          <w:color w:val="000000"/>
        </w:rPr>
        <w:t>ода</w:t>
      </w:r>
      <w:r w:rsidRPr="006912D7">
        <w:rPr>
          <w:color w:val="000000"/>
        </w:rPr>
        <w:t xml:space="preserve">  было возбуждено уголовное дело по ч</w:t>
      </w:r>
      <w:r>
        <w:rPr>
          <w:color w:val="000000"/>
        </w:rPr>
        <w:t>асти </w:t>
      </w:r>
      <w:r w:rsidRPr="006912D7">
        <w:rPr>
          <w:color w:val="000000"/>
        </w:rPr>
        <w:t>1 статьи 206 Уголовного кодекса Республики Узбекистан.</w:t>
      </w:r>
    </w:p>
    <w:p w:rsidR="008373DA" w:rsidRDefault="008373DA" w:rsidP="0092395E">
      <w:pPr>
        <w:shd w:val="clear" w:color="auto" w:fill="FFFFFF"/>
        <w:tabs>
          <w:tab w:val="clear" w:pos="567"/>
          <w:tab w:val="left" w:pos="561"/>
        </w:tabs>
        <w:rPr>
          <w:color w:val="000000"/>
          <w:lang w:val="en-US"/>
        </w:rPr>
      </w:pPr>
    </w:p>
    <w:p w:rsidR="003947A5" w:rsidRPr="006912D7" w:rsidRDefault="003947A5" w:rsidP="0092395E">
      <w:pPr>
        <w:shd w:val="clear" w:color="auto" w:fill="FFFFFF"/>
        <w:tabs>
          <w:tab w:val="clear" w:pos="567"/>
          <w:tab w:val="left" w:pos="561"/>
        </w:tabs>
        <w:rPr>
          <w:color w:val="000000"/>
        </w:rPr>
      </w:pPr>
      <w:r w:rsidRPr="00A110C8">
        <w:rPr>
          <w:color w:val="000000"/>
        </w:rPr>
        <w:t>27.</w:t>
      </w:r>
      <w:r w:rsidRPr="00A110C8">
        <w:rPr>
          <w:color w:val="000000"/>
        </w:rPr>
        <w:tab/>
      </w:r>
      <w:r w:rsidRPr="006912D7">
        <w:rPr>
          <w:color w:val="000000"/>
        </w:rPr>
        <w:t>Факты избиения сотрудниками вышеуказанного учреждения Р.Абдукадыровым и Б.Курбановым были подтверждены материалами уголовного дела, в связи с чем они привлечены к уголовной ответственности по с</w:t>
      </w:r>
      <w:r>
        <w:rPr>
          <w:color w:val="000000"/>
        </w:rPr>
        <w:t>татьям </w:t>
      </w:r>
      <w:r w:rsidRPr="006912D7">
        <w:rPr>
          <w:color w:val="000000"/>
        </w:rPr>
        <w:t xml:space="preserve">206 и 235 Уголовного Кодекса Республики Узбекистан. </w:t>
      </w:r>
    </w:p>
    <w:p w:rsidR="008373DA" w:rsidRDefault="008373DA"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28.</w:t>
      </w:r>
      <w:r w:rsidRPr="00A110C8">
        <w:rPr>
          <w:color w:val="000000"/>
        </w:rPr>
        <w:tab/>
      </w:r>
      <w:r w:rsidRPr="006912D7">
        <w:rPr>
          <w:color w:val="000000"/>
        </w:rPr>
        <w:t>В период 2002-2006 год</w:t>
      </w:r>
      <w:r>
        <w:rPr>
          <w:color w:val="000000"/>
        </w:rPr>
        <w:t>ов</w:t>
      </w:r>
      <w:r w:rsidRPr="006912D7">
        <w:rPr>
          <w:color w:val="000000"/>
        </w:rPr>
        <w:t xml:space="preserve"> и </w:t>
      </w:r>
      <w:r>
        <w:rPr>
          <w:color w:val="000000"/>
        </w:rPr>
        <w:t xml:space="preserve">первое </w:t>
      </w:r>
      <w:r w:rsidRPr="006912D7">
        <w:rPr>
          <w:color w:val="000000"/>
        </w:rPr>
        <w:t xml:space="preserve">полугодие 2007 года во время судебного разбирательства 30 (5, 4, 1, 4, 9, 7) подсудимых подали заявления о применении в отношении них пыток и иного недозволенного обращения. </w:t>
      </w:r>
      <w:r>
        <w:rPr>
          <w:color w:val="000000"/>
        </w:rPr>
        <w:t xml:space="preserve"> </w:t>
      </w:r>
      <w:r w:rsidRPr="006912D7">
        <w:rPr>
          <w:color w:val="000000"/>
        </w:rPr>
        <w:t xml:space="preserve">Доводы 26 подсудимых были проверены судами во время рассмотрения уголовных дел и не нашли подтверждения, эти доводы признаны судами несостоятельными. </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29.</w:t>
      </w:r>
      <w:r w:rsidRPr="00A110C8">
        <w:rPr>
          <w:color w:val="000000"/>
        </w:rPr>
        <w:tab/>
      </w:r>
      <w:r w:rsidRPr="006912D7">
        <w:rPr>
          <w:color w:val="000000"/>
        </w:rPr>
        <w:t xml:space="preserve">По </w:t>
      </w:r>
      <w:r>
        <w:rPr>
          <w:color w:val="000000"/>
        </w:rPr>
        <w:t xml:space="preserve">четырем </w:t>
      </w:r>
      <w:r w:rsidRPr="006912D7">
        <w:rPr>
          <w:color w:val="000000"/>
        </w:rPr>
        <w:t xml:space="preserve">заявлениям определением судов возбуждены уголовные дела и направлены для дальнейшего расследования в органы прокуратуры. </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30.</w:t>
      </w:r>
      <w:r w:rsidRPr="00A110C8">
        <w:rPr>
          <w:color w:val="000000"/>
        </w:rPr>
        <w:tab/>
      </w:r>
      <w:r w:rsidRPr="006912D7">
        <w:rPr>
          <w:color w:val="000000"/>
        </w:rPr>
        <w:t>Так, по факту избиения и нанесения телесных повреждений несовершеннолетнему Д.Ш.Бердиеву, соверш</w:t>
      </w:r>
      <w:r>
        <w:rPr>
          <w:color w:val="000000"/>
        </w:rPr>
        <w:t>е</w:t>
      </w:r>
      <w:r w:rsidRPr="006912D7">
        <w:rPr>
          <w:color w:val="000000"/>
        </w:rPr>
        <w:t>нных участковым инспектором Нурабадского РОВД Б.Мустафаевым 11 июля 2006 года в состоянии алкогольного опьянения, прокуратурой Нурабадского района 15 июля 2006 года возбуждено уголовное дело по части 1 статьи</w:t>
      </w:r>
      <w:r>
        <w:rPr>
          <w:color w:val="000000"/>
        </w:rPr>
        <w:t> </w:t>
      </w:r>
      <w:r w:rsidRPr="006912D7">
        <w:rPr>
          <w:color w:val="000000"/>
        </w:rPr>
        <w:t>206 Уголовного кодекса Республики Узбекистан.</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31.</w:t>
      </w:r>
      <w:r w:rsidRPr="00A110C8">
        <w:rPr>
          <w:color w:val="000000"/>
        </w:rPr>
        <w:tab/>
      </w:r>
      <w:r w:rsidRPr="006912D7">
        <w:rPr>
          <w:color w:val="000000"/>
        </w:rPr>
        <w:t>В ходе  расследования, проведенного прокуратурой района, 9 августа 2006 года Б.Мустафаеву было предъявлено обвинение в совершении  пр</w:t>
      </w:r>
      <w:r>
        <w:rPr>
          <w:color w:val="000000"/>
        </w:rPr>
        <w:t>еступлений, предусмотренных пунктом "</w:t>
      </w:r>
      <w:r w:rsidRPr="006912D7">
        <w:rPr>
          <w:color w:val="000000"/>
        </w:rPr>
        <w:t>в</w:t>
      </w:r>
      <w:r>
        <w:rPr>
          <w:color w:val="000000"/>
        </w:rPr>
        <w:t>"</w:t>
      </w:r>
      <w:r w:rsidRPr="006912D7">
        <w:rPr>
          <w:color w:val="000000"/>
        </w:rPr>
        <w:t xml:space="preserve"> ч</w:t>
      </w:r>
      <w:r>
        <w:rPr>
          <w:color w:val="000000"/>
        </w:rPr>
        <w:t>асти </w:t>
      </w:r>
      <w:r w:rsidRPr="006912D7">
        <w:rPr>
          <w:color w:val="000000"/>
        </w:rPr>
        <w:t>2 ст</w:t>
      </w:r>
      <w:r>
        <w:rPr>
          <w:color w:val="000000"/>
        </w:rPr>
        <w:t>атьи</w:t>
      </w:r>
      <w:r w:rsidRPr="006912D7">
        <w:rPr>
          <w:color w:val="000000"/>
        </w:rPr>
        <w:t xml:space="preserve"> 206 и п</w:t>
      </w:r>
      <w:r>
        <w:rPr>
          <w:color w:val="000000"/>
        </w:rPr>
        <w:t>унктом "</w:t>
      </w:r>
      <w:r w:rsidRPr="006912D7">
        <w:rPr>
          <w:color w:val="000000"/>
        </w:rPr>
        <w:t>д</w:t>
      </w:r>
      <w:r>
        <w:rPr>
          <w:color w:val="000000"/>
        </w:rPr>
        <w:t>"</w:t>
      </w:r>
      <w:r w:rsidRPr="006912D7">
        <w:rPr>
          <w:color w:val="000000"/>
        </w:rPr>
        <w:t xml:space="preserve"> ч</w:t>
      </w:r>
      <w:r>
        <w:rPr>
          <w:color w:val="000000"/>
        </w:rPr>
        <w:t>асти </w:t>
      </w:r>
      <w:r w:rsidRPr="006912D7">
        <w:rPr>
          <w:color w:val="000000"/>
        </w:rPr>
        <w:t>2 ст</w:t>
      </w:r>
      <w:r>
        <w:rPr>
          <w:color w:val="000000"/>
        </w:rPr>
        <w:t>атьи </w:t>
      </w:r>
      <w:r w:rsidRPr="006912D7">
        <w:rPr>
          <w:color w:val="000000"/>
        </w:rPr>
        <w:t>235 Уголовного кодекса Республики Узбекистан и избрана мера пресечения в виде залога.</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32.</w:t>
      </w:r>
      <w:r w:rsidRPr="00A110C8">
        <w:rPr>
          <w:color w:val="000000"/>
        </w:rPr>
        <w:tab/>
      </w:r>
      <w:r w:rsidRPr="006912D7">
        <w:rPr>
          <w:color w:val="000000"/>
        </w:rPr>
        <w:t xml:space="preserve">По результатам расследования данного уголовного дела приговором суда Б.Мустафаев был признан виновным в  инкриминированных ему деяниях и </w:t>
      </w:r>
      <w:r>
        <w:rPr>
          <w:color w:val="000000"/>
        </w:rPr>
        <w:t>ему</w:t>
      </w:r>
      <w:r w:rsidRPr="006912D7">
        <w:rPr>
          <w:color w:val="000000"/>
        </w:rPr>
        <w:t xml:space="preserve"> назначено наказание в виде штрафа.</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33.</w:t>
      </w:r>
      <w:r w:rsidRPr="00A110C8">
        <w:rPr>
          <w:color w:val="000000"/>
        </w:rPr>
        <w:tab/>
      </w:r>
      <w:r w:rsidRPr="006912D7">
        <w:rPr>
          <w:color w:val="000000"/>
        </w:rPr>
        <w:t>За аналогичные противозаконные действия были привлечены  к уголовной ответственности оперуполномоченный РОВД Пайарыкского района Самаркандской области А.Эшанкулов (09.09.2006 г.), а также  оперуполномоченный РОВД Чиланзарского района г. Ташкента Н.Пардаев (10.06.2002).</w:t>
      </w:r>
    </w:p>
    <w:p w:rsidR="00124724" w:rsidRDefault="00124724" w:rsidP="0092395E">
      <w:pPr>
        <w:tabs>
          <w:tab w:val="clear" w:pos="567"/>
          <w:tab w:val="left" w:pos="561"/>
        </w:tabs>
        <w:autoSpaceDE w:val="0"/>
        <w:autoSpaceDN w:val="0"/>
        <w:adjustRightInd w:val="0"/>
        <w:rPr>
          <w:color w:val="000000"/>
          <w:lang w:val="en-US"/>
        </w:rPr>
      </w:pPr>
    </w:p>
    <w:p w:rsidR="003947A5" w:rsidRPr="006912D7" w:rsidRDefault="003947A5" w:rsidP="0092395E">
      <w:pPr>
        <w:tabs>
          <w:tab w:val="clear" w:pos="567"/>
          <w:tab w:val="left" w:pos="561"/>
        </w:tabs>
        <w:autoSpaceDE w:val="0"/>
        <w:autoSpaceDN w:val="0"/>
        <w:adjustRightInd w:val="0"/>
        <w:rPr>
          <w:color w:val="000000"/>
        </w:rPr>
      </w:pPr>
      <w:r w:rsidRPr="00A110C8">
        <w:rPr>
          <w:color w:val="000000"/>
        </w:rPr>
        <w:t>34.</w:t>
      </w:r>
      <w:r w:rsidRPr="00A110C8">
        <w:rPr>
          <w:color w:val="000000"/>
        </w:rPr>
        <w:tab/>
      </w:r>
      <w:r w:rsidRPr="006912D7">
        <w:rPr>
          <w:color w:val="000000"/>
        </w:rPr>
        <w:t>В ходе проведенного прокуратурой Баликчинского района Андижанской области расследования уголовного дела, возбужденного по заявлению гр-на  З.Мамадалиева, о применении к нему сотрудниками органов внутренних дел Баликчинского района недозволенных методов, доводы З.Мамадалиева не нашли подтверждения, в этой связи данное уголовное дело 09.03.2006 года прекращено по основанию, предусмотренному пунктом 2 статьи 83 УПК Республики Узбекистан за отсутствием состава преступления.</w:t>
      </w:r>
    </w:p>
    <w:p w:rsidR="00124724" w:rsidRDefault="00124724" w:rsidP="0092395E">
      <w:pPr>
        <w:keepLines/>
        <w:tabs>
          <w:tab w:val="clear" w:pos="567"/>
          <w:tab w:val="left" w:pos="360"/>
          <w:tab w:val="left" w:pos="561"/>
        </w:tabs>
        <w:rPr>
          <w:b/>
          <w:bCs/>
          <w:lang w:val="en-US"/>
        </w:rPr>
      </w:pPr>
    </w:p>
    <w:p w:rsidR="003947A5" w:rsidRPr="00A110C8" w:rsidRDefault="003947A5" w:rsidP="0092395E">
      <w:pPr>
        <w:keepLines/>
        <w:tabs>
          <w:tab w:val="clear" w:pos="567"/>
          <w:tab w:val="left" w:pos="360"/>
          <w:tab w:val="left" w:pos="561"/>
        </w:tabs>
        <w:rPr>
          <w:color w:val="000000"/>
        </w:rPr>
      </w:pPr>
      <w:r w:rsidRPr="00A110C8">
        <w:rPr>
          <w:b/>
          <w:bCs/>
        </w:rPr>
        <w:t>Вопрос 2</w:t>
      </w:r>
      <w:r w:rsidRPr="00A110C8">
        <w:rPr>
          <w:color w:val="000000"/>
        </w:rPr>
        <w:tab/>
      </w:r>
    </w:p>
    <w:p w:rsidR="00124724" w:rsidRDefault="00124724" w:rsidP="0092395E">
      <w:pPr>
        <w:tabs>
          <w:tab w:val="clear" w:pos="567"/>
          <w:tab w:val="left" w:pos="561"/>
        </w:tabs>
        <w:ind w:firstLine="561"/>
        <w:rPr>
          <w:b/>
          <w:bCs/>
          <w:color w:val="000000"/>
          <w:lang w:val="en-US"/>
        </w:rPr>
      </w:pPr>
    </w:p>
    <w:p w:rsidR="003947A5" w:rsidRPr="00A110C8" w:rsidRDefault="003947A5" w:rsidP="0092395E">
      <w:pPr>
        <w:tabs>
          <w:tab w:val="clear" w:pos="567"/>
          <w:tab w:val="left" w:pos="561"/>
        </w:tabs>
        <w:ind w:firstLine="561"/>
        <w:rPr>
          <w:b/>
          <w:bCs/>
          <w:color w:val="000000"/>
        </w:rPr>
      </w:pPr>
      <w:r w:rsidRPr="00A110C8">
        <w:rPr>
          <w:b/>
          <w:bCs/>
          <w:color w:val="000000"/>
        </w:rPr>
        <w:t xml:space="preserve">В Приказе № 334 от 18 декабря 2003 года, изданном Министром внутренних дел, говорится об обязательном изучении этой недавно пересмотренной статьи и устанавливается специальный порядок учета и проверок жалоб граждан на нарушения закона.  Просьба описать виды получаемых жалоб и ответы, которые на них даются.  Публиковался ли какой-либо отчет по результатам выполнения Приказа № 334?  В приложении 2 к докладу государства-участника указано число опубликованных в средствах массовой информации статей о принятии нового Закона и Приказа. </w:t>
      </w:r>
      <w:r>
        <w:rPr>
          <w:b/>
          <w:bCs/>
          <w:color w:val="000000"/>
        </w:rPr>
        <w:t xml:space="preserve"> </w:t>
      </w:r>
      <w:r w:rsidRPr="00A110C8">
        <w:rPr>
          <w:b/>
          <w:bCs/>
          <w:color w:val="000000"/>
        </w:rPr>
        <w:t xml:space="preserve">Просьба кратко описать, как на практике соблюдается этот Закон.  </w:t>
      </w:r>
    </w:p>
    <w:p w:rsidR="00124724" w:rsidRDefault="00124724" w:rsidP="0092395E">
      <w:pPr>
        <w:tabs>
          <w:tab w:val="clear" w:pos="567"/>
          <w:tab w:val="left" w:pos="561"/>
        </w:tabs>
        <w:ind w:firstLine="539"/>
        <w:rPr>
          <w:b/>
          <w:color w:val="000000"/>
          <w:lang w:val="en-US"/>
        </w:rPr>
      </w:pPr>
    </w:p>
    <w:p w:rsidR="003947A5" w:rsidRDefault="003947A5" w:rsidP="00124724">
      <w:pPr>
        <w:tabs>
          <w:tab w:val="clear" w:pos="567"/>
          <w:tab w:val="left" w:pos="561"/>
        </w:tabs>
        <w:rPr>
          <w:b/>
          <w:color w:val="000000"/>
          <w:lang w:val="en-US"/>
        </w:rPr>
      </w:pPr>
      <w:r>
        <w:rPr>
          <w:b/>
          <w:color w:val="000000"/>
        </w:rPr>
        <w:t>Ответ</w:t>
      </w:r>
    </w:p>
    <w:p w:rsidR="00124724" w:rsidRPr="00124724" w:rsidRDefault="00124724" w:rsidP="00124724">
      <w:pPr>
        <w:tabs>
          <w:tab w:val="clear" w:pos="567"/>
          <w:tab w:val="left" w:pos="561"/>
        </w:tabs>
        <w:rPr>
          <w:b/>
          <w:color w:val="000000"/>
          <w:lang w:val="en-US"/>
        </w:rPr>
      </w:pPr>
    </w:p>
    <w:p w:rsidR="003947A5" w:rsidRPr="006912D7" w:rsidRDefault="003947A5" w:rsidP="0092395E">
      <w:pPr>
        <w:tabs>
          <w:tab w:val="clear" w:pos="567"/>
          <w:tab w:val="left" w:pos="561"/>
        </w:tabs>
        <w:snapToGrid w:val="0"/>
        <w:rPr>
          <w:color w:val="000000"/>
        </w:rPr>
      </w:pPr>
      <w:r w:rsidRPr="00A110C8">
        <w:rPr>
          <w:color w:val="000000"/>
        </w:rPr>
        <w:t>35.</w:t>
      </w:r>
      <w:r w:rsidRPr="00A110C8">
        <w:rPr>
          <w:color w:val="000000"/>
        </w:rPr>
        <w:tab/>
      </w:r>
      <w:r w:rsidRPr="006912D7">
        <w:rPr>
          <w:color w:val="000000"/>
        </w:rPr>
        <w:t>Приказом Министерства внутренних дел Республики Узбекистан №</w:t>
      </w:r>
      <w:r w:rsidR="00124724">
        <w:rPr>
          <w:color w:val="000000"/>
          <w:lang w:val="en-US"/>
        </w:rPr>
        <w:t> </w:t>
      </w:r>
      <w:r w:rsidRPr="006912D7">
        <w:rPr>
          <w:color w:val="000000"/>
        </w:rPr>
        <w:t>334 от 18.12.2003 г</w:t>
      </w:r>
      <w:r w:rsidR="00124724">
        <w:rPr>
          <w:color w:val="000000"/>
        </w:rPr>
        <w:t>ода</w:t>
      </w:r>
      <w:r w:rsidRPr="006912D7">
        <w:rPr>
          <w:color w:val="000000"/>
        </w:rPr>
        <w:t xml:space="preserve"> внесенные изменения и дополнения в статью 235 Уголовного кодекса Республики Узбекистан были разъяснены каждому сотруднику органов внутренних дел. </w:t>
      </w:r>
      <w:r>
        <w:rPr>
          <w:color w:val="000000"/>
        </w:rPr>
        <w:t xml:space="preserve"> </w:t>
      </w:r>
      <w:r w:rsidRPr="006912D7">
        <w:rPr>
          <w:color w:val="000000"/>
        </w:rPr>
        <w:t xml:space="preserve">При объявлении данного приказа одновременно проведена профилактическая работа с личным составом с разъяснением последствий за применение пыток. </w:t>
      </w:r>
      <w:r>
        <w:rPr>
          <w:color w:val="000000"/>
        </w:rPr>
        <w:t xml:space="preserve"> </w:t>
      </w:r>
      <w:r w:rsidRPr="006912D7">
        <w:rPr>
          <w:color w:val="000000"/>
        </w:rPr>
        <w:t>В мае 2004 года профессорско-преподавательский состав Академии Министерства внутренних дел Республики Узбекистан был командирован во все области и районы Узбекистана для разъяснения личному составу районных отделов внутренних дел положений как Конвенции против пыток и других видов жестокого, бесчеловечного или других унижающих достоинство видов обращения и наказания, так и содержани</w:t>
      </w:r>
      <w:r>
        <w:rPr>
          <w:color w:val="000000"/>
        </w:rPr>
        <w:t>я</w:t>
      </w:r>
      <w:r w:rsidRPr="006912D7">
        <w:rPr>
          <w:color w:val="000000"/>
        </w:rPr>
        <w:t xml:space="preserve"> статьи</w:t>
      </w:r>
      <w:r>
        <w:rPr>
          <w:color w:val="000000"/>
        </w:rPr>
        <w:t> </w:t>
      </w:r>
      <w:r w:rsidRPr="006912D7">
        <w:rPr>
          <w:color w:val="000000"/>
        </w:rPr>
        <w:t>235 Уголовного кодекса Республики Узбекистан.</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36.</w:t>
      </w:r>
      <w:r w:rsidRPr="00A110C8">
        <w:rPr>
          <w:color w:val="000000"/>
        </w:rPr>
        <w:tab/>
      </w:r>
      <w:r>
        <w:rPr>
          <w:color w:val="000000"/>
        </w:rPr>
        <w:t>Положения П</w:t>
      </w:r>
      <w:r w:rsidRPr="006912D7">
        <w:rPr>
          <w:color w:val="000000"/>
        </w:rPr>
        <w:t xml:space="preserve">риказа № 334 изучается сотрудниками  органов внутренних дел на курсах повышения квалификации в Академии Министерства внутренних дел Республики Узбекистан. </w:t>
      </w:r>
      <w:r>
        <w:rPr>
          <w:color w:val="000000"/>
        </w:rPr>
        <w:t xml:space="preserve"> </w:t>
      </w:r>
      <w:r w:rsidRPr="006912D7">
        <w:rPr>
          <w:color w:val="000000"/>
        </w:rPr>
        <w:t>В 2004 г</w:t>
      </w:r>
      <w:r>
        <w:rPr>
          <w:color w:val="000000"/>
        </w:rPr>
        <w:t>оду содержание П</w:t>
      </w:r>
      <w:r w:rsidRPr="006912D7">
        <w:rPr>
          <w:color w:val="000000"/>
        </w:rPr>
        <w:t xml:space="preserve">риказа обсуждалось на страницах журнала Министерства внутренних дел Республики Узбекистан </w:t>
      </w:r>
      <w:r w:rsidR="00A13BF3">
        <w:rPr>
          <w:color w:val="000000"/>
        </w:rPr>
        <w:t>"</w:t>
      </w:r>
      <w:r w:rsidRPr="006912D7">
        <w:rPr>
          <w:color w:val="000000"/>
        </w:rPr>
        <w:t>Щит</w:t>
      </w:r>
      <w:r w:rsidR="00A13BF3">
        <w:rPr>
          <w:color w:val="000000"/>
        </w:rPr>
        <w:t>"</w:t>
      </w:r>
      <w:r w:rsidRPr="006912D7">
        <w:rPr>
          <w:color w:val="000000"/>
        </w:rPr>
        <w:t xml:space="preserve">, газете </w:t>
      </w:r>
      <w:r w:rsidR="00A13BF3">
        <w:rPr>
          <w:color w:val="000000"/>
        </w:rPr>
        <w:t>"</w:t>
      </w:r>
      <w:r w:rsidRPr="006912D7">
        <w:rPr>
          <w:color w:val="000000"/>
        </w:rPr>
        <w:t>На посту</w:t>
      </w:r>
      <w:r w:rsidR="00A13BF3">
        <w:rPr>
          <w:color w:val="000000"/>
        </w:rPr>
        <w:t>"</w:t>
      </w:r>
      <w:r w:rsidRPr="006912D7">
        <w:rPr>
          <w:color w:val="000000"/>
        </w:rPr>
        <w:t xml:space="preserve"> на двух языках - русском и узбекском, и газет</w:t>
      </w:r>
      <w:r>
        <w:rPr>
          <w:color w:val="000000"/>
        </w:rPr>
        <w:t>е</w:t>
      </w:r>
      <w:r w:rsidRPr="006912D7">
        <w:rPr>
          <w:color w:val="000000"/>
        </w:rPr>
        <w:t xml:space="preserve"> Главного управления исполнения наказаний Министерства внутре</w:t>
      </w:r>
      <w:r>
        <w:rPr>
          <w:color w:val="000000"/>
        </w:rPr>
        <w:t>нних дел Республики Узбекистан "</w:t>
      </w:r>
      <w:r w:rsidRPr="006912D7">
        <w:rPr>
          <w:color w:val="000000"/>
        </w:rPr>
        <w:t>Вакт</w:t>
      </w:r>
      <w:r>
        <w:rPr>
          <w:color w:val="000000"/>
        </w:rPr>
        <w:t>"</w:t>
      </w:r>
      <w:r w:rsidRPr="006912D7">
        <w:rPr>
          <w:color w:val="000000"/>
        </w:rPr>
        <w:t xml:space="preserve"> (Время).</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37.</w:t>
      </w:r>
      <w:r w:rsidRPr="00A110C8">
        <w:rPr>
          <w:color w:val="000000"/>
        </w:rPr>
        <w:tab/>
      </w:r>
      <w:r w:rsidRPr="006912D7">
        <w:rPr>
          <w:color w:val="000000"/>
        </w:rPr>
        <w:t>В этих публикациях содержались научно-практические комментарии к статье</w:t>
      </w:r>
      <w:r>
        <w:rPr>
          <w:color w:val="000000"/>
        </w:rPr>
        <w:t> </w:t>
      </w:r>
      <w:r w:rsidRPr="006912D7">
        <w:rPr>
          <w:color w:val="000000"/>
        </w:rPr>
        <w:t>235 Уголовного кодекса, а также положений Конвенции против пыток, анализировались случаи совершенных преступлений по статье 235 Уголовного кодекса, причин</w:t>
      </w:r>
      <w:r>
        <w:rPr>
          <w:color w:val="000000"/>
        </w:rPr>
        <w:t>ы</w:t>
      </w:r>
      <w:r w:rsidRPr="006912D7">
        <w:rPr>
          <w:color w:val="000000"/>
        </w:rPr>
        <w:t xml:space="preserve"> и услови</w:t>
      </w:r>
      <w:r>
        <w:rPr>
          <w:color w:val="000000"/>
        </w:rPr>
        <w:t>я</w:t>
      </w:r>
      <w:r w:rsidRPr="006912D7">
        <w:rPr>
          <w:color w:val="000000"/>
        </w:rPr>
        <w:t xml:space="preserve"> совершения пыток, а также давались пресс-релизы всех конференций и семинаров, посвященных борьбе с пытками.</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38.</w:t>
      </w:r>
      <w:r w:rsidRPr="00A110C8">
        <w:rPr>
          <w:color w:val="000000"/>
        </w:rPr>
        <w:tab/>
      </w:r>
      <w:r>
        <w:rPr>
          <w:color w:val="000000"/>
        </w:rPr>
        <w:t>Этим же П</w:t>
      </w:r>
      <w:r w:rsidRPr="006912D7">
        <w:rPr>
          <w:color w:val="000000"/>
        </w:rPr>
        <w:t>риказом в целях своевременного реагирования на возможные сигналы граждан на применение пыток в системе органов внутренних дел установлен единый порядок регистрации жалоб и заявлений о применении пыток, а также  введен отдельный учет каждого обращения о применении недозволенных методов дознания, следствия, проверка которых берется на особый контроль.</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39.</w:t>
      </w:r>
      <w:r w:rsidRPr="00A110C8">
        <w:rPr>
          <w:color w:val="000000"/>
        </w:rPr>
        <w:tab/>
      </w:r>
      <w:r w:rsidRPr="006912D7">
        <w:rPr>
          <w:color w:val="000000"/>
        </w:rPr>
        <w:t>Проверка жалоб по фактам применения пыток, в соответствии с функциональной задачей, отнесена к компетенции специальных подразделений по обеспечению внутренней безопасности (специальные инспекции по личному составу), с вертикальной подчиненностью министру внутренних дел.</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40.</w:t>
      </w:r>
      <w:r w:rsidRPr="00A110C8">
        <w:rPr>
          <w:color w:val="000000"/>
        </w:rPr>
        <w:tab/>
      </w:r>
      <w:r w:rsidRPr="006912D7">
        <w:rPr>
          <w:color w:val="000000"/>
        </w:rPr>
        <w:t>Эти подразделения фактически являются независимыми, так как борьба с преступностью, раскрытие и расследование преступлений в их функции не входит</w:t>
      </w:r>
      <w:r>
        <w:rPr>
          <w:color w:val="000000"/>
        </w:rPr>
        <w:t>,</w:t>
      </w:r>
      <w:r w:rsidRPr="006912D7">
        <w:rPr>
          <w:color w:val="000000"/>
        </w:rPr>
        <w:t xml:space="preserve"> и они в подчинении органов и подразделений, осуществляющих борьбу с преступностью, не находятся.</w:t>
      </w:r>
    </w:p>
    <w:p w:rsidR="00124724" w:rsidRDefault="00124724"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41.</w:t>
      </w:r>
      <w:r w:rsidRPr="00A110C8">
        <w:rPr>
          <w:color w:val="000000"/>
        </w:rPr>
        <w:tab/>
      </w:r>
      <w:r w:rsidRPr="006912D7">
        <w:rPr>
          <w:color w:val="000000"/>
        </w:rPr>
        <w:t>В ходе рассмотрения фактов о применении пыток, особенно связанных со смертью задержанных и арестованных или вызвавших общественный резонанс, практикуется вовлечение в процесс расследования представителей общественности, гражданского общества, а в отдельных случаях – зарубежных экспертов.</w:t>
      </w:r>
    </w:p>
    <w:p w:rsidR="00124724" w:rsidRDefault="00124724" w:rsidP="0092395E">
      <w:pPr>
        <w:tabs>
          <w:tab w:val="clear" w:pos="567"/>
          <w:tab w:val="left" w:pos="561"/>
        </w:tabs>
        <w:snapToGrid w:val="0"/>
        <w:rPr>
          <w:color w:val="000000"/>
          <w:spacing w:val="3"/>
        </w:rPr>
      </w:pPr>
    </w:p>
    <w:p w:rsidR="003947A5" w:rsidRPr="006912D7" w:rsidRDefault="003947A5" w:rsidP="0092395E">
      <w:pPr>
        <w:tabs>
          <w:tab w:val="clear" w:pos="567"/>
          <w:tab w:val="left" w:pos="561"/>
        </w:tabs>
        <w:snapToGrid w:val="0"/>
        <w:rPr>
          <w:color w:val="000000"/>
        </w:rPr>
      </w:pPr>
      <w:r w:rsidRPr="00A110C8">
        <w:rPr>
          <w:color w:val="000000"/>
          <w:spacing w:val="3"/>
        </w:rPr>
        <w:t>42.</w:t>
      </w:r>
      <w:r w:rsidRPr="00A110C8">
        <w:rPr>
          <w:color w:val="000000"/>
          <w:spacing w:val="3"/>
        </w:rPr>
        <w:tab/>
      </w:r>
      <w:r w:rsidRPr="006912D7">
        <w:rPr>
          <w:color w:val="000000"/>
          <w:spacing w:val="3"/>
        </w:rPr>
        <w:t>По данным Министерства внутренн</w:t>
      </w:r>
      <w:r w:rsidR="00EA74EC">
        <w:rPr>
          <w:color w:val="000000"/>
          <w:spacing w:val="3"/>
        </w:rPr>
        <w:t>их дел Республики Узбекистан, в </w:t>
      </w:r>
      <w:r w:rsidRPr="006912D7">
        <w:rPr>
          <w:color w:val="000000"/>
          <w:spacing w:val="3"/>
        </w:rPr>
        <w:t>2005</w:t>
      </w:r>
      <w:r w:rsidR="00EA74EC">
        <w:rPr>
          <w:color w:val="000000"/>
          <w:spacing w:val="3"/>
        </w:rPr>
        <w:noBreakHyphen/>
      </w:r>
      <w:r w:rsidRPr="006912D7">
        <w:rPr>
          <w:color w:val="000000"/>
          <w:spacing w:val="3"/>
        </w:rPr>
        <w:t>2006</w:t>
      </w:r>
      <w:r w:rsidR="00EA74EC">
        <w:rPr>
          <w:color w:val="000000"/>
          <w:spacing w:val="3"/>
        </w:rPr>
        <w:noBreakHyphen/>
      </w:r>
      <w:r w:rsidRPr="006912D7">
        <w:rPr>
          <w:color w:val="000000"/>
          <w:spacing w:val="3"/>
        </w:rPr>
        <w:t>2007 г</w:t>
      </w:r>
      <w:r>
        <w:rPr>
          <w:color w:val="000000"/>
          <w:spacing w:val="3"/>
        </w:rPr>
        <w:t>одах</w:t>
      </w:r>
      <w:r w:rsidRPr="006912D7">
        <w:rPr>
          <w:color w:val="000000"/>
          <w:spacing w:val="3"/>
        </w:rPr>
        <w:t xml:space="preserve"> в МВД на действия работников внутренних дел </w:t>
      </w:r>
      <w:r w:rsidRPr="006912D7">
        <w:rPr>
          <w:color w:val="000000"/>
          <w:spacing w:val="9"/>
        </w:rPr>
        <w:t xml:space="preserve">по вопросам применения пыток поступили соответственно 61, 96 и 17 </w:t>
      </w:r>
      <w:r w:rsidRPr="006912D7">
        <w:rPr>
          <w:color w:val="000000"/>
          <w:spacing w:val="-5"/>
        </w:rPr>
        <w:t>жалоб.</w:t>
      </w:r>
    </w:p>
    <w:p w:rsidR="00EA74EC" w:rsidRDefault="00EA74EC" w:rsidP="0092395E">
      <w:pPr>
        <w:shd w:val="clear" w:color="auto" w:fill="FFFFFF"/>
        <w:tabs>
          <w:tab w:val="clear" w:pos="567"/>
          <w:tab w:val="left" w:pos="561"/>
        </w:tabs>
        <w:snapToGrid w:val="0"/>
        <w:rPr>
          <w:color w:val="000000"/>
          <w:spacing w:val="8"/>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8"/>
        </w:rPr>
        <w:t>43.</w:t>
      </w:r>
      <w:r w:rsidRPr="00A110C8">
        <w:rPr>
          <w:color w:val="000000"/>
          <w:spacing w:val="8"/>
        </w:rPr>
        <w:tab/>
      </w:r>
      <w:r w:rsidRPr="006912D7">
        <w:rPr>
          <w:color w:val="000000"/>
          <w:spacing w:val="8"/>
        </w:rPr>
        <w:t xml:space="preserve">Анализ содержания жалоб показал, что из общего количества </w:t>
      </w:r>
      <w:r w:rsidRPr="006912D7">
        <w:rPr>
          <w:color w:val="000000"/>
          <w:spacing w:val="13"/>
        </w:rPr>
        <w:t xml:space="preserve">поступивших жалоб в 2005 году в четырех, в том числе на одного </w:t>
      </w:r>
      <w:r w:rsidRPr="006912D7">
        <w:rPr>
          <w:color w:val="000000"/>
        </w:rPr>
        <w:t>начальника изолятора временного содержания</w:t>
      </w:r>
      <w:r>
        <w:rPr>
          <w:color w:val="000000"/>
        </w:rPr>
        <w:t>,</w:t>
      </w:r>
      <w:r w:rsidRPr="006912D7">
        <w:rPr>
          <w:color w:val="000000"/>
        </w:rPr>
        <w:t xml:space="preserve"> и в 2006 г</w:t>
      </w:r>
      <w:r>
        <w:rPr>
          <w:color w:val="000000"/>
        </w:rPr>
        <w:t>оду</w:t>
      </w:r>
      <w:r w:rsidRPr="006912D7">
        <w:rPr>
          <w:color w:val="000000"/>
        </w:rPr>
        <w:t xml:space="preserve"> в двух случаях сообщалось о противоправных действиях руководителей органов внутренних </w:t>
      </w:r>
      <w:r w:rsidRPr="006912D7">
        <w:rPr>
          <w:color w:val="000000"/>
          <w:spacing w:val="1"/>
        </w:rPr>
        <w:t>дел</w:t>
      </w:r>
      <w:r>
        <w:rPr>
          <w:color w:val="000000"/>
          <w:spacing w:val="1"/>
        </w:rPr>
        <w:t>,</w:t>
      </w:r>
      <w:r w:rsidRPr="006912D7">
        <w:rPr>
          <w:color w:val="000000"/>
          <w:spacing w:val="1"/>
        </w:rPr>
        <w:t xml:space="preserve"> а в остальных </w:t>
      </w:r>
      <w:r>
        <w:rPr>
          <w:color w:val="000000"/>
          <w:spacing w:val="1"/>
        </w:rPr>
        <w:t xml:space="preserve">- </w:t>
      </w:r>
      <w:r w:rsidRPr="006912D7">
        <w:rPr>
          <w:color w:val="000000"/>
          <w:spacing w:val="1"/>
        </w:rPr>
        <w:t>о действиях инспекторов служб органов внутренних дел.</w:t>
      </w:r>
    </w:p>
    <w:p w:rsidR="00EA74EC" w:rsidRDefault="00EA74EC" w:rsidP="0092395E">
      <w:pPr>
        <w:shd w:val="clear" w:color="auto" w:fill="FFFFFF"/>
        <w:tabs>
          <w:tab w:val="clear" w:pos="567"/>
          <w:tab w:val="left" w:pos="561"/>
        </w:tabs>
        <w:snapToGrid w:val="0"/>
        <w:rPr>
          <w:bCs/>
          <w:color w:val="000000"/>
          <w:spacing w:val="2"/>
        </w:rPr>
      </w:pPr>
    </w:p>
    <w:p w:rsidR="003947A5" w:rsidRPr="006912D7" w:rsidRDefault="003947A5" w:rsidP="0092395E">
      <w:pPr>
        <w:shd w:val="clear" w:color="auto" w:fill="FFFFFF"/>
        <w:tabs>
          <w:tab w:val="clear" w:pos="567"/>
          <w:tab w:val="left" w:pos="561"/>
        </w:tabs>
        <w:snapToGrid w:val="0"/>
        <w:rPr>
          <w:color w:val="000000"/>
        </w:rPr>
      </w:pPr>
      <w:r w:rsidRPr="00A110C8">
        <w:rPr>
          <w:bCs/>
          <w:color w:val="000000"/>
          <w:spacing w:val="2"/>
        </w:rPr>
        <w:t>44.</w:t>
      </w:r>
      <w:r w:rsidRPr="00A110C8">
        <w:rPr>
          <w:bCs/>
          <w:color w:val="000000"/>
          <w:spacing w:val="2"/>
        </w:rPr>
        <w:tab/>
      </w:r>
      <w:r w:rsidRPr="006912D7">
        <w:rPr>
          <w:bCs/>
          <w:color w:val="000000"/>
          <w:spacing w:val="2"/>
        </w:rPr>
        <w:t xml:space="preserve">Например: </w:t>
      </w:r>
      <w:r>
        <w:rPr>
          <w:bCs/>
          <w:color w:val="000000"/>
          <w:spacing w:val="2"/>
        </w:rPr>
        <w:t xml:space="preserve"> </w:t>
      </w:r>
      <w:r w:rsidRPr="006912D7">
        <w:rPr>
          <w:color w:val="000000"/>
          <w:spacing w:val="2"/>
        </w:rPr>
        <w:t xml:space="preserve">в 2006 году прокуратурой Зангиатинского района были </w:t>
      </w:r>
      <w:r w:rsidRPr="006912D7">
        <w:rPr>
          <w:color w:val="000000"/>
          <w:spacing w:val="7"/>
        </w:rPr>
        <w:t xml:space="preserve">привлечены к уголовной ответственности начальник учреждения 64/66 </w:t>
      </w:r>
      <w:r w:rsidRPr="006912D7">
        <w:rPr>
          <w:color w:val="000000"/>
          <w:spacing w:val="10"/>
        </w:rPr>
        <w:t xml:space="preserve">Главного управления исполнения наказаний В.М.Курбанов и оперуполномоченный этого же </w:t>
      </w:r>
      <w:r w:rsidRPr="006912D7">
        <w:rPr>
          <w:color w:val="000000"/>
          <w:spacing w:val="1"/>
        </w:rPr>
        <w:t xml:space="preserve">учреждения Р.А.Абдукадыров за причинение легких </w:t>
      </w:r>
      <w:r w:rsidRPr="006912D7">
        <w:rPr>
          <w:color w:val="000000"/>
          <w:spacing w:val="2"/>
        </w:rPr>
        <w:t>телесных повреждений с расстройством здоровья по ст. 206 ч</w:t>
      </w:r>
      <w:r>
        <w:rPr>
          <w:color w:val="000000"/>
          <w:spacing w:val="2"/>
        </w:rPr>
        <w:t>асти </w:t>
      </w:r>
      <w:r w:rsidRPr="006912D7">
        <w:rPr>
          <w:color w:val="000000"/>
          <w:spacing w:val="2"/>
        </w:rPr>
        <w:t>1 и 235 ч</w:t>
      </w:r>
      <w:r>
        <w:rPr>
          <w:color w:val="000000"/>
          <w:spacing w:val="2"/>
        </w:rPr>
        <w:t>асти </w:t>
      </w:r>
      <w:r w:rsidRPr="006912D7">
        <w:rPr>
          <w:color w:val="000000"/>
          <w:spacing w:val="2"/>
        </w:rPr>
        <w:t xml:space="preserve">2 п. </w:t>
      </w:r>
      <w:r w:rsidRPr="006912D7">
        <w:rPr>
          <w:color w:val="000000"/>
          <w:spacing w:val="-6"/>
        </w:rPr>
        <w:t>в УК Республики Узбекистан.</w:t>
      </w:r>
    </w:p>
    <w:p w:rsidR="00EA74EC" w:rsidRDefault="00EA74EC" w:rsidP="0092395E">
      <w:pPr>
        <w:shd w:val="clear" w:color="auto" w:fill="FFFFFF"/>
        <w:tabs>
          <w:tab w:val="clear" w:pos="567"/>
          <w:tab w:val="left" w:pos="561"/>
        </w:tabs>
        <w:snapToGrid w:val="0"/>
        <w:rPr>
          <w:color w:val="000000"/>
          <w:spacing w:val="9"/>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9"/>
        </w:rPr>
        <w:t>45.</w:t>
      </w:r>
      <w:r w:rsidRPr="00A110C8">
        <w:rPr>
          <w:color w:val="000000"/>
          <w:spacing w:val="9"/>
        </w:rPr>
        <w:tab/>
      </w:r>
      <w:r w:rsidRPr="006912D7">
        <w:rPr>
          <w:color w:val="000000"/>
          <w:spacing w:val="9"/>
        </w:rPr>
        <w:t xml:space="preserve">24 февраля 2006 года приговором суда по уголовным делам </w:t>
      </w:r>
      <w:r w:rsidRPr="006912D7">
        <w:rPr>
          <w:color w:val="000000"/>
          <w:spacing w:val="3"/>
        </w:rPr>
        <w:t xml:space="preserve">Зангиатинского района Ташкентской области эти лица были признаны </w:t>
      </w:r>
      <w:r w:rsidRPr="006912D7">
        <w:rPr>
          <w:color w:val="000000"/>
        </w:rPr>
        <w:t xml:space="preserve">виновными. </w:t>
      </w:r>
    </w:p>
    <w:p w:rsidR="00EA74EC" w:rsidRDefault="00EA74EC" w:rsidP="0092395E">
      <w:pPr>
        <w:shd w:val="clear" w:color="auto" w:fill="FFFFFF"/>
        <w:tabs>
          <w:tab w:val="clear" w:pos="567"/>
          <w:tab w:val="left" w:pos="561"/>
        </w:tabs>
        <w:snapToGrid w:val="0"/>
        <w:rPr>
          <w:color w:val="000000"/>
          <w:spacing w:val="2"/>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2"/>
        </w:rPr>
        <w:t>46.</w:t>
      </w:r>
      <w:r w:rsidRPr="00A110C8">
        <w:rPr>
          <w:color w:val="000000"/>
          <w:spacing w:val="2"/>
        </w:rPr>
        <w:tab/>
      </w:r>
      <w:r w:rsidRPr="006912D7">
        <w:rPr>
          <w:color w:val="000000"/>
          <w:spacing w:val="2"/>
        </w:rPr>
        <w:t xml:space="preserve">В 2005 году в 53 жалобах сообщалось о причинении сотрудниками </w:t>
      </w:r>
      <w:r w:rsidRPr="006912D7">
        <w:rPr>
          <w:color w:val="000000"/>
        </w:rPr>
        <w:t>органов внутре</w:t>
      </w:r>
      <w:r>
        <w:rPr>
          <w:color w:val="000000"/>
        </w:rPr>
        <w:t xml:space="preserve">нних дел телесных повреждений, шести </w:t>
      </w:r>
      <w:r w:rsidRPr="006912D7">
        <w:rPr>
          <w:color w:val="000000"/>
        </w:rPr>
        <w:t xml:space="preserve">жалобах </w:t>
      </w:r>
      <w:r>
        <w:rPr>
          <w:color w:val="000000"/>
        </w:rPr>
        <w:t>о</w:t>
      </w:r>
      <w:r w:rsidRPr="006912D7">
        <w:rPr>
          <w:color w:val="000000"/>
        </w:rPr>
        <w:t xml:space="preserve"> незаконны</w:t>
      </w:r>
      <w:r>
        <w:rPr>
          <w:color w:val="000000"/>
        </w:rPr>
        <w:t>х</w:t>
      </w:r>
      <w:r w:rsidRPr="006912D7">
        <w:rPr>
          <w:color w:val="000000"/>
        </w:rPr>
        <w:t xml:space="preserve"> действия</w:t>
      </w:r>
      <w:r>
        <w:rPr>
          <w:color w:val="000000"/>
        </w:rPr>
        <w:t>х</w:t>
      </w:r>
      <w:r w:rsidRPr="006912D7">
        <w:rPr>
          <w:color w:val="000000"/>
        </w:rPr>
        <w:t xml:space="preserve"> сотрудников органов внутренних дел, не связанны</w:t>
      </w:r>
      <w:r>
        <w:rPr>
          <w:color w:val="000000"/>
        </w:rPr>
        <w:t>х</w:t>
      </w:r>
      <w:r w:rsidRPr="006912D7">
        <w:rPr>
          <w:color w:val="000000"/>
        </w:rPr>
        <w:t xml:space="preserve"> с нанесением </w:t>
      </w:r>
      <w:r w:rsidRPr="006912D7">
        <w:rPr>
          <w:color w:val="000000"/>
          <w:spacing w:val="-1"/>
        </w:rPr>
        <w:t xml:space="preserve">побоев или причинением телесных повреждений и задержания, </w:t>
      </w:r>
      <w:r>
        <w:rPr>
          <w:color w:val="000000"/>
          <w:spacing w:val="-1"/>
        </w:rPr>
        <w:t>двух</w:t>
      </w:r>
      <w:r w:rsidRPr="006912D7">
        <w:rPr>
          <w:color w:val="000000"/>
          <w:spacing w:val="-1"/>
        </w:rPr>
        <w:t xml:space="preserve"> жалоб</w:t>
      </w:r>
      <w:r>
        <w:rPr>
          <w:color w:val="000000"/>
          <w:spacing w:val="-1"/>
        </w:rPr>
        <w:t>ах</w:t>
      </w:r>
      <w:r w:rsidRPr="006912D7">
        <w:rPr>
          <w:color w:val="000000"/>
          <w:spacing w:val="-1"/>
        </w:rPr>
        <w:t xml:space="preserve"> о незаконном задержании.</w:t>
      </w:r>
    </w:p>
    <w:p w:rsidR="00EA74EC" w:rsidRDefault="00EA74EC" w:rsidP="0092395E">
      <w:pPr>
        <w:shd w:val="clear" w:color="auto" w:fill="FFFFFF"/>
        <w:tabs>
          <w:tab w:val="clear" w:pos="567"/>
          <w:tab w:val="left" w:pos="561"/>
        </w:tabs>
        <w:snapToGrid w:val="0"/>
        <w:rPr>
          <w:color w:val="000000"/>
          <w:spacing w:val="9"/>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9"/>
        </w:rPr>
        <w:t>47.</w:t>
      </w:r>
      <w:r w:rsidRPr="00A110C8">
        <w:rPr>
          <w:color w:val="000000"/>
          <w:spacing w:val="9"/>
        </w:rPr>
        <w:tab/>
      </w:r>
      <w:r w:rsidRPr="006912D7">
        <w:rPr>
          <w:color w:val="000000"/>
          <w:spacing w:val="9"/>
        </w:rPr>
        <w:t xml:space="preserve">Проверкой жалоб за 2005 год установлено, что в </w:t>
      </w:r>
      <w:r>
        <w:rPr>
          <w:color w:val="000000"/>
          <w:spacing w:val="9"/>
        </w:rPr>
        <w:t xml:space="preserve">восьми </w:t>
      </w:r>
      <w:r w:rsidRPr="006912D7">
        <w:rPr>
          <w:color w:val="000000"/>
          <w:spacing w:val="9"/>
        </w:rPr>
        <w:t>случаях информаци</w:t>
      </w:r>
      <w:r>
        <w:rPr>
          <w:color w:val="000000"/>
          <w:spacing w:val="9"/>
        </w:rPr>
        <w:t>я</w:t>
      </w:r>
      <w:r w:rsidRPr="006912D7">
        <w:rPr>
          <w:color w:val="000000"/>
          <w:spacing w:val="9"/>
        </w:rPr>
        <w:t xml:space="preserve"> </w:t>
      </w:r>
      <w:r w:rsidRPr="006912D7">
        <w:rPr>
          <w:color w:val="000000"/>
          <w:spacing w:val="1"/>
        </w:rPr>
        <w:t>подтвердил</w:t>
      </w:r>
      <w:r>
        <w:rPr>
          <w:color w:val="000000"/>
          <w:spacing w:val="1"/>
        </w:rPr>
        <w:t>а</w:t>
      </w:r>
      <w:r w:rsidRPr="006912D7">
        <w:rPr>
          <w:color w:val="000000"/>
          <w:spacing w:val="1"/>
        </w:rPr>
        <w:t>сь, в 41</w:t>
      </w:r>
      <w:r>
        <w:rPr>
          <w:color w:val="000000"/>
          <w:spacing w:val="1"/>
        </w:rPr>
        <w:t xml:space="preserve"> случае </w:t>
      </w:r>
      <w:r w:rsidRPr="006912D7">
        <w:rPr>
          <w:color w:val="000000"/>
          <w:spacing w:val="1"/>
        </w:rPr>
        <w:t xml:space="preserve">сведения не подтвердились и 31 жалоба, в том числе из </w:t>
      </w:r>
      <w:r w:rsidRPr="006912D7">
        <w:rPr>
          <w:color w:val="000000"/>
          <w:spacing w:val="3"/>
        </w:rPr>
        <w:t>не подтвердившихся</w:t>
      </w:r>
      <w:r>
        <w:rPr>
          <w:color w:val="000000"/>
          <w:spacing w:val="3"/>
        </w:rPr>
        <w:t>,</w:t>
      </w:r>
      <w:r w:rsidRPr="006912D7">
        <w:rPr>
          <w:color w:val="000000"/>
          <w:spacing w:val="3"/>
        </w:rPr>
        <w:t xml:space="preserve"> был</w:t>
      </w:r>
      <w:r>
        <w:rPr>
          <w:color w:val="000000"/>
          <w:spacing w:val="3"/>
        </w:rPr>
        <w:t>а</w:t>
      </w:r>
      <w:r w:rsidRPr="006912D7">
        <w:rPr>
          <w:color w:val="000000"/>
          <w:spacing w:val="3"/>
        </w:rPr>
        <w:t xml:space="preserve"> передан</w:t>
      </w:r>
      <w:r>
        <w:rPr>
          <w:color w:val="000000"/>
          <w:spacing w:val="3"/>
        </w:rPr>
        <w:t>а</w:t>
      </w:r>
      <w:r w:rsidRPr="006912D7">
        <w:rPr>
          <w:color w:val="000000"/>
          <w:spacing w:val="3"/>
        </w:rPr>
        <w:t xml:space="preserve"> для проверки в органы прокуратуры.</w:t>
      </w:r>
    </w:p>
    <w:p w:rsidR="00EA74EC" w:rsidRDefault="00EA74EC" w:rsidP="0092395E">
      <w:pPr>
        <w:shd w:val="clear" w:color="auto" w:fill="FFFFFF"/>
        <w:tabs>
          <w:tab w:val="clear" w:pos="567"/>
          <w:tab w:val="left" w:pos="561"/>
        </w:tabs>
        <w:snapToGrid w:val="0"/>
        <w:rPr>
          <w:color w:val="000000"/>
          <w:spacing w:val="-1"/>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1"/>
        </w:rPr>
        <w:t>48.</w:t>
      </w:r>
      <w:r w:rsidRPr="00A110C8">
        <w:rPr>
          <w:color w:val="000000"/>
          <w:spacing w:val="-1"/>
        </w:rPr>
        <w:tab/>
      </w:r>
      <w:r w:rsidRPr="006912D7">
        <w:rPr>
          <w:color w:val="000000"/>
          <w:spacing w:val="-1"/>
        </w:rPr>
        <w:t xml:space="preserve">За 2005 год 12 сотрудников органов внутренних дел, допустивших противоправные </w:t>
      </w:r>
      <w:r w:rsidRPr="006912D7">
        <w:rPr>
          <w:color w:val="000000"/>
          <w:spacing w:val="1"/>
        </w:rPr>
        <w:t>действия в отношении граждан, были наказаны в дисциплинарном порядке.</w:t>
      </w:r>
    </w:p>
    <w:p w:rsidR="00EA74EC" w:rsidRDefault="00EA74EC" w:rsidP="0092395E">
      <w:pPr>
        <w:shd w:val="clear" w:color="auto" w:fill="FFFFFF"/>
        <w:tabs>
          <w:tab w:val="clear" w:pos="567"/>
          <w:tab w:val="left" w:pos="561"/>
        </w:tabs>
        <w:snapToGrid w:val="0"/>
        <w:rPr>
          <w:color w:val="000000"/>
          <w:spacing w:val="-1"/>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1"/>
        </w:rPr>
        <w:t>49.</w:t>
      </w:r>
      <w:r w:rsidRPr="00A110C8">
        <w:rPr>
          <w:color w:val="000000"/>
          <w:spacing w:val="-1"/>
        </w:rPr>
        <w:tab/>
      </w:r>
      <w:r w:rsidRPr="006912D7">
        <w:rPr>
          <w:color w:val="000000"/>
          <w:spacing w:val="-1"/>
        </w:rPr>
        <w:t xml:space="preserve">В 2006 году из общего количества поступивших жалоб в 53 жалобах </w:t>
      </w:r>
      <w:r w:rsidRPr="006912D7">
        <w:rPr>
          <w:color w:val="000000"/>
        </w:rPr>
        <w:t xml:space="preserve">сообщалось о причинении сотрудниками органов внутренних дел телесных </w:t>
      </w:r>
      <w:r w:rsidRPr="006912D7">
        <w:rPr>
          <w:color w:val="000000"/>
          <w:spacing w:val="3"/>
        </w:rPr>
        <w:t>повреждений,</w:t>
      </w:r>
      <w:r>
        <w:rPr>
          <w:color w:val="000000"/>
          <w:spacing w:val="3"/>
        </w:rPr>
        <w:t xml:space="preserve"> в три жалобах о вымогательстве, три</w:t>
      </w:r>
      <w:r w:rsidRPr="006912D7">
        <w:rPr>
          <w:color w:val="000000"/>
          <w:spacing w:val="3"/>
        </w:rPr>
        <w:t xml:space="preserve"> жалобы на незаконное </w:t>
      </w:r>
      <w:r w:rsidRPr="006912D7">
        <w:rPr>
          <w:color w:val="000000"/>
          <w:spacing w:val="9"/>
        </w:rPr>
        <w:t xml:space="preserve">привлечение к уголовной ответственности, </w:t>
      </w:r>
      <w:r>
        <w:rPr>
          <w:color w:val="000000"/>
          <w:spacing w:val="9"/>
        </w:rPr>
        <w:t>одна</w:t>
      </w:r>
      <w:r w:rsidRPr="006912D7">
        <w:rPr>
          <w:color w:val="000000"/>
          <w:spacing w:val="9"/>
        </w:rPr>
        <w:t xml:space="preserve"> жалоба на незаконное </w:t>
      </w:r>
      <w:r w:rsidRPr="006912D7">
        <w:rPr>
          <w:color w:val="000000"/>
          <w:spacing w:val="2"/>
        </w:rPr>
        <w:t xml:space="preserve">задержание и 36 жалоб на незаконные действия сотрудников органов </w:t>
      </w:r>
      <w:r w:rsidRPr="006912D7">
        <w:rPr>
          <w:color w:val="000000"/>
          <w:spacing w:val="7"/>
        </w:rPr>
        <w:t xml:space="preserve">внутренних дел, не связанные с нанесением побоев или причинением </w:t>
      </w:r>
      <w:r w:rsidRPr="006912D7">
        <w:rPr>
          <w:color w:val="000000"/>
          <w:spacing w:val="2"/>
        </w:rPr>
        <w:t>телесных повреждений или задержани</w:t>
      </w:r>
      <w:r>
        <w:rPr>
          <w:color w:val="000000"/>
          <w:spacing w:val="2"/>
        </w:rPr>
        <w:t>ем</w:t>
      </w:r>
      <w:r w:rsidRPr="006912D7">
        <w:rPr>
          <w:color w:val="000000"/>
          <w:spacing w:val="2"/>
        </w:rPr>
        <w:t>.</w:t>
      </w:r>
    </w:p>
    <w:p w:rsidR="00EA74EC" w:rsidRDefault="00EA74EC" w:rsidP="0092395E">
      <w:pPr>
        <w:shd w:val="clear" w:color="auto" w:fill="FFFFFF"/>
        <w:tabs>
          <w:tab w:val="clear" w:pos="567"/>
          <w:tab w:val="left" w:pos="561"/>
        </w:tabs>
        <w:snapToGrid w:val="0"/>
        <w:rPr>
          <w:color w:val="000000"/>
          <w:spacing w:val="9"/>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9"/>
        </w:rPr>
        <w:t>50.</w:t>
      </w:r>
      <w:r w:rsidRPr="00A110C8">
        <w:rPr>
          <w:color w:val="000000"/>
          <w:spacing w:val="9"/>
        </w:rPr>
        <w:tab/>
      </w:r>
      <w:r w:rsidRPr="006912D7">
        <w:rPr>
          <w:color w:val="000000"/>
          <w:spacing w:val="9"/>
        </w:rPr>
        <w:t xml:space="preserve">Проверкой жалоб за 2006 год установлено, что в </w:t>
      </w:r>
      <w:r>
        <w:rPr>
          <w:color w:val="000000"/>
          <w:spacing w:val="9"/>
        </w:rPr>
        <w:t>семи</w:t>
      </w:r>
      <w:r w:rsidRPr="006912D7">
        <w:rPr>
          <w:color w:val="000000"/>
          <w:spacing w:val="9"/>
        </w:rPr>
        <w:t xml:space="preserve"> случаях информаци</w:t>
      </w:r>
      <w:r>
        <w:rPr>
          <w:color w:val="000000"/>
          <w:spacing w:val="9"/>
        </w:rPr>
        <w:t>я</w:t>
      </w:r>
      <w:r w:rsidRPr="006912D7">
        <w:rPr>
          <w:color w:val="000000"/>
          <w:spacing w:val="9"/>
        </w:rPr>
        <w:t xml:space="preserve"> </w:t>
      </w:r>
      <w:r w:rsidRPr="006912D7">
        <w:rPr>
          <w:color w:val="000000"/>
          <w:spacing w:val="20"/>
        </w:rPr>
        <w:t>подтвердил</w:t>
      </w:r>
      <w:r>
        <w:rPr>
          <w:color w:val="000000"/>
          <w:spacing w:val="20"/>
        </w:rPr>
        <w:t>а</w:t>
      </w:r>
      <w:r w:rsidRPr="006912D7">
        <w:rPr>
          <w:color w:val="000000"/>
          <w:spacing w:val="20"/>
        </w:rPr>
        <w:t>сь, в 78</w:t>
      </w:r>
      <w:r>
        <w:rPr>
          <w:color w:val="000000"/>
          <w:spacing w:val="20"/>
        </w:rPr>
        <w:t> случаях</w:t>
      </w:r>
      <w:r w:rsidRPr="006912D7">
        <w:rPr>
          <w:color w:val="000000"/>
          <w:spacing w:val="20"/>
        </w:rPr>
        <w:t xml:space="preserve"> сведения не подтвердились, в том числе не п</w:t>
      </w:r>
      <w:r w:rsidRPr="006912D7">
        <w:rPr>
          <w:color w:val="000000"/>
          <w:spacing w:val="6"/>
        </w:rPr>
        <w:t xml:space="preserve">одтвердились </w:t>
      </w:r>
      <w:r>
        <w:rPr>
          <w:color w:val="000000"/>
          <w:spacing w:val="6"/>
        </w:rPr>
        <w:t xml:space="preserve">сведения </w:t>
      </w:r>
      <w:r w:rsidRPr="006912D7">
        <w:rPr>
          <w:color w:val="000000"/>
          <w:spacing w:val="6"/>
        </w:rPr>
        <w:t>о незаконном привлечении к ответственности</w:t>
      </w:r>
      <w:r>
        <w:rPr>
          <w:color w:val="000000"/>
          <w:spacing w:val="6"/>
        </w:rPr>
        <w:t>,</w:t>
      </w:r>
      <w:r w:rsidRPr="006912D7">
        <w:rPr>
          <w:color w:val="000000"/>
          <w:spacing w:val="6"/>
        </w:rPr>
        <w:t xml:space="preserve"> и 21 жалоба, </w:t>
      </w:r>
      <w:r w:rsidRPr="006912D7">
        <w:rPr>
          <w:color w:val="000000"/>
          <w:spacing w:val="-1"/>
        </w:rPr>
        <w:t>в том числе из не подтвердившихся фактов, был</w:t>
      </w:r>
      <w:r>
        <w:rPr>
          <w:color w:val="000000"/>
          <w:spacing w:val="-1"/>
        </w:rPr>
        <w:t>а</w:t>
      </w:r>
      <w:r w:rsidRPr="006912D7">
        <w:rPr>
          <w:color w:val="000000"/>
          <w:spacing w:val="-1"/>
        </w:rPr>
        <w:t xml:space="preserve"> передан</w:t>
      </w:r>
      <w:r>
        <w:rPr>
          <w:color w:val="000000"/>
          <w:spacing w:val="-1"/>
        </w:rPr>
        <w:t>а</w:t>
      </w:r>
      <w:r w:rsidRPr="006912D7">
        <w:rPr>
          <w:color w:val="000000"/>
          <w:spacing w:val="-1"/>
        </w:rPr>
        <w:t xml:space="preserve"> для проверки в </w:t>
      </w:r>
      <w:r w:rsidRPr="006912D7">
        <w:rPr>
          <w:color w:val="000000"/>
        </w:rPr>
        <w:t>органы прокуратуры.</w:t>
      </w:r>
    </w:p>
    <w:p w:rsidR="00EA74EC" w:rsidRDefault="00EA74EC" w:rsidP="0092395E">
      <w:pPr>
        <w:shd w:val="clear" w:color="auto" w:fill="FFFFFF"/>
        <w:tabs>
          <w:tab w:val="clear" w:pos="567"/>
          <w:tab w:val="left" w:pos="561"/>
        </w:tabs>
        <w:snapToGrid w:val="0"/>
        <w:rPr>
          <w:color w:val="000000"/>
          <w:spacing w:val="-1"/>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1"/>
        </w:rPr>
        <w:t>51.</w:t>
      </w:r>
      <w:r w:rsidRPr="00A110C8">
        <w:rPr>
          <w:color w:val="000000"/>
          <w:spacing w:val="-1"/>
        </w:rPr>
        <w:tab/>
      </w:r>
      <w:r w:rsidRPr="006912D7">
        <w:rPr>
          <w:color w:val="000000"/>
          <w:spacing w:val="-1"/>
        </w:rPr>
        <w:t xml:space="preserve">В 2006 году 17 сотрудников органов внутренних дел, допустивших противоправные </w:t>
      </w:r>
      <w:r w:rsidRPr="006912D7">
        <w:rPr>
          <w:color w:val="000000"/>
          <w:spacing w:val="1"/>
        </w:rPr>
        <w:t>действия в отношении граждан, были наказаны в дисциплинарном порядке.</w:t>
      </w:r>
    </w:p>
    <w:p w:rsidR="00EA74EC" w:rsidRDefault="00EA74EC" w:rsidP="0092395E">
      <w:pPr>
        <w:shd w:val="clear" w:color="auto" w:fill="FFFFFF"/>
        <w:tabs>
          <w:tab w:val="clear" w:pos="567"/>
          <w:tab w:val="left" w:pos="561"/>
        </w:tabs>
        <w:snapToGrid w:val="0"/>
        <w:rPr>
          <w:color w:val="000000"/>
          <w:spacing w:val="7"/>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7"/>
        </w:rPr>
        <w:t>52.</w:t>
      </w:r>
      <w:r w:rsidRPr="00A110C8">
        <w:rPr>
          <w:color w:val="000000"/>
          <w:spacing w:val="7"/>
        </w:rPr>
        <w:tab/>
      </w:r>
      <w:r w:rsidRPr="006912D7">
        <w:rPr>
          <w:color w:val="000000"/>
          <w:spacing w:val="7"/>
        </w:rPr>
        <w:t xml:space="preserve">В текущем году все поступившие жалобы были направлены для </w:t>
      </w:r>
      <w:r w:rsidRPr="006912D7">
        <w:rPr>
          <w:color w:val="000000"/>
        </w:rPr>
        <w:t>проверки в органы прокуратуры.</w:t>
      </w:r>
    </w:p>
    <w:p w:rsidR="00EA74EC" w:rsidRDefault="00EA74EC" w:rsidP="0092395E">
      <w:pPr>
        <w:shd w:val="clear" w:color="auto" w:fill="FFFFFF"/>
        <w:tabs>
          <w:tab w:val="clear" w:pos="567"/>
          <w:tab w:val="left" w:pos="561"/>
        </w:tabs>
        <w:snapToGrid w:val="0"/>
        <w:rPr>
          <w:color w:val="000000"/>
          <w:spacing w:val="-2"/>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spacing w:val="-2"/>
        </w:rPr>
        <w:t>53.</w:t>
      </w:r>
      <w:r w:rsidRPr="00A110C8">
        <w:rPr>
          <w:color w:val="000000"/>
          <w:spacing w:val="-2"/>
        </w:rPr>
        <w:tab/>
      </w:r>
      <w:r w:rsidRPr="006912D7">
        <w:rPr>
          <w:color w:val="000000"/>
          <w:spacing w:val="-2"/>
        </w:rPr>
        <w:t xml:space="preserve">По информации специальной инспекции по личному составу МВД за </w:t>
      </w:r>
      <w:r>
        <w:rPr>
          <w:color w:val="000000"/>
          <w:spacing w:val="-2"/>
        </w:rPr>
        <w:t>шесть</w:t>
      </w:r>
      <w:r w:rsidRPr="006912D7">
        <w:rPr>
          <w:color w:val="000000"/>
          <w:spacing w:val="-2"/>
        </w:rPr>
        <w:t xml:space="preserve"> </w:t>
      </w:r>
      <w:r w:rsidRPr="006912D7">
        <w:rPr>
          <w:color w:val="000000"/>
        </w:rPr>
        <w:t>месяцев 2007</w:t>
      </w:r>
      <w:r>
        <w:rPr>
          <w:color w:val="000000"/>
        </w:rPr>
        <w:t> </w:t>
      </w:r>
      <w:r w:rsidRPr="006912D7">
        <w:rPr>
          <w:color w:val="000000"/>
        </w:rPr>
        <w:t>года в 13 случаях информация о противоправных действиях работников органов внутренних дел не подтвердил</w:t>
      </w:r>
      <w:r>
        <w:rPr>
          <w:color w:val="000000"/>
        </w:rPr>
        <w:t>а</w:t>
      </w:r>
      <w:r w:rsidRPr="006912D7">
        <w:rPr>
          <w:color w:val="000000"/>
        </w:rPr>
        <w:t>сь.</w:t>
      </w:r>
    </w:p>
    <w:p w:rsidR="00EA74EC" w:rsidRDefault="00EA74EC" w:rsidP="0092395E">
      <w:pPr>
        <w:shd w:val="clear" w:color="auto" w:fill="FFFFFF"/>
        <w:tabs>
          <w:tab w:val="clear" w:pos="567"/>
          <w:tab w:val="left" w:pos="561"/>
        </w:tabs>
        <w:snapToGrid w:val="0"/>
        <w:rPr>
          <w:color w:val="000000"/>
        </w:rPr>
      </w:pPr>
    </w:p>
    <w:p w:rsidR="003947A5" w:rsidRPr="006912D7" w:rsidRDefault="003947A5" w:rsidP="0092395E">
      <w:pPr>
        <w:shd w:val="clear" w:color="auto" w:fill="FFFFFF"/>
        <w:tabs>
          <w:tab w:val="clear" w:pos="567"/>
          <w:tab w:val="left" w:pos="561"/>
        </w:tabs>
        <w:snapToGrid w:val="0"/>
        <w:rPr>
          <w:color w:val="000000"/>
        </w:rPr>
      </w:pPr>
      <w:r w:rsidRPr="00A110C8">
        <w:rPr>
          <w:color w:val="000000"/>
        </w:rPr>
        <w:t>54.</w:t>
      </w:r>
      <w:r w:rsidRPr="00A110C8">
        <w:rPr>
          <w:color w:val="000000"/>
        </w:rPr>
        <w:tab/>
      </w:r>
      <w:r w:rsidRPr="006912D7">
        <w:rPr>
          <w:color w:val="000000"/>
        </w:rPr>
        <w:t>Создание специальной структуры по защите прав человека внутри Министерства внутренних дел Республики Узбекистан, усиление работы с жалобами и обращениями граждан, специальные служебные расследования подразделениями внутренней безопасности Министерства внутренних дел Республики Узбекистан, привлечение к уголовной ответственности конкретных сотрудников милиции по статье 235 Уголовного кодекса органами прокуратуры в совокупности показывает</w:t>
      </w:r>
      <w:r>
        <w:rPr>
          <w:color w:val="000000"/>
        </w:rPr>
        <w:t>,</w:t>
      </w:r>
      <w:r w:rsidRPr="006912D7">
        <w:rPr>
          <w:color w:val="000000"/>
        </w:rPr>
        <w:t xml:space="preserve"> как на практике обеспечивается реализация закона. </w:t>
      </w:r>
      <w:r>
        <w:rPr>
          <w:color w:val="000000"/>
        </w:rPr>
        <w:t xml:space="preserve"> </w:t>
      </w:r>
      <w:r w:rsidRPr="006912D7">
        <w:rPr>
          <w:color w:val="000000"/>
        </w:rPr>
        <w:t>Конкретная статистика привлечения к уголовной ответственности по статье 235 Уголовного кодекса является наглядным подтверждением этого.</w:t>
      </w:r>
    </w:p>
    <w:p w:rsidR="00EA74EC" w:rsidRDefault="00EA74EC" w:rsidP="0092395E">
      <w:pPr>
        <w:tabs>
          <w:tab w:val="clear" w:pos="567"/>
          <w:tab w:val="left" w:pos="561"/>
        </w:tabs>
        <w:snapToGrid w:val="0"/>
        <w:rPr>
          <w:color w:val="000000"/>
        </w:rPr>
      </w:pPr>
    </w:p>
    <w:p w:rsidR="003947A5" w:rsidRPr="006912D7" w:rsidRDefault="003947A5" w:rsidP="0092395E">
      <w:pPr>
        <w:tabs>
          <w:tab w:val="clear" w:pos="567"/>
          <w:tab w:val="left" w:pos="561"/>
        </w:tabs>
        <w:snapToGrid w:val="0"/>
        <w:rPr>
          <w:color w:val="000000"/>
        </w:rPr>
      </w:pPr>
      <w:r w:rsidRPr="00A110C8">
        <w:rPr>
          <w:color w:val="000000"/>
        </w:rPr>
        <w:t>55.</w:t>
      </w:r>
      <w:r w:rsidRPr="00A110C8">
        <w:rPr>
          <w:color w:val="000000"/>
        </w:rPr>
        <w:tab/>
      </w:r>
      <w:r w:rsidRPr="006912D7">
        <w:rPr>
          <w:color w:val="000000"/>
        </w:rPr>
        <w:t xml:space="preserve">По результатам проверок обращений граждан возбуждено уголовных дел по фактам применения угроз и других методов давления (по статье 235 Уголовного кодекса): </w:t>
      </w:r>
    </w:p>
    <w:p w:rsidR="00EA74EC" w:rsidRDefault="00EA74EC" w:rsidP="0092395E">
      <w:pPr>
        <w:tabs>
          <w:tab w:val="clear" w:pos="567"/>
          <w:tab w:val="left" w:pos="561"/>
        </w:tabs>
        <w:snapToGrid w:val="0"/>
        <w:ind w:firstLine="561"/>
        <w:rPr>
          <w:color w:val="000000"/>
        </w:rPr>
      </w:pPr>
    </w:p>
    <w:p w:rsidR="003947A5" w:rsidRPr="006912D7" w:rsidRDefault="003947A5" w:rsidP="0092395E">
      <w:pPr>
        <w:tabs>
          <w:tab w:val="clear" w:pos="567"/>
          <w:tab w:val="left" w:pos="561"/>
        </w:tabs>
        <w:snapToGrid w:val="0"/>
        <w:ind w:firstLine="561"/>
        <w:rPr>
          <w:color w:val="000000"/>
        </w:rPr>
      </w:pPr>
      <w:r>
        <w:rPr>
          <w:color w:val="000000"/>
          <w:lang w:val="en-GB"/>
        </w:rPr>
        <w:t>a</w:t>
      </w:r>
      <w:r w:rsidRPr="00372E87">
        <w:rPr>
          <w:color w:val="000000"/>
        </w:rPr>
        <w:t>)</w:t>
      </w:r>
      <w:r w:rsidRPr="00372E87">
        <w:rPr>
          <w:color w:val="000000"/>
        </w:rPr>
        <w:tab/>
      </w:r>
      <w:r w:rsidRPr="006912D7">
        <w:rPr>
          <w:color w:val="000000"/>
        </w:rPr>
        <w:t xml:space="preserve">в 2002 году – </w:t>
      </w:r>
      <w:r>
        <w:rPr>
          <w:color w:val="000000"/>
        </w:rPr>
        <w:t>одно</w:t>
      </w:r>
      <w:r w:rsidRPr="006912D7">
        <w:rPr>
          <w:color w:val="000000"/>
        </w:rPr>
        <w:t xml:space="preserve"> дело в отношении </w:t>
      </w:r>
      <w:r>
        <w:rPr>
          <w:color w:val="000000"/>
        </w:rPr>
        <w:t>одного</w:t>
      </w:r>
      <w:r w:rsidRPr="006912D7">
        <w:rPr>
          <w:color w:val="000000"/>
        </w:rPr>
        <w:t xml:space="preserve"> лица, в 2003 году – </w:t>
      </w:r>
      <w:r>
        <w:rPr>
          <w:color w:val="000000"/>
        </w:rPr>
        <w:t>четыре</w:t>
      </w:r>
      <w:r w:rsidRPr="006912D7">
        <w:rPr>
          <w:color w:val="000000"/>
        </w:rPr>
        <w:t xml:space="preserve"> де</w:t>
      </w:r>
      <w:r>
        <w:rPr>
          <w:color w:val="000000"/>
        </w:rPr>
        <w:t xml:space="preserve">ла на четыре лица, </w:t>
      </w:r>
      <w:r w:rsidRPr="006912D7">
        <w:rPr>
          <w:color w:val="000000"/>
        </w:rPr>
        <w:t xml:space="preserve"> в </w:t>
      </w:r>
      <w:smartTag w:uri="urn:schemas-microsoft-com:office:smarttags" w:element="metricconverter">
        <w:smartTagPr>
          <w:attr w:name="ProductID" w:val="2004 г"/>
        </w:smartTagPr>
        <w:r w:rsidRPr="006912D7">
          <w:rPr>
            <w:color w:val="000000"/>
          </w:rPr>
          <w:t>2004 г</w:t>
        </w:r>
        <w:r>
          <w:rPr>
            <w:color w:val="000000"/>
          </w:rPr>
          <w:t>оду</w:t>
        </w:r>
      </w:smartTag>
      <w:r w:rsidRPr="006912D7">
        <w:rPr>
          <w:color w:val="000000"/>
        </w:rPr>
        <w:t xml:space="preserve"> – </w:t>
      </w:r>
      <w:r>
        <w:rPr>
          <w:color w:val="000000"/>
        </w:rPr>
        <w:t>три</w:t>
      </w:r>
      <w:r w:rsidRPr="006912D7">
        <w:rPr>
          <w:color w:val="000000"/>
        </w:rPr>
        <w:t xml:space="preserve"> дела на </w:t>
      </w:r>
      <w:r>
        <w:rPr>
          <w:color w:val="000000"/>
        </w:rPr>
        <w:t>три</w:t>
      </w:r>
      <w:r w:rsidRPr="006912D7">
        <w:rPr>
          <w:color w:val="000000"/>
        </w:rPr>
        <w:t xml:space="preserve"> лица, в </w:t>
      </w:r>
      <w:smartTag w:uri="urn:schemas-microsoft-com:office:smarttags" w:element="metricconverter">
        <w:smartTagPr>
          <w:attr w:name="ProductID" w:val="2005 г"/>
        </w:smartTagPr>
        <w:r w:rsidRPr="006912D7">
          <w:rPr>
            <w:color w:val="000000"/>
          </w:rPr>
          <w:t>2005 г</w:t>
        </w:r>
        <w:r>
          <w:rPr>
            <w:color w:val="000000"/>
          </w:rPr>
          <w:t>оду</w:t>
        </w:r>
      </w:smartTag>
      <w:r>
        <w:rPr>
          <w:color w:val="000000"/>
        </w:rPr>
        <w:t xml:space="preserve"> – три дела на пять</w:t>
      </w:r>
      <w:r w:rsidRPr="006912D7">
        <w:rPr>
          <w:color w:val="000000"/>
        </w:rPr>
        <w:t xml:space="preserve"> лиц, в 2006</w:t>
      </w:r>
      <w:r>
        <w:rPr>
          <w:color w:val="000000"/>
        </w:rPr>
        <w:t> году</w:t>
      </w:r>
      <w:r w:rsidRPr="006912D7">
        <w:rPr>
          <w:color w:val="000000"/>
        </w:rPr>
        <w:t xml:space="preserve"> – </w:t>
      </w:r>
      <w:r>
        <w:rPr>
          <w:color w:val="000000"/>
        </w:rPr>
        <w:t>шесть</w:t>
      </w:r>
      <w:r w:rsidRPr="006912D7">
        <w:rPr>
          <w:color w:val="000000"/>
        </w:rPr>
        <w:t xml:space="preserve"> дел на </w:t>
      </w:r>
      <w:r>
        <w:rPr>
          <w:color w:val="000000"/>
        </w:rPr>
        <w:t>девять</w:t>
      </w:r>
      <w:r w:rsidRPr="006912D7">
        <w:rPr>
          <w:color w:val="000000"/>
        </w:rPr>
        <w:t xml:space="preserve"> лиц, в </w:t>
      </w:r>
      <w:r>
        <w:rPr>
          <w:color w:val="000000"/>
        </w:rPr>
        <w:t>первом</w:t>
      </w:r>
      <w:r w:rsidRPr="006912D7">
        <w:rPr>
          <w:color w:val="000000"/>
        </w:rPr>
        <w:t xml:space="preserve"> полугоди</w:t>
      </w:r>
      <w:r>
        <w:rPr>
          <w:color w:val="000000"/>
        </w:rPr>
        <w:t>и 2007 года – три дела на четырех</w:t>
      </w:r>
      <w:r w:rsidRPr="006912D7">
        <w:rPr>
          <w:color w:val="000000"/>
        </w:rPr>
        <w:t xml:space="preserve"> лиц. </w:t>
      </w:r>
    </w:p>
    <w:p w:rsidR="00EA74EC" w:rsidRDefault="00EA74EC" w:rsidP="0092395E">
      <w:pPr>
        <w:tabs>
          <w:tab w:val="clear" w:pos="567"/>
          <w:tab w:val="left" w:pos="561"/>
        </w:tabs>
        <w:snapToGrid w:val="0"/>
        <w:ind w:firstLine="708"/>
        <w:rPr>
          <w:color w:val="000000"/>
        </w:rPr>
      </w:pPr>
    </w:p>
    <w:p w:rsidR="003947A5" w:rsidRPr="006912D7" w:rsidRDefault="003947A5" w:rsidP="0092395E">
      <w:pPr>
        <w:tabs>
          <w:tab w:val="clear" w:pos="567"/>
          <w:tab w:val="left" w:pos="561"/>
        </w:tabs>
        <w:snapToGrid w:val="0"/>
        <w:ind w:firstLine="708"/>
        <w:rPr>
          <w:color w:val="000000"/>
        </w:rPr>
      </w:pPr>
      <w:r>
        <w:rPr>
          <w:color w:val="000000"/>
          <w:lang w:val="en-GB"/>
        </w:rPr>
        <w:t>b</w:t>
      </w:r>
      <w:r w:rsidRPr="00372E87">
        <w:rPr>
          <w:color w:val="000000"/>
        </w:rPr>
        <w:t>)</w:t>
      </w:r>
      <w:r w:rsidRPr="00372E87">
        <w:rPr>
          <w:color w:val="000000"/>
        </w:rPr>
        <w:tab/>
      </w:r>
      <w:r w:rsidRPr="006912D7">
        <w:rPr>
          <w:color w:val="000000"/>
        </w:rPr>
        <w:t xml:space="preserve">Всего 20 уголовных дел в отношении 26 лиц. </w:t>
      </w:r>
    </w:p>
    <w:p w:rsidR="00EA74EC" w:rsidRDefault="00EA74EC" w:rsidP="0092395E">
      <w:pPr>
        <w:shd w:val="clear" w:color="auto" w:fill="FFFFFF"/>
        <w:tabs>
          <w:tab w:val="clear" w:pos="567"/>
          <w:tab w:val="left" w:pos="561"/>
        </w:tabs>
        <w:snapToGrid w:val="0"/>
        <w:rPr>
          <w:color w:val="000000"/>
          <w:spacing w:val="-3"/>
        </w:rPr>
      </w:pPr>
    </w:p>
    <w:p w:rsidR="003947A5" w:rsidRPr="006912D7" w:rsidRDefault="003947A5" w:rsidP="0092395E">
      <w:pPr>
        <w:shd w:val="clear" w:color="auto" w:fill="FFFFFF"/>
        <w:tabs>
          <w:tab w:val="clear" w:pos="567"/>
          <w:tab w:val="left" w:pos="561"/>
        </w:tabs>
        <w:snapToGrid w:val="0"/>
        <w:rPr>
          <w:color w:val="000000"/>
          <w:spacing w:val="5"/>
        </w:rPr>
      </w:pPr>
      <w:r>
        <w:rPr>
          <w:color w:val="000000"/>
          <w:spacing w:val="-3"/>
        </w:rPr>
        <w:t>5</w:t>
      </w:r>
      <w:r w:rsidRPr="00372E87">
        <w:rPr>
          <w:color w:val="000000"/>
          <w:spacing w:val="-3"/>
        </w:rPr>
        <w:t>6</w:t>
      </w:r>
      <w:r w:rsidRPr="00A110C8">
        <w:rPr>
          <w:color w:val="000000"/>
          <w:spacing w:val="-3"/>
        </w:rPr>
        <w:t>.</w:t>
      </w:r>
      <w:r w:rsidRPr="00A110C8">
        <w:rPr>
          <w:color w:val="000000"/>
          <w:spacing w:val="-3"/>
        </w:rPr>
        <w:tab/>
      </w:r>
      <w:r w:rsidRPr="006912D7">
        <w:rPr>
          <w:color w:val="000000"/>
          <w:spacing w:val="-3"/>
        </w:rPr>
        <w:t xml:space="preserve">Руководством министерства внутренних дел каждому факту нарушения </w:t>
      </w:r>
      <w:r w:rsidRPr="006912D7">
        <w:rPr>
          <w:color w:val="000000"/>
          <w:spacing w:val="3"/>
        </w:rPr>
        <w:t xml:space="preserve">законности дается принципиальная оценка, как правило, с увольнением </w:t>
      </w:r>
      <w:r w:rsidRPr="006912D7">
        <w:rPr>
          <w:color w:val="000000"/>
          <w:spacing w:val="1"/>
        </w:rPr>
        <w:t xml:space="preserve">виновных со службы органов внутренних дел с последующим привлечением </w:t>
      </w:r>
      <w:r w:rsidRPr="006912D7">
        <w:rPr>
          <w:color w:val="000000"/>
          <w:spacing w:val="5"/>
        </w:rPr>
        <w:t xml:space="preserve">к уголовной ответственности. </w:t>
      </w:r>
    </w:p>
    <w:p w:rsidR="00EA74EC" w:rsidRDefault="00EA74EC" w:rsidP="0092395E">
      <w:pPr>
        <w:tabs>
          <w:tab w:val="clear" w:pos="567"/>
          <w:tab w:val="left" w:pos="561"/>
        </w:tabs>
        <w:ind w:firstLine="539"/>
        <w:jc w:val="center"/>
        <w:rPr>
          <w:b/>
          <w:bCs/>
          <w:color w:val="000000"/>
        </w:rPr>
      </w:pPr>
    </w:p>
    <w:p w:rsidR="003947A5" w:rsidRPr="006912D7" w:rsidRDefault="003947A5" w:rsidP="0092395E">
      <w:pPr>
        <w:tabs>
          <w:tab w:val="clear" w:pos="567"/>
          <w:tab w:val="left" w:pos="561"/>
        </w:tabs>
        <w:ind w:firstLine="539"/>
        <w:jc w:val="center"/>
        <w:rPr>
          <w:b/>
          <w:bCs/>
          <w:color w:val="000000"/>
        </w:rPr>
      </w:pPr>
      <w:r w:rsidRPr="006912D7">
        <w:rPr>
          <w:b/>
          <w:bCs/>
          <w:color w:val="000000"/>
        </w:rPr>
        <w:t>Статья 2</w:t>
      </w:r>
    </w:p>
    <w:p w:rsidR="003947A5" w:rsidRDefault="003947A5" w:rsidP="0092395E">
      <w:pPr>
        <w:tabs>
          <w:tab w:val="clear" w:pos="567"/>
          <w:tab w:val="left" w:pos="561"/>
        </w:tabs>
        <w:snapToGrid w:val="0"/>
        <w:rPr>
          <w:b/>
          <w:bCs/>
        </w:rPr>
      </w:pPr>
      <w:r w:rsidRPr="00A110C8">
        <w:rPr>
          <w:b/>
          <w:bCs/>
        </w:rPr>
        <w:t>Вопрос 3</w:t>
      </w:r>
    </w:p>
    <w:p w:rsidR="00EA74EC" w:rsidRPr="00A110C8" w:rsidRDefault="00EA74EC" w:rsidP="0092395E">
      <w:pPr>
        <w:tabs>
          <w:tab w:val="clear" w:pos="567"/>
          <w:tab w:val="left" w:pos="561"/>
        </w:tabs>
        <w:snapToGrid w:val="0"/>
        <w:rPr>
          <w:b/>
          <w:bCs/>
          <w:color w:val="000000"/>
        </w:rPr>
      </w:pPr>
    </w:p>
    <w:p w:rsidR="003947A5" w:rsidRPr="00A110C8" w:rsidRDefault="003947A5" w:rsidP="0092395E">
      <w:pPr>
        <w:tabs>
          <w:tab w:val="clear" w:pos="567"/>
          <w:tab w:val="left" w:pos="561"/>
        </w:tabs>
        <w:snapToGrid w:val="0"/>
        <w:ind w:firstLine="540"/>
        <w:rPr>
          <w:b/>
          <w:bCs/>
          <w:color w:val="000000"/>
        </w:rPr>
      </w:pPr>
      <w:r w:rsidRPr="00A110C8">
        <w:rPr>
          <w:b/>
          <w:bCs/>
          <w:color w:val="000000"/>
        </w:rPr>
        <w:t xml:space="preserve">Согласно докладу государства-участника и приложениям к нему, после визита Специального докладчика по вопросу о пытках правительство Узбекистана разработало Национальную программу действий по реализации его рекомендаций, а Кабинет Министров Республики Узбекистан учредил межведомственную рабочую группу во главе с Министром юстиции для контроля за уважением прав человека правоохранительными органами.  Как сообщило государство-участник, правительство планировало провести в 2003 году широкомасштабную кампанию против пыток; в 2004 году оно обсуждало вопрос об уважении прав человека на различных официальных совещаниях и рассматривало возможность усиления прокурорского надзора при задержании и привлечении к уголовной ответственности. </w:t>
      </w:r>
      <w:r>
        <w:rPr>
          <w:b/>
          <w:bCs/>
          <w:color w:val="000000"/>
        </w:rPr>
        <w:t xml:space="preserve"> </w:t>
      </w:r>
      <w:r w:rsidRPr="00A110C8">
        <w:rPr>
          <w:b/>
          <w:bCs/>
          <w:color w:val="000000"/>
        </w:rPr>
        <w:t>Сос</w:t>
      </w:r>
      <w:r>
        <w:rPr>
          <w:b/>
          <w:bCs/>
          <w:color w:val="000000"/>
        </w:rPr>
        <w:t>тоялось чрезвычайное заседание М</w:t>
      </w:r>
      <w:r w:rsidRPr="00A110C8">
        <w:rPr>
          <w:b/>
          <w:bCs/>
          <w:color w:val="000000"/>
        </w:rPr>
        <w:t>инистерства внутренних дел; в декабре 2003 года Верховный суд принял Постановление №</w:t>
      </w:r>
      <w:r>
        <w:rPr>
          <w:b/>
          <w:bCs/>
          <w:color w:val="000000"/>
        </w:rPr>
        <w:t> </w:t>
      </w:r>
      <w:r w:rsidRPr="00A110C8">
        <w:rPr>
          <w:b/>
          <w:bCs/>
          <w:color w:val="000000"/>
        </w:rPr>
        <w:t xml:space="preserve">17, гарантирующее право на защиту подозреваемых и обвиняемых лиц;  а в декабре 2004 года Верховный суд признал недействительными доказательства, полученные с помощью пыток.  Просьба разъяснить, какие меры были приняты для перехода от обсуждения планов и намерений правительства к фактическому осуществлению новых решений о толковании законодательства.  Имели ли место случаи, когда судьи отказывались от рассмотрения дел или принятые решения были отменены в апелляционном порядке ввиду неприемлемости доказательств?  Что означает усиление прокурорского надзора? </w:t>
      </w:r>
    </w:p>
    <w:p w:rsidR="00EA74EC" w:rsidRDefault="00EA74EC" w:rsidP="0092395E">
      <w:pPr>
        <w:tabs>
          <w:tab w:val="clear" w:pos="567"/>
          <w:tab w:val="left" w:pos="561"/>
        </w:tabs>
        <w:ind w:firstLine="539"/>
        <w:rPr>
          <w:b/>
          <w:color w:val="000000"/>
        </w:rPr>
      </w:pPr>
    </w:p>
    <w:p w:rsidR="003947A5" w:rsidRDefault="003947A5" w:rsidP="00EA74EC">
      <w:pPr>
        <w:tabs>
          <w:tab w:val="clear" w:pos="567"/>
          <w:tab w:val="left" w:pos="561"/>
        </w:tabs>
        <w:rPr>
          <w:b/>
          <w:color w:val="000000"/>
        </w:rPr>
      </w:pPr>
      <w:r>
        <w:rPr>
          <w:b/>
          <w:color w:val="000000"/>
        </w:rPr>
        <w:t>Ответ</w:t>
      </w:r>
    </w:p>
    <w:p w:rsidR="00EA74EC" w:rsidRPr="007D5E06" w:rsidRDefault="00EA74EC" w:rsidP="00EA74EC">
      <w:pPr>
        <w:tabs>
          <w:tab w:val="clear" w:pos="567"/>
          <w:tab w:val="left" w:pos="561"/>
        </w:tabs>
        <w:rPr>
          <w:b/>
          <w:color w:val="000000"/>
        </w:rPr>
      </w:pPr>
    </w:p>
    <w:p w:rsidR="003947A5" w:rsidRPr="006912D7" w:rsidRDefault="003947A5" w:rsidP="0092395E">
      <w:pPr>
        <w:tabs>
          <w:tab w:val="clear" w:pos="567"/>
          <w:tab w:val="left" w:pos="561"/>
        </w:tabs>
        <w:rPr>
          <w:color w:val="000000"/>
        </w:rPr>
      </w:pPr>
      <w:r>
        <w:rPr>
          <w:color w:val="000000"/>
        </w:rPr>
        <w:t>5</w:t>
      </w:r>
      <w:r w:rsidRPr="00372E87">
        <w:rPr>
          <w:color w:val="000000"/>
        </w:rPr>
        <w:t>7</w:t>
      </w:r>
      <w:r w:rsidRPr="00A110C8">
        <w:rPr>
          <w:color w:val="000000"/>
        </w:rPr>
        <w:t>.</w:t>
      </w:r>
      <w:r w:rsidRPr="00A110C8">
        <w:rPr>
          <w:color w:val="000000"/>
        </w:rPr>
        <w:tab/>
      </w:r>
      <w:r w:rsidRPr="006912D7">
        <w:rPr>
          <w:color w:val="000000"/>
        </w:rPr>
        <w:t>Распоряжением Премьер-министра Республики Узбекистан от 24 февраля 2004 г</w:t>
      </w:r>
      <w:r>
        <w:rPr>
          <w:color w:val="000000"/>
        </w:rPr>
        <w:t>ода</w:t>
      </w:r>
      <w:r w:rsidRPr="006912D7">
        <w:rPr>
          <w:color w:val="000000"/>
        </w:rPr>
        <w:t xml:space="preserve"> №112 в целях совершенствования работы по обеспечению соблюдения прав человека и дальнейшего углубления судебно-правовой реформы в Республике Узбекистан был утвержден состав Межведомственной рабочей группы по изучению состояния соблюдения правоохранительными органами прав человека, а также определены основные задачи указанной группы.</w:t>
      </w:r>
    </w:p>
    <w:p w:rsidR="00EA74EC" w:rsidRDefault="00EA74EC" w:rsidP="0092395E">
      <w:pPr>
        <w:tabs>
          <w:tab w:val="clear" w:pos="567"/>
          <w:tab w:val="left" w:pos="561"/>
        </w:tabs>
        <w:rPr>
          <w:color w:val="000000"/>
        </w:rPr>
      </w:pPr>
    </w:p>
    <w:p w:rsidR="003947A5" w:rsidRPr="006912D7" w:rsidRDefault="003947A5" w:rsidP="0092395E">
      <w:pPr>
        <w:tabs>
          <w:tab w:val="clear" w:pos="567"/>
          <w:tab w:val="left" w:pos="561"/>
        </w:tabs>
        <w:rPr>
          <w:color w:val="000000"/>
        </w:rPr>
      </w:pPr>
      <w:r w:rsidRPr="00372E87">
        <w:rPr>
          <w:color w:val="000000"/>
        </w:rPr>
        <w:t>58</w:t>
      </w:r>
      <w:r w:rsidRPr="00A110C8">
        <w:rPr>
          <w:color w:val="000000"/>
        </w:rPr>
        <w:t>.</w:t>
      </w:r>
      <w:r w:rsidRPr="00A110C8">
        <w:rPr>
          <w:color w:val="000000"/>
        </w:rPr>
        <w:tab/>
      </w:r>
      <w:r w:rsidRPr="006912D7">
        <w:rPr>
          <w:color w:val="000000"/>
        </w:rPr>
        <w:t>В соответствии с данным распоряжением на Межведомственную рабочую группу возложены задачи по изучению и обобщению состояния вопросов, связанных с соблюдением правоохранительными органами прав человека, рассмотрению предложений министерств, ведомств и негосударственных некоммерческих организаций и международных организаций по вопросам прав человека, подготовке предложений по совершенствованию законодательства.</w:t>
      </w:r>
    </w:p>
    <w:p w:rsidR="0083752F" w:rsidRDefault="0083752F" w:rsidP="0092395E">
      <w:pPr>
        <w:tabs>
          <w:tab w:val="clear" w:pos="567"/>
          <w:tab w:val="left" w:pos="561"/>
        </w:tabs>
        <w:rPr>
          <w:color w:val="000000"/>
        </w:rPr>
      </w:pPr>
    </w:p>
    <w:p w:rsidR="003947A5" w:rsidRPr="006912D7" w:rsidRDefault="003947A5" w:rsidP="0092395E">
      <w:pPr>
        <w:tabs>
          <w:tab w:val="clear" w:pos="567"/>
          <w:tab w:val="left" w:pos="561"/>
        </w:tabs>
        <w:rPr>
          <w:color w:val="000000"/>
        </w:rPr>
      </w:pPr>
      <w:r w:rsidRPr="00372E87">
        <w:rPr>
          <w:color w:val="000000"/>
        </w:rPr>
        <w:t>59</w:t>
      </w:r>
      <w:r w:rsidRPr="00A110C8">
        <w:rPr>
          <w:color w:val="000000"/>
        </w:rPr>
        <w:t>.</w:t>
      </w:r>
      <w:r w:rsidRPr="00A110C8">
        <w:rPr>
          <w:color w:val="000000"/>
        </w:rPr>
        <w:tab/>
      </w:r>
      <w:r w:rsidRPr="006912D7">
        <w:rPr>
          <w:color w:val="000000"/>
        </w:rPr>
        <w:t>Межведомственная рабочая группа осуществляет координацию за ходом реализации Национальной программы действий по реализации положений Конвенции против пыток, утвержденную Премьер-министром Ш. Мирзияевым 9 марта 2004 г</w:t>
      </w:r>
      <w:r>
        <w:rPr>
          <w:color w:val="000000"/>
        </w:rPr>
        <w:t>ода</w:t>
      </w:r>
      <w:r w:rsidRPr="006912D7">
        <w:rPr>
          <w:color w:val="000000"/>
        </w:rPr>
        <w:t>, а также заключительных замечаний Комитета против пыток,</w:t>
      </w:r>
    </w:p>
    <w:p w:rsidR="0083752F" w:rsidRDefault="0083752F" w:rsidP="0092395E">
      <w:pPr>
        <w:tabs>
          <w:tab w:val="clear" w:pos="567"/>
          <w:tab w:val="left" w:pos="561"/>
        </w:tabs>
        <w:rPr>
          <w:color w:val="000000"/>
        </w:rPr>
      </w:pPr>
    </w:p>
    <w:p w:rsidR="003947A5" w:rsidRPr="006912D7" w:rsidRDefault="003947A5" w:rsidP="0092395E">
      <w:pPr>
        <w:tabs>
          <w:tab w:val="clear" w:pos="567"/>
          <w:tab w:val="left" w:pos="561"/>
        </w:tabs>
        <w:rPr>
          <w:color w:val="000000"/>
        </w:rPr>
      </w:pPr>
      <w:r>
        <w:rPr>
          <w:color w:val="000000"/>
        </w:rPr>
        <w:t>6</w:t>
      </w:r>
      <w:r w:rsidRPr="00372E87">
        <w:rPr>
          <w:color w:val="000000"/>
        </w:rPr>
        <w:t>0</w:t>
      </w:r>
      <w:r w:rsidRPr="00A110C8">
        <w:rPr>
          <w:color w:val="000000"/>
        </w:rPr>
        <w:t>.</w:t>
      </w:r>
      <w:r w:rsidRPr="00A110C8">
        <w:rPr>
          <w:color w:val="000000"/>
        </w:rPr>
        <w:tab/>
      </w:r>
      <w:r w:rsidRPr="006912D7">
        <w:rPr>
          <w:color w:val="000000"/>
        </w:rPr>
        <w:t>На сегодняшний день Национальная программа действий исполнена на 99%, т.е. из 60 пунктов исполнено 58.</w:t>
      </w:r>
      <w:r>
        <w:rPr>
          <w:color w:val="000000"/>
        </w:rPr>
        <w:t xml:space="preserve"> </w:t>
      </w:r>
      <w:r w:rsidRPr="006912D7">
        <w:rPr>
          <w:color w:val="000000"/>
        </w:rPr>
        <w:t xml:space="preserve"> Межведомственной рабочей группой, </w:t>
      </w:r>
      <w:r>
        <w:rPr>
          <w:color w:val="000000"/>
        </w:rPr>
        <w:t xml:space="preserve">а </w:t>
      </w:r>
      <w:r w:rsidRPr="006912D7">
        <w:rPr>
          <w:color w:val="000000"/>
        </w:rPr>
        <w:t xml:space="preserve">также в Министерстве внутренних дел Республики Узбекистан, в Генеральной прокуратуре, в Кабинете министров Республики Узбекистан, депутатами Законодательной палаты Олий Мажлиса Республики Узбекистан и международными экспертами, учеными были изучены вопросы закрытия колонии Жаслык в Республике Каракалпакстан. </w:t>
      </w:r>
    </w:p>
    <w:p w:rsidR="0083752F" w:rsidRDefault="0083752F" w:rsidP="0092395E">
      <w:pPr>
        <w:tabs>
          <w:tab w:val="clear" w:pos="567"/>
          <w:tab w:val="left" w:pos="561"/>
        </w:tabs>
        <w:rPr>
          <w:color w:val="000000"/>
        </w:rPr>
      </w:pPr>
    </w:p>
    <w:p w:rsidR="003947A5" w:rsidRDefault="003947A5" w:rsidP="0092395E">
      <w:pPr>
        <w:tabs>
          <w:tab w:val="clear" w:pos="567"/>
          <w:tab w:val="left" w:pos="561"/>
        </w:tabs>
      </w:pPr>
      <w:r>
        <w:rPr>
          <w:color w:val="000000"/>
        </w:rPr>
        <w:t>6</w:t>
      </w:r>
      <w:r w:rsidRPr="00372E87">
        <w:rPr>
          <w:color w:val="000000"/>
        </w:rPr>
        <w:t>1</w:t>
      </w:r>
      <w:r w:rsidRPr="00A110C8">
        <w:rPr>
          <w:color w:val="000000"/>
        </w:rPr>
        <w:t>.</w:t>
      </w:r>
      <w:r w:rsidRPr="00A110C8">
        <w:rPr>
          <w:color w:val="000000"/>
        </w:rPr>
        <w:tab/>
      </w:r>
      <w:r w:rsidRPr="006912D7">
        <w:rPr>
          <w:color w:val="000000"/>
        </w:rPr>
        <w:t>В процессе выполнения Национальной программы дейст</w:t>
      </w:r>
      <w:r>
        <w:rPr>
          <w:color w:val="000000"/>
        </w:rPr>
        <w:t>вий по реализации рекомендаций С</w:t>
      </w:r>
      <w:r w:rsidRPr="006912D7">
        <w:rPr>
          <w:color w:val="000000"/>
        </w:rPr>
        <w:t>пециального докладчика Тео Ван Бовена Президентом Респу</w:t>
      </w:r>
      <w:r>
        <w:rPr>
          <w:color w:val="000000"/>
        </w:rPr>
        <w:t>блики Узбекистан приняты указы "</w:t>
      </w:r>
      <w:r w:rsidRPr="006912D7">
        <w:rPr>
          <w:color w:val="000000"/>
        </w:rPr>
        <w:t>Об отмене смертной казни в Республике Узбекистан</w:t>
      </w:r>
      <w:r>
        <w:rPr>
          <w:color w:val="000000"/>
        </w:rPr>
        <w:t>"</w:t>
      </w:r>
      <w:r w:rsidRPr="006912D7">
        <w:rPr>
          <w:color w:val="000000"/>
        </w:rPr>
        <w:t xml:space="preserve"> от 1</w:t>
      </w:r>
      <w:r>
        <w:rPr>
          <w:color w:val="000000"/>
        </w:rPr>
        <w:t> </w:t>
      </w:r>
      <w:r w:rsidRPr="006912D7">
        <w:rPr>
          <w:color w:val="000000"/>
        </w:rPr>
        <w:t>августа 2005 г</w:t>
      </w:r>
      <w:r>
        <w:rPr>
          <w:color w:val="000000"/>
        </w:rPr>
        <w:t>ода и "</w:t>
      </w:r>
      <w:r w:rsidRPr="006912D7">
        <w:rPr>
          <w:color w:val="000000"/>
        </w:rPr>
        <w:t>О передаче судам права выдачи санкции на заключение под стражу</w:t>
      </w:r>
      <w:r>
        <w:rPr>
          <w:color w:val="000000"/>
        </w:rPr>
        <w:t>"</w:t>
      </w:r>
      <w:r w:rsidRPr="006912D7">
        <w:rPr>
          <w:color w:val="000000"/>
        </w:rPr>
        <w:t xml:space="preserve"> от 8 августа 2005 г</w:t>
      </w:r>
      <w:r>
        <w:rPr>
          <w:color w:val="000000"/>
        </w:rPr>
        <w:t>ода</w:t>
      </w:r>
      <w:r w:rsidRPr="006912D7">
        <w:rPr>
          <w:color w:val="000000"/>
        </w:rPr>
        <w:t>.</w:t>
      </w:r>
    </w:p>
    <w:p w:rsidR="00A70B8E" w:rsidRDefault="00A70B8E" w:rsidP="0092395E">
      <w:pPr>
        <w:tabs>
          <w:tab w:val="left" w:pos="0"/>
        </w:tabs>
      </w:pPr>
    </w:p>
    <w:p w:rsidR="005576BE" w:rsidRDefault="005576BE" w:rsidP="00B07ADE">
      <w:pPr>
        <w:pStyle w:val="BodyTextIndent"/>
        <w:spacing w:after="0" w:line="288" w:lineRule="auto"/>
        <w:ind w:left="0"/>
        <w:rPr>
          <w:color w:val="000000"/>
          <w:sz w:val="24"/>
          <w:szCs w:val="24"/>
          <w:lang w:val="ru-RU"/>
        </w:rPr>
      </w:pPr>
      <w:r>
        <w:rPr>
          <w:color w:val="000000"/>
          <w:sz w:val="24"/>
          <w:szCs w:val="24"/>
          <w:lang w:val="ru-RU"/>
        </w:rPr>
        <w:t>6</w:t>
      </w:r>
      <w:r w:rsidRPr="00372E87">
        <w:rPr>
          <w:color w:val="000000"/>
          <w:sz w:val="24"/>
          <w:szCs w:val="24"/>
          <w:lang w:val="ru-RU"/>
        </w:rPr>
        <w:t>2</w:t>
      </w:r>
      <w:r w:rsidRPr="00A110C8">
        <w:rPr>
          <w:color w:val="000000"/>
          <w:sz w:val="24"/>
          <w:szCs w:val="24"/>
          <w:lang w:val="ru-RU"/>
        </w:rPr>
        <w:t>.</w:t>
      </w:r>
      <w:r w:rsidRPr="00A110C8">
        <w:rPr>
          <w:color w:val="000000"/>
          <w:sz w:val="24"/>
          <w:szCs w:val="24"/>
          <w:lang w:val="ru-RU"/>
        </w:rPr>
        <w:tab/>
      </w:r>
      <w:r w:rsidRPr="006912D7">
        <w:rPr>
          <w:color w:val="000000"/>
          <w:sz w:val="24"/>
          <w:szCs w:val="24"/>
          <w:lang w:val="ru-RU"/>
        </w:rPr>
        <w:t>В настоящее время в Узбекистане осуществляется целенаправленная работа в форме законодательных, информационно-просветительских и организационно-подготовительных мероприятий, направленных на отмену смертной казни.</w:t>
      </w:r>
    </w:p>
    <w:p w:rsidR="005576BE" w:rsidRDefault="005576BE" w:rsidP="00B07ADE">
      <w:pPr>
        <w:pStyle w:val="BodyTextIndent"/>
        <w:spacing w:after="0" w:line="288" w:lineRule="auto"/>
        <w:ind w:left="0"/>
        <w:rPr>
          <w:color w:val="000000"/>
          <w:sz w:val="24"/>
          <w:szCs w:val="24"/>
          <w:lang w:val="ru-RU"/>
        </w:rPr>
      </w:pPr>
    </w:p>
    <w:p w:rsidR="005576BE" w:rsidRDefault="005576BE" w:rsidP="00B07ADE">
      <w:pPr>
        <w:autoSpaceDE w:val="0"/>
        <w:autoSpaceDN w:val="0"/>
        <w:adjustRightInd w:val="0"/>
        <w:rPr>
          <w:color w:val="000000"/>
        </w:rPr>
      </w:pPr>
      <w:r w:rsidRPr="00A110C8">
        <w:rPr>
          <w:bCs/>
          <w:color w:val="000000"/>
        </w:rPr>
        <w:t>6</w:t>
      </w:r>
      <w:r w:rsidRPr="00372E87">
        <w:rPr>
          <w:bCs/>
          <w:color w:val="000000"/>
        </w:rPr>
        <w:t>3</w:t>
      </w:r>
      <w:r w:rsidRPr="00A110C8">
        <w:rPr>
          <w:bCs/>
          <w:color w:val="000000"/>
        </w:rPr>
        <w:t>.</w:t>
      </w:r>
      <w:r w:rsidRPr="00A110C8">
        <w:rPr>
          <w:bCs/>
          <w:color w:val="000000"/>
        </w:rPr>
        <w:tab/>
      </w:r>
      <w:r w:rsidRPr="006912D7">
        <w:rPr>
          <w:bCs/>
          <w:color w:val="000000"/>
        </w:rPr>
        <w:t>Во-первых, подг</w:t>
      </w:r>
      <w:r w:rsidRPr="006912D7">
        <w:rPr>
          <w:color w:val="000000"/>
        </w:rPr>
        <w:t xml:space="preserve">отовлены и приняты Парламентом изменения и дополнения в три кодекса: </w:t>
      </w:r>
      <w:r w:rsidRPr="00E9319E">
        <w:rPr>
          <w:color w:val="000000"/>
        </w:rPr>
        <w:t xml:space="preserve"> </w:t>
      </w:r>
      <w:r w:rsidRPr="006912D7">
        <w:rPr>
          <w:color w:val="000000"/>
        </w:rPr>
        <w:t>Уголовный, Уголовно-процессуальный и Уголовно-исполнительный, связанные с отменой смертной казни и введением пожизненного заключения либо длительных сроков лишения свободы.</w:t>
      </w:r>
      <w:r w:rsidRPr="006912D7">
        <w:rPr>
          <w:b/>
          <w:color w:val="000000"/>
        </w:rPr>
        <w:t xml:space="preserve"> </w:t>
      </w:r>
      <w:r w:rsidRPr="00E9319E">
        <w:rPr>
          <w:b/>
          <w:color w:val="000000"/>
        </w:rPr>
        <w:t xml:space="preserve"> </w:t>
      </w:r>
      <w:r w:rsidRPr="006912D7">
        <w:rPr>
          <w:color w:val="000000"/>
        </w:rPr>
        <w:t>29 июня 2006 г</w:t>
      </w:r>
      <w:r>
        <w:rPr>
          <w:color w:val="000000"/>
        </w:rPr>
        <w:t>ода</w:t>
      </w:r>
      <w:r w:rsidRPr="006912D7">
        <w:rPr>
          <w:color w:val="000000"/>
        </w:rPr>
        <w:t xml:space="preserve"> было принято Распоряжение Президента Республики Узбекистан </w:t>
      </w:r>
      <w:r>
        <w:rPr>
          <w:color w:val="000000"/>
        </w:rPr>
        <w:t>"</w:t>
      </w:r>
      <w:r w:rsidRPr="006912D7">
        <w:rPr>
          <w:color w:val="000000"/>
        </w:rPr>
        <w:t>О дополнительных мерах по подготовке законодательных, нормативно-правовых актов, подлежащих принятию в с</w:t>
      </w:r>
      <w:r>
        <w:rPr>
          <w:color w:val="000000"/>
        </w:rPr>
        <w:t>вязи с отменой смертной казни в </w:t>
      </w:r>
      <w:r w:rsidRPr="006912D7">
        <w:rPr>
          <w:color w:val="000000"/>
        </w:rPr>
        <w:t>Республике Узбекистан</w:t>
      </w:r>
      <w:r>
        <w:rPr>
          <w:color w:val="000000"/>
        </w:rPr>
        <w:t>"</w:t>
      </w:r>
      <w:r w:rsidRPr="006912D7">
        <w:rPr>
          <w:color w:val="000000"/>
        </w:rPr>
        <w:t>.</w:t>
      </w:r>
    </w:p>
    <w:p w:rsidR="005576BE" w:rsidRDefault="005576BE" w:rsidP="00B07ADE">
      <w:pPr>
        <w:autoSpaceDE w:val="0"/>
        <w:autoSpaceDN w:val="0"/>
        <w:adjustRightInd w:val="0"/>
        <w:rPr>
          <w:color w:val="000000"/>
        </w:rPr>
      </w:pPr>
    </w:p>
    <w:p w:rsidR="005576BE" w:rsidRDefault="005576BE" w:rsidP="00B07ADE">
      <w:pPr>
        <w:pStyle w:val="BodyTextIndent"/>
        <w:spacing w:after="0" w:line="288" w:lineRule="auto"/>
        <w:ind w:left="0"/>
        <w:rPr>
          <w:color w:val="000000"/>
          <w:sz w:val="24"/>
          <w:szCs w:val="24"/>
          <w:lang w:val="ru-RU"/>
        </w:rPr>
      </w:pPr>
      <w:r>
        <w:rPr>
          <w:bCs/>
          <w:color w:val="000000"/>
          <w:sz w:val="24"/>
          <w:szCs w:val="24"/>
          <w:lang w:val="ru-RU"/>
        </w:rPr>
        <w:t>6</w:t>
      </w:r>
      <w:r w:rsidRPr="00372E87">
        <w:rPr>
          <w:bCs/>
          <w:color w:val="000000"/>
          <w:sz w:val="24"/>
          <w:szCs w:val="24"/>
          <w:lang w:val="ru-RU"/>
        </w:rPr>
        <w:t>4</w:t>
      </w:r>
      <w:r w:rsidRPr="00A110C8">
        <w:rPr>
          <w:bCs/>
          <w:color w:val="000000"/>
          <w:sz w:val="24"/>
          <w:szCs w:val="24"/>
          <w:lang w:val="ru-RU"/>
        </w:rPr>
        <w:t>.</w:t>
      </w:r>
      <w:r w:rsidRPr="00A110C8">
        <w:rPr>
          <w:bCs/>
          <w:color w:val="000000"/>
          <w:sz w:val="24"/>
          <w:szCs w:val="24"/>
          <w:lang w:val="ru-RU"/>
        </w:rPr>
        <w:tab/>
      </w:r>
      <w:r w:rsidRPr="006912D7">
        <w:rPr>
          <w:bCs/>
          <w:color w:val="000000"/>
          <w:sz w:val="24"/>
          <w:szCs w:val="24"/>
          <w:lang w:val="ru-RU"/>
        </w:rPr>
        <w:t>Во-вторых, о</w:t>
      </w:r>
      <w:r w:rsidRPr="006912D7">
        <w:rPr>
          <w:color w:val="000000"/>
          <w:sz w:val="24"/>
          <w:szCs w:val="24"/>
          <w:lang w:val="ru-RU"/>
        </w:rPr>
        <w:t xml:space="preserve">тмена смертной казни требует проведения широкой информационно-разъяснительной работы среди населения, в первую очередь, по укреплению в сознании людей понимания необходимости отмены смертной казни. </w:t>
      </w:r>
      <w:r w:rsidR="00DE39D8">
        <w:rPr>
          <w:color w:val="000000"/>
          <w:sz w:val="24"/>
          <w:szCs w:val="24"/>
          <w:lang w:val="ru-RU"/>
        </w:rPr>
        <w:t xml:space="preserve"> </w:t>
      </w:r>
      <w:r w:rsidRPr="006912D7">
        <w:rPr>
          <w:color w:val="000000"/>
          <w:sz w:val="24"/>
          <w:szCs w:val="24"/>
          <w:lang w:val="ru-RU"/>
        </w:rPr>
        <w:t>Ибо</w:t>
      </w:r>
      <w:r>
        <w:rPr>
          <w:color w:val="000000"/>
          <w:sz w:val="24"/>
          <w:szCs w:val="24"/>
          <w:lang w:val="ru-RU"/>
        </w:rPr>
        <w:t>,</w:t>
      </w:r>
      <w:r w:rsidRPr="006912D7">
        <w:rPr>
          <w:color w:val="000000"/>
          <w:sz w:val="24"/>
          <w:szCs w:val="24"/>
          <w:lang w:val="ru-RU"/>
        </w:rPr>
        <w:t xml:space="preserve"> как показывают данные ежегодных социологических опросов   неправительственного Центра изучения общественного мнения </w:t>
      </w:r>
      <w:r>
        <w:rPr>
          <w:color w:val="000000"/>
          <w:sz w:val="24"/>
          <w:szCs w:val="24"/>
          <w:lang w:val="ru-RU"/>
        </w:rPr>
        <w:t>"</w:t>
      </w:r>
      <w:r w:rsidRPr="006912D7">
        <w:rPr>
          <w:color w:val="000000"/>
          <w:sz w:val="24"/>
          <w:szCs w:val="24"/>
          <w:lang w:val="ru-RU"/>
        </w:rPr>
        <w:t>Ижтимоий фикр</w:t>
      </w:r>
      <w:r>
        <w:rPr>
          <w:color w:val="000000"/>
          <w:sz w:val="24"/>
          <w:szCs w:val="24"/>
          <w:lang w:val="ru-RU"/>
        </w:rPr>
        <w:t>",</w:t>
      </w:r>
      <w:r w:rsidRPr="006912D7">
        <w:rPr>
          <w:color w:val="000000"/>
          <w:sz w:val="24"/>
          <w:szCs w:val="24"/>
          <w:lang w:val="ru-RU"/>
        </w:rPr>
        <w:t xml:space="preserve"> в последнее время (2006 г</w:t>
      </w:r>
      <w:r>
        <w:rPr>
          <w:color w:val="000000"/>
          <w:sz w:val="24"/>
          <w:szCs w:val="24"/>
          <w:lang w:val="ru-RU"/>
        </w:rPr>
        <w:t>од</w:t>
      </w:r>
      <w:r w:rsidRPr="006912D7">
        <w:rPr>
          <w:color w:val="000000"/>
          <w:sz w:val="24"/>
          <w:szCs w:val="24"/>
          <w:lang w:val="ru-RU"/>
        </w:rPr>
        <w:t>) более 56,7</w:t>
      </w:r>
      <w:r>
        <w:rPr>
          <w:color w:val="000000"/>
          <w:sz w:val="24"/>
          <w:szCs w:val="24"/>
          <w:lang w:val="ru-RU"/>
        </w:rPr>
        <w:t> </w:t>
      </w:r>
      <w:r w:rsidRPr="006912D7">
        <w:rPr>
          <w:color w:val="000000"/>
          <w:sz w:val="24"/>
          <w:szCs w:val="24"/>
          <w:lang w:val="ru-RU"/>
        </w:rPr>
        <w:t>процентов респондентов выступают против отмены смертной казни</w:t>
      </w:r>
      <w:r w:rsidRPr="006912D7">
        <w:rPr>
          <w:bCs/>
          <w:color w:val="000000"/>
          <w:sz w:val="24"/>
          <w:szCs w:val="24"/>
          <w:lang w:val="ru-RU"/>
        </w:rPr>
        <w:t>.</w:t>
      </w:r>
    </w:p>
    <w:p w:rsidR="005576BE" w:rsidRDefault="005576BE" w:rsidP="00B07ADE">
      <w:pPr>
        <w:pStyle w:val="BodyTextIndent"/>
        <w:spacing w:after="0" w:line="288" w:lineRule="auto"/>
        <w:ind w:left="0"/>
        <w:rPr>
          <w:color w:val="000000"/>
          <w:sz w:val="24"/>
          <w:szCs w:val="24"/>
          <w:lang w:val="ru-RU"/>
        </w:rPr>
      </w:pPr>
    </w:p>
    <w:p w:rsidR="005576BE" w:rsidRDefault="005576BE" w:rsidP="00B07ADE">
      <w:pPr>
        <w:rPr>
          <w:color w:val="000000"/>
        </w:rPr>
      </w:pPr>
      <w:r>
        <w:rPr>
          <w:bCs/>
          <w:color w:val="000000"/>
        </w:rPr>
        <w:t>6</w:t>
      </w:r>
      <w:r w:rsidRPr="00372E87">
        <w:rPr>
          <w:bCs/>
          <w:color w:val="000000"/>
        </w:rPr>
        <w:t>5</w:t>
      </w:r>
      <w:r w:rsidRPr="00A110C8">
        <w:rPr>
          <w:bCs/>
          <w:color w:val="000000"/>
        </w:rPr>
        <w:t>.</w:t>
      </w:r>
      <w:r w:rsidRPr="00A110C8">
        <w:rPr>
          <w:bCs/>
          <w:color w:val="000000"/>
        </w:rPr>
        <w:tab/>
      </w:r>
      <w:r w:rsidRPr="006912D7">
        <w:rPr>
          <w:bCs/>
          <w:color w:val="000000"/>
        </w:rPr>
        <w:t>В-третьих,</w:t>
      </w:r>
      <w:r w:rsidRPr="006912D7">
        <w:rPr>
          <w:color w:val="000000"/>
        </w:rPr>
        <w:t xml:space="preserve"> осуществляются организационно-подготовительные мероприятия, связанные со строительством комплексов и сооружений, созданием требуемых условий для содержания лиц, которым смертная казнь будет заменена на пожизненное заключение либо длительные сроки лишения свободы, подготовк</w:t>
      </w:r>
      <w:r>
        <w:rPr>
          <w:color w:val="000000"/>
        </w:rPr>
        <w:t>ой</w:t>
      </w:r>
      <w:r w:rsidRPr="006912D7">
        <w:rPr>
          <w:color w:val="000000"/>
        </w:rPr>
        <w:t xml:space="preserve"> персонала для работы в этих пенитенциарных учреждениях.</w:t>
      </w:r>
    </w:p>
    <w:p w:rsidR="005576BE" w:rsidRDefault="005576BE" w:rsidP="00B07ADE">
      <w:pPr>
        <w:rPr>
          <w:color w:val="000000"/>
        </w:rPr>
      </w:pPr>
    </w:p>
    <w:p w:rsidR="005576BE" w:rsidRDefault="005576BE" w:rsidP="00B07ADE">
      <w:pPr>
        <w:rPr>
          <w:color w:val="000000"/>
        </w:rPr>
      </w:pPr>
      <w:r>
        <w:rPr>
          <w:color w:val="000000"/>
        </w:rPr>
        <w:t>6</w:t>
      </w:r>
      <w:r w:rsidRPr="00372E87">
        <w:rPr>
          <w:color w:val="000000"/>
        </w:rPr>
        <w:t>6</w:t>
      </w:r>
      <w:r w:rsidRPr="00A110C8">
        <w:rPr>
          <w:color w:val="000000"/>
        </w:rPr>
        <w:t>.</w:t>
      </w:r>
      <w:r w:rsidRPr="00A110C8">
        <w:rPr>
          <w:color w:val="000000"/>
        </w:rPr>
        <w:tab/>
      </w:r>
      <w:r w:rsidRPr="006912D7">
        <w:rPr>
          <w:color w:val="000000"/>
        </w:rPr>
        <w:t>Систематически проводится широкомасштабная кампания против пыток, а вопрос об уважении прав человека постоянно является предметом обсуждения на различных совещаниях правоохранительных органов.</w:t>
      </w:r>
    </w:p>
    <w:p w:rsidR="005576BE" w:rsidRDefault="005576BE" w:rsidP="00B07ADE">
      <w:pPr>
        <w:rPr>
          <w:color w:val="000000"/>
        </w:rPr>
      </w:pPr>
    </w:p>
    <w:p w:rsidR="005576BE" w:rsidRDefault="005576BE" w:rsidP="00B07ADE">
      <w:pPr>
        <w:rPr>
          <w:color w:val="000000"/>
        </w:rPr>
      </w:pPr>
      <w:r w:rsidRPr="00A110C8">
        <w:rPr>
          <w:color w:val="000000"/>
        </w:rPr>
        <w:t>6</w:t>
      </w:r>
      <w:r w:rsidRPr="00372E87">
        <w:rPr>
          <w:color w:val="000000"/>
        </w:rPr>
        <w:t>7</w:t>
      </w:r>
      <w:r w:rsidRPr="00A110C8">
        <w:rPr>
          <w:color w:val="000000"/>
        </w:rPr>
        <w:t>.</w:t>
      </w:r>
      <w:r w:rsidRPr="00A110C8">
        <w:rPr>
          <w:color w:val="000000"/>
        </w:rPr>
        <w:tab/>
      </w:r>
      <w:r w:rsidRPr="006912D7">
        <w:rPr>
          <w:color w:val="000000"/>
        </w:rPr>
        <w:t>Министерство внутренних дел Республики Узбекистан, осуществляя Национальную программу действий по реализации рекомендаций Специального докладчика по вопросу о пытках, усилило требования к работникам органов внутренних дел по строжайшему соблюдению законн</w:t>
      </w:r>
      <w:r>
        <w:rPr>
          <w:color w:val="000000"/>
        </w:rPr>
        <w:t>ости и обеспечению прав граждан</w:t>
      </w:r>
      <w:r w:rsidRPr="006912D7">
        <w:rPr>
          <w:color w:val="000000"/>
        </w:rPr>
        <w:t xml:space="preserve"> как при </w:t>
      </w:r>
      <w:r w:rsidRPr="006912D7">
        <w:rPr>
          <w:color w:val="000000"/>
          <w:spacing w:val="-1"/>
        </w:rPr>
        <w:t>производстве дознания, следствия, так и в местах лишения свободы и не</w:t>
      </w:r>
      <w:r w:rsidRPr="006912D7">
        <w:rPr>
          <w:color w:val="000000"/>
        </w:rPr>
        <w:t>допущению какого-либо давления на граждан.</w:t>
      </w:r>
    </w:p>
    <w:p w:rsidR="005576BE" w:rsidRDefault="005576BE" w:rsidP="00B07ADE">
      <w:pPr>
        <w:rPr>
          <w:color w:val="000000"/>
        </w:rPr>
      </w:pPr>
    </w:p>
    <w:p w:rsidR="005576BE" w:rsidRDefault="005576BE" w:rsidP="00B07ADE">
      <w:pPr>
        <w:shd w:val="clear" w:color="auto" w:fill="FFFFFF"/>
        <w:rPr>
          <w:color w:val="000000"/>
        </w:rPr>
      </w:pPr>
      <w:r w:rsidRPr="00372E87">
        <w:rPr>
          <w:color w:val="000000"/>
          <w:spacing w:val="8"/>
        </w:rPr>
        <w:t>68</w:t>
      </w:r>
      <w:r w:rsidRPr="00A110C8">
        <w:rPr>
          <w:color w:val="000000"/>
          <w:spacing w:val="8"/>
        </w:rPr>
        <w:t>.</w:t>
      </w:r>
      <w:r w:rsidRPr="00A110C8">
        <w:rPr>
          <w:color w:val="000000"/>
          <w:spacing w:val="8"/>
        </w:rPr>
        <w:tab/>
      </w:r>
      <w:r w:rsidRPr="006912D7">
        <w:rPr>
          <w:color w:val="000000"/>
          <w:spacing w:val="8"/>
        </w:rPr>
        <w:t xml:space="preserve">Упорядочена процедура доставления лиц в правоохранительные </w:t>
      </w:r>
      <w:r w:rsidRPr="006912D7">
        <w:rPr>
          <w:color w:val="000000"/>
          <w:spacing w:val="2"/>
        </w:rPr>
        <w:t>органы, задержания подозреваемых и безусловное обеспечение защитой.</w:t>
      </w:r>
    </w:p>
    <w:p w:rsidR="005576BE" w:rsidRDefault="005576BE" w:rsidP="00B07ADE">
      <w:pPr>
        <w:shd w:val="clear" w:color="auto" w:fill="FFFFFF"/>
        <w:rPr>
          <w:color w:val="000000"/>
        </w:rPr>
      </w:pPr>
    </w:p>
    <w:p w:rsidR="005576BE" w:rsidRDefault="005576BE" w:rsidP="00B07ADE">
      <w:pPr>
        <w:shd w:val="clear" w:color="auto" w:fill="FFFFFF"/>
        <w:rPr>
          <w:color w:val="000000"/>
        </w:rPr>
      </w:pPr>
      <w:r w:rsidRPr="00372E87">
        <w:rPr>
          <w:color w:val="000000"/>
          <w:spacing w:val="9"/>
        </w:rPr>
        <w:t>69</w:t>
      </w:r>
      <w:r w:rsidRPr="00A110C8">
        <w:rPr>
          <w:color w:val="000000"/>
          <w:spacing w:val="9"/>
        </w:rPr>
        <w:t>.</w:t>
      </w:r>
      <w:r w:rsidRPr="00A110C8">
        <w:rPr>
          <w:color w:val="000000"/>
          <w:spacing w:val="9"/>
        </w:rPr>
        <w:tab/>
      </w:r>
      <w:r w:rsidRPr="006912D7">
        <w:rPr>
          <w:color w:val="000000"/>
          <w:spacing w:val="9"/>
        </w:rPr>
        <w:t xml:space="preserve">В реализации перечисленных мер существенную роль сыграла </w:t>
      </w:r>
      <w:r w:rsidRPr="006912D7">
        <w:rPr>
          <w:color w:val="000000"/>
          <w:spacing w:val="4"/>
        </w:rPr>
        <w:t>разработка Министерством внутренних дел Республики Узбекистан в 2004 г</w:t>
      </w:r>
      <w:r>
        <w:rPr>
          <w:color w:val="000000"/>
          <w:spacing w:val="4"/>
        </w:rPr>
        <w:t>оду</w:t>
      </w:r>
      <w:r w:rsidRPr="006912D7">
        <w:rPr>
          <w:color w:val="000000"/>
          <w:spacing w:val="4"/>
        </w:rPr>
        <w:t xml:space="preserve"> пяти стратегических направлений по укреплению </w:t>
      </w:r>
      <w:r w:rsidRPr="006912D7">
        <w:rPr>
          <w:color w:val="000000"/>
        </w:rPr>
        <w:t xml:space="preserve">законности, соблюдению прав человека в деятельности органов внутренних </w:t>
      </w:r>
      <w:r w:rsidRPr="006912D7">
        <w:rPr>
          <w:color w:val="000000"/>
          <w:spacing w:val="-1"/>
        </w:rPr>
        <w:t>дел, а именно:</w:t>
      </w:r>
    </w:p>
    <w:p w:rsidR="005576BE" w:rsidRDefault="005576BE" w:rsidP="00B07ADE">
      <w:pPr>
        <w:shd w:val="clear" w:color="auto" w:fill="FFFFFF"/>
        <w:rPr>
          <w:color w:val="000000"/>
        </w:rPr>
      </w:pPr>
    </w:p>
    <w:p w:rsidR="005576BE" w:rsidRDefault="005576BE" w:rsidP="005576BE">
      <w:pPr>
        <w:shd w:val="clear" w:color="auto" w:fill="FFFFFF"/>
        <w:ind w:firstLine="567"/>
        <w:rPr>
          <w:color w:val="000000"/>
        </w:rPr>
      </w:pPr>
      <w:r>
        <w:rPr>
          <w:color w:val="000000"/>
          <w:spacing w:val="12"/>
          <w:lang w:val="en-GB"/>
        </w:rPr>
        <w:t>a</w:t>
      </w:r>
      <w:r w:rsidRPr="00A110C8">
        <w:rPr>
          <w:color w:val="000000"/>
          <w:spacing w:val="12"/>
        </w:rPr>
        <w:t>)</w:t>
      </w:r>
      <w:r w:rsidRPr="00A110C8">
        <w:rPr>
          <w:color w:val="000000"/>
          <w:spacing w:val="12"/>
        </w:rPr>
        <w:tab/>
      </w:r>
      <w:r w:rsidRPr="006912D7">
        <w:rPr>
          <w:color w:val="000000"/>
          <w:spacing w:val="12"/>
        </w:rPr>
        <w:t xml:space="preserve">упорядочение процесса задержания и исключение фактов </w:t>
      </w:r>
      <w:r w:rsidRPr="006912D7">
        <w:rPr>
          <w:color w:val="000000"/>
        </w:rPr>
        <w:t>произвольных задержаний и доставления лиц, подозреваем</w:t>
      </w:r>
      <w:r w:rsidR="00F26F02">
        <w:rPr>
          <w:color w:val="000000"/>
        </w:rPr>
        <w:t>ых в совершении преступлений, в </w:t>
      </w:r>
      <w:r w:rsidRPr="006912D7">
        <w:rPr>
          <w:color w:val="000000"/>
        </w:rPr>
        <w:t>правоохранительные органы;</w:t>
      </w:r>
    </w:p>
    <w:p w:rsidR="005576BE" w:rsidRDefault="005576BE" w:rsidP="005576BE">
      <w:pPr>
        <w:shd w:val="clear" w:color="auto" w:fill="FFFFFF"/>
        <w:ind w:firstLine="567"/>
        <w:rPr>
          <w:color w:val="000000"/>
        </w:rPr>
      </w:pPr>
    </w:p>
    <w:p w:rsidR="005576BE" w:rsidRDefault="005576BE" w:rsidP="005576BE">
      <w:pPr>
        <w:shd w:val="clear" w:color="auto" w:fill="FFFFFF"/>
        <w:ind w:firstLine="567"/>
        <w:rPr>
          <w:color w:val="000000"/>
        </w:rPr>
      </w:pPr>
      <w:r>
        <w:rPr>
          <w:color w:val="000000"/>
          <w:spacing w:val="-1"/>
          <w:lang w:val="en-GB"/>
        </w:rPr>
        <w:t>b</w:t>
      </w:r>
      <w:r w:rsidRPr="00A110C8">
        <w:rPr>
          <w:color w:val="000000"/>
          <w:spacing w:val="-1"/>
        </w:rPr>
        <w:t>)</w:t>
      </w:r>
      <w:r w:rsidRPr="00A110C8">
        <w:rPr>
          <w:color w:val="000000"/>
          <w:spacing w:val="-1"/>
        </w:rPr>
        <w:tab/>
      </w:r>
      <w:r w:rsidRPr="006912D7">
        <w:rPr>
          <w:color w:val="000000"/>
          <w:spacing w:val="-1"/>
        </w:rPr>
        <w:t xml:space="preserve">проведение процессуальных процедур (с соблюдением всех правил </w:t>
      </w:r>
      <w:r w:rsidR="00F26F02">
        <w:rPr>
          <w:color w:val="000000"/>
        </w:rPr>
        <w:t>Миранды) с </w:t>
      </w:r>
      <w:r w:rsidRPr="006912D7">
        <w:rPr>
          <w:color w:val="000000"/>
        </w:rPr>
        <w:t>задержанными лицами, т.е. разъяснение процессуальных прав, обеспечение реальной защитой, сообщение членам семьи или близким родственникам о факте задержания и др.;</w:t>
      </w:r>
    </w:p>
    <w:p w:rsidR="005576BE" w:rsidRDefault="005576BE" w:rsidP="005576BE">
      <w:pPr>
        <w:shd w:val="clear" w:color="auto" w:fill="FFFFFF"/>
        <w:ind w:firstLine="567"/>
        <w:rPr>
          <w:color w:val="000000"/>
        </w:rPr>
      </w:pPr>
    </w:p>
    <w:p w:rsidR="005576BE" w:rsidRDefault="005576BE" w:rsidP="005576BE">
      <w:pPr>
        <w:shd w:val="clear" w:color="auto" w:fill="FFFFFF"/>
        <w:ind w:firstLine="567"/>
        <w:rPr>
          <w:color w:val="000000"/>
        </w:rPr>
      </w:pPr>
      <w:r>
        <w:rPr>
          <w:color w:val="000000"/>
          <w:lang w:val="en-GB"/>
        </w:rPr>
        <w:t>c</w:t>
      </w:r>
      <w:r w:rsidRPr="00A110C8">
        <w:rPr>
          <w:color w:val="000000"/>
        </w:rPr>
        <w:t>)</w:t>
      </w:r>
      <w:r w:rsidRPr="00A110C8">
        <w:rPr>
          <w:color w:val="000000"/>
        </w:rPr>
        <w:tab/>
      </w:r>
      <w:r w:rsidRPr="006912D7">
        <w:rPr>
          <w:color w:val="000000"/>
        </w:rPr>
        <w:t xml:space="preserve">проведение тщательных независимых расследований обращений о </w:t>
      </w:r>
      <w:r w:rsidRPr="006912D7">
        <w:rPr>
          <w:color w:val="000000"/>
          <w:spacing w:val="13"/>
        </w:rPr>
        <w:t xml:space="preserve">применении пыток в отношении задержанных и арестованных с </w:t>
      </w:r>
      <w:r w:rsidRPr="006912D7">
        <w:rPr>
          <w:color w:val="000000"/>
        </w:rPr>
        <w:t>привлечением представителей общественности;</w:t>
      </w:r>
    </w:p>
    <w:p w:rsidR="005576BE" w:rsidRDefault="005576BE" w:rsidP="005576BE">
      <w:pPr>
        <w:shd w:val="clear" w:color="auto" w:fill="FFFFFF"/>
        <w:ind w:firstLine="567"/>
        <w:rPr>
          <w:color w:val="000000"/>
        </w:rPr>
      </w:pPr>
    </w:p>
    <w:p w:rsidR="005576BE" w:rsidRDefault="005576BE" w:rsidP="005576BE">
      <w:pPr>
        <w:shd w:val="clear" w:color="auto" w:fill="FFFFFF"/>
        <w:ind w:firstLine="567"/>
        <w:rPr>
          <w:color w:val="000000"/>
        </w:rPr>
      </w:pPr>
      <w:r>
        <w:rPr>
          <w:color w:val="000000"/>
          <w:spacing w:val="1"/>
          <w:lang w:val="en-GB"/>
        </w:rPr>
        <w:t>d</w:t>
      </w:r>
      <w:r w:rsidRPr="00A110C8">
        <w:rPr>
          <w:color w:val="000000"/>
          <w:spacing w:val="1"/>
        </w:rPr>
        <w:t>)</w:t>
      </w:r>
      <w:r w:rsidRPr="00A110C8">
        <w:rPr>
          <w:color w:val="000000"/>
          <w:spacing w:val="1"/>
        </w:rPr>
        <w:tab/>
      </w:r>
      <w:r w:rsidRPr="006912D7">
        <w:rPr>
          <w:color w:val="000000"/>
          <w:spacing w:val="1"/>
        </w:rPr>
        <w:t xml:space="preserve">обеспечение транспарентности деятельности правоохранительных </w:t>
      </w:r>
      <w:r w:rsidRPr="006912D7">
        <w:rPr>
          <w:color w:val="000000"/>
          <w:spacing w:val="-3"/>
        </w:rPr>
        <w:t>органов;</w:t>
      </w:r>
    </w:p>
    <w:p w:rsidR="005576BE" w:rsidRDefault="005576BE" w:rsidP="005576BE">
      <w:pPr>
        <w:shd w:val="clear" w:color="auto" w:fill="FFFFFF"/>
        <w:ind w:firstLine="567"/>
        <w:rPr>
          <w:color w:val="000000"/>
        </w:rPr>
      </w:pPr>
    </w:p>
    <w:p w:rsidR="005576BE" w:rsidRDefault="005576BE" w:rsidP="005576BE">
      <w:pPr>
        <w:shd w:val="clear" w:color="auto" w:fill="FFFFFF"/>
        <w:ind w:firstLine="567"/>
        <w:rPr>
          <w:color w:val="000000"/>
        </w:rPr>
      </w:pPr>
      <w:r>
        <w:rPr>
          <w:color w:val="000000"/>
          <w:spacing w:val="1"/>
          <w:lang w:val="en-GB"/>
        </w:rPr>
        <w:t>e</w:t>
      </w:r>
      <w:r w:rsidRPr="00A110C8">
        <w:rPr>
          <w:color w:val="000000"/>
          <w:spacing w:val="1"/>
        </w:rPr>
        <w:t>)</w:t>
      </w:r>
      <w:r w:rsidRPr="00A110C8">
        <w:rPr>
          <w:color w:val="000000"/>
          <w:spacing w:val="1"/>
        </w:rPr>
        <w:tab/>
      </w:r>
      <w:r w:rsidRPr="006912D7">
        <w:rPr>
          <w:color w:val="000000"/>
          <w:spacing w:val="1"/>
        </w:rPr>
        <w:t xml:space="preserve">повышение правового сознания и культуры работников органов </w:t>
      </w:r>
      <w:r w:rsidRPr="006912D7">
        <w:rPr>
          <w:color w:val="000000"/>
          <w:spacing w:val="-1"/>
        </w:rPr>
        <w:t>внутренних дел.</w:t>
      </w:r>
    </w:p>
    <w:p w:rsidR="005576BE" w:rsidRDefault="005576BE" w:rsidP="00B07ADE">
      <w:pPr>
        <w:shd w:val="clear" w:color="auto" w:fill="FFFFFF"/>
        <w:ind w:firstLine="709"/>
        <w:rPr>
          <w:color w:val="000000"/>
        </w:rPr>
      </w:pPr>
    </w:p>
    <w:p w:rsidR="005576BE" w:rsidRDefault="005576BE" w:rsidP="00B07ADE">
      <w:pPr>
        <w:shd w:val="clear" w:color="auto" w:fill="FFFFFF"/>
        <w:rPr>
          <w:color w:val="000000"/>
        </w:rPr>
      </w:pPr>
      <w:r>
        <w:rPr>
          <w:color w:val="000000"/>
          <w:spacing w:val="-2"/>
        </w:rPr>
        <w:t>7</w:t>
      </w:r>
      <w:r w:rsidRPr="00372E87">
        <w:rPr>
          <w:color w:val="000000"/>
          <w:spacing w:val="-2"/>
        </w:rPr>
        <w:t>0</w:t>
      </w:r>
      <w:r w:rsidRPr="00A110C8">
        <w:rPr>
          <w:color w:val="000000"/>
          <w:spacing w:val="-2"/>
        </w:rPr>
        <w:t>.</w:t>
      </w:r>
      <w:r w:rsidRPr="00A110C8">
        <w:rPr>
          <w:color w:val="000000"/>
          <w:spacing w:val="-2"/>
        </w:rPr>
        <w:tab/>
      </w:r>
      <w:r w:rsidRPr="006912D7">
        <w:rPr>
          <w:color w:val="000000"/>
          <w:spacing w:val="-2"/>
        </w:rPr>
        <w:t xml:space="preserve">По этим направлениям работниками аппарата МВД с выездом на места </w:t>
      </w:r>
      <w:r w:rsidRPr="006912D7">
        <w:rPr>
          <w:color w:val="000000"/>
        </w:rPr>
        <w:t>проведен</w:t>
      </w:r>
      <w:r>
        <w:rPr>
          <w:color w:val="000000"/>
        </w:rPr>
        <w:t>о</w:t>
      </w:r>
      <w:r w:rsidRPr="006912D7">
        <w:rPr>
          <w:color w:val="000000"/>
        </w:rPr>
        <w:t xml:space="preserve"> 161</w:t>
      </w:r>
      <w:r>
        <w:rPr>
          <w:color w:val="000000"/>
        </w:rPr>
        <w:t> </w:t>
      </w:r>
      <w:r w:rsidRPr="006912D7">
        <w:rPr>
          <w:color w:val="000000"/>
        </w:rPr>
        <w:t>семинарск</w:t>
      </w:r>
      <w:r>
        <w:rPr>
          <w:color w:val="000000"/>
        </w:rPr>
        <w:t>ое</w:t>
      </w:r>
      <w:r w:rsidRPr="006912D7">
        <w:rPr>
          <w:color w:val="000000"/>
        </w:rPr>
        <w:t xml:space="preserve"> заняти</w:t>
      </w:r>
      <w:r>
        <w:rPr>
          <w:color w:val="000000"/>
        </w:rPr>
        <w:t>е</w:t>
      </w:r>
      <w:r w:rsidRPr="006912D7">
        <w:rPr>
          <w:color w:val="000000"/>
        </w:rPr>
        <w:t xml:space="preserve"> с сотрудниками территориальных органов </w:t>
      </w:r>
      <w:r w:rsidR="00D71B47">
        <w:rPr>
          <w:color w:val="000000"/>
          <w:spacing w:val="-1"/>
        </w:rPr>
        <w:t>внутренних дел (во </w:t>
      </w:r>
      <w:r w:rsidRPr="006912D7">
        <w:rPr>
          <w:color w:val="000000"/>
          <w:spacing w:val="-1"/>
        </w:rPr>
        <w:t xml:space="preserve">всех районах всех областей), в ходе которых также разъяснены вопросы практического </w:t>
      </w:r>
      <w:r w:rsidRPr="006912D7">
        <w:rPr>
          <w:color w:val="000000"/>
        </w:rPr>
        <w:t>исполнения требований законов о соблюдении прав человека не только в процессе производства дознания и предварительного следствия, но всей деятельности органов внутренних дел.</w:t>
      </w:r>
    </w:p>
    <w:p w:rsidR="005576BE" w:rsidRDefault="005576BE" w:rsidP="00B07ADE">
      <w:pPr>
        <w:shd w:val="clear" w:color="auto" w:fill="FFFFFF"/>
        <w:rPr>
          <w:color w:val="000000"/>
        </w:rPr>
      </w:pPr>
    </w:p>
    <w:p w:rsidR="005576BE" w:rsidRDefault="005576BE" w:rsidP="00B07ADE">
      <w:pPr>
        <w:shd w:val="clear" w:color="auto" w:fill="FFFFFF"/>
        <w:rPr>
          <w:color w:val="000000"/>
        </w:rPr>
      </w:pPr>
      <w:r>
        <w:rPr>
          <w:color w:val="000000"/>
          <w:spacing w:val="-2"/>
        </w:rPr>
        <w:t>7</w:t>
      </w:r>
      <w:r w:rsidRPr="00372E87">
        <w:rPr>
          <w:color w:val="000000"/>
          <w:spacing w:val="-2"/>
        </w:rPr>
        <w:t>1</w:t>
      </w:r>
      <w:r w:rsidRPr="00A110C8">
        <w:rPr>
          <w:color w:val="000000"/>
          <w:spacing w:val="-2"/>
        </w:rPr>
        <w:t>.</w:t>
      </w:r>
      <w:r w:rsidRPr="00A110C8">
        <w:rPr>
          <w:color w:val="000000"/>
          <w:spacing w:val="-2"/>
        </w:rPr>
        <w:tab/>
      </w:r>
      <w:r w:rsidRPr="006912D7">
        <w:rPr>
          <w:color w:val="000000"/>
          <w:spacing w:val="-2"/>
        </w:rPr>
        <w:t>Аналогичные лекции также были прочитаны на встреч</w:t>
      </w:r>
      <w:r>
        <w:rPr>
          <w:color w:val="000000"/>
          <w:spacing w:val="-2"/>
        </w:rPr>
        <w:t>ах</w:t>
      </w:r>
      <w:r w:rsidRPr="006912D7">
        <w:rPr>
          <w:color w:val="000000"/>
          <w:spacing w:val="-2"/>
        </w:rPr>
        <w:t xml:space="preserve"> с гражданами в </w:t>
      </w:r>
      <w:r w:rsidRPr="006912D7">
        <w:rPr>
          <w:color w:val="000000"/>
          <w:spacing w:val="1"/>
        </w:rPr>
        <w:t>учреждениях, организациях, предприятиях, учебных заведениях.</w:t>
      </w:r>
    </w:p>
    <w:p w:rsidR="005576BE" w:rsidRDefault="005576BE" w:rsidP="00B07ADE">
      <w:pPr>
        <w:shd w:val="clear" w:color="auto" w:fill="FFFFFF"/>
        <w:rPr>
          <w:color w:val="000000"/>
        </w:rPr>
      </w:pPr>
    </w:p>
    <w:p w:rsidR="005576BE" w:rsidRDefault="005576BE" w:rsidP="00B07ADE">
      <w:pPr>
        <w:rPr>
          <w:color w:val="000000"/>
        </w:rPr>
      </w:pPr>
      <w:r>
        <w:rPr>
          <w:color w:val="000000"/>
        </w:rPr>
        <w:t>7</w:t>
      </w:r>
      <w:r w:rsidRPr="00372E87">
        <w:rPr>
          <w:color w:val="000000"/>
        </w:rPr>
        <w:t>2</w:t>
      </w:r>
      <w:r w:rsidRPr="00A110C8">
        <w:rPr>
          <w:color w:val="000000"/>
        </w:rPr>
        <w:t>.</w:t>
      </w:r>
      <w:r w:rsidRPr="00A110C8">
        <w:rPr>
          <w:color w:val="000000"/>
        </w:rPr>
        <w:tab/>
      </w:r>
      <w:r w:rsidRPr="006912D7">
        <w:rPr>
          <w:color w:val="000000"/>
        </w:rPr>
        <w:t>Проведенные коллективные встречи с гражданами способствовали</w:t>
      </w:r>
      <w:r>
        <w:rPr>
          <w:color w:val="000000"/>
        </w:rPr>
        <w:t xml:space="preserve"> </w:t>
      </w:r>
      <w:r w:rsidRPr="006912D7">
        <w:rPr>
          <w:color w:val="000000"/>
          <w:spacing w:val="2"/>
        </w:rPr>
        <w:t xml:space="preserve">укреплению доверия к органам внутренних дел. </w:t>
      </w:r>
      <w:r w:rsidR="00DE39D8">
        <w:rPr>
          <w:color w:val="000000"/>
          <w:spacing w:val="2"/>
        </w:rPr>
        <w:t xml:space="preserve"> </w:t>
      </w:r>
      <w:r w:rsidRPr="006912D7">
        <w:rPr>
          <w:color w:val="000000"/>
          <w:spacing w:val="2"/>
        </w:rPr>
        <w:t>Примером этому является</w:t>
      </w:r>
      <w:r>
        <w:rPr>
          <w:color w:val="000000"/>
          <w:spacing w:val="2"/>
        </w:rPr>
        <w:t xml:space="preserve"> то</w:t>
      </w:r>
      <w:r w:rsidRPr="006912D7">
        <w:rPr>
          <w:color w:val="000000"/>
          <w:spacing w:val="2"/>
        </w:rPr>
        <w:t xml:space="preserve">, </w:t>
      </w:r>
      <w:r w:rsidRPr="006912D7">
        <w:rPr>
          <w:color w:val="000000"/>
          <w:spacing w:val="-1"/>
        </w:rPr>
        <w:t xml:space="preserve">что жители Узбекистана чаще стали обращаться по различным вопросам в </w:t>
      </w:r>
      <w:r w:rsidRPr="006912D7">
        <w:rPr>
          <w:color w:val="000000"/>
          <w:spacing w:val="2"/>
        </w:rPr>
        <w:t xml:space="preserve">Министерство внутренних дел. </w:t>
      </w:r>
      <w:r w:rsidR="00DE39D8">
        <w:rPr>
          <w:color w:val="000000"/>
          <w:spacing w:val="2"/>
        </w:rPr>
        <w:t xml:space="preserve"> </w:t>
      </w:r>
      <w:r>
        <w:rPr>
          <w:color w:val="000000"/>
          <w:spacing w:val="2"/>
        </w:rPr>
        <w:t xml:space="preserve">За </w:t>
      </w:r>
      <w:r w:rsidRPr="006912D7">
        <w:rPr>
          <w:color w:val="000000"/>
          <w:spacing w:val="2"/>
        </w:rPr>
        <w:t xml:space="preserve">2006 год количество обращений и жалоб по сравнению </w:t>
      </w:r>
      <w:r w:rsidRPr="006912D7">
        <w:rPr>
          <w:color w:val="000000"/>
          <w:spacing w:val="-1"/>
        </w:rPr>
        <w:t xml:space="preserve">с 2005 годом </w:t>
      </w:r>
      <w:r w:rsidRPr="006912D7">
        <w:rPr>
          <w:color w:val="000000"/>
          <w:spacing w:val="-2"/>
        </w:rPr>
        <w:t xml:space="preserve">увеличилось на  57,4%, что подтверждает укрепление доверия к органам внутренних дел. </w:t>
      </w:r>
      <w:r w:rsidR="00DE39D8">
        <w:rPr>
          <w:color w:val="000000"/>
          <w:spacing w:val="-2"/>
        </w:rPr>
        <w:t xml:space="preserve"> </w:t>
      </w:r>
      <w:r w:rsidRPr="006912D7">
        <w:rPr>
          <w:color w:val="000000"/>
          <w:spacing w:val="-2"/>
        </w:rPr>
        <w:t xml:space="preserve">На все обращения и жалобы были своевременно </w:t>
      </w:r>
      <w:r w:rsidRPr="006912D7">
        <w:rPr>
          <w:color w:val="000000"/>
        </w:rPr>
        <w:t>даны ответы.</w:t>
      </w:r>
    </w:p>
    <w:p w:rsidR="005576BE" w:rsidRDefault="005576BE" w:rsidP="00B07ADE">
      <w:pPr>
        <w:rPr>
          <w:color w:val="000000"/>
        </w:rPr>
      </w:pPr>
    </w:p>
    <w:p w:rsidR="005576BE" w:rsidRDefault="005576BE" w:rsidP="00B07ADE">
      <w:pPr>
        <w:rPr>
          <w:color w:val="000000"/>
        </w:rPr>
      </w:pPr>
      <w:r>
        <w:rPr>
          <w:color w:val="000000"/>
        </w:rPr>
        <w:t>7</w:t>
      </w:r>
      <w:r w:rsidRPr="00372E87">
        <w:rPr>
          <w:color w:val="000000"/>
        </w:rPr>
        <w:t>3</w:t>
      </w:r>
      <w:r w:rsidRPr="00A110C8">
        <w:rPr>
          <w:color w:val="000000"/>
        </w:rPr>
        <w:t>.</w:t>
      </w:r>
      <w:r w:rsidRPr="00A110C8">
        <w:rPr>
          <w:color w:val="000000"/>
        </w:rPr>
        <w:tab/>
      </w:r>
      <w:r w:rsidRPr="006912D7">
        <w:rPr>
          <w:color w:val="000000"/>
        </w:rPr>
        <w:t xml:space="preserve">По вопросу, имели ли место случаи, когда судьи отказывались от рассмотрения дел или принятые решения были отменены в апелляционном порядке ввиду неприемлемости доказательств, следует отметить, что отмены судебных решений в апелляционном порядке по причине использования пыток по данным Верховного суда в последние годы не фиксировалось. </w:t>
      </w:r>
    </w:p>
    <w:p w:rsidR="005576BE" w:rsidRDefault="005576BE" w:rsidP="00B07ADE">
      <w:pPr>
        <w:rPr>
          <w:color w:val="000000"/>
        </w:rPr>
      </w:pPr>
    </w:p>
    <w:p w:rsidR="005576BE" w:rsidRDefault="005576BE" w:rsidP="00B07ADE">
      <w:pPr>
        <w:rPr>
          <w:bCs/>
          <w:color w:val="000000"/>
          <w:spacing w:val="-3"/>
        </w:rPr>
      </w:pPr>
      <w:r>
        <w:rPr>
          <w:bCs/>
          <w:color w:val="000000"/>
          <w:spacing w:val="-5"/>
        </w:rPr>
        <w:t>7</w:t>
      </w:r>
      <w:r w:rsidRPr="00372E87">
        <w:rPr>
          <w:bCs/>
          <w:color w:val="000000"/>
          <w:spacing w:val="-5"/>
        </w:rPr>
        <w:t>4</w:t>
      </w:r>
      <w:r w:rsidRPr="00A110C8">
        <w:rPr>
          <w:bCs/>
          <w:color w:val="000000"/>
          <w:spacing w:val="-5"/>
        </w:rPr>
        <w:t>.</w:t>
      </w:r>
      <w:r w:rsidRPr="00A110C8">
        <w:rPr>
          <w:bCs/>
          <w:color w:val="000000"/>
          <w:spacing w:val="-5"/>
        </w:rPr>
        <w:tab/>
      </w:r>
      <w:r w:rsidRPr="006912D7">
        <w:rPr>
          <w:bCs/>
          <w:color w:val="000000"/>
          <w:spacing w:val="-5"/>
        </w:rPr>
        <w:t>Судами общей юрисдикции Республики Узбекистан ведется систематическа</w:t>
      </w:r>
      <w:r w:rsidRPr="006912D7">
        <w:rPr>
          <w:bCs/>
          <w:color w:val="000000"/>
          <w:spacing w:val="-2"/>
        </w:rPr>
        <w:t xml:space="preserve">я работа по выполнению положений Конвенции против </w:t>
      </w:r>
      <w:r w:rsidRPr="006912D7">
        <w:rPr>
          <w:bCs/>
          <w:color w:val="000000"/>
          <w:spacing w:val="-6"/>
        </w:rPr>
        <w:t xml:space="preserve">пыток и других жестоких, бесчеловечных или унижающих достоинство </w:t>
      </w:r>
      <w:r w:rsidRPr="006912D7">
        <w:rPr>
          <w:bCs/>
          <w:color w:val="000000"/>
          <w:spacing w:val="-3"/>
        </w:rPr>
        <w:t>видов обращения и наказания, а также Национального плана действий по выполнению положений Конвенции против пыток и жестокого, бесчеловечного или унижающих достоинство видов обращения и наказания.</w:t>
      </w:r>
    </w:p>
    <w:p w:rsidR="005576BE" w:rsidRDefault="005576BE" w:rsidP="00B07ADE">
      <w:pPr>
        <w:rPr>
          <w:bCs/>
          <w:color w:val="000000"/>
          <w:spacing w:val="-3"/>
        </w:rPr>
      </w:pPr>
    </w:p>
    <w:p w:rsidR="005576BE" w:rsidRDefault="005576BE" w:rsidP="00B07ADE">
      <w:pPr>
        <w:shd w:val="clear" w:color="auto" w:fill="FFFFFF"/>
      </w:pPr>
      <w:r>
        <w:rPr>
          <w:bCs/>
          <w:color w:val="000000"/>
          <w:spacing w:val="1"/>
        </w:rPr>
        <w:t>7</w:t>
      </w:r>
      <w:r w:rsidRPr="00372E87">
        <w:rPr>
          <w:bCs/>
          <w:color w:val="000000"/>
          <w:spacing w:val="1"/>
        </w:rPr>
        <w:t>5</w:t>
      </w:r>
      <w:r w:rsidRPr="00A110C8">
        <w:rPr>
          <w:bCs/>
          <w:color w:val="000000"/>
          <w:spacing w:val="1"/>
        </w:rPr>
        <w:t>.</w:t>
      </w:r>
      <w:r w:rsidRPr="00A110C8">
        <w:rPr>
          <w:bCs/>
          <w:color w:val="000000"/>
          <w:spacing w:val="1"/>
        </w:rPr>
        <w:tab/>
      </w:r>
      <w:r w:rsidRPr="006912D7">
        <w:rPr>
          <w:bCs/>
          <w:color w:val="000000"/>
          <w:spacing w:val="1"/>
        </w:rPr>
        <w:t xml:space="preserve">Закономерным продолжением работы по соблюдению защиты </w:t>
      </w:r>
      <w:r w:rsidRPr="006912D7">
        <w:rPr>
          <w:bCs/>
          <w:color w:val="000000"/>
          <w:spacing w:val="-3"/>
        </w:rPr>
        <w:t xml:space="preserve">прав человека явилось принятие 24 сентября 2004 года Пленумом </w:t>
      </w:r>
      <w:r w:rsidRPr="006912D7">
        <w:rPr>
          <w:bCs/>
          <w:color w:val="000000"/>
          <w:spacing w:val="-5"/>
        </w:rPr>
        <w:t xml:space="preserve">Верховного суда Республики Узбекистан Постановления </w:t>
      </w:r>
      <w:r w:rsidR="00D71B47">
        <w:rPr>
          <w:bCs/>
          <w:color w:val="000000"/>
          <w:spacing w:val="-5"/>
        </w:rPr>
        <w:t>"</w:t>
      </w:r>
      <w:r w:rsidRPr="006912D7">
        <w:rPr>
          <w:bCs/>
          <w:color w:val="000000"/>
          <w:spacing w:val="-5"/>
        </w:rPr>
        <w:t xml:space="preserve">О некоторых </w:t>
      </w:r>
      <w:r w:rsidRPr="006912D7">
        <w:rPr>
          <w:bCs/>
          <w:color w:val="000000"/>
          <w:spacing w:val="-1"/>
        </w:rPr>
        <w:t xml:space="preserve">вопросах применения норм Уголовно-процессуального закона о </w:t>
      </w:r>
      <w:r w:rsidRPr="006912D7">
        <w:rPr>
          <w:bCs/>
          <w:color w:val="000000"/>
          <w:spacing w:val="-5"/>
        </w:rPr>
        <w:t>допустимости доказательств</w:t>
      </w:r>
      <w:r w:rsidR="00D71B47">
        <w:rPr>
          <w:bCs/>
          <w:color w:val="000000"/>
          <w:spacing w:val="-5"/>
        </w:rPr>
        <w:t>"</w:t>
      </w:r>
      <w:r w:rsidRPr="006912D7">
        <w:rPr>
          <w:bCs/>
          <w:color w:val="000000"/>
          <w:spacing w:val="-5"/>
        </w:rPr>
        <w:t xml:space="preserve">, коим закреплено, что доказательства полученные в результате отступления дознавателем, следователем, </w:t>
      </w:r>
      <w:r w:rsidRPr="006912D7">
        <w:rPr>
          <w:bCs/>
          <w:color w:val="000000"/>
          <w:spacing w:val="-7"/>
        </w:rPr>
        <w:t xml:space="preserve">прокурором и судом от точного исполнения и соблюдения норм закона, </w:t>
      </w:r>
      <w:r w:rsidRPr="006912D7">
        <w:rPr>
          <w:bCs/>
          <w:color w:val="000000"/>
          <w:spacing w:val="-5"/>
        </w:rPr>
        <w:t>какими бы мотивами оно н</w:t>
      </w:r>
      <w:r>
        <w:rPr>
          <w:bCs/>
          <w:color w:val="000000"/>
          <w:spacing w:val="-5"/>
        </w:rPr>
        <w:t>и</w:t>
      </w:r>
      <w:r w:rsidRPr="006912D7">
        <w:rPr>
          <w:bCs/>
          <w:color w:val="000000"/>
          <w:spacing w:val="-5"/>
        </w:rPr>
        <w:t xml:space="preserve"> было вызвано признаются недопустимыми. </w:t>
      </w:r>
      <w:r w:rsidR="00D71B47">
        <w:rPr>
          <w:bCs/>
          <w:color w:val="000000"/>
          <w:spacing w:val="-5"/>
        </w:rPr>
        <w:t xml:space="preserve"> </w:t>
      </w:r>
      <w:r w:rsidRPr="006912D7">
        <w:rPr>
          <w:bCs/>
          <w:color w:val="000000"/>
          <w:spacing w:val="-4"/>
        </w:rPr>
        <w:t xml:space="preserve">К недопустимым доказательствам отнесены, в частности, показания, в </w:t>
      </w:r>
      <w:r w:rsidRPr="006912D7">
        <w:rPr>
          <w:bCs/>
          <w:color w:val="000000"/>
          <w:spacing w:val="-7"/>
        </w:rPr>
        <w:t xml:space="preserve">том числе признательные, полученные с применением пыток, насилия и </w:t>
      </w:r>
      <w:r w:rsidRPr="006912D7">
        <w:rPr>
          <w:bCs/>
          <w:color w:val="000000"/>
          <w:spacing w:val="-5"/>
        </w:rPr>
        <w:t xml:space="preserve">других жестоких, бесчеловечных или унижающих достоинство видов обращения, а также путем обмана и других противозаконных методов. </w:t>
      </w:r>
      <w:r w:rsidR="00D71B47">
        <w:rPr>
          <w:bCs/>
          <w:color w:val="000000"/>
          <w:spacing w:val="-5"/>
        </w:rPr>
        <w:t xml:space="preserve"> </w:t>
      </w:r>
      <w:r w:rsidRPr="006912D7">
        <w:rPr>
          <w:bCs/>
          <w:color w:val="000000"/>
          <w:spacing w:val="3"/>
        </w:rPr>
        <w:t xml:space="preserve">Пленум указал судам на необходимость реагирования на факты </w:t>
      </w:r>
      <w:r w:rsidRPr="006912D7">
        <w:rPr>
          <w:bCs/>
          <w:color w:val="000000"/>
          <w:spacing w:val="2"/>
        </w:rPr>
        <w:t xml:space="preserve">нарушения норм процессуального закона о порядке собирания </w:t>
      </w:r>
      <w:r>
        <w:rPr>
          <w:bCs/>
          <w:color w:val="000000"/>
          <w:spacing w:val="-5"/>
        </w:rPr>
        <w:t>доказательств</w:t>
      </w:r>
      <w:r w:rsidRPr="006912D7">
        <w:rPr>
          <w:bCs/>
          <w:color w:val="000000"/>
          <w:spacing w:val="-5"/>
        </w:rPr>
        <w:t xml:space="preserve"> путём вынесения частных определений (постановлений), </w:t>
      </w:r>
      <w:r w:rsidRPr="006912D7">
        <w:rPr>
          <w:bCs/>
          <w:color w:val="000000"/>
          <w:spacing w:val="-4"/>
        </w:rPr>
        <w:t xml:space="preserve">а в необходимых случаях </w:t>
      </w:r>
      <w:r>
        <w:rPr>
          <w:bCs/>
          <w:color w:val="000000"/>
          <w:spacing w:val="-4"/>
        </w:rPr>
        <w:t xml:space="preserve">- </w:t>
      </w:r>
      <w:r w:rsidRPr="006912D7">
        <w:rPr>
          <w:bCs/>
          <w:color w:val="000000"/>
          <w:spacing w:val="-4"/>
        </w:rPr>
        <w:t xml:space="preserve">решения вопроса о возбуждении уголовного </w:t>
      </w:r>
      <w:r w:rsidRPr="006912D7">
        <w:rPr>
          <w:bCs/>
          <w:color w:val="000000"/>
          <w:spacing w:val="-3"/>
        </w:rPr>
        <w:t>дела в отношении виновных лиц.</w:t>
      </w:r>
    </w:p>
    <w:p w:rsidR="005576BE" w:rsidRDefault="005576BE" w:rsidP="00B07ADE">
      <w:pPr>
        <w:shd w:val="clear" w:color="auto" w:fill="FFFFFF"/>
      </w:pPr>
    </w:p>
    <w:p w:rsidR="005576BE" w:rsidRDefault="005576BE" w:rsidP="00B07ADE">
      <w:pPr>
        <w:shd w:val="clear" w:color="auto" w:fill="FFFFFF"/>
      </w:pPr>
      <w:r>
        <w:rPr>
          <w:bCs/>
          <w:color w:val="000000"/>
          <w:spacing w:val="3"/>
        </w:rPr>
        <w:t>7</w:t>
      </w:r>
      <w:r w:rsidRPr="00372E87">
        <w:rPr>
          <w:bCs/>
          <w:color w:val="000000"/>
          <w:spacing w:val="3"/>
        </w:rPr>
        <w:t>6</w:t>
      </w:r>
      <w:r w:rsidRPr="00A110C8">
        <w:rPr>
          <w:bCs/>
          <w:color w:val="000000"/>
          <w:spacing w:val="3"/>
        </w:rPr>
        <w:t>.</w:t>
      </w:r>
      <w:r w:rsidRPr="00A110C8">
        <w:rPr>
          <w:bCs/>
          <w:color w:val="000000"/>
          <w:spacing w:val="3"/>
        </w:rPr>
        <w:tab/>
      </w:r>
      <w:r w:rsidRPr="006912D7">
        <w:rPr>
          <w:bCs/>
          <w:color w:val="000000"/>
          <w:spacing w:val="3"/>
        </w:rPr>
        <w:t>За период после принятия этих Постановлений Пленума Верховного суда 2003</w:t>
      </w:r>
      <w:r>
        <w:rPr>
          <w:bCs/>
          <w:color w:val="000000"/>
          <w:spacing w:val="3"/>
        </w:rPr>
        <w:t> </w:t>
      </w:r>
      <w:r w:rsidRPr="006912D7">
        <w:rPr>
          <w:bCs/>
          <w:color w:val="000000"/>
          <w:spacing w:val="3"/>
        </w:rPr>
        <w:t>г</w:t>
      </w:r>
      <w:r>
        <w:rPr>
          <w:bCs/>
          <w:color w:val="000000"/>
          <w:spacing w:val="3"/>
        </w:rPr>
        <w:t>ода</w:t>
      </w:r>
      <w:r w:rsidRPr="006912D7">
        <w:rPr>
          <w:bCs/>
          <w:color w:val="000000"/>
          <w:spacing w:val="3"/>
        </w:rPr>
        <w:t xml:space="preserve"> и 2004 г</w:t>
      </w:r>
      <w:r>
        <w:rPr>
          <w:bCs/>
          <w:color w:val="000000"/>
          <w:spacing w:val="3"/>
        </w:rPr>
        <w:t>ода</w:t>
      </w:r>
      <w:r w:rsidRPr="006912D7">
        <w:rPr>
          <w:bCs/>
          <w:color w:val="000000"/>
          <w:spacing w:val="3"/>
        </w:rPr>
        <w:t xml:space="preserve"> судами </w:t>
      </w:r>
      <w:r w:rsidRPr="006912D7">
        <w:rPr>
          <w:bCs/>
          <w:color w:val="000000"/>
          <w:spacing w:val="1"/>
        </w:rPr>
        <w:t xml:space="preserve">Республики ряд уголовных дел возвращены для производства </w:t>
      </w:r>
      <w:r w:rsidRPr="006912D7">
        <w:rPr>
          <w:bCs/>
          <w:color w:val="000000"/>
          <w:spacing w:val="-5"/>
        </w:rPr>
        <w:t xml:space="preserve">дополнительного расследования по причине признания доказательств </w:t>
      </w:r>
      <w:r w:rsidRPr="006912D7">
        <w:rPr>
          <w:bCs/>
          <w:color w:val="000000"/>
          <w:spacing w:val="-7"/>
        </w:rPr>
        <w:t xml:space="preserve">недопустимыми, полученных с помощью пыток, насилия а также путем </w:t>
      </w:r>
      <w:r w:rsidRPr="006912D7">
        <w:rPr>
          <w:bCs/>
          <w:color w:val="000000"/>
          <w:spacing w:val="-10"/>
        </w:rPr>
        <w:t>обмана.</w:t>
      </w:r>
    </w:p>
    <w:p w:rsidR="005576BE" w:rsidRDefault="005576BE" w:rsidP="00B07ADE">
      <w:pPr>
        <w:shd w:val="clear" w:color="auto" w:fill="FFFFFF"/>
      </w:pPr>
    </w:p>
    <w:p w:rsidR="005576BE" w:rsidRDefault="005576BE" w:rsidP="00B07ADE">
      <w:pPr>
        <w:shd w:val="clear" w:color="auto" w:fill="FFFFFF"/>
      </w:pPr>
      <w:r>
        <w:rPr>
          <w:bCs/>
          <w:color w:val="000000"/>
          <w:spacing w:val="-4"/>
        </w:rPr>
        <w:t>7</w:t>
      </w:r>
      <w:r w:rsidRPr="00372E87">
        <w:rPr>
          <w:bCs/>
          <w:color w:val="000000"/>
          <w:spacing w:val="-4"/>
        </w:rPr>
        <w:t>7</w:t>
      </w:r>
      <w:r w:rsidRPr="00A110C8">
        <w:rPr>
          <w:bCs/>
          <w:color w:val="000000"/>
          <w:spacing w:val="-4"/>
        </w:rPr>
        <w:t>.</w:t>
      </w:r>
      <w:r w:rsidRPr="00A110C8">
        <w:rPr>
          <w:bCs/>
          <w:color w:val="000000"/>
          <w:spacing w:val="-4"/>
        </w:rPr>
        <w:tab/>
      </w:r>
      <w:r w:rsidRPr="006912D7">
        <w:rPr>
          <w:bCs/>
          <w:color w:val="000000"/>
          <w:spacing w:val="-4"/>
        </w:rPr>
        <w:t xml:space="preserve">В частности, определением Чиракчинского районного суда по </w:t>
      </w:r>
      <w:r w:rsidRPr="006912D7">
        <w:rPr>
          <w:bCs/>
          <w:color w:val="000000"/>
          <w:spacing w:val="-2"/>
        </w:rPr>
        <w:t xml:space="preserve">уголовным делам Кашкадарьинской области от 12 июля 2005 года </w:t>
      </w:r>
      <w:r w:rsidRPr="006912D7">
        <w:rPr>
          <w:bCs/>
          <w:color w:val="000000"/>
          <w:spacing w:val="-5"/>
        </w:rPr>
        <w:t xml:space="preserve">уголовное дело по обвинению братьев Акбара и Анвара Пардаевых </w:t>
      </w:r>
      <w:r w:rsidRPr="006912D7">
        <w:rPr>
          <w:bCs/>
          <w:color w:val="000000"/>
          <w:spacing w:val="-4"/>
        </w:rPr>
        <w:t xml:space="preserve">возвращено для производства дополнительного расследования ввиду </w:t>
      </w:r>
      <w:r w:rsidRPr="006912D7">
        <w:rPr>
          <w:bCs/>
          <w:color w:val="000000"/>
          <w:spacing w:val="6"/>
        </w:rPr>
        <w:t xml:space="preserve">того, что в ходе предварительного следствия им было вменено </w:t>
      </w:r>
      <w:r w:rsidRPr="006912D7">
        <w:rPr>
          <w:bCs/>
          <w:color w:val="000000"/>
          <w:spacing w:val="-5"/>
        </w:rPr>
        <w:t xml:space="preserve">обвинение в похищении двух голов крупнорогатого скота и обвинение </w:t>
      </w:r>
      <w:r w:rsidRPr="006912D7">
        <w:rPr>
          <w:bCs/>
          <w:color w:val="000000"/>
          <w:spacing w:val="2"/>
        </w:rPr>
        <w:t xml:space="preserve">было построено исключительно на их признательных показаниях, </w:t>
      </w:r>
      <w:r w:rsidRPr="006912D7">
        <w:rPr>
          <w:bCs/>
          <w:color w:val="000000"/>
          <w:spacing w:val="-5"/>
        </w:rPr>
        <w:t xml:space="preserve">однако в конце предварительного следствия и в ходе всего судебного следствия подсудимые отказались от своих первичных признательных показаний, указав, что эти показания были даны под физическим и </w:t>
      </w:r>
      <w:r w:rsidRPr="006912D7">
        <w:rPr>
          <w:bCs/>
          <w:color w:val="000000"/>
          <w:spacing w:val="-1"/>
        </w:rPr>
        <w:t xml:space="preserve">психическим давлением работников милиции, в связи с чем добытые </w:t>
      </w:r>
      <w:r w:rsidRPr="006912D7">
        <w:rPr>
          <w:bCs/>
          <w:color w:val="000000"/>
          <w:spacing w:val="2"/>
        </w:rPr>
        <w:t xml:space="preserve">доказательства в ходе предварительного следствия судом были </w:t>
      </w:r>
      <w:r w:rsidRPr="006912D7">
        <w:rPr>
          <w:bCs/>
          <w:color w:val="000000"/>
          <w:spacing w:val="-1"/>
        </w:rPr>
        <w:t>признаны недопустимыми.</w:t>
      </w:r>
    </w:p>
    <w:p w:rsidR="005576BE" w:rsidRDefault="005576BE" w:rsidP="00B07ADE">
      <w:pPr>
        <w:shd w:val="clear" w:color="auto" w:fill="FFFFFF"/>
      </w:pPr>
    </w:p>
    <w:p w:rsidR="005576BE" w:rsidRDefault="005576BE" w:rsidP="00B07ADE">
      <w:pPr>
        <w:shd w:val="clear" w:color="auto" w:fill="FFFFFF"/>
      </w:pPr>
      <w:r w:rsidRPr="00372E87">
        <w:rPr>
          <w:bCs/>
          <w:color w:val="000000"/>
          <w:spacing w:val="-1"/>
        </w:rPr>
        <w:t>78</w:t>
      </w:r>
      <w:r w:rsidRPr="00A110C8">
        <w:rPr>
          <w:bCs/>
          <w:color w:val="000000"/>
          <w:spacing w:val="-1"/>
        </w:rPr>
        <w:t>.</w:t>
      </w:r>
      <w:r w:rsidRPr="00A110C8">
        <w:rPr>
          <w:bCs/>
          <w:color w:val="000000"/>
          <w:spacing w:val="-1"/>
        </w:rPr>
        <w:tab/>
      </w:r>
      <w:r w:rsidRPr="006912D7">
        <w:rPr>
          <w:bCs/>
          <w:color w:val="000000"/>
          <w:spacing w:val="-1"/>
        </w:rPr>
        <w:t xml:space="preserve">Также определением этого же суда от 4 марта 2005 года уголовное </w:t>
      </w:r>
      <w:r w:rsidRPr="006912D7">
        <w:rPr>
          <w:bCs/>
          <w:color w:val="000000"/>
          <w:spacing w:val="1"/>
        </w:rPr>
        <w:t xml:space="preserve">дело по обвинению Ч.Бердиева, З.Хужамшукурова и Н.Менглиева в похищении </w:t>
      </w:r>
      <w:r>
        <w:rPr>
          <w:bCs/>
          <w:color w:val="000000"/>
          <w:spacing w:val="1"/>
        </w:rPr>
        <w:t>пяти голов крупнорогатого скота</w:t>
      </w:r>
      <w:r w:rsidRPr="006912D7">
        <w:rPr>
          <w:bCs/>
          <w:color w:val="000000"/>
          <w:spacing w:val="1"/>
        </w:rPr>
        <w:t xml:space="preserve"> также возвращено для производства дополнительного расследования. </w:t>
      </w:r>
      <w:r w:rsidR="00D71B47">
        <w:rPr>
          <w:bCs/>
          <w:color w:val="000000"/>
          <w:spacing w:val="1"/>
        </w:rPr>
        <w:t xml:space="preserve"> </w:t>
      </w:r>
      <w:r w:rsidRPr="006912D7">
        <w:rPr>
          <w:bCs/>
          <w:color w:val="000000"/>
          <w:spacing w:val="1"/>
        </w:rPr>
        <w:t xml:space="preserve">В ходе </w:t>
      </w:r>
      <w:r w:rsidRPr="006912D7">
        <w:rPr>
          <w:bCs/>
          <w:color w:val="000000"/>
        </w:rPr>
        <w:t xml:space="preserve">предварительного следствия Ч.Бердиев не признал вину в совершении </w:t>
      </w:r>
      <w:r w:rsidRPr="006912D7">
        <w:rPr>
          <w:bCs/>
          <w:color w:val="000000"/>
          <w:spacing w:val="19"/>
        </w:rPr>
        <w:t xml:space="preserve">инкриминируемых ему преступлений. </w:t>
      </w:r>
      <w:r w:rsidR="00D71B47">
        <w:rPr>
          <w:bCs/>
          <w:color w:val="000000"/>
          <w:spacing w:val="19"/>
        </w:rPr>
        <w:t xml:space="preserve"> </w:t>
      </w:r>
      <w:r w:rsidRPr="006912D7">
        <w:rPr>
          <w:bCs/>
          <w:color w:val="000000"/>
          <w:spacing w:val="19"/>
        </w:rPr>
        <w:t xml:space="preserve">Признавшие вину </w:t>
      </w:r>
      <w:r w:rsidRPr="006912D7">
        <w:rPr>
          <w:bCs/>
          <w:color w:val="000000"/>
          <w:spacing w:val="3"/>
        </w:rPr>
        <w:t xml:space="preserve">З.Хужамшукуров и Н.Менглиев в судебном заседании отказались от </w:t>
      </w:r>
      <w:r w:rsidRPr="006912D7">
        <w:rPr>
          <w:bCs/>
          <w:color w:val="000000"/>
          <w:spacing w:val="1"/>
        </w:rPr>
        <w:t xml:space="preserve">своих первичных показаний, пояснив, что в ходе предварительного </w:t>
      </w:r>
      <w:r w:rsidRPr="006912D7">
        <w:rPr>
          <w:bCs/>
          <w:color w:val="000000"/>
          <w:spacing w:val="4"/>
        </w:rPr>
        <w:t xml:space="preserve">следствия они дали признательные показания под физическим и </w:t>
      </w:r>
      <w:r w:rsidRPr="006912D7">
        <w:rPr>
          <w:bCs/>
          <w:color w:val="000000"/>
          <w:spacing w:val="-2"/>
        </w:rPr>
        <w:t xml:space="preserve">психическим давлением работников милиции, а также были вынуждены </w:t>
      </w:r>
      <w:r w:rsidRPr="006912D7">
        <w:rPr>
          <w:bCs/>
          <w:color w:val="000000"/>
          <w:spacing w:val="1"/>
        </w:rPr>
        <w:t xml:space="preserve">оговорить Ч.Бердиева в совместном совершении преступления. </w:t>
      </w:r>
      <w:r w:rsidR="00D71B47">
        <w:rPr>
          <w:bCs/>
          <w:color w:val="000000"/>
          <w:spacing w:val="1"/>
        </w:rPr>
        <w:t xml:space="preserve"> </w:t>
      </w:r>
      <w:r w:rsidRPr="006912D7">
        <w:rPr>
          <w:bCs/>
          <w:color w:val="000000"/>
          <w:spacing w:val="1"/>
        </w:rPr>
        <w:t>В то</w:t>
      </w:r>
      <w:r>
        <w:rPr>
          <w:bCs/>
          <w:color w:val="000000"/>
          <w:spacing w:val="1"/>
        </w:rPr>
        <w:t xml:space="preserve"> </w:t>
      </w:r>
      <w:r w:rsidRPr="006912D7">
        <w:rPr>
          <w:bCs/>
          <w:color w:val="000000"/>
          <w:spacing w:val="1"/>
        </w:rPr>
        <w:t>же время опрошенные по данному делу свидетели опровергли доводы обвинения</w:t>
      </w:r>
      <w:r>
        <w:rPr>
          <w:bCs/>
          <w:color w:val="000000"/>
          <w:spacing w:val="1"/>
        </w:rPr>
        <w:t>,</w:t>
      </w:r>
      <w:r w:rsidRPr="006912D7">
        <w:rPr>
          <w:bCs/>
          <w:color w:val="000000"/>
          <w:spacing w:val="1"/>
        </w:rPr>
        <w:t xml:space="preserve"> и доказательства</w:t>
      </w:r>
      <w:r>
        <w:rPr>
          <w:bCs/>
          <w:color w:val="000000"/>
          <w:spacing w:val="1"/>
        </w:rPr>
        <w:t>,</w:t>
      </w:r>
      <w:r w:rsidRPr="006912D7">
        <w:rPr>
          <w:bCs/>
          <w:color w:val="000000"/>
          <w:spacing w:val="1"/>
        </w:rPr>
        <w:t xml:space="preserve"> добытые в ходе следствия</w:t>
      </w:r>
      <w:r>
        <w:rPr>
          <w:bCs/>
          <w:color w:val="000000"/>
          <w:spacing w:val="1"/>
        </w:rPr>
        <w:t>,</w:t>
      </w:r>
      <w:r w:rsidRPr="006912D7">
        <w:rPr>
          <w:bCs/>
          <w:color w:val="000000"/>
          <w:spacing w:val="1"/>
        </w:rPr>
        <w:t xml:space="preserve"> были признаны </w:t>
      </w:r>
      <w:r w:rsidRPr="006912D7">
        <w:rPr>
          <w:bCs/>
          <w:color w:val="000000"/>
        </w:rPr>
        <w:t xml:space="preserve">недопустимыми. </w:t>
      </w:r>
      <w:r w:rsidR="00D71B47">
        <w:rPr>
          <w:bCs/>
          <w:color w:val="000000"/>
        </w:rPr>
        <w:t xml:space="preserve"> </w:t>
      </w:r>
      <w:r w:rsidR="00F26F02">
        <w:rPr>
          <w:bCs/>
          <w:color w:val="000000"/>
        </w:rPr>
        <w:t>В </w:t>
      </w:r>
      <w:r w:rsidRPr="006912D7">
        <w:rPr>
          <w:bCs/>
          <w:color w:val="000000"/>
        </w:rPr>
        <w:t xml:space="preserve">отношении работников милиции вынесены частные </w:t>
      </w:r>
      <w:r w:rsidRPr="006912D7">
        <w:rPr>
          <w:bCs/>
          <w:color w:val="000000"/>
          <w:spacing w:val="1"/>
        </w:rPr>
        <w:t xml:space="preserve">определения, в последующем уголовные дела в отношении указанных </w:t>
      </w:r>
      <w:r w:rsidRPr="006912D7">
        <w:rPr>
          <w:bCs/>
          <w:color w:val="000000"/>
          <w:spacing w:val="-1"/>
        </w:rPr>
        <w:t>лиц были прекращены.</w:t>
      </w:r>
    </w:p>
    <w:p w:rsidR="005576BE" w:rsidRDefault="005576BE" w:rsidP="00B07ADE">
      <w:pPr>
        <w:shd w:val="clear" w:color="auto" w:fill="FFFFFF"/>
      </w:pPr>
    </w:p>
    <w:p w:rsidR="005576BE" w:rsidRDefault="005576BE" w:rsidP="00B07ADE">
      <w:pPr>
        <w:rPr>
          <w:color w:val="000000"/>
        </w:rPr>
      </w:pPr>
      <w:r w:rsidRPr="00372E87">
        <w:rPr>
          <w:color w:val="000000"/>
        </w:rPr>
        <w:t>79</w:t>
      </w:r>
      <w:r w:rsidRPr="00A110C8">
        <w:rPr>
          <w:color w:val="000000"/>
        </w:rPr>
        <w:t>.</w:t>
      </w:r>
      <w:r w:rsidRPr="00A110C8">
        <w:rPr>
          <w:color w:val="000000"/>
        </w:rPr>
        <w:tab/>
      </w:r>
      <w:r w:rsidRPr="006912D7">
        <w:rPr>
          <w:color w:val="000000"/>
        </w:rPr>
        <w:t xml:space="preserve">В приказе Генерального прокурора за </w:t>
      </w:r>
      <w:r w:rsidR="00F26F02">
        <w:rPr>
          <w:color w:val="000000"/>
        </w:rPr>
        <w:t>№ 40 от 17 февраля 2005 года "</w:t>
      </w:r>
      <w:r w:rsidRPr="006912D7">
        <w:rPr>
          <w:color w:val="000000"/>
        </w:rPr>
        <w:t>О коренном улучшении прокурорского надзора в обеспечении прав и свобод лиц в уголовного процессе</w:t>
      </w:r>
      <w:r w:rsidR="00F26F02">
        <w:rPr>
          <w:color w:val="000000"/>
        </w:rPr>
        <w:t>"</w:t>
      </w:r>
      <w:r w:rsidRPr="006912D7">
        <w:rPr>
          <w:color w:val="000000"/>
        </w:rPr>
        <w:t xml:space="preserve"> на прокурорско-следственных работников возложена обязанность строгого соблюдения и исполнения требований Конвенции против пыток и жестокого, бесчеловечного или унижающих достоинство видов обращения и наказания.</w:t>
      </w:r>
    </w:p>
    <w:p w:rsidR="005576BE" w:rsidRDefault="005576BE" w:rsidP="00B07ADE">
      <w:pPr>
        <w:rPr>
          <w:color w:val="000000"/>
        </w:rPr>
      </w:pPr>
    </w:p>
    <w:p w:rsidR="005576BE" w:rsidRDefault="005576BE" w:rsidP="00B07ADE">
      <w:pPr>
        <w:rPr>
          <w:color w:val="000000"/>
        </w:rPr>
      </w:pPr>
      <w:r>
        <w:rPr>
          <w:color w:val="000000"/>
        </w:rPr>
        <w:t>8</w:t>
      </w:r>
      <w:r w:rsidRPr="00372E87">
        <w:rPr>
          <w:color w:val="000000"/>
        </w:rPr>
        <w:t>0</w:t>
      </w:r>
      <w:r w:rsidRPr="00A110C8">
        <w:rPr>
          <w:color w:val="000000"/>
        </w:rPr>
        <w:t>.</w:t>
      </w:r>
      <w:r w:rsidRPr="00A110C8">
        <w:rPr>
          <w:color w:val="000000"/>
        </w:rPr>
        <w:tab/>
      </w:r>
      <w:r w:rsidRPr="006912D7">
        <w:rPr>
          <w:color w:val="000000"/>
        </w:rPr>
        <w:t>Учитывая специфику органов прокуратуры в сфере обеспечения прав человека путем осуществления прокурорского надзора, приняты и соответствующие ведомственные документы, направленные на усиление данного надзора.</w:t>
      </w:r>
    </w:p>
    <w:p w:rsidR="005576BE" w:rsidRDefault="005576BE" w:rsidP="00B07ADE">
      <w:pPr>
        <w:rPr>
          <w:color w:val="000000"/>
        </w:rPr>
      </w:pPr>
    </w:p>
    <w:p w:rsidR="005576BE" w:rsidRDefault="005576BE" w:rsidP="00B07ADE">
      <w:pPr>
        <w:rPr>
          <w:color w:val="000000"/>
        </w:rPr>
      </w:pPr>
      <w:r>
        <w:rPr>
          <w:color w:val="000000"/>
        </w:rPr>
        <w:t>8</w:t>
      </w:r>
      <w:r w:rsidRPr="00372E87">
        <w:rPr>
          <w:color w:val="000000"/>
        </w:rPr>
        <w:t>1</w:t>
      </w:r>
      <w:r w:rsidRPr="00A110C8">
        <w:rPr>
          <w:color w:val="000000"/>
        </w:rPr>
        <w:t>.</w:t>
      </w:r>
      <w:r w:rsidRPr="00A110C8">
        <w:rPr>
          <w:color w:val="000000"/>
        </w:rPr>
        <w:tab/>
      </w:r>
      <w:r w:rsidRPr="006912D7">
        <w:rPr>
          <w:color w:val="000000"/>
        </w:rPr>
        <w:t>Под усилением прокурорского надзора</w:t>
      </w:r>
      <w:r w:rsidRPr="006912D7">
        <w:rPr>
          <w:b/>
          <w:color w:val="000000"/>
        </w:rPr>
        <w:t xml:space="preserve"> </w:t>
      </w:r>
      <w:r w:rsidRPr="006912D7">
        <w:rPr>
          <w:color w:val="000000"/>
        </w:rPr>
        <w:t>понимается уси</w:t>
      </w:r>
      <w:r w:rsidR="00D44A49">
        <w:rPr>
          <w:color w:val="000000"/>
        </w:rPr>
        <w:t>ление соблюдения и  защиты прав</w:t>
      </w:r>
      <w:r w:rsidRPr="006912D7">
        <w:rPr>
          <w:color w:val="000000"/>
        </w:rPr>
        <w:t xml:space="preserve"> и свобод человека органами прокуратуры.</w:t>
      </w:r>
    </w:p>
    <w:p w:rsidR="005576BE" w:rsidRDefault="005576BE" w:rsidP="00B07ADE">
      <w:pPr>
        <w:rPr>
          <w:color w:val="000000"/>
        </w:rPr>
      </w:pPr>
    </w:p>
    <w:p w:rsidR="005576BE" w:rsidRDefault="005576BE" w:rsidP="00B07ADE">
      <w:pPr>
        <w:rPr>
          <w:color w:val="000000"/>
        </w:rPr>
      </w:pPr>
      <w:r>
        <w:rPr>
          <w:color w:val="000000"/>
        </w:rPr>
        <w:t>8</w:t>
      </w:r>
      <w:r w:rsidRPr="00372E87">
        <w:rPr>
          <w:color w:val="000000"/>
        </w:rPr>
        <w:t>2</w:t>
      </w:r>
      <w:r w:rsidRPr="00A110C8">
        <w:rPr>
          <w:color w:val="000000"/>
        </w:rPr>
        <w:t>.</w:t>
      </w:r>
      <w:r w:rsidRPr="00A110C8">
        <w:rPr>
          <w:color w:val="000000"/>
        </w:rPr>
        <w:tab/>
      </w:r>
      <w:r w:rsidRPr="006912D7">
        <w:rPr>
          <w:color w:val="000000"/>
        </w:rPr>
        <w:t xml:space="preserve">В законе </w:t>
      </w:r>
      <w:r w:rsidR="00D44A49">
        <w:rPr>
          <w:color w:val="000000"/>
        </w:rPr>
        <w:t>"</w:t>
      </w:r>
      <w:r w:rsidRPr="006912D7">
        <w:rPr>
          <w:color w:val="000000"/>
        </w:rPr>
        <w:t>О прокуратуре</w:t>
      </w:r>
      <w:r w:rsidR="00D44A49">
        <w:rPr>
          <w:color w:val="000000"/>
        </w:rPr>
        <w:t>"</w:t>
      </w:r>
      <w:r w:rsidRPr="006912D7">
        <w:rPr>
          <w:color w:val="000000"/>
        </w:rPr>
        <w:t xml:space="preserve"> есть специальная глава, регламентирующая механизмы защиты прав и свобод человека органами прокуратуры. </w:t>
      </w:r>
      <w:r w:rsidR="00D44A49">
        <w:rPr>
          <w:color w:val="000000"/>
        </w:rPr>
        <w:t xml:space="preserve"> </w:t>
      </w:r>
      <w:r w:rsidRPr="006912D7">
        <w:rPr>
          <w:color w:val="000000"/>
        </w:rPr>
        <w:t>В стр</w:t>
      </w:r>
      <w:r w:rsidR="00D44A49">
        <w:rPr>
          <w:color w:val="000000"/>
        </w:rPr>
        <w:t xml:space="preserve">уктуре Генеральной прокуратуры </w:t>
      </w:r>
      <w:r w:rsidRPr="006912D7">
        <w:rPr>
          <w:color w:val="000000"/>
        </w:rPr>
        <w:t>создано Управление по правам человека.  Вследствие осуществления прокурорского надзора в уголовном процессе выявляются факты нарушений прав и свобод граждан.</w:t>
      </w:r>
      <w:r w:rsidR="00D44A49">
        <w:rPr>
          <w:color w:val="000000"/>
        </w:rPr>
        <w:t xml:space="preserve"> </w:t>
      </w:r>
      <w:r w:rsidRPr="006912D7">
        <w:rPr>
          <w:color w:val="000000"/>
        </w:rPr>
        <w:t xml:space="preserve"> Все расследования по фактам правонарушений сотрудниками правоохранительных органов осуществляются только органами прокуратуры. </w:t>
      </w:r>
      <w:r w:rsidR="00D44A49">
        <w:rPr>
          <w:color w:val="000000"/>
        </w:rPr>
        <w:t xml:space="preserve"> </w:t>
      </w:r>
      <w:r w:rsidRPr="006912D7">
        <w:rPr>
          <w:color w:val="000000"/>
        </w:rPr>
        <w:t>В данном случае надзор прокуратуры над деятельностью этих органов можно рассматривать как внешний контроль.</w:t>
      </w:r>
      <w:r w:rsidR="00D44A49">
        <w:rPr>
          <w:color w:val="000000"/>
        </w:rPr>
        <w:t xml:space="preserve"> </w:t>
      </w:r>
      <w:r w:rsidRPr="006912D7">
        <w:rPr>
          <w:color w:val="000000"/>
        </w:rPr>
        <w:t xml:space="preserve"> Это позволило Генеральной прокуратуре иметь централизованную статистику правонарушений сотрудниками правоохранительных органов, выявлять причины и условия их совершения и требовать исправления создавшейся ситуации. </w:t>
      </w:r>
    </w:p>
    <w:p w:rsidR="005576BE" w:rsidRDefault="005576BE" w:rsidP="00B07ADE">
      <w:pPr>
        <w:rPr>
          <w:color w:val="000000"/>
        </w:rPr>
      </w:pPr>
    </w:p>
    <w:p w:rsidR="005576BE" w:rsidRDefault="005576BE" w:rsidP="00B07ADE">
      <w:pPr>
        <w:rPr>
          <w:color w:val="000000"/>
        </w:rPr>
      </w:pPr>
      <w:r>
        <w:rPr>
          <w:color w:val="000000"/>
        </w:rPr>
        <w:t>8</w:t>
      </w:r>
      <w:r w:rsidRPr="00372E87">
        <w:rPr>
          <w:color w:val="000000"/>
        </w:rPr>
        <w:t>3</w:t>
      </w:r>
      <w:r w:rsidRPr="00A110C8">
        <w:rPr>
          <w:color w:val="000000"/>
        </w:rPr>
        <w:t>.</w:t>
      </w:r>
      <w:r w:rsidRPr="00A110C8">
        <w:rPr>
          <w:color w:val="000000"/>
        </w:rPr>
        <w:tab/>
      </w:r>
      <w:r w:rsidRPr="006912D7">
        <w:rPr>
          <w:color w:val="000000"/>
        </w:rPr>
        <w:t xml:space="preserve">Например, 24 марта 2006 года оперуполномоченные уголовного розыска УВД Сурхандарьинской области М.Нарбаев, Ф.Ибрагимов и М.Камбаров, превысив свои служебные полномочия, незаконно задержали и доставили в УВД гр-на А.Тулаева и обвинили его в хранении наркотических веществ. </w:t>
      </w:r>
    </w:p>
    <w:p w:rsidR="005576BE" w:rsidRDefault="005576BE" w:rsidP="00B07ADE">
      <w:pPr>
        <w:rPr>
          <w:color w:val="000000"/>
        </w:rPr>
      </w:pPr>
    </w:p>
    <w:p w:rsidR="005576BE" w:rsidRDefault="005576BE" w:rsidP="00B07ADE">
      <w:pPr>
        <w:shd w:val="clear" w:color="auto" w:fill="FFFFFF"/>
        <w:rPr>
          <w:color w:val="000000"/>
        </w:rPr>
      </w:pPr>
      <w:r>
        <w:rPr>
          <w:color w:val="000000"/>
        </w:rPr>
        <w:t>8</w:t>
      </w:r>
      <w:r w:rsidRPr="00372E87">
        <w:rPr>
          <w:color w:val="000000"/>
        </w:rPr>
        <w:t>4</w:t>
      </w:r>
      <w:r w:rsidRPr="00A110C8">
        <w:rPr>
          <w:color w:val="000000"/>
        </w:rPr>
        <w:t>.</w:t>
      </w:r>
      <w:r w:rsidRPr="00A110C8">
        <w:rPr>
          <w:color w:val="000000"/>
        </w:rPr>
        <w:tab/>
      </w:r>
      <w:r w:rsidRPr="006912D7">
        <w:rPr>
          <w:color w:val="000000"/>
        </w:rPr>
        <w:t>Как установлено, в ходе следствия работниками органов внутренних дел были применены незаконные методы работы, вследствие чего 24 июня 2006 года М.Нарбаев, Ф.Ибрагимов и М.Камбаров привлечены к уголовной ответственности по ст</w:t>
      </w:r>
      <w:r>
        <w:rPr>
          <w:color w:val="000000"/>
        </w:rPr>
        <w:t>атьям</w:t>
      </w:r>
      <w:r w:rsidRPr="006912D7">
        <w:rPr>
          <w:color w:val="000000"/>
        </w:rPr>
        <w:t xml:space="preserve"> 205 </w:t>
      </w:r>
      <w:r w:rsidR="00D44A49">
        <w:rPr>
          <w:color w:val="000000"/>
        </w:rPr>
        <w:t>"</w:t>
      </w:r>
      <w:r w:rsidRPr="006912D7">
        <w:rPr>
          <w:color w:val="000000"/>
        </w:rPr>
        <w:t>Злоупотребление властью или должностными полномочиями</w:t>
      </w:r>
      <w:r w:rsidR="00D44A49">
        <w:rPr>
          <w:color w:val="000000"/>
        </w:rPr>
        <w:t>"</w:t>
      </w:r>
      <w:r w:rsidRPr="006912D7">
        <w:rPr>
          <w:color w:val="000000"/>
        </w:rPr>
        <w:t xml:space="preserve">, 235 </w:t>
      </w:r>
      <w:r w:rsidR="00D44A49">
        <w:rPr>
          <w:color w:val="000000"/>
        </w:rPr>
        <w:t>"</w:t>
      </w:r>
      <w:r w:rsidRPr="006912D7">
        <w:rPr>
          <w:color w:val="000000"/>
        </w:rPr>
        <w:t>Применение пыток и других жестоких, бесчеловечных или унижающих достоинство видов обращения и наказания</w:t>
      </w:r>
      <w:r w:rsidR="00D44A49">
        <w:rPr>
          <w:color w:val="000000"/>
        </w:rPr>
        <w:t>"</w:t>
      </w:r>
      <w:r w:rsidRPr="006912D7">
        <w:rPr>
          <w:color w:val="000000"/>
        </w:rPr>
        <w:t xml:space="preserve"> и 273 </w:t>
      </w:r>
      <w:r w:rsidR="00D44A49">
        <w:rPr>
          <w:color w:val="000000"/>
        </w:rPr>
        <w:t>"</w:t>
      </w:r>
      <w:r w:rsidRPr="006912D7">
        <w:rPr>
          <w:color w:val="000000"/>
        </w:rPr>
        <w:t>Незаконное изготовление, приобретение, хранение и другие действия с наркотическими средствами или психотропными веществами с целью сбыта, а равно сбыт</w:t>
      </w:r>
      <w:r w:rsidR="00D44A49">
        <w:rPr>
          <w:color w:val="000000"/>
        </w:rPr>
        <w:t>"</w:t>
      </w:r>
      <w:r w:rsidRPr="006912D7">
        <w:rPr>
          <w:color w:val="000000"/>
        </w:rPr>
        <w:t xml:space="preserve"> Уголовного кодекса Республики Узбекистан. </w:t>
      </w:r>
    </w:p>
    <w:p w:rsidR="005576BE" w:rsidRDefault="005576BE" w:rsidP="00B07ADE">
      <w:pPr>
        <w:shd w:val="clear" w:color="auto" w:fill="FFFFFF"/>
        <w:rPr>
          <w:color w:val="000000"/>
        </w:rPr>
      </w:pPr>
    </w:p>
    <w:p w:rsidR="005576BE" w:rsidRDefault="005576BE" w:rsidP="00B07ADE">
      <w:pPr>
        <w:shd w:val="clear" w:color="auto" w:fill="FFFFFF"/>
        <w:rPr>
          <w:color w:val="000000"/>
        </w:rPr>
      </w:pPr>
      <w:r>
        <w:rPr>
          <w:color w:val="000000"/>
        </w:rPr>
        <w:t>8</w:t>
      </w:r>
      <w:r w:rsidRPr="00372E87">
        <w:rPr>
          <w:color w:val="000000"/>
        </w:rPr>
        <w:t>5</w:t>
      </w:r>
      <w:r w:rsidRPr="00A110C8">
        <w:rPr>
          <w:color w:val="000000"/>
        </w:rPr>
        <w:t>.</w:t>
      </w:r>
      <w:r w:rsidRPr="00A110C8">
        <w:rPr>
          <w:color w:val="000000"/>
        </w:rPr>
        <w:tab/>
      </w:r>
      <w:r w:rsidRPr="006912D7">
        <w:rPr>
          <w:color w:val="000000"/>
        </w:rPr>
        <w:t xml:space="preserve">Согласно приговору суда от 12 </w:t>
      </w:r>
      <w:r>
        <w:rPr>
          <w:color w:val="000000"/>
        </w:rPr>
        <w:t xml:space="preserve">октября 2006 года, Ф.Ибрагимов </w:t>
      </w:r>
      <w:r w:rsidRPr="006912D7">
        <w:rPr>
          <w:color w:val="000000"/>
        </w:rPr>
        <w:t xml:space="preserve">осужден к </w:t>
      </w:r>
      <w:r>
        <w:rPr>
          <w:color w:val="000000"/>
        </w:rPr>
        <w:t>двум</w:t>
      </w:r>
      <w:r w:rsidRPr="006912D7">
        <w:rPr>
          <w:color w:val="000000"/>
        </w:rPr>
        <w:t xml:space="preserve"> годам, М.Камбаров к </w:t>
      </w:r>
      <w:r>
        <w:rPr>
          <w:color w:val="000000"/>
        </w:rPr>
        <w:t>двум с половиной</w:t>
      </w:r>
      <w:r w:rsidRPr="006912D7">
        <w:rPr>
          <w:color w:val="000000"/>
        </w:rPr>
        <w:t xml:space="preserve"> годам лишения свободы, а М.Нарбаев приговорен к </w:t>
      </w:r>
      <w:r>
        <w:rPr>
          <w:color w:val="000000"/>
        </w:rPr>
        <w:t>двум</w:t>
      </w:r>
      <w:r w:rsidRPr="006912D7">
        <w:rPr>
          <w:color w:val="000000"/>
        </w:rPr>
        <w:t xml:space="preserve"> годам условно. </w:t>
      </w:r>
    </w:p>
    <w:p w:rsidR="005576BE" w:rsidRDefault="005576BE" w:rsidP="00B07ADE">
      <w:pPr>
        <w:shd w:val="clear" w:color="auto" w:fill="FFFFFF"/>
        <w:rPr>
          <w:color w:val="000000"/>
        </w:rPr>
      </w:pPr>
    </w:p>
    <w:p w:rsidR="005576BE" w:rsidRDefault="005576BE" w:rsidP="00B07ADE">
      <w:pPr>
        <w:rPr>
          <w:color w:val="000000"/>
        </w:rPr>
      </w:pPr>
      <w:r>
        <w:rPr>
          <w:color w:val="000000"/>
        </w:rPr>
        <w:t>8</w:t>
      </w:r>
      <w:r w:rsidRPr="00372E87">
        <w:rPr>
          <w:color w:val="000000"/>
        </w:rPr>
        <w:t>6</w:t>
      </w:r>
      <w:r w:rsidRPr="00A110C8">
        <w:rPr>
          <w:color w:val="000000"/>
        </w:rPr>
        <w:t>.</w:t>
      </w:r>
      <w:r w:rsidRPr="00A110C8">
        <w:rPr>
          <w:color w:val="000000"/>
        </w:rPr>
        <w:tab/>
      </w:r>
      <w:r w:rsidRPr="006912D7">
        <w:rPr>
          <w:color w:val="000000"/>
        </w:rPr>
        <w:t>Также по факту избиения осужденного Р.Дедамирзаева сотрудниками учреждения УЯ-64/66  Р.Абдукадыровым и Б.Курбановым 07.11.2005 г</w:t>
      </w:r>
      <w:r>
        <w:rPr>
          <w:color w:val="000000"/>
        </w:rPr>
        <w:t>ода</w:t>
      </w:r>
      <w:r w:rsidRPr="006912D7">
        <w:rPr>
          <w:color w:val="000000"/>
        </w:rPr>
        <w:t xml:space="preserve"> было возбуждено уголовное дело по ч.</w:t>
      </w:r>
      <w:r w:rsidR="000365AF">
        <w:rPr>
          <w:color w:val="000000"/>
        </w:rPr>
        <w:t xml:space="preserve"> </w:t>
      </w:r>
      <w:r w:rsidRPr="006912D7">
        <w:rPr>
          <w:color w:val="000000"/>
        </w:rPr>
        <w:t>1 ст.</w:t>
      </w:r>
      <w:r w:rsidR="000365AF">
        <w:rPr>
          <w:color w:val="000000"/>
        </w:rPr>
        <w:t xml:space="preserve"> </w:t>
      </w:r>
      <w:r w:rsidRPr="006912D7">
        <w:rPr>
          <w:color w:val="000000"/>
        </w:rPr>
        <w:t>206 Уголовного кодекса Республики Узбекистан.</w:t>
      </w:r>
    </w:p>
    <w:p w:rsidR="005576BE" w:rsidRDefault="005576BE" w:rsidP="00B07ADE">
      <w:pPr>
        <w:rPr>
          <w:color w:val="000000"/>
        </w:rPr>
      </w:pPr>
    </w:p>
    <w:p w:rsidR="005576BE" w:rsidRDefault="005576BE" w:rsidP="00B07ADE">
      <w:pPr>
        <w:shd w:val="clear" w:color="auto" w:fill="FFFFFF"/>
        <w:rPr>
          <w:color w:val="000000"/>
        </w:rPr>
      </w:pPr>
      <w:r>
        <w:rPr>
          <w:color w:val="000000"/>
        </w:rPr>
        <w:t>8</w:t>
      </w:r>
      <w:r w:rsidRPr="00372E87">
        <w:rPr>
          <w:color w:val="000000"/>
        </w:rPr>
        <w:t>7</w:t>
      </w:r>
      <w:r w:rsidRPr="00A110C8">
        <w:rPr>
          <w:color w:val="000000"/>
        </w:rPr>
        <w:t>.</w:t>
      </w:r>
      <w:r w:rsidRPr="00A110C8">
        <w:rPr>
          <w:color w:val="000000"/>
        </w:rPr>
        <w:tab/>
      </w:r>
      <w:r w:rsidRPr="006912D7">
        <w:rPr>
          <w:color w:val="000000"/>
        </w:rPr>
        <w:t>Факты избиения сотрудниками вышеуказанного учреждения Р.Абдукадыровым и Б</w:t>
      </w:r>
      <w:r>
        <w:rPr>
          <w:color w:val="000000"/>
        </w:rPr>
        <w:t>. </w:t>
      </w:r>
      <w:r w:rsidRPr="006912D7">
        <w:rPr>
          <w:color w:val="000000"/>
        </w:rPr>
        <w:t>Курбановым были подтверждены материалами уголовного дела, в связи с чем, они привлечены к уголовной ответственности по ст</w:t>
      </w:r>
      <w:r>
        <w:rPr>
          <w:color w:val="000000"/>
        </w:rPr>
        <w:t>атьям</w:t>
      </w:r>
      <w:r w:rsidRPr="006912D7">
        <w:rPr>
          <w:color w:val="000000"/>
        </w:rPr>
        <w:t xml:space="preserve"> 206 и 235 Уголовного кодекса Республики Узбекистан.</w:t>
      </w:r>
    </w:p>
    <w:p w:rsidR="005576BE" w:rsidRDefault="005576BE" w:rsidP="00B07ADE">
      <w:pPr>
        <w:shd w:val="clear" w:color="auto" w:fill="FFFFFF"/>
        <w:rPr>
          <w:color w:val="000000"/>
        </w:rPr>
      </w:pPr>
    </w:p>
    <w:p w:rsidR="005576BE" w:rsidRDefault="005576BE" w:rsidP="00B07ADE">
      <w:pPr>
        <w:shd w:val="clear" w:color="auto" w:fill="FFFFFF"/>
        <w:rPr>
          <w:color w:val="000000"/>
        </w:rPr>
      </w:pPr>
      <w:r w:rsidRPr="00372E87">
        <w:rPr>
          <w:color w:val="000000"/>
        </w:rPr>
        <w:t>88.</w:t>
      </w:r>
      <w:r w:rsidRPr="00372E87">
        <w:rPr>
          <w:color w:val="000000"/>
        </w:rPr>
        <w:tab/>
      </w:r>
      <w:r w:rsidRPr="006912D7">
        <w:rPr>
          <w:color w:val="000000"/>
        </w:rPr>
        <w:t>Органами прокуратуры совместно с другими правоохранительными органами систематически изучаются условия и причины, способствующие незаконному привлечению граждан к уголовной ответственности, и принимаются соответствующие меры по предотвращению и недопущению таких фактов.</w:t>
      </w:r>
    </w:p>
    <w:p w:rsidR="005576BE" w:rsidRDefault="005576BE" w:rsidP="00B07ADE">
      <w:pPr>
        <w:shd w:val="clear" w:color="auto" w:fill="FFFFFF"/>
        <w:rPr>
          <w:color w:val="000000"/>
        </w:rPr>
      </w:pPr>
    </w:p>
    <w:p w:rsidR="005576BE" w:rsidRDefault="005576BE" w:rsidP="00B07ADE">
      <w:pPr>
        <w:rPr>
          <w:color w:val="000000"/>
        </w:rPr>
      </w:pPr>
      <w:r w:rsidRPr="00372E87">
        <w:rPr>
          <w:color w:val="000000"/>
        </w:rPr>
        <w:t>89</w:t>
      </w:r>
      <w:r w:rsidRPr="00A110C8">
        <w:rPr>
          <w:color w:val="000000"/>
        </w:rPr>
        <w:t>.</w:t>
      </w:r>
      <w:r w:rsidRPr="00A110C8">
        <w:rPr>
          <w:color w:val="000000"/>
        </w:rPr>
        <w:tab/>
      </w:r>
      <w:r w:rsidRPr="006912D7">
        <w:rPr>
          <w:color w:val="000000"/>
        </w:rPr>
        <w:t>В тесном сотрудничестве в этом направлении ведется работа и с Уполномоченным по правам человека Олий Мажлиса Республики У</w:t>
      </w:r>
      <w:r w:rsidR="000365AF">
        <w:rPr>
          <w:color w:val="000000"/>
        </w:rPr>
        <w:t>збекистан (Омбудсманом).</w:t>
      </w:r>
    </w:p>
    <w:p w:rsidR="005576BE" w:rsidRDefault="005576BE" w:rsidP="00B07ADE">
      <w:pPr>
        <w:rPr>
          <w:color w:val="000000"/>
        </w:rPr>
      </w:pPr>
    </w:p>
    <w:p w:rsidR="005576BE" w:rsidRDefault="005576BE" w:rsidP="00B07ADE">
      <w:pPr>
        <w:rPr>
          <w:color w:val="000000"/>
        </w:rPr>
      </w:pPr>
      <w:r>
        <w:rPr>
          <w:b/>
          <w:bCs/>
        </w:rPr>
        <w:t>Вопрос</w:t>
      </w:r>
      <w:r w:rsidRPr="00691574">
        <w:rPr>
          <w:b/>
          <w:bCs/>
        </w:rPr>
        <w:t xml:space="preserve"> 4</w:t>
      </w:r>
    </w:p>
    <w:p w:rsidR="005576BE" w:rsidRDefault="005576BE" w:rsidP="00B07ADE">
      <w:pPr>
        <w:rPr>
          <w:color w:val="000000"/>
        </w:rPr>
      </w:pPr>
    </w:p>
    <w:p w:rsidR="005576BE" w:rsidRDefault="005576BE" w:rsidP="00B07ADE">
      <w:pPr>
        <w:ind w:firstLine="540"/>
        <w:rPr>
          <w:b/>
          <w:bCs/>
          <w:iCs/>
          <w:color w:val="000000"/>
        </w:rPr>
      </w:pPr>
      <w:r w:rsidRPr="00691574">
        <w:rPr>
          <w:b/>
          <w:bCs/>
          <w:iCs/>
          <w:color w:val="000000"/>
        </w:rPr>
        <w:t>Просьба также проинформировать Комитет о мерах, принимаемых в целях введения института "</w:t>
      </w:r>
      <w:r>
        <w:rPr>
          <w:b/>
          <w:bCs/>
          <w:iCs/>
          <w:color w:val="000000"/>
        </w:rPr>
        <w:t>х</w:t>
      </w:r>
      <w:r w:rsidRPr="00691574">
        <w:rPr>
          <w:b/>
          <w:bCs/>
          <w:iCs/>
          <w:color w:val="000000"/>
        </w:rPr>
        <w:t>абеас корпус" с 1 января 2008 года.</w:t>
      </w:r>
    </w:p>
    <w:p w:rsidR="005576BE" w:rsidRDefault="005576BE" w:rsidP="00B07ADE">
      <w:pPr>
        <w:ind w:firstLine="540"/>
        <w:rPr>
          <w:b/>
          <w:bCs/>
          <w:iCs/>
          <w:color w:val="000000"/>
        </w:rPr>
      </w:pPr>
    </w:p>
    <w:p w:rsidR="005576BE" w:rsidRDefault="005576BE" w:rsidP="000365AF">
      <w:pPr>
        <w:rPr>
          <w:b/>
          <w:color w:val="000000"/>
        </w:rPr>
      </w:pPr>
      <w:r>
        <w:rPr>
          <w:b/>
          <w:color w:val="000000"/>
        </w:rPr>
        <w:t>Ответ</w:t>
      </w:r>
      <w:r w:rsidRPr="006912D7">
        <w:rPr>
          <w:b/>
          <w:color w:val="000000"/>
        </w:rPr>
        <w:t xml:space="preserve"> </w:t>
      </w:r>
    </w:p>
    <w:p w:rsidR="005576BE" w:rsidRDefault="005576BE" w:rsidP="00B07ADE">
      <w:pPr>
        <w:ind w:firstLine="539"/>
        <w:rPr>
          <w:b/>
          <w:color w:val="000000"/>
        </w:rPr>
      </w:pPr>
    </w:p>
    <w:p w:rsidR="005576BE" w:rsidRDefault="005576BE" w:rsidP="00B07ADE">
      <w:pPr>
        <w:rPr>
          <w:color w:val="000000"/>
        </w:rPr>
      </w:pPr>
      <w:r>
        <w:rPr>
          <w:color w:val="000000"/>
        </w:rPr>
        <w:t>9</w:t>
      </w:r>
      <w:r w:rsidRPr="00372E87">
        <w:rPr>
          <w:color w:val="000000"/>
        </w:rPr>
        <w:t>0</w:t>
      </w:r>
      <w:r w:rsidRPr="00691574">
        <w:rPr>
          <w:color w:val="000000"/>
        </w:rPr>
        <w:t>.</w:t>
      </w:r>
      <w:r w:rsidRPr="00691574">
        <w:rPr>
          <w:color w:val="000000"/>
        </w:rPr>
        <w:tab/>
      </w:r>
      <w:r w:rsidR="000365AF">
        <w:rPr>
          <w:color w:val="000000"/>
        </w:rPr>
        <w:t>Для введения института "</w:t>
      </w:r>
      <w:r w:rsidRPr="006912D7">
        <w:rPr>
          <w:color w:val="000000"/>
        </w:rPr>
        <w:t>хабеас корпус</w:t>
      </w:r>
      <w:r w:rsidR="000365AF">
        <w:rPr>
          <w:color w:val="000000"/>
        </w:rPr>
        <w:t>"</w:t>
      </w:r>
      <w:r w:rsidRPr="006912D7">
        <w:rPr>
          <w:color w:val="000000"/>
        </w:rPr>
        <w:t xml:space="preserve"> Президентом Республики Узбекистан И.А. Каримовым 8 августа 2005 г</w:t>
      </w:r>
      <w:r>
        <w:rPr>
          <w:color w:val="000000"/>
        </w:rPr>
        <w:t>ода</w:t>
      </w:r>
      <w:r w:rsidRPr="006912D7">
        <w:rPr>
          <w:color w:val="000000"/>
        </w:rPr>
        <w:t xml:space="preserve"> был принят указ </w:t>
      </w:r>
      <w:r w:rsidR="000365AF">
        <w:rPr>
          <w:color w:val="000000"/>
        </w:rPr>
        <w:t>"</w:t>
      </w:r>
      <w:r w:rsidRPr="006912D7">
        <w:rPr>
          <w:color w:val="000000"/>
        </w:rPr>
        <w:t>О передаче судам права выдачи с</w:t>
      </w:r>
      <w:r w:rsidR="000365AF">
        <w:rPr>
          <w:color w:val="000000"/>
        </w:rPr>
        <w:t>анкции на заключение под стражу"</w:t>
      </w:r>
      <w:r w:rsidRPr="006912D7">
        <w:rPr>
          <w:color w:val="000000"/>
        </w:rPr>
        <w:t xml:space="preserve">.  </w:t>
      </w:r>
    </w:p>
    <w:p w:rsidR="005576BE" w:rsidRDefault="005576BE" w:rsidP="00B07ADE">
      <w:pPr>
        <w:rPr>
          <w:color w:val="000000"/>
        </w:rPr>
      </w:pPr>
    </w:p>
    <w:p w:rsidR="005576BE" w:rsidRDefault="005576BE" w:rsidP="00B07ADE">
      <w:pPr>
        <w:rPr>
          <w:color w:val="000000"/>
        </w:rPr>
      </w:pPr>
      <w:r>
        <w:rPr>
          <w:color w:val="000000"/>
        </w:rPr>
        <w:t>9</w:t>
      </w:r>
      <w:r w:rsidRPr="00372E87">
        <w:rPr>
          <w:color w:val="000000"/>
        </w:rPr>
        <w:t>1</w:t>
      </w:r>
      <w:r w:rsidRPr="00691574">
        <w:rPr>
          <w:color w:val="000000"/>
        </w:rPr>
        <w:t>.</w:t>
      </w:r>
      <w:r w:rsidRPr="00691574">
        <w:rPr>
          <w:color w:val="000000"/>
        </w:rPr>
        <w:tab/>
      </w:r>
      <w:r w:rsidRPr="006912D7">
        <w:rPr>
          <w:color w:val="000000"/>
        </w:rPr>
        <w:t>Данный указ Президента Республики Узбекистан стал подтверждением дальнейшей либерализации судебно-правовой системы в части расширения полномочий суда при осуществлении правосудия.</w:t>
      </w:r>
    </w:p>
    <w:p w:rsidR="005576BE" w:rsidRDefault="005576BE" w:rsidP="00B07ADE">
      <w:pPr>
        <w:rPr>
          <w:color w:val="000000"/>
        </w:rPr>
      </w:pPr>
    </w:p>
    <w:p w:rsidR="005576BE" w:rsidRDefault="005576BE" w:rsidP="00B07ADE">
      <w:pPr>
        <w:rPr>
          <w:color w:val="000000"/>
          <w:spacing w:val="-2"/>
        </w:rPr>
      </w:pPr>
      <w:r>
        <w:rPr>
          <w:color w:val="000000"/>
        </w:rPr>
        <w:t>9</w:t>
      </w:r>
      <w:r w:rsidRPr="00372E87">
        <w:rPr>
          <w:color w:val="000000"/>
        </w:rPr>
        <w:t>2</w:t>
      </w:r>
      <w:r w:rsidRPr="00691574">
        <w:rPr>
          <w:color w:val="000000"/>
        </w:rPr>
        <w:t>.</w:t>
      </w:r>
      <w:r w:rsidRPr="00691574">
        <w:rPr>
          <w:color w:val="000000"/>
        </w:rPr>
        <w:tab/>
      </w:r>
      <w:r w:rsidRPr="006912D7">
        <w:rPr>
          <w:color w:val="000000"/>
        </w:rPr>
        <w:t xml:space="preserve">После издания указа распоряжением Президента </w:t>
      </w:r>
      <w:r w:rsidRPr="006912D7">
        <w:rPr>
          <w:color w:val="000000"/>
          <w:spacing w:val="-1"/>
        </w:rPr>
        <w:t xml:space="preserve">была </w:t>
      </w:r>
      <w:r w:rsidRPr="006912D7">
        <w:rPr>
          <w:color w:val="000000"/>
          <w:spacing w:val="10"/>
        </w:rPr>
        <w:t>создана рабочая группа при Министерстве юстиции по подготовке проекта закона</w:t>
      </w:r>
      <w:r w:rsidRPr="006912D7">
        <w:rPr>
          <w:color w:val="000000"/>
        </w:rPr>
        <w:t xml:space="preserve"> о  внедрении института </w:t>
      </w:r>
      <w:r w:rsidR="000365AF">
        <w:rPr>
          <w:color w:val="000000"/>
        </w:rPr>
        <w:t>"</w:t>
      </w:r>
      <w:r w:rsidRPr="006912D7">
        <w:rPr>
          <w:color w:val="000000"/>
        </w:rPr>
        <w:t>хабеас</w:t>
      </w:r>
      <w:r w:rsidR="000365AF">
        <w:rPr>
          <w:color w:val="000000"/>
        </w:rPr>
        <w:t> </w:t>
      </w:r>
      <w:r w:rsidRPr="006912D7">
        <w:rPr>
          <w:color w:val="000000"/>
        </w:rPr>
        <w:t>корпус</w:t>
      </w:r>
      <w:r w:rsidR="000365AF">
        <w:rPr>
          <w:color w:val="000000"/>
        </w:rPr>
        <w:t>"</w:t>
      </w:r>
      <w:r w:rsidRPr="006912D7">
        <w:rPr>
          <w:color w:val="000000"/>
        </w:rPr>
        <w:t xml:space="preserve"> в национальное законодательство. </w:t>
      </w:r>
      <w:r w:rsidR="000365AF">
        <w:rPr>
          <w:color w:val="000000"/>
        </w:rPr>
        <w:t xml:space="preserve"> </w:t>
      </w:r>
      <w:r w:rsidRPr="006912D7">
        <w:rPr>
          <w:color w:val="000000"/>
        </w:rPr>
        <w:t>В состав рабочей группы вошли представители правоохранительных органов  и ученые-юристы.</w:t>
      </w:r>
    </w:p>
    <w:p w:rsidR="005576BE" w:rsidRDefault="005576BE" w:rsidP="00B07ADE">
      <w:pPr>
        <w:rPr>
          <w:color w:val="000000"/>
          <w:spacing w:val="-2"/>
        </w:rPr>
      </w:pPr>
    </w:p>
    <w:p w:rsidR="005576BE" w:rsidRDefault="005576BE" w:rsidP="00B07ADE">
      <w:pPr>
        <w:rPr>
          <w:color w:val="000000"/>
        </w:rPr>
      </w:pPr>
      <w:r>
        <w:rPr>
          <w:color w:val="000000"/>
        </w:rPr>
        <w:t>9</w:t>
      </w:r>
      <w:r w:rsidRPr="00372E87">
        <w:rPr>
          <w:color w:val="000000"/>
        </w:rPr>
        <w:t>3</w:t>
      </w:r>
      <w:r w:rsidRPr="00691574">
        <w:rPr>
          <w:color w:val="000000"/>
        </w:rPr>
        <w:t>.</w:t>
      </w:r>
      <w:r w:rsidRPr="00691574">
        <w:rPr>
          <w:color w:val="000000"/>
        </w:rPr>
        <w:tab/>
      </w:r>
      <w:r w:rsidRPr="006912D7">
        <w:rPr>
          <w:color w:val="000000"/>
        </w:rPr>
        <w:t>Вышеупомянутый указ предусмотрел точную дату передачи судам по уголовным делам права выдачи санкции на заключение под стражу (с 1 января 2008 года) и требовал последовательного проведения ряда мер организационно-подготовительного характера, таких</w:t>
      </w:r>
      <w:r>
        <w:rPr>
          <w:color w:val="000000"/>
        </w:rPr>
        <w:t>,</w:t>
      </w:r>
      <w:r w:rsidRPr="006912D7">
        <w:rPr>
          <w:color w:val="000000"/>
        </w:rPr>
        <w:t xml:space="preserve"> как:</w:t>
      </w:r>
    </w:p>
    <w:p w:rsidR="005576BE" w:rsidRDefault="005576BE" w:rsidP="00B07ADE">
      <w:pPr>
        <w:rPr>
          <w:color w:val="000000"/>
        </w:rPr>
      </w:pPr>
    </w:p>
    <w:p w:rsidR="005576BE" w:rsidRDefault="005576BE" w:rsidP="000365AF">
      <w:pPr>
        <w:numPr>
          <w:ilvl w:val="0"/>
          <w:numId w:val="5"/>
        </w:numPr>
        <w:tabs>
          <w:tab w:val="clear" w:pos="567"/>
          <w:tab w:val="clear" w:pos="1701"/>
          <w:tab w:val="clear" w:pos="2268"/>
          <w:tab w:val="clear" w:pos="6237"/>
          <w:tab w:val="left" w:pos="1134"/>
        </w:tabs>
        <w:ind w:left="0" w:firstLine="567"/>
        <w:rPr>
          <w:color w:val="000000"/>
        </w:rPr>
      </w:pPr>
      <w:r w:rsidRPr="006912D7">
        <w:rPr>
          <w:color w:val="000000"/>
        </w:rPr>
        <w:t>изучение международного опыта о порядке и процедуре санкционирования судами заключения под стражу;</w:t>
      </w:r>
    </w:p>
    <w:p w:rsidR="005576BE" w:rsidRDefault="005576BE" w:rsidP="00B07ADE">
      <w:pPr>
        <w:ind w:left="1275"/>
        <w:rPr>
          <w:color w:val="000000"/>
        </w:rPr>
      </w:pPr>
    </w:p>
    <w:p w:rsidR="005576BE" w:rsidRDefault="005576BE" w:rsidP="003708D3">
      <w:pPr>
        <w:numPr>
          <w:ilvl w:val="0"/>
          <w:numId w:val="5"/>
        </w:numPr>
        <w:tabs>
          <w:tab w:val="clear" w:pos="567"/>
          <w:tab w:val="clear" w:pos="1558"/>
          <w:tab w:val="clear" w:pos="1701"/>
          <w:tab w:val="clear" w:pos="2268"/>
          <w:tab w:val="clear" w:pos="6237"/>
          <w:tab w:val="left" w:pos="1134"/>
        </w:tabs>
        <w:ind w:left="0" w:firstLine="567"/>
        <w:rPr>
          <w:color w:val="000000"/>
        </w:rPr>
      </w:pPr>
      <w:r w:rsidRPr="006912D7">
        <w:rPr>
          <w:color w:val="000000"/>
        </w:rPr>
        <w:t>разработка предложений и дополнений в соответствующие законодательные акты, регламентирующих порядок и процедуру санкционирования судами заключения под стражу.</w:t>
      </w:r>
      <w:r w:rsidR="003708D3">
        <w:rPr>
          <w:color w:val="000000"/>
        </w:rPr>
        <w:t xml:space="preserve"> </w:t>
      </w:r>
      <w:r w:rsidRPr="006912D7">
        <w:rPr>
          <w:color w:val="000000"/>
        </w:rPr>
        <w:t xml:space="preserve"> В этой связи также подлежат пересмотру подзаконные акты и ведомственные нормативные акты;</w:t>
      </w:r>
    </w:p>
    <w:p w:rsidR="005576BE" w:rsidRDefault="005576BE" w:rsidP="003708D3">
      <w:pPr>
        <w:tabs>
          <w:tab w:val="left" w:pos="1134"/>
        </w:tabs>
        <w:ind w:left="1275" w:firstLine="567"/>
        <w:rPr>
          <w:color w:val="000000"/>
        </w:rPr>
      </w:pPr>
    </w:p>
    <w:p w:rsidR="005576BE" w:rsidRDefault="005576BE" w:rsidP="003708D3">
      <w:pPr>
        <w:numPr>
          <w:ilvl w:val="0"/>
          <w:numId w:val="5"/>
        </w:numPr>
        <w:tabs>
          <w:tab w:val="clear" w:pos="567"/>
          <w:tab w:val="clear" w:pos="1558"/>
          <w:tab w:val="clear" w:pos="1701"/>
          <w:tab w:val="clear" w:pos="2268"/>
          <w:tab w:val="clear" w:pos="6237"/>
          <w:tab w:val="left" w:pos="1134"/>
        </w:tabs>
        <w:ind w:left="0" w:firstLine="567"/>
        <w:rPr>
          <w:color w:val="000000"/>
        </w:rPr>
      </w:pPr>
      <w:r w:rsidRPr="006912D7">
        <w:rPr>
          <w:color w:val="000000"/>
        </w:rPr>
        <w:t>проведение определенной работы по созданию действенного механизма осуществления судами санкционирования под стражу;</w:t>
      </w:r>
    </w:p>
    <w:p w:rsidR="005576BE" w:rsidRDefault="005576BE" w:rsidP="003708D3">
      <w:pPr>
        <w:tabs>
          <w:tab w:val="left" w:pos="1134"/>
        </w:tabs>
        <w:ind w:left="1275" w:firstLine="567"/>
        <w:rPr>
          <w:color w:val="000000"/>
        </w:rPr>
      </w:pPr>
    </w:p>
    <w:p w:rsidR="005576BE" w:rsidRDefault="005576BE" w:rsidP="003708D3">
      <w:pPr>
        <w:numPr>
          <w:ilvl w:val="0"/>
          <w:numId w:val="5"/>
        </w:numPr>
        <w:tabs>
          <w:tab w:val="clear" w:pos="567"/>
          <w:tab w:val="clear" w:pos="1558"/>
          <w:tab w:val="clear" w:pos="1701"/>
          <w:tab w:val="clear" w:pos="2268"/>
          <w:tab w:val="clear" w:pos="6237"/>
          <w:tab w:val="left" w:pos="1134"/>
        </w:tabs>
        <w:ind w:left="0" w:firstLine="567"/>
        <w:rPr>
          <w:color w:val="000000"/>
        </w:rPr>
      </w:pPr>
      <w:r w:rsidRPr="006912D7">
        <w:rPr>
          <w:color w:val="000000"/>
        </w:rPr>
        <w:t>подготовка в кратчайшие сроки предложений по совершенствованию действующей системы организационно-кадрового обеспечения судов общей юрисдикции;</w:t>
      </w:r>
    </w:p>
    <w:p w:rsidR="005576BE" w:rsidRDefault="005576BE" w:rsidP="003708D3">
      <w:pPr>
        <w:tabs>
          <w:tab w:val="left" w:pos="1134"/>
        </w:tabs>
        <w:ind w:left="1275" w:firstLine="567"/>
        <w:rPr>
          <w:color w:val="000000"/>
        </w:rPr>
      </w:pPr>
    </w:p>
    <w:p w:rsidR="005576BE" w:rsidRDefault="005576BE" w:rsidP="003708D3">
      <w:pPr>
        <w:numPr>
          <w:ilvl w:val="0"/>
          <w:numId w:val="5"/>
        </w:numPr>
        <w:tabs>
          <w:tab w:val="clear" w:pos="567"/>
          <w:tab w:val="clear" w:pos="1558"/>
          <w:tab w:val="clear" w:pos="1701"/>
          <w:tab w:val="clear" w:pos="2268"/>
          <w:tab w:val="clear" w:pos="6237"/>
          <w:tab w:val="left" w:pos="1134"/>
        </w:tabs>
        <w:ind w:left="0" w:firstLine="567"/>
        <w:rPr>
          <w:color w:val="000000"/>
        </w:rPr>
      </w:pPr>
      <w:r w:rsidRPr="006912D7">
        <w:rPr>
          <w:color w:val="000000"/>
        </w:rPr>
        <w:t>переподготовка кадров судебного корпуса, работников ор</w:t>
      </w:r>
      <w:r>
        <w:rPr>
          <w:color w:val="000000"/>
        </w:rPr>
        <w:t>гана предварительного следствия</w:t>
      </w:r>
      <w:r w:rsidRPr="006912D7">
        <w:rPr>
          <w:color w:val="000000"/>
        </w:rPr>
        <w:t xml:space="preserve"> в связи с введением порядка заключения под стражу по решению суда</w:t>
      </w:r>
      <w:r>
        <w:rPr>
          <w:color w:val="000000"/>
        </w:rPr>
        <w:t>.</w:t>
      </w:r>
    </w:p>
    <w:p w:rsidR="005576BE" w:rsidRDefault="005576BE" w:rsidP="003708D3">
      <w:pPr>
        <w:tabs>
          <w:tab w:val="left" w:pos="1134"/>
        </w:tabs>
        <w:ind w:firstLine="567"/>
        <w:rPr>
          <w:color w:val="000000"/>
        </w:rPr>
      </w:pPr>
    </w:p>
    <w:p w:rsidR="005576BE" w:rsidRDefault="005576BE" w:rsidP="00B07ADE">
      <w:pPr>
        <w:rPr>
          <w:color w:val="000000"/>
        </w:rPr>
      </w:pPr>
      <w:r>
        <w:rPr>
          <w:color w:val="000000"/>
        </w:rPr>
        <w:t>9</w:t>
      </w:r>
      <w:r w:rsidRPr="00372E87">
        <w:rPr>
          <w:color w:val="000000"/>
        </w:rPr>
        <w:t>4</w:t>
      </w:r>
      <w:r w:rsidRPr="00691574">
        <w:rPr>
          <w:color w:val="000000"/>
        </w:rPr>
        <w:t>.</w:t>
      </w:r>
      <w:r w:rsidRPr="00691574">
        <w:rPr>
          <w:color w:val="000000"/>
        </w:rPr>
        <w:tab/>
      </w:r>
      <w:r w:rsidRPr="006912D7">
        <w:rPr>
          <w:color w:val="000000"/>
        </w:rPr>
        <w:t xml:space="preserve">В июне 2007 года обеими палатами парламента Узбекистана принят закон  Республики Узбекистан </w:t>
      </w:r>
      <w:r w:rsidR="003708D3">
        <w:rPr>
          <w:color w:val="000000"/>
        </w:rPr>
        <w:t>"</w:t>
      </w:r>
      <w:r w:rsidRPr="006912D7">
        <w:rPr>
          <w:color w:val="000000"/>
        </w:rPr>
        <w:t>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w:t>
      </w:r>
      <w:r w:rsidR="003708D3">
        <w:rPr>
          <w:color w:val="000000"/>
        </w:rPr>
        <w:t>"</w:t>
      </w:r>
      <w:r w:rsidRPr="006912D7">
        <w:rPr>
          <w:color w:val="000000"/>
        </w:rPr>
        <w:t>.</w:t>
      </w:r>
      <w:r w:rsidR="003708D3">
        <w:rPr>
          <w:color w:val="000000"/>
        </w:rPr>
        <w:t xml:space="preserve"> </w:t>
      </w:r>
      <w:r w:rsidRPr="006912D7">
        <w:rPr>
          <w:color w:val="000000"/>
        </w:rPr>
        <w:t xml:space="preserve"> Согласно его нормам, применение меры пресечения в виде заключения под стражу и выдача санкции на ее применение с 1 января 2008</w:t>
      </w:r>
      <w:r>
        <w:rPr>
          <w:color w:val="000000"/>
        </w:rPr>
        <w:t xml:space="preserve"> </w:t>
      </w:r>
      <w:r w:rsidRPr="006912D7">
        <w:rPr>
          <w:color w:val="000000"/>
        </w:rPr>
        <w:t>г</w:t>
      </w:r>
      <w:r>
        <w:rPr>
          <w:color w:val="000000"/>
        </w:rPr>
        <w:t>ода</w:t>
      </w:r>
      <w:r w:rsidRPr="006912D7">
        <w:rPr>
          <w:color w:val="000000"/>
        </w:rPr>
        <w:t xml:space="preserve"> будет осуществляться по ходатайству прокурора районными (городскими) судами по уголовным делам после рассмотрения ходатайств в закрытом судебном заседа</w:t>
      </w:r>
      <w:r>
        <w:rPr>
          <w:color w:val="000000"/>
        </w:rPr>
        <w:t xml:space="preserve">нии с участием сторон. </w:t>
      </w:r>
      <w:r w:rsidR="003708D3">
        <w:rPr>
          <w:color w:val="000000"/>
        </w:rPr>
        <w:t xml:space="preserve"> </w:t>
      </w:r>
      <w:r>
        <w:rPr>
          <w:color w:val="000000"/>
        </w:rPr>
        <w:t>При этом</w:t>
      </w:r>
      <w:r w:rsidRPr="006912D7">
        <w:rPr>
          <w:color w:val="000000"/>
        </w:rPr>
        <w:t xml:space="preserve"> будет рассматриваться только вопрос о целесообразности или нецелесообразности применения в отношении задержанного подозреваемого или обвиняемого заключения под стражу, вопрос о виновности не рассматривается при решении данного вопроса.</w:t>
      </w:r>
    </w:p>
    <w:p w:rsidR="005576BE" w:rsidRDefault="005576BE" w:rsidP="00B07ADE">
      <w:pPr>
        <w:rPr>
          <w:color w:val="000000"/>
        </w:rPr>
      </w:pPr>
    </w:p>
    <w:p w:rsidR="005576BE" w:rsidRDefault="005576BE" w:rsidP="00B07ADE">
      <w:pPr>
        <w:pStyle w:val="BodyTextIndent"/>
        <w:spacing w:after="0" w:line="288" w:lineRule="auto"/>
        <w:ind w:left="0"/>
        <w:rPr>
          <w:color w:val="000000"/>
          <w:sz w:val="24"/>
          <w:szCs w:val="24"/>
          <w:lang w:val="ru-RU"/>
        </w:rPr>
      </w:pPr>
      <w:r>
        <w:rPr>
          <w:color w:val="000000"/>
          <w:sz w:val="24"/>
          <w:szCs w:val="24"/>
          <w:lang w:val="ru-RU"/>
        </w:rPr>
        <w:t>9</w:t>
      </w:r>
      <w:r w:rsidRPr="00372E87">
        <w:rPr>
          <w:color w:val="000000"/>
          <w:sz w:val="24"/>
          <w:szCs w:val="24"/>
          <w:lang w:val="ru-RU"/>
        </w:rPr>
        <w:t>5</w:t>
      </w:r>
      <w:r w:rsidRPr="00691574">
        <w:rPr>
          <w:color w:val="000000"/>
          <w:sz w:val="24"/>
          <w:szCs w:val="24"/>
          <w:lang w:val="ru-RU"/>
        </w:rPr>
        <w:t>.</w:t>
      </w:r>
      <w:r w:rsidRPr="00691574">
        <w:rPr>
          <w:color w:val="000000"/>
          <w:sz w:val="24"/>
          <w:szCs w:val="24"/>
          <w:lang w:val="ru-RU"/>
        </w:rPr>
        <w:tab/>
      </w:r>
      <w:r w:rsidRPr="006912D7">
        <w:rPr>
          <w:color w:val="000000"/>
          <w:sz w:val="24"/>
          <w:szCs w:val="24"/>
          <w:lang w:val="ru-RU"/>
        </w:rPr>
        <w:t xml:space="preserve">Для введения нового правового института в Узбекистане осуществлялся в течение двух лет целый ряд законодательных, информационно-просветительских и организационно-подготовительных мероприятий в трех направлениях, направленных на имплементацию права на </w:t>
      </w:r>
      <w:r w:rsidR="003708D3">
        <w:rPr>
          <w:color w:val="000000"/>
          <w:sz w:val="24"/>
          <w:szCs w:val="24"/>
          <w:lang w:val="ru-RU"/>
        </w:rPr>
        <w:t>"</w:t>
      </w:r>
      <w:r w:rsidRPr="006912D7">
        <w:rPr>
          <w:color w:val="000000"/>
          <w:sz w:val="24"/>
          <w:szCs w:val="24"/>
          <w:lang w:val="ru-RU"/>
        </w:rPr>
        <w:t>хабеас корпус</w:t>
      </w:r>
      <w:r w:rsidR="003708D3">
        <w:rPr>
          <w:color w:val="000000"/>
          <w:sz w:val="24"/>
          <w:szCs w:val="24"/>
          <w:lang w:val="ru-RU"/>
        </w:rPr>
        <w:t>"</w:t>
      </w:r>
      <w:r w:rsidRPr="006912D7">
        <w:rPr>
          <w:color w:val="000000"/>
          <w:sz w:val="24"/>
          <w:szCs w:val="24"/>
          <w:lang w:val="ru-RU"/>
        </w:rPr>
        <w:t>.</w:t>
      </w:r>
    </w:p>
    <w:p w:rsidR="005576BE" w:rsidRDefault="005576BE" w:rsidP="00B07ADE">
      <w:pPr>
        <w:pStyle w:val="BodyTextIndent"/>
        <w:spacing w:after="0" w:line="288" w:lineRule="auto"/>
        <w:ind w:left="0"/>
        <w:rPr>
          <w:color w:val="000000"/>
          <w:sz w:val="24"/>
          <w:szCs w:val="24"/>
          <w:lang w:val="ru-RU"/>
        </w:rPr>
      </w:pPr>
    </w:p>
    <w:p w:rsidR="005576BE" w:rsidRDefault="005576BE" w:rsidP="00B07ADE">
      <w:pPr>
        <w:autoSpaceDE w:val="0"/>
        <w:autoSpaceDN w:val="0"/>
        <w:adjustRightInd w:val="0"/>
        <w:rPr>
          <w:color w:val="000000"/>
        </w:rPr>
      </w:pPr>
      <w:r>
        <w:rPr>
          <w:bCs/>
          <w:color w:val="000000"/>
        </w:rPr>
        <w:t>9</w:t>
      </w:r>
      <w:r w:rsidRPr="00372E87">
        <w:rPr>
          <w:bCs/>
          <w:color w:val="000000"/>
        </w:rPr>
        <w:t>6</w:t>
      </w:r>
      <w:r w:rsidRPr="00691574">
        <w:rPr>
          <w:bCs/>
          <w:color w:val="000000"/>
        </w:rPr>
        <w:t>.</w:t>
      </w:r>
      <w:r w:rsidRPr="00691574">
        <w:rPr>
          <w:bCs/>
          <w:color w:val="000000"/>
        </w:rPr>
        <w:tab/>
      </w:r>
      <w:r w:rsidRPr="006912D7">
        <w:rPr>
          <w:bCs/>
          <w:color w:val="000000"/>
        </w:rPr>
        <w:t>Во-первых, подг</w:t>
      </w:r>
      <w:r w:rsidRPr="006912D7">
        <w:rPr>
          <w:color w:val="000000"/>
        </w:rPr>
        <w:t xml:space="preserve">отовлены и приняты изменения и дополнения в Уголовно-процессуальный, Уголовно-исполнительный кодексы, законы Республики Узбекистан </w:t>
      </w:r>
      <w:r w:rsidR="003708D3">
        <w:rPr>
          <w:color w:val="000000"/>
        </w:rPr>
        <w:t>"</w:t>
      </w:r>
      <w:r w:rsidRPr="006912D7">
        <w:rPr>
          <w:color w:val="000000"/>
        </w:rPr>
        <w:t>О</w:t>
      </w:r>
      <w:r w:rsidR="003708D3">
        <w:rPr>
          <w:color w:val="000000"/>
        </w:rPr>
        <w:t> </w:t>
      </w:r>
      <w:r w:rsidRPr="006912D7">
        <w:rPr>
          <w:color w:val="000000"/>
        </w:rPr>
        <w:t>судах</w:t>
      </w:r>
      <w:r w:rsidR="003708D3">
        <w:rPr>
          <w:color w:val="000000"/>
        </w:rPr>
        <w:t>"</w:t>
      </w:r>
      <w:r w:rsidRPr="006912D7">
        <w:rPr>
          <w:color w:val="000000"/>
        </w:rPr>
        <w:t xml:space="preserve">, </w:t>
      </w:r>
      <w:r w:rsidR="003708D3">
        <w:rPr>
          <w:color w:val="000000"/>
        </w:rPr>
        <w:t>"</w:t>
      </w:r>
      <w:r w:rsidRPr="006912D7">
        <w:rPr>
          <w:color w:val="000000"/>
        </w:rPr>
        <w:t>О прокуратуре</w:t>
      </w:r>
      <w:r w:rsidR="003708D3">
        <w:rPr>
          <w:color w:val="000000"/>
        </w:rPr>
        <w:t>"</w:t>
      </w:r>
      <w:r w:rsidRPr="006912D7">
        <w:rPr>
          <w:color w:val="000000"/>
        </w:rPr>
        <w:t xml:space="preserve">, связанные с передачей санкции на арест из прокуратуры судам. </w:t>
      </w:r>
    </w:p>
    <w:p w:rsidR="005576BE" w:rsidRDefault="005576BE" w:rsidP="00B07ADE">
      <w:pPr>
        <w:autoSpaceDE w:val="0"/>
        <w:autoSpaceDN w:val="0"/>
        <w:adjustRightInd w:val="0"/>
        <w:rPr>
          <w:color w:val="000000"/>
        </w:rPr>
      </w:pPr>
    </w:p>
    <w:p w:rsidR="005576BE" w:rsidRDefault="005576BE" w:rsidP="00B07ADE">
      <w:pPr>
        <w:pStyle w:val="BodyTextIndent"/>
        <w:spacing w:after="0" w:line="288" w:lineRule="auto"/>
        <w:ind w:left="0"/>
        <w:rPr>
          <w:color w:val="000000"/>
          <w:sz w:val="24"/>
          <w:szCs w:val="24"/>
          <w:lang w:val="ru-RU"/>
        </w:rPr>
      </w:pPr>
      <w:r w:rsidRPr="00691574">
        <w:rPr>
          <w:bCs/>
          <w:color w:val="000000"/>
          <w:sz w:val="24"/>
          <w:szCs w:val="24"/>
          <w:lang w:val="ru-RU"/>
        </w:rPr>
        <w:t>9</w:t>
      </w:r>
      <w:r w:rsidRPr="00372E87">
        <w:rPr>
          <w:bCs/>
          <w:color w:val="000000"/>
          <w:sz w:val="24"/>
          <w:szCs w:val="24"/>
          <w:lang w:val="ru-RU"/>
        </w:rPr>
        <w:t>7</w:t>
      </w:r>
      <w:r w:rsidRPr="00691574">
        <w:rPr>
          <w:bCs/>
          <w:color w:val="000000"/>
          <w:sz w:val="24"/>
          <w:szCs w:val="24"/>
          <w:lang w:val="ru-RU"/>
        </w:rPr>
        <w:t>.</w:t>
      </w:r>
      <w:r w:rsidRPr="00691574">
        <w:rPr>
          <w:bCs/>
          <w:color w:val="000000"/>
          <w:sz w:val="24"/>
          <w:szCs w:val="24"/>
          <w:lang w:val="ru-RU"/>
        </w:rPr>
        <w:tab/>
      </w:r>
      <w:r w:rsidRPr="006912D7">
        <w:rPr>
          <w:bCs/>
          <w:color w:val="000000"/>
          <w:sz w:val="24"/>
          <w:szCs w:val="24"/>
          <w:lang w:val="ru-RU"/>
        </w:rPr>
        <w:t xml:space="preserve">Во-вторых, введение института </w:t>
      </w:r>
      <w:r w:rsidR="003708D3">
        <w:rPr>
          <w:bCs/>
          <w:color w:val="000000"/>
          <w:sz w:val="24"/>
          <w:szCs w:val="24"/>
          <w:lang w:val="ru-RU"/>
        </w:rPr>
        <w:t>"</w:t>
      </w:r>
      <w:r w:rsidRPr="006912D7">
        <w:rPr>
          <w:bCs/>
          <w:color w:val="000000"/>
          <w:sz w:val="24"/>
          <w:szCs w:val="24"/>
          <w:lang w:val="ru-RU"/>
        </w:rPr>
        <w:t>х</w:t>
      </w:r>
      <w:r w:rsidRPr="006912D7">
        <w:rPr>
          <w:color w:val="000000"/>
          <w:sz w:val="24"/>
          <w:szCs w:val="24"/>
          <w:lang w:val="ru-RU"/>
        </w:rPr>
        <w:t>абеас корпус</w:t>
      </w:r>
      <w:r w:rsidR="003708D3">
        <w:rPr>
          <w:color w:val="000000"/>
          <w:sz w:val="24"/>
          <w:szCs w:val="24"/>
          <w:lang w:val="ru-RU"/>
        </w:rPr>
        <w:t>"</w:t>
      </w:r>
      <w:r w:rsidRPr="006912D7">
        <w:rPr>
          <w:bCs/>
          <w:color w:val="000000"/>
          <w:sz w:val="24"/>
          <w:szCs w:val="24"/>
          <w:lang w:val="ru-RU"/>
        </w:rPr>
        <w:t xml:space="preserve"> сопровождается </w:t>
      </w:r>
      <w:r w:rsidRPr="006912D7">
        <w:rPr>
          <w:color w:val="000000"/>
          <w:sz w:val="24"/>
          <w:szCs w:val="24"/>
          <w:lang w:val="ru-RU"/>
        </w:rPr>
        <w:t>широкой разъяснительной и информационной работой среди сотрудников правоохранительных органов, ученых-юристов, адвокатов и студентов юридических вузов.  С помощью зарубежных экспертов и депутатов парламентов европейских стран изучался зару</w:t>
      </w:r>
      <w:r w:rsidR="003708D3">
        <w:rPr>
          <w:color w:val="000000"/>
          <w:sz w:val="24"/>
          <w:szCs w:val="24"/>
          <w:lang w:val="ru-RU"/>
        </w:rPr>
        <w:t>бежный опыт в течение двух лет.</w:t>
      </w:r>
    </w:p>
    <w:p w:rsidR="005576BE" w:rsidRDefault="005576BE" w:rsidP="00B07ADE">
      <w:pPr>
        <w:pStyle w:val="BodyTextIndent"/>
        <w:spacing w:after="0" w:line="288" w:lineRule="auto"/>
        <w:ind w:left="0"/>
        <w:rPr>
          <w:color w:val="000000"/>
          <w:sz w:val="24"/>
          <w:szCs w:val="24"/>
          <w:lang w:val="ru-RU"/>
        </w:rPr>
      </w:pPr>
    </w:p>
    <w:p w:rsidR="005576BE" w:rsidRDefault="005576BE" w:rsidP="00B07ADE">
      <w:pPr>
        <w:rPr>
          <w:color w:val="000000"/>
        </w:rPr>
      </w:pPr>
      <w:r w:rsidRPr="00372E87">
        <w:rPr>
          <w:bCs/>
          <w:color w:val="000000"/>
        </w:rPr>
        <w:t>98</w:t>
      </w:r>
      <w:r w:rsidRPr="00691574">
        <w:rPr>
          <w:bCs/>
          <w:color w:val="000000"/>
        </w:rPr>
        <w:t>.</w:t>
      </w:r>
      <w:r w:rsidRPr="00691574">
        <w:rPr>
          <w:bCs/>
          <w:color w:val="000000"/>
        </w:rPr>
        <w:tab/>
      </w:r>
      <w:r w:rsidRPr="006912D7">
        <w:rPr>
          <w:bCs/>
          <w:color w:val="000000"/>
        </w:rPr>
        <w:t xml:space="preserve">В-третьих, </w:t>
      </w:r>
      <w:r w:rsidRPr="006912D7">
        <w:rPr>
          <w:color w:val="000000"/>
        </w:rPr>
        <w:t>осуществляются организационно-подготовительные мероприятия, связанные с созданием требуемых условий для в</w:t>
      </w:r>
      <w:r w:rsidR="003708D3">
        <w:rPr>
          <w:color w:val="000000"/>
        </w:rPr>
        <w:t xml:space="preserve">едения института </w:t>
      </w:r>
      <w:r w:rsidR="005A748F">
        <w:rPr>
          <w:color w:val="000000"/>
        </w:rPr>
        <w:t>"</w:t>
      </w:r>
      <w:r w:rsidR="003708D3">
        <w:rPr>
          <w:color w:val="000000"/>
        </w:rPr>
        <w:t>хабеас корпус"</w:t>
      </w:r>
      <w:r w:rsidR="005A748F">
        <w:rPr>
          <w:color w:val="000000"/>
        </w:rPr>
        <w:t xml:space="preserve">. </w:t>
      </w:r>
      <w:r w:rsidRPr="006912D7">
        <w:rPr>
          <w:color w:val="000000"/>
        </w:rPr>
        <w:t xml:space="preserve"> Осуществляется обучение и переподготовка судей, прокуроров, следователей, работников исправительно-трудовых учреждений. </w:t>
      </w:r>
    </w:p>
    <w:p w:rsidR="005576BE" w:rsidRDefault="005576BE" w:rsidP="00B07ADE">
      <w:pPr>
        <w:rPr>
          <w:color w:val="000000"/>
        </w:rPr>
      </w:pPr>
    </w:p>
    <w:p w:rsidR="005576BE" w:rsidRDefault="005576BE" w:rsidP="00B07ADE">
      <w:pPr>
        <w:shd w:val="clear" w:color="auto" w:fill="FFFFFF"/>
        <w:rPr>
          <w:color w:val="000000"/>
        </w:rPr>
      </w:pPr>
      <w:r w:rsidRPr="00372E87">
        <w:rPr>
          <w:color w:val="000000"/>
          <w:spacing w:val="1"/>
        </w:rPr>
        <w:t>99</w:t>
      </w:r>
      <w:r w:rsidRPr="00691574">
        <w:rPr>
          <w:color w:val="000000"/>
          <w:spacing w:val="1"/>
        </w:rPr>
        <w:t>.</w:t>
      </w:r>
      <w:r w:rsidRPr="00691574">
        <w:rPr>
          <w:color w:val="000000"/>
          <w:spacing w:val="1"/>
        </w:rPr>
        <w:tab/>
      </w:r>
      <w:r w:rsidRPr="006912D7">
        <w:rPr>
          <w:color w:val="000000"/>
          <w:spacing w:val="1"/>
        </w:rPr>
        <w:t xml:space="preserve">29 июня 2007 года Постановлением Сената Республики Узбекистан </w:t>
      </w:r>
      <w:r w:rsidRPr="006912D7">
        <w:rPr>
          <w:color w:val="000000"/>
          <w:spacing w:val="2"/>
        </w:rPr>
        <w:t xml:space="preserve">были созданы </w:t>
      </w:r>
      <w:r w:rsidRPr="006912D7">
        <w:rPr>
          <w:color w:val="000000"/>
          <w:spacing w:val="10"/>
        </w:rPr>
        <w:t xml:space="preserve">межведомственные группы из числа практических работников </w:t>
      </w:r>
      <w:r w:rsidRPr="006912D7">
        <w:rPr>
          <w:color w:val="000000"/>
          <w:spacing w:val="1"/>
        </w:rPr>
        <w:t>правоохранительных органов, ученых</w:t>
      </w:r>
      <w:r>
        <w:rPr>
          <w:color w:val="000000"/>
          <w:spacing w:val="1"/>
        </w:rPr>
        <w:t>-</w:t>
      </w:r>
      <w:r w:rsidRPr="006912D7">
        <w:rPr>
          <w:color w:val="000000"/>
          <w:spacing w:val="1"/>
        </w:rPr>
        <w:t xml:space="preserve">юристов, которые с выездом в </w:t>
      </w:r>
      <w:r w:rsidRPr="006912D7">
        <w:rPr>
          <w:color w:val="000000"/>
          <w:spacing w:val="10"/>
        </w:rPr>
        <w:t xml:space="preserve">территориальные органы разъясняли значимость принятого закона, </w:t>
      </w:r>
      <w:r w:rsidRPr="006912D7">
        <w:rPr>
          <w:color w:val="000000"/>
          <w:spacing w:val="6"/>
        </w:rPr>
        <w:t xml:space="preserve">процедуру его применения при строгом соблюдении прав граждан. </w:t>
      </w:r>
    </w:p>
    <w:p w:rsidR="005576BE" w:rsidRDefault="005576BE" w:rsidP="00B07ADE">
      <w:pPr>
        <w:shd w:val="clear" w:color="auto" w:fill="FFFFFF"/>
        <w:rPr>
          <w:color w:val="000000"/>
        </w:rPr>
      </w:pPr>
    </w:p>
    <w:p w:rsidR="005576BE" w:rsidRDefault="005576BE" w:rsidP="00B07ADE">
      <w:pPr>
        <w:rPr>
          <w:color w:val="000000"/>
        </w:rPr>
      </w:pPr>
      <w:r>
        <w:rPr>
          <w:color w:val="000000"/>
        </w:rPr>
        <w:t>10</w:t>
      </w:r>
      <w:r w:rsidRPr="00372E87">
        <w:rPr>
          <w:color w:val="000000"/>
        </w:rPr>
        <w:t>0</w:t>
      </w:r>
      <w:r w:rsidRPr="00691574">
        <w:rPr>
          <w:color w:val="000000"/>
        </w:rPr>
        <w:t>.</w:t>
      </w:r>
      <w:r w:rsidRPr="00691574">
        <w:rPr>
          <w:color w:val="000000"/>
        </w:rPr>
        <w:tab/>
      </w:r>
      <w:r w:rsidRPr="006912D7">
        <w:rPr>
          <w:color w:val="000000"/>
        </w:rPr>
        <w:t>Указанная мера направлена на повышение эффективности судебной защиты прав граждан, закрепленных в статьях 19, 25, 44 Конституции Республики Узбекистан.</w:t>
      </w:r>
    </w:p>
    <w:p w:rsidR="005576BE" w:rsidRDefault="005576BE" w:rsidP="00B07ADE">
      <w:pPr>
        <w:rPr>
          <w:color w:val="000000"/>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1</w:t>
      </w:r>
      <w:r w:rsidRPr="00691574">
        <w:rPr>
          <w:color w:val="000000"/>
          <w:szCs w:val="24"/>
        </w:rPr>
        <w:t>.</w:t>
      </w:r>
      <w:r w:rsidRPr="00691574">
        <w:rPr>
          <w:color w:val="000000"/>
          <w:szCs w:val="24"/>
        </w:rPr>
        <w:tab/>
      </w:r>
      <w:r w:rsidRPr="006912D7">
        <w:rPr>
          <w:color w:val="000000"/>
          <w:szCs w:val="24"/>
        </w:rPr>
        <w:t>Передача  судам права выдачи санкции на заключение под стражу соответствует положению, закрепленному в статье 19 Конституции Республики Узбекистан, и призвана способствовать эффективной защите прав и законных интересов лица, привлеченного к участию в уголовном деле в качестве подозреваемого, обвиняемого.</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2</w:t>
      </w:r>
      <w:r w:rsidRPr="00691574">
        <w:rPr>
          <w:color w:val="000000"/>
          <w:szCs w:val="24"/>
        </w:rPr>
        <w:t>.</w:t>
      </w:r>
      <w:r w:rsidRPr="00691574">
        <w:rPr>
          <w:color w:val="000000"/>
          <w:szCs w:val="24"/>
        </w:rPr>
        <w:tab/>
      </w:r>
      <w:r w:rsidRPr="006912D7">
        <w:rPr>
          <w:color w:val="000000"/>
          <w:szCs w:val="24"/>
        </w:rPr>
        <w:t xml:space="preserve">Под выдачей санкции на заключение под стражу закон подразумевает передачу судам права на принятие на стадии досудебного производства решения о применении меры пресечения в виде заключения под стражу, а не других мер процессуального принуждения, предусмотренных разделом четвертым УПК. </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3</w:t>
      </w:r>
      <w:r w:rsidRPr="00691574">
        <w:rPr>
          <w:color w:val="000000"/>
          <w:szCs w:val="24"/>
        </w:rPr>
        <w:t>.</w:t>
      </w:r>
      <w:r w:rsidRPr="00691574">
        <w:rPr>
          <w:color w:val="000000"/>
          <w:szCs w:val="24"/>
        </w:rPr>
        <w:tab/>
      </w:r>
      <w:r w:rsidRPr="006912D7">
        <w:rPr>
          <w:color w:val="000000"/>
          <w:szCs w:val="24"/>
        </w:rPr>
        <w:t>Основанием применения меры пресечения в виде содержания под стражей является совершение:</w:t>
      </w:r>
    </w:p>
    <w:p w:rsidR="005576BE" w:rsidRDefault="005576BE" w:rsidP="00B07ADE">
      <w:pPr>
        <w:pStyle w:val="Normal1"/>
        <w:spacing w:line="288" w:lineRule="auto"/>
        <w:rPr>
          <w:color w:val="000000"/>
          <w:szCs w:val="24"/>
        </w:rPr>
      </w:pPr>
    </w:p>
    <w:p w:rsidR="005576BE" w:rsidRDefault="005576BE" w:rsidP="005576BE">
      <w:pPr>
        <w:pStyle w:val="Normal1"/>
        <w:numPr>
          <w:ilvl w:val="0"/>
          <w:numId w:val="4"/>
        </w:numPr>
        <w:tabs>
          <w:tab w:val="clear" w:pos="823"/>
        </w:tabs>
        <w:spacing w:line="288" w:lineRule="auto"/>
        <w:ind w:left="0" w:firstLine="540"/>
        <w:rPr>
          <w:color w:val="000000"/>
          <w:szCs w:val="24"/>
        </w:rPr>
      </w:pPr>
      <w:r w:rsidRPr="006912D7">
        <w:rPr>
          <w:color w:val="000000"/>
          <w:szCs w:val="24"/>
        </w:rPr>
        <w:t>умышленного преступления, за которое Уголовным кодексом предусмотрено наказание в виде лишения свободы на срок свыше трех лет;</w:t>
      </w:r>
    </w:p>
    <w:p w:rsidR="005576BE" w:rsidRDefault="005576BE" w:rsidP="00B07ADE">
      <w:pPr>
        <w:pStyle w:val="Normal1"/>
        <w:spacing w:line="288" w:lineRule="auto"/>
        <w:ind w:left="540"/>
        <w:rPr>
          <w:color w:val="000000"/>
          <w:szCs w:val="24"/>
        </w:rPr>
      </w:pPr>
    </w:p>
    <w:p w:rsidR="005576BE" w:rsidRDefault="005576BE" w:rsidP="005576BE">
      <w:pPr>
        <w:pStyle w:val="Normal1"/>
        <w:numPr>
          <w:ilvl w:val="0"/>
          <w:numId w:val="4"/>
        </w:numPr>
        <w:tabs>
          <w:tab w:val="clear" w:pos="823"/>
        </w:tabs>
        <w:spacing w:line="288" w:lineRule="auto"/>
        <w:ind w:left="0" w:firstLine="540"/>
        <w:rPr>
          <w:color w:val="000000"/>
          <w:szCs w:val="24"/>
        </w:rPr>
      </w:pPr>
      <w:r w:rsidRPr="006912D7">
        <w:rPr>
          <w:color w:val="000000"/>
          <w:szCs w:val="24"/>
        </w:rPr>
        <w:t>преступления по неосторожности, за которое Уголовным кодексом предусмотрено наказание в виде лишения свободы на срок свыше пяти лет</w:t>
      </w:r>
      <w:r>
        <w:rPr>
          <w:color w:val="000000"/>
          <w:szCs w:val="24"/>
        </w:rPr>
        <w:t>;</w:t>
      </w:r>
    </w:p>
    <w:p w:rsidR="005576BE" w:rsidRDefault="005576BE" w:rsidP="00B07ADE">
      <w:pPr>
        <w:pStyle w:val="Normal1"/>
        <w:spacing w:line="288" w:lineRule="auto"/>
        <w:ind w:left="540"/>
        <w:rPr>
          <w:color w:val="000000"/>
          <w:szCs w:val="24"/>
        </w:rPr>
      </w:pPr>
    </w:p>
    <w:p w:rsidR="005576BE" w:rsidRDefault="005576BE" w:rsidP="00B07ADE">
      <w:pPr>
        <w:pStyle w:val="Normal1"/>
        <w:spacing w:line="288" w:lineRule="auto"/>
        <w:ind w:firstLine="540"/>
        <w:rPr>
          <w:color w:val="000000"/>
          <w:szCs w:val="24"/>
        </w:rPr>
      </w:pPr>
      <w:r>
        <w:rPr>
          <w:color w:val="000000"/>
          <w:szCs w:val="24"/>
          <w:lang w:val="en-GB"/>
        </w:rPr>
        <w:t>c</w:t>
      </w:r>
      <w:r w:rsidRPr="00F83CFB">
        <w:rPr>
          <w:color w:val="000000"/>
          <w:szCs w:val="24"/>
        </w:rPr>
        <w:t>)</w:t>
      </w:r>
      <w:r w:rsidRPr="00F83CFB">
        <w:rPr>
          <w:color w:val="000000"/>
          <w:szCs w:val="24"/>
        </w:rPr>
        <w:tab/>
      </w:r>
      <w:r w:rsidRPr="006912D7">
        <w:rPr>
          <w:color w:val="000000"/>
          <w:szCs w:val="24"/>
        </w:rPr>
        <w:t>суд может применить меру пресечения в виде содержания под стражей при совершении преступления, за которое Уголовным кодексом предусмотрено наказание в виде лишения свободы на срок, менее чем указано в части первой статьи 242 УК при наличии одно</w:t>
      </w:r>
      <w:r>
        <w:rPr>
          <w:color w:val="000000"/>
          <w:szCs w:val="24"/>
        </w:rPr>
        <w:t xml:space="preserve">го </w:t>
      </w:r>
      <w:r w:rsidRPr="006912D7">
        <w:rPr>
          <w:color w:val="000000"/>
          <w:szCs w:val="24"/>
        </w:rPr>
        <w:t>из следующих обстоятельств, если:</w:t>
      </w:r>
    </w:p>
    <w:p w:rsidR="005576BE" w:rsidRDefault="005576BE" w:rsidP="00B07ADE">
      <w:pPr>
        <w:pStyle w:val="Normal1"/>
        <w:spacing w:line="288" w:lineRule="auto"/>
        <w:ind w:firstLine="540"/>
        <w:rPr>
          <w:color w:val="000000"/>
          <w:szCs w:val="24"/>
        </w:rPr>
      </w:pPr>
    </w:p>
    <w:p w:rsidR="005576BE" w:rsidRDefault="005576BE" w:rsidP="005576BE">
      <w:pPr>
        <w:pStyle w:val="Normal1"/>
        <w:numPr>
          <w:ilvl w:val="0"/>
          <w:numId w:val="6"/>
        </w:numPr>
        <w:tabs>
          <w:tab w:val="clear" w:pos="900"/>
        </w:tabs>
        <w:spacing w:line="288" w:lineRule="auto"/>
        <w:ind w:left="1440" w:hanging="900"/>
        <w:rPr>
          <w:color w:val="000000"/>
          <w:szCs w:val="24"/>
        </w:rPr>
      </w:pPr>
      <w:r w:rsidRPr="006912D7">
        <w:rPr>
          <w:color w:val="000000"/>
          <w:szCs w:val="24"/>
        </w:rPr>
        <w:t>обвиняемый, подсудимый скрылся от следствия и суда;</w:t>
      </w:r>
    </w:p>
    <w:p w:rsidR="005576BE" w:rsidRDefault="005576BE" w:rsidP="00B07ADE">
      <w:pPr>
        <w:pStyle w:val="Normal1"/>
        <w:spacing w:line="288" w:lineRule="auto"/>
        <w:ind w:left="540"/>
        <w:rPr>
          <w:color w:val="000000"/>
          <w:szCs w:val="24"/>
        </w:rPr>
      </w:pPr>
    </w:p>
    <w:p w:rsidR="005576BE" w:rsidRDefault="005576BE" w:rsidP="005576BE">
      <w:pPr>
        <w:pStyle w:val="Normal1"/>
        <w:numPr>
          <w:ilvl w:val="0"/>
          <w:numId w:val="6"/>
        </w:numPr>
        <w:tabs>
          <w:tab w:val="clear" w:pos="900"/>
        </w:tabs>
        <w:spacing w:line="288" w:lineRule="auto"/>
        <w:ind w:left="0" w:firstLine="540"/>
        <w:rPr>
          <w:color w:val="000000"/>
          <w:szCs w:val="24"/>
        </w:rPr>
      </w:pPr>
      <w:r w:rsidRPr="006912D7">
        <w:rPr>
          <w:color w:val="000000"/>
          <w:szCs w:val="24"/>
        </w:rPr>
        <w:t>личность задержанного подозреваемого не установлена;</w:t>
      </w:r>
    </w:p>
    <w:p w:rsidR="005576BE" w:rsidRDefault="005576BE" w:rsidP="00B07ADE">
      <w:pPr>
        <w:pStyle w:val="Normal1"/>
        <w:spacing w:line="288" w:lineRule="auto"/>
        <w:ind w:left="540"/>
        <w:rPr>
          <w:color w:val="000000"/>
          <w:szCs w:val="24"/>
        </w:rPr>
      </w:pPr>
    </w:p>
    <w:p w:rsidR="005576BE" w:rsidRDefault="005576BE" w:rsidP="005576BE">
      <w:pPr>
        <w:pStyle w:val="Normal1"/>
        <w:numPr>
          <w:ilvl w:val="0"/>
          <w:numId w:val="6"/>
        </w:numPr>
        <w:tabs>
          <w:tab w:val="clear" w:pos="900"/>
        </w:tabs>
        <w:spacing w:line="288" w:lineRule="auto"/>
        <w:ind w:left="0" w:firstLine="540"/>
        <w:rPr>
          <w:color w:val="000000"/>
          <w:szCs w:val="24"/>
        </w:rPr>
      </w:pPr>
      <w:r w:rsidRPr="006912D7">
        <w:rPr>
          <w:color w:val="000000"/>
          <w:szCs w:val="24"/>
        </w:rPr>
        <w:t>обвиняемым, подсудимым нарушены условия ранее примененной, другого вида меры пресечения;</w:t>
      </w:r>
    </w:p>
    <w:p w:rsidR="005576BE" w:rsidRDefault="005576BE" w:rsidP="00B07ADE">
      <w:pPr>
        <w:pStyle w:val="Normal1"/>
        <w:spacing w:line="288" w:lineRule="auto"/>
        <w:ind w:left="540"/>
        <w:rPr>
          <w:color w:val="000000"/>
          <w:szCs w:val="24"/>
        </w:rPr>
      </w:pPr>
    </w:p>
    <w:p w:rsidR="005576BE" w:rsidRDefault="005576BE" w:rsidP="005576BE">
      <w:pPr>
        <w:pStyle w:val="Normal1"/>
        <w:numPr>
          <w:ilvl w:val="0"/>
          <w:numId w:val="6"/>
        </w:numPr>
        <w:tabs>
          <w:tab w:val="clear" w:pos="900"/>
        </w:tabs>
        <w:spacing w:line="288" w:lineRule="auto"/>
        <w:ind w:left="0" w:firstLine="540"/>
        <w:rPr>
          <w:color w:val="000000"/>
          <w:szCs w:val="24"/>
        </w:rPr>
      </w:pPr>
      <w:r w:rsidRPr="006912D7">
        <w:rPr>
          <w:color w:val="000000"/>
          <w:szCs w:val="24"/>
        </w:rPr>
        <w:t>задержанный по делу подозреваемый, обвиняемый, подсудимый не имеет постоянного места жительства в Республике Узбекистан;</w:t>
      </w:r>
    </w:p>
    <w:p w:rsidR="005576BE" w:rsidRDefault="005576BE" w:rsidP="00B07ADE">
      <w:pPr>
        <w:pStyle w:val="Normal1"/>
        <w:spacing w:line="288" w:lineRule="auto"/>
        <w:ind w:left="540"/>
        <w:rPr>
          <w:color w:val="000000"/>
          <w:szCs w:val="24"/>
        </w:rPr>
      </w:pPr>
    </w:p>
    <w:p w:rsidR="005576BE" w:rsidRDefault="005576BE" w:rsidP="005576BE">
      <w:pPr>
        <w:pStyle w:val="Normal1"/>
        <w:numPr>
          <w:ilvl w:val="0"/>
          <w:numId w:val="6"/>
        </w:numPr>
        <w:tabs>
          <w:tab w:val="clear" w:pos="900"/>
        </w:tabs>
        <w:spacing w:line="288" w:lineRule="auto"/>
        <w:ind w:left="0" w:firstLine="539"/>
        <w:rPr>
          <w:color w:val="000000"/>
          <w:szCs w:val="24"/>
        </w:rPr>
      </w:pPr>
      <w:r w:rsidRPr="006912D7">
        <w:rPr>
          <w:color w:val="000000"/>
          <w:szCs w:val="24"/>
        </w:rPr>
        <w:t>преступление совершено в период отбывания наказания в виде ареста либо лишения свободы.</w:t>
      </w:r>
    </w:p>
    <w:p w:rsidR="005576BE" w:rsidRDefault="005576BE" w:rsidP="00B07ADE">
      <w:pPr>
        <w:pStyle w:val="Normal1"/>
        <w:spacing w:line="288" w:lineRule="auto"/>
        <w:ind w:left="540"/>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4</w:t>
      </w:r>
      <w:r w:rsidRPr="00F83CFB">
        <w:rPr>
          <w:color w:val="000000"/>
          <w:szCs w:val="24"/>
        </w:rPr>
        <w:t>.</w:t>
      </w:r>
      <w:r w:rsidRPr="00F83CFB">
        <w:rPr>
          <w:color w:val="000000"/>
          <w:szCs w:val="24"/>
        </w:rPr>
        <w:tab/>
      </w:r>
      <w:r w:rsidRPr="006912D7">
        <w:rPr>
          <w:color w:val="000000"/>
          <w:szCs w:val="24"/>
        </w:rPr>
        <w:t>Законом установлено, что ходатайство о применении меры пресечения в виде заключения под стражу или о продлении срока содержания под стражей рассматривается единолично судьей районного (городского) суда по уголовным делам, окружного, территориального военного суда по месту совершения преступления или производства предварительного следствия.</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5</w:t>
      </w:r>
      <w:r w:rsidRPr="00F83CFB">
        <w:rPr>
          <w:color w:val="000000"/>
          <w:szCs w:val="24"/>
        </w:rPr>
        <w:t>.</w:t>
      </w:r>
      <w:r w:rsidRPr="00F83CFB">
        <w:rPr>
          <w:color w:val="000000"/>
          <w:szCs w:val="24"/>
        </w:rPr>
        <w:tab/>
      </w:r>
      <w:r w:rsidRPr="006912D7">
        <w:rPr>
          <w:color w:val="000000"/>
          <w:szCs w:val="24"/>
        </w:rPr>
        <w:t>В случае отсутствия судьи либо при наличии обстоятельств, исключающих его участие в рассмотрении материала, такое ходатайство рассматривается судьей другого соответствующего суда.</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6</w:t>
      </w:r>
      <w:r w:rsidRPr="00F83CFB">
        <w:rPr>
          <w:color w:val="000000"/>
          <w:szCs w:val="24"/>
        </w:rPr>
        <w:t>.</w:t>
      </w:r>
      <w:r w:rsidRPr="00F83CFB">
        <w:rPr>
          <w:color w:val="000000"/>
          <w:szCs w:val="24"/>
        </w:rPr>
        <w:tab/>
      </w:r>
      <w:r w:rsidRPr="006912D7">
        <w:rPr>
          <w:color w:val="000000"/>
          <w:szCs w:val="24"/>
        </w:rPr>
        <w:t>Ходатайство о применении меры пресечения в виде заключения под стражу рассматривается в течение двенадцати часов с момента поступления материала, но</w:t>
      </w:r>
      <w:r w:rsidR="00C507FA">
        <w:rPr>
          <w:color w:val="000000"/>
          <w:szCs w:val="24"/>
        </w:rPr>
        <w:t xml:space="preserve"> не позднее сроков задержания, </w:t>
      </w:r>
      <w:r w:rsidRPr="006912D7">
        <w:rPr>
          <w:color w:val="000000"/>
          <w:szCs w:val="24"/>
        </w:rPr>
        <w:t>предусмотренных частью первой статьи 226 УПК.</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10</w:t>
      </w:r>
      <w:r w:rsidRPr="00372E87">
        <w:rPr>
          <w:color w:val="000000"/>
          <w:szCs w:val="24"/>
        </w:rPr>
        <w:t>7</w:t>
      </w:r>
      <w:r w:rsidRPr="00F83CFB">
        <w:rPr>
          <w:color w:val="000000"/>
          <w:szCs w:val="24"/>
        </w:rPr>
        <w:t>.</w:t>
      </w:r>
      <w:r w:rsidRPr="00F83CFB">
        <w:rPr>
          <w:color w:val="000000"/>
          <w:szCs w:val="24"/>
        </w:rPr>
        <w:tab/>
      </w:r>
      <w:r w:rsidRPr="006912D7">
        <w:rPr>
          <w:color w:val="000000"/>
          <w:szCs w:val="24"/>
        </w:rPr>
        <w:t>Ходатайство о продлении срока содержания под стражей рассматривается в течение семидесяти двух часов с момента поступления материала.</w:t>
      </w:r>
    </w:p>
    <w:p w:rsidR="005576BE" w:rsidRDefault="005576BE" w:rsidP="00B07ADE">
      <w:pPr>
        <w:pStyle w:val="Normal1"/>
        <w:spacing w:line="288" w:lineRule="auto"/>
        <w:rPr>
          <w:color w:val="000000"/>
          <w:szCs w:val="24"/>
        </w:rPr>
      </w:pPr>
    </w:p>
    <w:p w:rsidR="005576BE" w:rsidRDefault="005576BE" w:rsidP="00B07ADE">
      <w:pPr>
        <w:pStyle w:val="Normal1"/>
        <w:spacing w:line="288" w:lineRule="auto"/>
        <w:rPr>
          <w:color w:val="000000"/>
          <w:szCs w:val="24"/>
        </w:rPr>
      </w:pPr>
      <w:r>
        <w:rPr>
          <w:color w:val="000000"/>
          <w:szCs w:val="24"/>
        </w:rPr>
        <w:t>1</w:t>
      </w:r>
      <w:r w:rsidRPr="00372E87">
        <w:rPr>
          <w:color w:val="000000"/>
          <w:szCs w:val="24"/>
        </w:rPr>
        <w:t>08</w:t>
      </w:r>
      <w:r w:rsidRPr="00F83CFB">
        <w:rPr>
          <w:color w:val="000000"/>
          <w:szCs w:val="24"/>
        </w:rPr>
        <w:t>.</w:t>
      </w:r>
      <w:r w:rsidRPr="00F83CFB">
        <w:rPr>
          <w:color w:val="000000"/>
          <w:szCs w:val="24"/>
        </w:rPr>
        <w:tab/>
      </w:r>
      <w:r w:rsidRPr="006912D7">
        <w:rPr>
          <w:color w:val="000000"/>
          <w:szCs w:val="24"/>
        </w:rPr>
        <w:t>Суды при рассмотрении ходатайства о применении меры пресечения в виде заключения под стражей или продлении срока содержания под стражей обязаны проверять законность задержания.</w:t>
      </w:r>
      <w:r w:rsidR="00C507FA">
        <w:rPr>
          <w:color w:val="000000"/>
          <w:szCs w:val="24"/>
        </w:rPr>
        <w:t xml:space="preserve"> </w:t>
      </w:r>
      <w:r w:rsidRPr="006912D7">
        <w:rPr>
          <w:color w:val="000000"/>
          <w:szCs w:val="24"/>
        </w:rPr>
        <w:t xml:space="preserve"> Они обязаны также проверять обоснованность применения меры пресечения в виде заключения под стражу либо продления срока содержания под стражей, не входя в обсуждение вопроса о виновности или невиновности подозреваемого, обвиняемого. </w:t>
      </w:r>
    </w:p>
    <w:p w:rsidR="005576BE" w:rsidRDefault="005576BE" w:rsidP="00B07ADE">
      <w:pPr>
        <w:pStyle w:val="Normal1"/>
        <w:spacing w:line="288" w:lineRule="auto"/>
        <w:rPr>
          <w:color w:val="000000"/>
          <w:szCs w:val="24"/>
        </w:rPr>
      </w:pPr>
    </w:p>
    <w:p w:rsidR="005576BE" w:rsidRDefault="005576BE" w:rsidP="00B07ADE">
      <w:pPr>
        <w:rPr>
          <w:b/>
          <w:bCs/>
        </w:rPr>
      </w:pPr>
      <w:r>
        <w:rPr>
          <w:b/>
          <w:bCs/>
        </w:rPr>
        <w:t>Вопрос</w:t>
      </w:r>
      <w:r w:rsidRPr="00F83CFB">
        <w:rPr>
          <w:b/>
          <w:bCs/>
        </w:rPr>
        <w:t xml:space="preserve"> 5</w:t>
      </w:r>
    </w:p>
    <w:p w:rsidR="005576BE" w:rsidRDefault="005576BE" w:rsidP="00B07ADE">
      <w:pPr>
        <w:rPr>
          <w:b/>
          <w:bCs/>
        </w:rPr>
      </w:pPr>
    </w:p>
    <w:p w:rsidR="005576BE" w:rsidRDefault="005576BE" w:rsidP="00B07ADE">
      <w:pPr>
        <w:ind w:firstLine="539"/>
        <w:rPr>
          <w:b/>
          <w:bCs/>
          <w:iCs/>
          <w:color w:val="000000"/>
        </w:rPr>
      </w:pPr>
      <w:r w:rsidRPr="00F83CFB">
        <w:rPr>
          <w:b/>
          <w:bCs/>
          <w:iCs/>
          <w:color w:val="000000"/>
        </w:rPr>
        <w:t>Просьба сообщить, какие превентивные законодательные меры были приняты в законодательстве и осуществлены на практике для обеспечения:</w:t>
      </w:r>
    </w:p>
    <w:p w:rsidR="005576BE" w:rsidRDefault="005576BE" w:rsidP="00B07ADE">
      <w:pPr>
        <w:ind w:firstLine="539"/>
        <w:rPr>
          <w:b/>
          <w:bCs/>
          <w:iCs/>
          <w:color w:val="000000"/>
        </w:rPr>
      </w:pPr>
    </w:p>
    <w:p w:rsidR="005576BE" w:rsidRDefault="005576BE" w:rsidP="00B07ADE">
      <w:pPr>
        <w:tabs>
          <w:tab w:val="left" w:pos="1080"/>
        </w:tabs>
        <w:ind w:firstLine="539"/>
        <w:rPr>
          <w:i/>
          <w:color w:val="000000"/>
        </w:rPr>
      </w:pPr>
      <w:r w:rsidRPr="00F83CFB">
        <w:rPr>
          <w:b/>
          <w:bCs/>
          <w:iCs/>
          <w:color w:val="000000"/>
        </w:rPr>
        <w:t>а)</w:t>
      </w:r>
      <w:r w:rsidRPr="00F83CFB">
        <w:rPr>
          <w:b/>
          <w:bCs/>
          <w:iCs/>
          <w:color w:val="000000"/>
        </w:rPr>
        <w:tab/>
        <w:t>права арестованного лица обращаться к врачу по его выбору;</w:t>
      </w:r>
    </w:p>
    <w:p w:rsidR="005576BE" w:rsidRPr="00C507FA" w:rsidRDefault="005576BE" w:rsidP="00480CFE">
      <w:pPr>
        <w:tabs>
          <w:tab w:val="left" w:pos="1080"/>
        </w:tabs>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480CFE" w:rsidRPr="00480CFE" w:rsidRDefault="00480CFE" w:rsidP="00480CFE">
      <w:pPr>
        <w:tabs>
          <w:tab w:val="clear" w:pos="567"/>
          <w:tab w:val="clear" w:pos="1134"/>
          <w:tab w:val="clear" w:pos="1701"/>
          <w:tab w:val="clear" w:pos="2268"/>
          <w:tab w:val="left" w:pos="561"/>
          <w:tab w:val="left" w:pos="1122"/>
          <w:tab w:val="left" w:pos="1683"/>
          <w:tab w:val="left" w:pos="2244"/>
        </w:tabs>
        <w:snapToGrid w:val="0"/>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372E87">
        <w:rPr>
          <w:color w:val="000000"/>
        </w:rPr>
        <w:t>09</w:t>
      </w:r>
      <w:r w:rsidRPr="00F83CFB">
        <w:rPr>
          <w:color w:val="000000"/>
        </w:rPr>
        <w:t>.</w:t>
      </w:r>
      <w:r w:rsidRPr="00F83CFB">
        <w:rPr>
          <w:color w:val="000000"/>
        </w:rPr>
        <w:tab/>
      </w:r>
      <w:r w:rsidRPr="006912D7">
        <w:rPr>
          <w:color w:val="000000"/>
        </w:rPr>
        <w:t>Права и обязанности обвиняемого, подозреваемого установлены статьями 46, 48, 50, 51, 217 УПК Республики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11</w:t>
      </w:r>
      <w:r w:rsidRPr="00372E87">
        <w:rPr>
          <w:color w:val="000000"/>
        </w:rPr>
        <w:t>0</w:t>
      </w:r>
      <w:r w:rsidRPr="00F83CFB">
        <w:rPr>
          <w:color w:val="000000"/>
        </w:rPr>
        <w:t>.</w:t>
      </w:r>
      <w:r w:rsidRPr="00F83CFB">
        <w:rPr>
          <w:color w:val="000000"/>
        </w:rPr>
        <w:tab/>
      </w:r>
      <w:r w:rsidRPr="006912D7">
        <w:rPr>
          <w:color w:val="000000"/>
        </w:rPr>
        <w:t>Право арестованного лица обращаться к врачу по его выбору закреплено стать</w:t>
      </w:r>
      <w:r>
        <w:rPr>
          <w:color w:val="000000"/>
        </w:rPr>
        <w:t>е</w:t>
      </w:r>
      <w:r w:rsidRPr="006912D7">
        <w:rPr>
          <w:color w:val="000000"/>
        </w:rPr>
        <w:t>й</w:t>
      </w:r>
      <w:r>
        <w:rPr>
          <w:color w:val="000000"/>
        </w:rPr>
        <w:t> </w:t>
      </w:r>
      <w:r w:rsidRPr="006912D7">
        <w:rPr>
          <w:color w:val="000000"/>
        </w:rPr>
        <w:t xml:space="preserve">24 Закона Республики Узбекистан </w:t>
      </w:r>
      <w:r>
        <w:rPr>
          <w:color w:val="000000"/>
        </w:rPr>
        <w:t>"</w:t>
      </w:r>
      <w:r w:rsidRPr="006912D7">
        <w:rPr>
          <w:color w:val="000000"/>
        </w:rPr>
        <w:t>Об охране здоровья граждан</w:t>
      </w:r>
      <w:r>
        <w:rPr>
          <w:color w:val="000000"/>
        </w:rPr>
        <w:t>"</w:t>
      </w:r>
      <w:r w:rsidRPr="006912D7">
        <w:rPr>
          <w:color w:val="000000"/>
        </w:rPr>
        <w:t>.</w:t>
      </w: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11</w:t>
      </w:r>
      <w:r w:rsidRPr="00372E87">
        <w:rPr>
          <w:color w:val="000000"/>
        </w:rPr>
        <w:t>1</w:t>
      </w:r>
      <w:r w:rsidRPr="00F83CFB">
        <w:rPr>
          <w:color w:val="000000"/>
        </w:rPr>
        <w:t>.</w:t>
      </w:r>
      <w:r w:rsidRPr="00F83CFB">
        <w:rPr>
          <w:color w:val="000000"/>
        </w:rPr>
        <w:tab/>
      </w:r>
      <w:r w:rsidRPr="006912D7">
        <w:rPr>
          <w:color w:val="000000"/>
        </w:rPr>
        <w:t xml:space="preserve">Статья 24 Закона Республики Узбекистан </w:t>
      </w:r>
      <w:r>
        <w:rPr>
          <w:color w:val="000000"/>
        </w:rPr>
        <w:t>"</w:t>
      </w:r>
      <w:r w:rsidRPr="006912D7">
        <w:rPr>
          <w:color w:val="000000"/>
        </w:rPr>
        <w:t>Об охране здоровья граждан</w:t>
      </w:r>
      <w:r>
        <w:rPr>
          <w:color w:val="000000"/>
        </w:rPr>
        <w:t>"</w:t>
      </w:r>
      <w:r w:rsidRPr="006912D7">
        <w:rPr>
          <w:color w:val="000000"/>
        </w:rPr>
        <w:t xml:space="preserve"> закрепляет, что при обращении за медицинской помощью и её получении пациент имеет право на выбор врача и лечебно-профилактического учреждения.</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Indent2"/>
        <w:tabs>
          <w:tab w:val="left" w:pos="561"/>
          <w:tab w:val="left" w:pos="1122"/>
          <w:tab w:val="left" w:pos="1683"/>
          <w:tab w:val="left" w:pos="2244"/>
        </w:tabs>
        <w:snapToGrid w:val="0"/>
        <w:spacing w:after="0" w:line="288" w:lineRule="auto"/>
        <w:ind w:left="0" w:right="-159"/>
        <w:rPr>
          <w:color w:val="000000"/>
          <w:sz w:val="24"/>
          <w:szCs w:val="24"/>
          <w:lang w:val="ru-RU"/>
        </w:rPr>
      </w:pPr>
      <w:r>
        <w:rPr>
          <w:color w:val="000000"/>
          <w:sz w:val="24"/>
          <w:szCs w:val="24"/>
          <w:lang w:val="ru-RU"/>
        </w:rPr>
        <w:t>11</w:t>
      </w:r>
      <w:r w:rsidRPr="00372E87">
        <w:rPr>
          <w:color w:val="000000"/>
          <w:sz w:val="24"/>
          <w:szCs w:val="24"/>
          <w:lang w:val="ru-RU"/>
        </w:rPr>
        <w:t>2</w:t>
      </w:r>
      <w:r w:rsidRPr="00F83CFB">
        <w:rPr>
          <w:color w:val="000000"/>
          <w:sz w:val="24"/>
          <w:szCs w:val="24"/>
          <w:lang w:val="ru-RU"/>
        </w:rPr>
        <w:t>.</w:t>
      </w:r>
      <w:r w:rsidRPr="00F83CFB">
        <w:rPr>
          <w:color w:val="000000"/>
          <w:sz w:val="24"/>
          <w:szCs w:val="24"/>
          <w:lang w:val="ru-RU"/>
        </w:rPr>
        <w:tab/>
      </w:r>
      <w:r w:rsidRPr="006912D7">
        <w:rPr>
          <w:color w:val="000000"/>
          <w:sz w:val="24"/>
          <w:szCs w:val="24"/>
          <w:lang w:val="ru-RU"/>
        </w:rPr>
        <w:t>Задержанным и заключенным под стражу лицам обеспечивается их право на квалифицированную медицинскую помощь, а в случае необходимости оказывается помощь в медицинских учреждениях.</w:t>
      </w:r>
    </w:p>
    <w:p w:rsidR="00F938A6" w:rsidRPr="006912D7" w:rsidRDefault="00F938A6" w:rsidP="00480CFE">
      <w:pPr>
        <w:pStyle w:val="BodyTextIndent2"/>
        <w:tabs>
          <w:tab w:val="left" w:pos="561"/>
          <w:tab w:val="left" w:pos="1122"/>
          <w:tab w:val="left" w:pos="1683"/>
          <w:tab w:val="left" w:pos="2244"/>
        </w:tabs>
        <w:snapToGrid w:val="0"/>
        <w:spacing w:after="0" w:line="288" w:lineRule="auto"/>
        <w:ind w:left="0" w:right="-159"/>
        <w:rPr>
          <w:color w:val="000000"/>
          <w:sz w:val="24"/>
          <w:szCs w:val="24"/>
          <w:lang w:val="ru-RU"/>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11</w:t>
      </w:r>
      <w:r w:rsidRPr="00372E87">
        <w:rPr>
          <w:color w:val="000000"/>
        </w:rPr>
        <w:t>3</w:t>
      </w:r>
      <w:r w:rsidRPr="00F83CFB">
        <w:rPr>
          <w:color w:val="000000"/>
        </w:rPr>
        <w:t>.</w:t>
      </w:r>
      <w:r w:rsidRPr="00F83CFB">
        <w:rPr>
          <w:color w:val="000000"/>
        </w:rPr>
        <w:tab/>
      </w:r>
      <w:r w:rsidRPr="006912D7">
        <w:rPr>
          <w:color w:val="000000"/>
        </w:rPr>
        <w:t>В статье 229 УПК Республики Узбекистан указано, что задержанные лица содержатся в условиях, соответствующих санитарно-гигиеническим правилам, медицинское обслуживание задержанных, лечебно-профилактическая работа в местах содержания задержанных организуется и проводится в соответствии с законом.</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11</w:t>
      </w:r>
      <w:r w:rsidRPr="00372E87">
        <w:rPr>
          <w:color w:val="000000"/>
        </w:rPr>
        <w:t>4</w:t>
      </w:r>
      <w:r w:rsidRPr="00F83CFB">
        <w:rPr>
          <w:color w:val="000000"/>
        </w:rPr>
        <w:t>.</w:t>
      </w:r>
      <w:r w:rsidRPr="00F83CFB">
        <w:rPr>
          <w:color w:val="000000"/>
        </w:rPr>
        <w:tab/>
      </w:r>
      <w:r w:rsidRPr="006912D7">
        <w:rPr>
          <w:color w:val="000000"/>
        </w:rPr>
        <w:t>В соответствии с совместным Приказом Министерство внутренних дел Республики Узбекистан и Министерства здравоохранения Республики Узбекистан №</w:t>
      </w:r>
      <w:r>
        <w:rPr>
          <w:color w:val="000000"/>
        </w:rPr>
        <w:t> </w:t>
      </w:r>
      <w:r w:rsidRPr="006912D7">
        <w:rPr>
          <w:color w:val="000000"/>
        </w:rPr>
        <w:t>248/625 от 4</w:t>
      </w:r>
      <w:r>
        <w:rPr>
          <w:color w:val="000000"/>
        </w:rPr>
        <w:t> </w:t>
      </w:r>
      <w:r w:rsidRPr="006912D7">
        <w:rPr>
          <w:color w:val="000000"/>
        </w:rPr>
        <w:t>декабря 2000 г</w:t>
      </w:r>
      <w:r>
        <w:rPr>
          <w:color w:val="000000"/>
        </w:rPr>
        <w:t>ода</w:t>
      </w:r>
      <w:r w:rsidRPr="006912D7">
        <w:rPr>
          <w:color w:val="000000"/>
        </w:rPr>
        <w:t xml:space="preserve"> </w:t>
      </w:r>
      <w:r>
        <w:rPr>
          <w:color w:val="000000"/>
        </w:rPr>
        <w:t>"</w:t>
      </w:r>
      <w:r w:rsidRPr="006912D7">
        <w:rPr>
          <w:color w:val="000000"/>
        </w:rPr>
        <w:t>О мерах по повышению медицинского обслуживания лиц, заключенных под стражу и содержащихся в учреждениях исполнения наказания</w:t>
      </w:r>
      <w:r>
        <w:rPr>
          <w:color w:val="000000"/>
        </w:rPr>
        <w:t>"</w:t>
      </w:r>
      <w:r w:rsidRPr="006912D7">
        <w:rPr>
          <w:color w:val="000000"/>
        </w:rPr>
        <w:t xml:space="preserve"> ведется непрерывная работа по улучшению качества медицинского обслуживания.</w:t>
      </w:r>
      <w:r>
        <w:rPr>
          <w:color w:val="000000"/>
        </w:rPr>
        <w:t xml:space="preserve"> </w:t>
      </w:r>
      <w:r w:rsidRPr="006912D7">
        <w:rPr>
          <w:color w:val="000000"/>
        </w:rPr>
        <w:t xml:space="preserve"> По мере необходимости осуществляется консультирование и лечение лиц, заключенных под стражу.</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sidRPr="00F83CFB">
        <w:rPr>
          <w:color w:val="000000"/>
        </w:rPr>
        <w:t>11</w:t>
      </w:r>
      <w:r w:rsidRPr="00372E87">
        <w:rPr>
          <w:color w:val="000000"/>
        </w:rPr>
        <w:t>5</w:t>
      </w:r>
      <w:r w:rsidRPr="00F83CFB">
        <w:rPr>
          <w:color w:val="000000"/>
        </w:rPr>
        <w:t>.</w:t>
      </w:r>
      <w:r w:rsidRPr="00F83CFB">
        <w:rPr>
          <w:color w:val="000000"/>
        </w:rPr>
        <w:tab/>
      </w:r>
      <w:r w:rsidRPr="006912D7">
        <w:rPr>
          <w:color w:val="000000"/>
        </w:rPr>
        <w:t xml:space="preserve">В </w:t>
      </w:r>
      <w:r>
        <w:rPr>
          <w:color w:val="000000"/>
        </w:rPr>
        <w:t>У</w:t>
      </w:r>
      <w:r w:rsidRPr="006912D7">
        <w:rPr>
          <w:color w:val="000000"/>
        </w:rPr>
        <w:t>головно-исправительном кодексе Республики Узбекистан указано, что  осужденные лица имеют право на квалифицированную бесплатную медицинскую помощь, в случаях если в учреждении исполнения наказания не имеется врач</w:t>
      </w:r>
      <w:r>
        <w:rPr>
          <w:color w:val="000000"/>
        </w:rPr>
        <w:t>а</w:t>
      </w:r>
      <w:r w:rsidRPr="006912D7">
        <w:rPr>
          <w:color w:val="000000"/>
        </w:rPr>
        <w:t xml:space="preserve"> по специальности связанной с болезнью осужденного, то со стороны учреждения наказания обеспечивается врач необходимой квалификации через службу санавиации органов здравоохранения.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11</w:t>
      </w:r>
      <w:r w:rsidRPr="00372E87">
        <w:rPr>
          <w:color w:val="000000"/>
        </w:rPr>
        <w:t>6</w:t>
      </w:r>
      <w:r w:rsidRPr="00F83CFB">
        <w:rPr>
          <w:color w:val="000000"/>
        </w:rPr>
        <w:t>.</w:t>
      </w:r>
      <w:r w:rsidRPr="00F83CFB">
        <w:rPr>
          <w:color w:val="000000"/>
        </w:rPr>
        <w:tab/>
      </w:r>
      <w:r w:rsidRPr="006912D7">
        <w:rPr>
          <w:color w:val="000000"/>
        </w:rPr>
        <w:t xml:space="preserve">На практике заявление осужденного или арестованного, связанное с привлечением необходимого врача-специалиста, рассматривается начальником учреждения или надзирающим прокурором. </w:t>
      </w:r>
      <w:r>
        <w:rPr>
          <w:color w:val="000000"/>
        </w:rPr>
        <w:t xml:space="preserve"> </w:t>
      </w:r>
      <w:r w:rsidRPr="006912D7">
        <w:rPr>
          <w:color w:val="000000"/>
        </w:rPr>
        <w:t>В соответствии с этим обращением осужденному предоставляется консультация необходимого специалиста.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11</w:t>
      </w:r>
      <w:r w:rsidRPr="00372E87">
        <w:rPr>
          <w:color w:val="000000"/>
        </w:rPr>
        <w:t>7</w:t>
      </w:r>
      <w:r w:rsidRPr="00F83CFB">
        <w:rPr>
          <w:color w:val="000000"/>
        </w:rPr>
        <w:t>.</w:t>
      </w:r>
      <w:r w:rsidRPr="00F83CFB">
        <w:rPr>
          <w:color w:val="000000"/>
        </w:rPr>
        <w:tab/>
      </w:r>
      <w:r w:rsidRPr="006912D7">
        <w:rPr>
          <w:color w:val="000000"/>
        </w:rPr>
        <w:t>Оказание квалифицированной медицинской помощи в учреждениях исполнения  наказания регламентируется совместным приказом МВД и Минздрава Республики Узбекистан за № 231 от 2002 года, соответствующ</w:t>
      </w:r>
      <w:r>
        <w:rPr>
          <w:color w:val="000000"/>
        </w:rPr>
        <w:t>ем</w:t>
      </w:r>
      <w:r w:rsidRPr="006912D7">
        <w:rPr>
          <w:color w:val="000000"/>
        </w:rPr>
        <w:t xml:space="preserve"> статье 24 </w:t>
      </w:r>
      <w:r>
        <w:rPr>
          <w:color w:val="000000"/>
        </w:rPr>
        <w:t>З</w:t>
      </w:r>
      <w:r w:rsidRPr="006912D7">
        <w:rPr>
          <w:color w:val="000000"/>
        </w:rPr>
        <w:t xml:space="preserve">акона </w:t>
      </w:r>
      <w:r>
        <w:rPr>
          <w:color w:val="000000"/>
        </w:rPr>
        <w:t>"</w:t>
      </w:r>
      <w:r w:rsidRPr="006912D7">
        <w:rPr>
          <w:color w:val="000000"/>
        </w:rPr>
        <w:t>Об охране здоровья граждан</w:t>
      </w:r>
      <w:r>
        <w:rPr>
          <w:color w:val="000000"/>
        </w:rPr>
        <w:t>"</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numPr>
          <w:ilvl w:val="0"/>
          <w:numId w:val="7"/>
        </w:numPr>
        <w:tabs>
          <w:tab w:val="clear" w:pos="567"/>
          <w:tab w:val="clear" w:pos="1134"/>
          <w:tab w:val="clear" w:pos="1701"/>
          <w:tab w:val="clear" w:pos="2130"/>
          <w:tab w:val="clear" w:pos="2268"/>
          <w:tab w:val="clear" w:pos="6237"/>
          <w:tab w:val="num" w:pos="0"/>
          <w:tab w:val="left" w:pos="561"/>
          <w:tab w:val="left" w:pos="1122"/>
          <w:tab w:val="left" w:pos="1683"/>
          <w:tab w:val="left" w:pos="2244"/>
        </w:tabs>
        <w:snapToGrid w:val="0"/>
        <w:ind w:left="0" w:firstLine="539"/>
        <w:rPr>
          <w:b/>
          <w:bCs/>
          <w:iCs/>
          <w:color w:val="000000"/>
        </w:rPr>
      </w:pPr>
      <w:r w:rsidRPr="00F83CFB">
        <w:rPr>
          <w:b/>
          <w:bCs/>
          <w:iCs/>
          <w:color w:val="000000"/>
        </w:rPr>
        <w:t>права арестованного лица установить контакт с членами его семьи и информировать их о его ситуации и местонахождении;  просьба привести примеры, когда это, как было установлено, не обеспечивалось, и что было сделано для исправления таких нарушений;</w:t>
      </w:r>
    </w:p>
    <w:p w:rsidR="00F938A6" w:rsidRPr="00B44CA4" w:rsidRDefault="00F938A6" w:rsidP="00480CFE">
      <w:pPr>
        <w:tabs>
          <w:tab w:val="clear" w:pos="567"/>
          <w:tab w:val="clear" w:pos="1134"/>
          <w:tab w:val="clear" w:pos="1701"/>
          <w:tab w:val="clear" w:pos="2268"/>
          <w:tab w:val="num" w:pos="0"/>
          <w:tab w:val="left" w:pos="561"/>
          <w:tab w:val="left" w:pos="1122"/>
          <w:tab w:val="left" w:pos="1683"/>
          <w:tab w:val="left" w:pos="2244"/>
        </w:tabs>
        <w:snapToGrid w:val="0"/>
        <w:rPr>
          <w:b/>
          <w:color w:val="000000"/>
        </w:rPr>
      </w:pPr>
    </w:p>
    <w:p w:rsidR="00F938A6" w:rsidRDefault="00F938A6" w:rsidP="00480CFE">
      <w:pPr>
        <w:tabs>
          <w:tab w:val="clear" w:pos="567"/>
          <w:tab w:val="clear" w:pos="1134"/>
          <w:tab w:val="clear" w:pos="1701"/>
          <w:tab w:val="clear" w:pos="2268"/>
          <w:tab w:val="num" w:pos="0"/>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tabs>
          <w:tab w:val="clear" w:pos="567"/>
          <w:tab w:val="clear" w:pos="1134"/>
          <w:tab w:val="clear" w:pos="1701"/>
          <w:tab w:val="clear" w:pos="2268"/>
          <w:tab w:val="num" w:pos="0"/>
          <w:tab w:val="left" w:pos="561"/>
          <w:tab w:val="left" w:pos="1122"/>
          <w:tab w:val="left" w:pos="1683"/>
          <w:tab w:val="left" w:pos="2244"/>
        </w:tabs>
        <w:snapToGrid w:val="0"/>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372E87">
        <w:rPr>
          <w:color w:val="000000"/>
        </w:rPr>
        <w:t>18</w:t>
      </w:r>
      <w:r w:rsidRPr="00F83CFB">
        <w:rPr>
          <w:color w:val="000000"/>
        </w:rPr>
        <w:t>.</w:t>
      </w:r>
      <w:r w:rsidRPr="00F83CFB">
        <w:rPr>
          <w:color w:val="000000"/>
        </w:rPr>
        <w:tab/>
      </w:r>
      <w:r w:rsidRPr="006912D7">
        <w:rPr>
          <w:color w:val="000000"/>
        </w:rPr>
        <w:t xml:space="preserve">Министерство внутренних дел Республики Узбекистан, осуществляя Национальную программу действий по реализации рекомендаций Специального докладчика по вопросу о пытках, усилило требования к работникам органов внутренних дел по строжайшему соблюдению законности и обеспечению прав граждан как при </w:t>
      </w:r>
      <w:r w:rsidRPr="006912D7">
        <w:rPr>
          <w:color w:val="000000"/>
          <w:spacing w:val="-1"/>
        </w:rPr>
        <w:t>производстве дознания, следствия, так и в местах лишения свободы и не</w:t>
      </w:r>
      <w:r w:rsidRPr="006912D7">
        <w:rPr>
          <w:color w:val="000000"/>
        </w:rPr>
        <w:t>допущению какого-либо давления на граждан.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3"/>
        <w:rPr>
          <w:color w:val="000000"/>
          <w:spacing w:val="2"/>
        </w:rPr>
      </w:pPr>
      <w:r>
        <w:rPr>
          <w:color w:val="000000"/>
          <w:spacing w:val="8"/>
        </w:rPr>
        <w:t>1</w:t>
      </w:r>
      <w:r w:rsidRPr="00372E87">
        <w:rPr>
          <w:color w:val="000000"/>
          <w:spacing w:val="8"/>
        </w:rPr>
        <w:t>19</w:t>
      </w:r>
      <w:r w:rsidRPr="00F83CFB">
        <w:rPr>
          <w:color w:val="000000"/>
          <w:spacing w:val="8"/>
        </w:rPr>
        <w:t>.</w:t>
      </w:r>
      <w:r w:rsidRPr="00F83CFB">
        <w:rPr>
          <w:color w:val="000000"/>
          <w:spacing w:val="8"/>
        </w:rPr>
        <w:tab/>
      </w:r>
      <w:r w:rsidRPr="006912D7">
        <w:rPr>
          <w:color w:val="000000"/>
          <w:spacing w:val="8"/>
        </w:rPr>
        <w:t xml:space="preserve">Упорядочена процедура доставления лиц в правоохранительные </w:t>
      </w:r>
      <w:r w:rsidRPr="006912D7">
        <w:rPr>
          <w:color w:val="000000"/>
          <w:spacing w:val="2"/>
        </w:rPr>
        <w:t>органы, задержания подозреваемых и безусловное обеспечение защитой.</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3"/>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2"/>
        <w:rPr>
          <w:color w:val="000000"/>
          <w:spacing w:val="-1"/>
        </w:rPr>
      </w:pPr>
      <w:r>
        <w:rPr>
          <w:color w:val="000000"/>
          <w:spacing w:val="9"/>
        </w:rPr>
        <w:t>12</w:t>
      </w:r>
      <w:r w:rsidRPr="00372E87">
        <w:rPr>
          <w:color w:val="000000"/>
          <w:spacing w:val="9"/>
        </w:rPr>
        <w:t>0</w:t>
      </w:r>
      <w:r w:rsidRPr="00F83CFB">
        <w:rPr>
          <w:color w:val="000000"/>
          <w:spacing w:val="9"/>
        </w:rPr>
        <w:t>.</w:t>
      </w:r>
      <w:r w:rsidRPr="00F83CFB">
        <w:rPr>
          <w:color w:val="000000"/>
          <w:spacing w:val="9"/>
        </w:rPr>
        <w:tab/>
      </w:r>
      <w:r w:rsidRPr="006912D7">
        <w:rPr>
          <w:color w:val="000000"/>
          <w:spacing w:val="9"/>
        </w:rPr>
        <w:t xml:space="preserve">В реализации перечисленных мер существенную роль сыграла </w:t>
      </w:r>
      <w:r w:rsidRPr="006912D7">
        <w:rPr>
          <w:color w:val="000000"/>
          <w:spacing w:val="4"/>
        </w:rPr>
        <w:t>разработка Министерством внутренних дел Республики Узбекистан в 2004 г</w:t>
      </w:r>
      <w:r>
        <w:rPr>
          <w:color w:val="000000"/>
          <w:spacing w:val="4"/>
        </w:rPr>
        <w:t>ода</w:t>
      </w:r>
      <w:r w:rsidRPr="006912D7">
        <w:rPr>
          <w:color w:val="000000"/>
          <w:spacing w:val="4"/>
        </w:rPr>
        <w:t xml:space="preserve"> пяти стратегических направлений по укреплению </w:t>
      </w:r>
      <w:r w:rsidRPr="006912D7">
        <w:rPr>
          <w:color w:val="000000"/>
        </w:rPr>
        <w:t xml:space="preserve">законности, соблюдению прав человека в деятельности органов внутренних </w:t>
      </w:r>
      <w:r w:rsidRPr="006912D7">
        <w:rPr>
          <w:color w:val="000000"/>
          <w:spacing w:val="-1"/>
        </w:rPr>
        <w:t>дел, а именно:</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2"/>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firstLine="574"/>
        <w:rPr>
          <w:color w:val="000000"/>
        </w:rPr>
      </w:pPr>
      <w:r>
        <w:rPr>
          <w:color w:val="000000"/>
          <w:spacing w:val="12"/>
          <w:lang w:val="en-GB"/>
        </w:rPr>
        <w:t>a</w:t>
      </w:r>
      <w:r w:rsidRPr="00F83CFB">
        <w:rPr>
          <w:color w:val="000000"/>
          <w:spacing w:val="12"/>
        </w:rPr>
        <w:t>)</w:t>
      </w:r>
      <w:r w:rsidRPr="00F83CFB">
        <w:rPr>
          <w:color w:val="000000"/>
          <w:spacing w:val="12"/>
        </w:rPr>
        <w:tab/>
      </w:r>
      <w:r w:rsidRPr="006912D7">
        <w:rPr>
          <w:color w:val="000000"/>
          <w:spacing w:val="12"/>
        </w:rPr>
        <w:t xml:space="preserve">упорядочение процесса задержания и исключение фактов </w:t>
      </w:r>
      <w:r w:rsidRPr="006912D7">
        <w:rPr>
          <w:color w:val="000000"/>
        </w:rPr>
        <w:t>произвольных задержаний и доставления лиц, подозреваемых в совершении преступлений, в правоохранительные органы;</w:t>
      </w:r>
    </w:p>
    <w:p w:rsidR="00F938A6" w:rsidRPr="00B44CA4"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firstLine="57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firstLine="574"/>
        <w:rPr>
          <w:color w:val="000000"/>
        </w:rPr>
      </w:pPr>
      <w:r>
        <w:rPr>
          <w:color w:val="000000"/>
          <w:lang w:val="en-GB"/>
        </w:rPr>
        <w:t>b</w:t>
      </w:r>
      <w:r w:rsidRPr="00B44CA4">
        <w:rPr>
          <w:color w:val="000000"/>
        </w:rPr>
        <w:t>)</w:t>
      </w:r>
      <w:r w:rsidRPr="00B44CA4">
        <w:rPr>
          <w:color w:val="000000"/>
        </w:rPr>
        <w:tab/>
      </w:r>
      <w:r w:rsidRPr="006912D7">
        <w:rPr>
          <w:color w:val="000000"/>
          <w:spacing w:val="-1"/>
        </w:rPr>
        <w:t xml:space="preserve">проведение процессуальных процедур (с соблюдением всех правил </w:t>
      </w:r>
      <w:r w:rsidRPr="006912D7">
        <w:rPr>
          <w:color w:val="000000"/>
        </w:rPr>
        <w:t>Миранды) с задержанными лицами, т.е. разъяснение процессуальных прав, обеспечение реальной защитой, сообщение членам семьи или близким родственникам о факте задержания и др.;</w:t>
      </w:r>
    </w:p>
    <w:p w:rsidR="00F938A6" w:rsidRPr="00B44CA4"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firstLine="57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6" w:firstLine="574"/>
        <w:rPr>
          <w:color w:val="000000"/>
        </w:rPr>
      </w:pPr>
      <w:r>
        <w:rPr>
          <w:color w:val="000000"/>
          <w:lang w:val="en-GB"/>
        </w:rPr>
        <w:t>c</w:t>
      </w:r>
      <w:r w:rsidRPr="00B44CA4">
        <w:rPr>
          <w:color w:val="000000"/>
        </w:rPr>
        <w:t>)</w:t>
      </w:r>
      <w:r w:rsidRPr="00B44CA4">
        <w:rPr>
          <w:color w:val="000000"/>
        </w:rPr>
        <w:tab/>
      </w:r>
      <w:r w:rsidRPr="006912D7">
        <w:rPr>
          <w:color w:val="000000"/>
        </w:rPr>
        <w:t xml:space="preserve">проведение тщательных независимых расследований обращений о </w:t>
      </w:r>
      <w:r w:rsidRPr="006912D7">
        <w:rPr>
          <w:color w:val="000000"/>
          <w:spacing w:val="13"/>
        </w:rPr>
        <w:t xml:space="preserve">применении пыток в отношении задержанных и арестованных с </w:t>
      </w:r>
      <w:r w:rsidRPr="006912D7">
        <w:rPr>
          <w:color w:val="000000"/>
        </w:rPr>
        <w:t>привлечением представителей общественности;</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6" w:firstLine="57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1" w:firstLine="574"/>
        <w:rPr>
          <w:color w:val="000000"/>
          <w:spacing w:val="-3"/>
        </w:rPr>
      </w:pPr>
      <w:r>
        <w:rPr>
          <w:color w:val="000000"/>
          <w:spacing w:val="1"/>
          <w:lang w:val="en-GB"/>
        </w:rPr>
        <w:t>d</w:t>
      </w:r>
      <w:r w:rsidRPr="00F83CFB">
        <w:rPr>
          <w:color w:val="000000"/>
          <w:spacing w:val="1"/>
        </w:rPr>
        <w:t>)</w:t>
      </w:r>
      <w:r w:rsidRPr="00F83CFB">
        <w:rPr>
          <w:color w:val="000000"/>
          <w:spacing w:val="1"/>
        </w:rPr>
        <w:tab/>
      </w:r>
      <w:r w:rsidRPr="006912D7">
        <w:rPr>
          <w:color w:val="000000"/>
          <w:spacing w:val="1"/>
        </w:rPr>
        <w:t xml:space="preserve">обеспечение транспарентности деятельности правоохранительных </w:t>
      </w:r>
      <w:r w:rsidRPr="006912D7">
        <w:rPr>
          <w:color w:val="000000"/>
          <w:spacing w:val="-3"/>
        </w:rPr>
        <w:t>органов;</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1" w:firstLine="57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4" w:firstLine="574"/>
        <w:rPr>
          <w:color w:val="000000"/>
          <w:spacing w:val="-1"/>
        </w:rPr>
      </w:pPr>
      <w:r>
        <w:rPr>
          <w:color w:val="000000"/>
          <w:spacing w:val="1"/>
          <w:lang w:val="en-GB"/>
        </w:rPr>
        <w:t>e</w:t>
      </w:r>
      <w:r w:rsidRPr="00F83CFB">
        <w:rPr>
          <w:color w:val="000000"/>
          <w:spacing w:val="1"/>
        </w:rPr>
        <w:t>)</w:t>
      </w:r>
      <w:r w:rsidRPr="00F83CFB">
        <w:rPr>
          <w:color w:val="000000"/>
          <w:spacing w:val="1"/>
        </w:rPr>
        <w:tab/>
      </w:r>
      <w:r w:rsidRPr="006912D7">
        <w:rPr>
          <w:color w:val="000000"/>
          <w:spacing w:val="1"/>
        </w:rPr>
        <w:t xml:space="preserve">повышение правового сознания и культуры работников органов </w:t>
      </w:r>
      <w:r w:rsidRPr="006912D7">
        <w:rPr>
          <w:color w:val="000000"/>
          <w:spacing w:val="-1"/>
        </w:rPr>
        <w:t>внутренних дел.</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4" w:firstLine="70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12</w:t>
      </w:r>
      <w:r w:rsidRPr="00372E87">
        <w:rPr>
          <w:color w:val="000000"/>
        </w:rPr>
        <w:t>1</w:t>
      </w:r>
      <w:r w:rsidRPr="00F83CFB">
        <w:rPr>
          <w:color w:val="000000"/>
        </w:rPr>
        <w:t>.</w:t>
      </w:r>
      <w:r w:rsidRPr="00F83CFB">
        <w:rPr>
          <w:color w:val="000000"/>
        </w:rPr>
        <w:tab/>
      </w:r>
      <w:r w:rsidRPr="006912D7">
        <w:rPr>
          <w:color w:val="000000"/>
        </w:rPr>
        <w:t>В соответствии со статьёй 217 УПК Республики Узбекистан, дознаватель, следователь, прокурор или суд, применив к подозреваемому, обвиняемому или подсудимому меру процессуального принуждения в виде задержания, содержания под стражей или помещения в медицинское учреждение для производства экспертизы, обязан  не позднее чем через двадцать четыре часа уведомить об этом кого-либо из членов его семьи, а при отсутствии их - родственников или близких лиц, а также сообщить об этом по месту работы или учебы.</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12</w:t>
      </w:r>
      <w:r w:rsidRPr="00372E87">
        <w:rPr>
          <w:color w:val="000000"/>
        </w:rPr>
        <w:t>2</w:t>
      </w:r>
      <w:r w:rsidRPr="00F83CFB">
        <w:rPr>
          <w:color w:val="000000"/>
        </w:rPr>
        <w:t>.</w:t>
      </w:r>
      <w:r w:rsidRPr="00F83CFB">
        <w:rPr>
          <w:color w:val="000000"/>
        </w:rPr>
        <w:tab/>
      </w:r>
      <w:r w:rsidRPr="006912D7">
        <w:rPr>
          <w:color w:val="000000"/>
        </w:rPr>
        <w:t>Что касается установления контакта арестованного с членами его семьи, то в соответствии со статьей 230 УПК Республики Узбекистан, свидания задержанным с родственниками и иными лицами предоставляются администрацией места содержания задержанных только с письменного разрешения следователя или дознавателя, в производстве которых находятся материалы о задержании.</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9"/>
        <w:rPr>
          <w:color w:val="000000"/>
          <w:spacing w:val="-1"/>
        </w:rPr>
      </w:pPr>
      <w:r>
        <w:rPr>
          <w:color w:val="000000"/>
        </w:rPr>
        <w:t>12</w:t>
      </w:r>
      <w:r w:rsidRPr="00372E87">
        <w:rPr>
          <w:color w:val="000000"/>
        </w:rPr>
        <w:t>3</w:t>
      </w:r>
      <w:r w:rsidRPr="00F83CFB">
        <w:rPr>
          <w:color w:val="000000"/>
        </w:rPr>
        <w:t>.</w:t>
      </w:r>
      <w:r w:rsidRPr="00F83CFB">
        <w:rPr>
          <w:color w:val="000000"/>
        </w:rPr>
        <w:tab/>
      </w:r>
      <w:r w:rsidRPr="006912D7">
        <w:rPr>
          <w:color w:val="000000"/>
        </w:rPr>
        <w:t xml:space="preserve">В памятке </w:t>
      </w:r>
      <w:r>
        <w:rPr>
          <w:color w:val="000000"/>
          <w:spacing w:val="-1"/>
        </w:rPr>
        <w:t>"</w:t>
      </w:r>
      <w:r w:rsidRPr="006912D7">
        <w:rPr>
          <w:color w:val="000000"/>
          <w:spacing w:val="-1"/>
        </w:rPr>
        <w:t>Что Вы должны знать о своих правах, если Вы.</w:t>
      </w:r>
      <w:r w:rsidRPr="006912D7">
        <w:rPr>
          <w:color w:val="000000"/>
          <w:spacing w:val="16"/>
        </w:rPr>
        <w:t>.</w:t>
      </w:r>
      <w:r w:rsidRPr="006912D7">
        <w:rPr>
          <w:color w:val="000000"/>
          <w:spacing w:val="-1"/>
        </w:rPr>
        <w:t>?</w:t>
      </w:r>
      <w:r>
        <w:rPr>
          <w:color w:val="000000"/>
          <w:spacing w:val="-1"/>
        </w:rPr>
        <w:t>"</w:t>
      </w:r>
      <w:r w:rsidRPr="006912D7">
        <w:rPr>
          <w:color w:val="000000"/>
          <w:spacing w:val="-1"/>
        </w:rPr>
        <w:t xml:space="preserve">, которая распространяется среди всех задержанных, содержится информация о праве информировать родственников или близких лиц о его ситуации и местонахождении. </w:t>
      </w:r>
      <w:r w:rsidR="00EF5309">
        <w:rPr>
          <w:color w:val="000000"/>
          <w:spacing w:val="-1"/>
        </w:rPr>
        <w:t xml:space="preserve"> </w:t>
      </w:r>
      <w:r w:rsidRPr="006912D7">
        <w:rPr>
          <w:color w:val="000000"/>
          <w:spacing w:val="-1"/>
        </w:rPr>
        <w:t>Данная памятка, подготовленная и изданная Министерство внутренних дел Республики Узбекистан при содействии Американской ассоциации юристов, предназначена для информирования о правах задержанных и арестованных и распространялась для предотвращения нарушения прав задержанных.</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iCs/>
          <w:color w:val="000000"/>
        </w:rPr>
      </w:pPr>
      <w:r w:rsidRPr="00F83CFB">
        <w:rPr>
          <w:b/>
          <w:bCs/>
          <w:iCs/>
          <w:color w:val="000000"/>
        </w:rPr>
        <w:t>с)</w:t>
      </w:r>
      <w:r w:rsidRPr="00F83CFB">
        <w:rPr>
          <w:b/>
          <w:bCs/>
          <w:iCs/>
          <w:color w:val="000000"/>
        </w:rPr>
        <w:tab/>
        <w:t>права всех арестованных лиц быть информированными об их правах, начиная с момента их помещения под стражу;</w:t>
      </w:r>
    </w:p>
    <w:p w:rsidR="00F938A6" w:rsidRPr="00F83CFB"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iCs/>
          <w:color w:val="000000"/>
        </w:rPr>
      </w:pPr>
    </w:p>
    <w:p w:rsidR="00F938A6" w:rsidRDefault="00F938A6" w:rsidP="00EF5309">
      <w:pPr>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spacing w:val="1"/>
        </w:rPr>
        <w:t>12</w:t>
      </w:r>
      <w:r w:rsidRPr="00372E87">
        <w:rPr>
          <w:color w:val="000000"/>
          <w:spacing w:val="1"/>
        </w:rPr>
        <w:t>4</w:t>
      </w:r>
      <w:r w:rsidRPr="00F83CFB">
        <w:rPr>
          <w:color w:val="000000"/>
          <w:spacing w:val="1"/>
        </w:rPr>
        <w:t>.</w:t>
      </w:r>
      <w:r w:rsidRPr="00F83CFB">
        <w:rPr>
          <w:color w:val="000000"/>
          <w:spacing w:val="1"/>
        </w:rPr>
        <w:tab/>
      </w:r>
      <w:r w:rsidRPr="006912D7">
        <w:rPr>
          <w:color w:val="000000"/>
          <w:spacing w:val="1"/>
        </w:rPr>
        <w:t xml:space="preserve">Как и в международной практике, действующее законодательство </w:t>
      </w:r>
      <w:r w:rsidRPr="006912D7">
        <w:rPr>
          <w:color w:val="000000"/>
          <w:spacing w:val="7"/>
        </w:rPr>
        <w:t xml:space="preserve">Республики Узбекистан предусматривает наступление определенных </w:t>
      </w:r>
      <w:r w:rsidRPr="006912D7">
        <w:rPr>
          <w:color w:val="000000"/>
          <w:spacing w:val="1"/>
        </w:rPr>
        <w:t xml:space="preserve">правовых последствий после вынесения постановления о заключении под </w:t>
      </w:r>
      <w:r w:rsidRPr="006912D7">
        <w:rPr>
          <w:color w:val="000000"/>
        </w:rPr>
        <w:t>стражу и привлечении в качестве обвиняемого.</w:t>
      </w:r>
      <w:r>
        <w:rPr>
          <w:color w:val="000000"/>
        </w:rPr>
        <w:t xml:space="preserve"> </w:t>
      </w:r>
      <w:r w:rsidRPr="006912D7">
        <w:rPr>
          <w:color w:val="000000"/>
        </w:rPr>
        <w:t xml:space="preserve"> При этом особое внимание уделяется вопросам защиты самого обвиняемого.</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504"/>
        <w:rPr>
          <w:color w:val="000000"/>
        </w:rPr>
      </w:pPr>
      <w:r>
        <w:rPr>
          <w:color w:val="000000"/>
        </w:rPr>
        <w:t>12</w:t>
      </w:r>
      <w:r w:rsidRPr="00372E87">
        <w:rPr>
          <w:color w:val="000000"/>
        </w:rPr>
        <w:t>5</w:t>
      </w:r>
      <w:r w:rsidRPr="00F83CFB">
        <w:rPr>
          <w:color w:val="000000"/>
        </w:rPr>
        <w:t>.</w:t>
      </w:r>
      <w:r w:rsidRPr="00F83CFB">
        <w:rPr>
          <w:color w:val="000000"/>
        </w:rPr>
        <w:tab/>
      </w:r>
      <w:r w:rsidRPr="006912D7">
        <w:rPr>
          <w:color w:val="000000"/>
        </w:rPr>
        <w:t>Согласно статье</w:t>
      </w:r>
      <w:r>
        <w:rPr>
          <w:color w:val="000000"/>
        </w:rPr>
        <w:t> </w:t>
      </w:r>
      <w:r w:rsidRPr="006912D7">
        <w:rPr>
          <w:color w:val="000000"/>
        </w:rPr>
        <w:t>46</w:t>
      </w:r>
      <w:r>
        <w:rPr>
          <w:color w:val="000000"/>
        </w:rPr>
        <w:t> </w:t>
      </w:r>
      <w:r w:rsidRPr="006912D7">
        <w:rPr>
          <w:color w:val="000000"/>
        </w:rPr>
        <w:t xml:space="preserve">УПК Республики Узбекистан, обвиняемый вправе </w:t>
      </w:r>
      <w:r w:rsidR="00EF5309">
        <w:rPr>
          <w:color w:val="000000"/>
          <w:spacing w:val="8"/>
        </w:rPr>
        <w:t>знать, в </w:t>
      </w:r>
      <w:r w:rsidRPr="006912D7">
        <w:rPr>
          <w:color w:val="000000"/>
          <w:spacing w:val="8"/>
        </w:rPr>
        <w:t xml:space="preserve">чем конкретно он обвиняется, давать показания и объяснения по </w:t>
      </w:r>
      <w:r w:rsidRPr="006912D7">
        <w:rPr>
          <w:color w:val="000000"/>
        </w:rPr>
        <w:t>предъявленному ему обвинению, пользоваться родным языком, услугами переводчика и осуществлять защиту лично.</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50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spacing w:val="-1"/>
        </w:rPr>
      </w:pPr>
      <w:r>
        <w:rPr>
          <w:color w:val="000000"/>
        </w:rPr>
        <w:t>12</w:t>
      </w:r>
      <w:r w:rsidRPr="00372E87">
        <w:rPr>
          <w:color w:val="000000"/>
        </w:rPr>
        <w:t>6</w:t>
      </w:r>
      <w:r w:rsidRPr="00F83CFB">
        <w:rPr>
          <w:color w:val="000000"/>
        </w:rPr>
        <w:t>.</w:t>
      </w:r>
      <w:r w:rsidRPr="00F83CFB">
        <w:rPr>
          <w:color w:val="000000"/>
        </w:rPr>
        <w:tab/>
      </w:r>
      <w:r w:rsidRPr="006912D7">
        <w:rPr>
          <w:color w:val="000000"/>
        </w:rPr>
        <w:t>Согласно ст</w:t>
      </w:r>
      <w:r>
        <w:rPr>
          <w:color w:val="000000"/>
        </w:rPr>
        <w:t>атьям </w:t>
      </w:r>
      <w:r w:rsidRPr="006912D7">
        <w:rPr>
          <w:color w:val="000000"/>
        </w:rPr>
        <w:t>49-52 УПК Республики Узбекистан</w:t>
      </w:r>
      <w:r>
        <w:rPr>
          <w:color w:val="000000"/>
        </w:rPr>
        <w:t>,</w:t>
      </w:r>
      <w:r w:rsidRPr="006912D7">
        <w:rPr>
          <w:color w:val="000000"/>
        </w:rPr>
        <w:t xml:space="preserve"> пред</w:t>
      </w:r>
      <w:r>
        <w:rPr>
          <w:color w:val="000000"/>
        </w:rPr>
        <w:t>о</w:t>
      </w:r>
      <w:r w:rsidRPr="006912D7">
        <w:rPr>
          <w:color w:val="000000"/>
        </w:rPr>
        <w:t>ставляется бесплатная юридическая помощь.</w:t>
      </w:r>
      <w:r w:rsidR="00EF5309">
        <w:rPr>
          <w:color w:val="000000"/>
        </w:rPr>
        <w:t xml:space="preserve"> </w:t>
      </w:r>
      <w:r w:rsidRPr="006912D7">
        <w:rPr>
          <w:color w:val="000000"/>
        </w:rPr>
        <w:t xml:space="preserve"> Обвиняемый вправе без ограничений числа </w:t>
      </w:r>
      <w:r w:rsidRPr="006912D7">
        <w:rPr>
          <w:color w:val="000000"/>
          <w:spacing w:val="-2"/>
        </w:rPr>
        <w:t xml:space="preserve">и продолжительности иметь свидания со своим защитником. </w:t>
      </w:r>
      <w:r w:rsidR="00EF5309">
        <w:rPr>
          <w:color w:val="000000"/>
          <w:spacing w:val="-2"/>
        </w:rPr>
        <w:t xml:space="preserve"> </w:t>
      </w:r>
      <w:r w:rsidRPr="006912D7">
        <w:rPr>
          <w:color w:val="000000"/>
          <w:spacing w:val="-2"/>
        </w:rPr>
        <w:t xml:space="preserve">К числу важных </w:t>
      </w:r>
      <w:r w:rsidRPr="006912D7">
        <w:rPr>
          <w:color w:val="000000"/>
        </w:rPr>
        <w:t xml:space="preserve">необходимо отнести право на подачу заявлений, ходатайств по различным аспектам уголовного процесса, включая о прекращении дела, истребовании </w:t>
      </w:r>
      <w:r w:rsidRPr="006912D7">
        <w:rPr>
          <w:color w:val="000000"/>
          <w:spacing w:val="1"/>
        </w:rPr>
        <w:t xml:space="preserve">дополнительных доказательств и производстве следственных действий, о </w:t>
      </w:r>
      <w:r w:rsidRPr="006912D7">
        <w:rPr>
          <w:color w:val="000000"/>
          <w:spacing w:val="-1"/>
        </w:rPr>
        <w:t>допуске защитника.</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7"/>
        <w:rPr>
          <w:color w:val="000000"/>
        </w:rPr>
      </w:pPr>
      <w:r>
        <w:rPr>
          <w:color w:val="000000"/>
        </w:rPr>
        <w:t>12</w:t>
      </w:r>
      <w:r w:rsidRPr="00372E87">
        <w:rPr>
          <w:color w:val="000000"/>
        </w:rPr>
        <w:t>7</w:t>
      </w:r>
      <w:r w:rsidRPr="00F83CFB">
        <w:rPr>
          <w:color w:val="000000"/>
        </w:rPr>
        <w:t>.</w:t>
      </w:r>
      <w:r w:rsidRPr="00F83CFB">
        <w:rPr>
          <w:color w:val="000000"/>
        </w:rPr>
        <w:tab/>
      </w:r>
      <w:r w:rsidRPr="006912D7">
        <w:rPr>
          <w:color w:val="000000"/>
        </w:rPr>
        <w:t>Как важную правовую гарантию необходимо отметить процессуально закрепленную защиту задержанных, подозреваемых и обвиняемых лиц.</w:t>
      </w:r>
      <w:r>
        <w:rPr>
          <w:color w:val="000000"/>
        </w:rPr>
        <w:t xml:space="preserve"> </w:t>
      </w:r>
      <w:r w:rsidRPr="006912D7">
        <w:rPr>
          <w:color w:val="000000"/>
        </w:rPr>
        <w:t xml:space="preserve"> В </w:t>
      </w:r>
      <w:r w:rsidRPr="006912D7">
        <w:rPr>
          <w:color w:val="000000"/>
          <w:spacing w:val="-1"/>
        </w:rPr>
        <w:t xml:space="preserve">частности, задержанный, обвиняемый вправе иметь защитника с </w:t>
      </w:r>
      <w:r w:rsidRPr="006912D7">
        <w:rPr>
          <w:color w:val="000000"/>
        </w:rPr>
        <w:t xml:space="preserve">момента его задержания и осуществлять защиту лично </w:t>
      </w:r>
      <w:r w:rsidRPr="006912D7">
        <w:rPr>
          <w:color w:val="000000"/>
          <w:spacing w:val="-1"/>
        </w:rPr>
        <w:t>(статья 46 УПК)</w:t>
      </w:r>
      <w:r w:rsidRPr="006912D7">
        <w:rPr>
          <w:color w:val="000000"/>
        </w:rPr>
        <w:t>.</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7"/>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w:t>
      </w:r>
      <w:r w:rsidRPr="00372E87">
        <w:rPr>
          <w:color w:val="000000"/>
        </w:rPr>
        <w:t>28</w:t>
      </w:r>
      <w:r w:rsidRPr="00F83CFB">
        <w:rPr>
          <w:color w:val="000000"/>
        </w:rPr>
        <w:t>.</w:t>
      </w:r>
      <w:r w:rsidRPr="00F83CFB">
        <w:rPr>
          <w:color w:val="000000"/>
        </w:rPr>
        <w:tab/>
      </w:r>
      <w:r w:rsidRPr="006912D7">
        <w:rPr>
          <w:color w:val="000000"/>
        </w:rPr>
        <w:t>Право подозреваемого, обвиняемого, подсудимого, осужденного, оправданного на защиту является одним из основополагающих принципов национального уголовного судопроизводства, гарантирующ</w:t>
      </w:r>
      <w:r>
        <w:rPr>
          <w:color w:val="000000"/>
        </w:rPr>
        <w:t>их</w:t>
      </w:r>
      <w:r w:rsidRPr="006912D7">
        <w:rPr>
          <w:color w:val="000000"/>
        </w:rPr>
        <w:t xml:space="preserve"> принятие по делу законного, обоснованного и справедливого решения.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7"/>
        <w:rPr>
          <w:color w:val="000000"/>
        </w:rPr>
      </w:pPr>
      <w:r>
        <w:rPr>
          <w:color w:val="000000"/>
        </w:rPr>
        <w:t>1</w:t>
      </w:r>
      <w:r w:rsidRPr="00372E87">
        <w:rPr>
          <w:color w:val="000000"/>
        </w:rPr>
        <w:t>29</w:t>
      </w:r>
      <w:r w:rsidRPr="00F83CFB">
        <w:rPr>
          <w:color w:val="000000"/>
        </w:rPr>
        <w:t>.</w:t>
      </w:r>
      <w:r w:rsidRPr="00F83CFB">
        <w:rPr>
          <w:color w:val="000000"/>
        </w:rPr>
        <w:tab/>
      </w:r>
      <w:r w:rsidRPr="006912D7">
        <w:rPr>
          <w:color w:val="000000"/>
        </w:rPr>
        <w:t xml:space="preserve">Право на защиту обеспечивается во всех стадиях уголовного судопроизводства. </w:t>
      </w:r>
      <w:r>
        <w:rPr>
          <w:color w:val="000000"/>
        </w:rPr>
        <w:t xml:space="preserve"> </w:t>
      </w:r>
      <w:r w:rsidRPr="006912D7">
        <w:rPr>
          <w:color w:val="000000"/>
        </w:rPr>
        <w:t>В</w:t>
      </w:r>
      <w:r>
        <w:rPr>
          <w:color w:val="000000"/>
        </w:rPr>
        <w:t> </w:t>
      </w:r>
      <w:r w:rsidRPr="006912D7">
        <w:rPr>
          <w:color w:val="000000"/>
        </w:rPr>
        <w:t>соответствии со ст</w:t>
      </w:r>
      <w:r>
        <w:rPr>
          <w:color w:val="000000"/>
        </w:rPr>
        <w:t>атьями </w:t>
      </w:r>
      <w:r w:rsidRPr="006912D7">
        <w:rPr>
          <w:color w:val="000000"/>
        </w:rPr>
        <w:t>24, 64 УПК все государственные органы и должностные лица, ответственные за производство по уголовному делу, то есть дознаватель, следователь, прокурор, суд, обязаны разъяснить подозреваемому, обвиняемому предоставленные ему права и создать реальные условия для использования им своего права на защиту.</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7"/>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9"/>
        <w:rPr>
          <w:color w:val="000000"/>
        </w:rPr>
      </w:pPr>
      <w:r>
        <w:rPr>
          <w:color w:val="000000"/>
          <w:spacing w:val="1"/>
        </w:rPr>
        <w:t>13</w:t>
      </w:r>
      <w:r w:rsidRPr="00372E87">
        <w:rPr>
          <w:color w:val="000000"/>
          <w:spacing w:val="1"/>
        </w:rPr>
        <w:t>0</w:t>
      </w:r>
      <w:r w:rsidRPr="00F83CFB">
        <w:rPr>
          <w:color w:val="000000"/>
          <w:spacing w:val="1"/>
        </w:rPr>
        <w:t>.</w:t>
      </w:r>
      <w:r w:rsidRPr="00F83CFB">
        <w:rPr>
          <w:color w:val="000000"/>
          <w:spacing w:val="1"/>
        </w:rPr>
        <w:tab/>
      </w:r>
      <w:r w:rsidRPr="006912D7">
        <w:rPr>
          <w:color w:val="000000"/>
          <w:spacing w:val="1"/>
        </w:rPr>
        <w:t xml:space="preserve">Успешно полностью реализована совместная программа Уголовного </w:t>
      </w:r>
      <w:r w:rsidRPr="006912D7">
        <w:rPr>
          <w:color w:val="000000"/>
          <w:spacing w:val="12"/>
        </w:rPr>
        <w:t xml:space="preserve">права </w:t>
      </w:r>
      <w:r w:rsidRPr="00026703">
        <w:rPr>
          <w:color w:val="000000"/>
        </w:rPr>
        <w:t>Американской ассоциации юристов по тиражированию и распространению в</w:t>
      </w:r>
      <w:r w:rsidRPr="006912D7">
        <w:rPr>
          <w:color w:val="000000"/>
          <w:spacing w:val="20"/>
        </w:rPr>
        <w:t xml:space="preserve"> </w:t>
      </w:r>
      <w:r w:rsidRPr="006912D7">
        <w:rPr>
          <w:color w:val="000000"/>
        </w:rPr>
        <w:t xml:space="preserve">подразделениях Министерства внутренних дел Республики Узбекистан </w:t>
      </w:r>
      <w:r w:rsidRPr="006912D7">
        <w:rPr>
          <w:color w:val="000000"/>
          <w:spacing w:val="-1"/>
        </w:rPr>
        <w:t>разработанно</w:t>
      </w:r>
      <w:r>
        <w:rPr>
          <w:color w:val="000000"/>
          <w:spacing w:val="-1"/>
        </w:rPr>
        <w:t>го</w:t>
      </w:r>
      <w:r w:rsidRPr="006912D7">
        <w:rPr>
          <w:color w:val="000000"/>
          <w:spacing w:val="-1"/>
        </w:rPr>
        <w:t xml:space="preserve"> в 2004 году буклета </w:t>
      </w:r>
      <w:r>
        <w:rPr>
          <w:color w:val="000000"/>
          <w:spacing w:val="-1"/>
        </w:rPr>
        <w:t>"</w:t>
      </w:r>
      <w:r w:rsidRPr="006912D7">
        <w:rPr>
          <w:color w:val="000000"/>
          <w:spacing w:val="-1"/>
        </w:rPr>
        <w:t>Что Вы должны знать о своих правах, если Вы.</w:t>
      </w:r>
      <w:r w:rsidRPr="006912D7">
        <w:rPr>
          <w:color w:val="000000"/>
          <w:spacing w:val="16"/>
        </w:rPr>
        <w:t>.</w:t>
      </w:r>
      <w:r w:rsidRPr="006912D7">
        <w:rPr>
          <w:color w:val="000000"/>
          <w:spacing w:val="-1"/>
        </w:rPr>
        <w:t>?</w:t>
      </w:r>
      <w:r>
        <w:rPr>
          <w:color w:val="000000"/>
          <w:spacing w:val="-1"/>
        </w:rPr>
        <w:t>"</w:t>
      </w:r>
      <w:r w:rsidR="004B13DB">
        <w:rPr>
          <w:color w:val="000000"/>
          <w:spacing w:val="-1"/>
        </w:rPr>
        <w:t>,</w:t>
      </w:r>
      <w:r w:rsidRPr="006912D7">
        <w:rPr>
          <w:color w:val="000000"/>
          <w:spacing w:val="-1"/>
        </w:rPr>
        <w:t xml:space="preserve"> </w:t>
      </w:r>
      <w:r w:rsidRPr="006912D7">
        <w:rPr>
          <w:color w:val="000000"/>
        </w:rPr>
        <w:t>показа</w:t>
      </w:r>
      <w:r>
        <w:rPr>
          <w:color w:val="000000"/>
        </w:rPr>
        <w:t>в</w:t>
      </w:r>
      <w:r w:rsidRPr="006912D7">
        <w:rPr>
          <w:color w:val="000000"/>
        </w:rPr>
        <w:t xml:space="preserve"> позитивные результаты (тираж –</w:t>
      </w:r>
      <w:r>
        <w:rPr>
          <w:color w:val="000000"/>
        </w:rPr>
        <w:t>2 000</w:t>
      </w:r>
      <w:r w:rsidRPr="006912D7">
        <w:rPr>
          <w:color w:val="000000"/>
        </w:rPr>
        <w:t>).</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9"/>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rPr>
          <w:color w:val="000000"/>
        </w:rPr>
      </w:pPr>
      <w:r>
        <w:rPr>
          <w:color w:val="000000"/>
        </w:rPr>
        <w:t>13</w:t>
      </w:r>
      <w:r w:rsidRPr="00372E87">
        <w:rPr>
          <w:color w:val="000000"/>
        </w:rPr>
        <w:t>1</w:t>
      </w:r>
      <w:r w:rsidRPr="00F83CFB">
        <w:rPr>
          <w:color w:val="000000"/>
        </w:rPr>
        <w:t>.</w:t>
      </w:r>
      <w:r w:rsidRPr="00F83CFB">
        <w:rPr>
          <w:color w:val="000000"/>
        </w:rPr>
        <w:tab/>
      </w:r>
      <w:r w:rsidRPr="006912D7">
        <w:rPr>
          <w:color w:val="000000"/>
        </w:rPr>
        <w:t xml:space="preserve">Четкое и доходчивое содержание указанного буклета, доступность к </w:t>
      </w:r>
      <w:r w:rsidRPr="006912D7">
        <w:rPr>
          <w:color w:val="000000"/>
          <w:spacing w:val="10"/>
        </w:rPr>
        <w:t xml:space="preserve">соответствующим наглядным стендам, на которых он размещен, </w:t>
      </w:r>
      <w:r w:rsidRPr="006912D7">
        <w:rPr>
          <w:color w:val="000000"/>
          <w:spacing w:val="9"/>
        </w:rPr>
        <w:t xml:space="preserve">практически во всех нижестоящих подразделениях МВД вызвали </w:t>
      </w:r>
      <w:r w:rsidRPr="006912D7">
        <w:rPr>
          <w:color w:val="000000"/>
          <w:spacing w:val="8"/>
        </w:rPr>
        <w:t xml:space="preserve">положительный резонанс как со стороны граждан, так и сотрудников </w:t>
      </w:r>
      <w:r w:rsidRPr="006912D7">
        <w:rPr>
          <w:color w:val="000000"/>
        </w:rPr>
        <w:t>органов внутренних дел.</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4"/>
        <w:rPr>
          <w:color w:val="000000"/>
        </w:rPr>
      </w:pPr>
      <w:r>
        <w:rPr>
          <w:color w:val="000000"/>
          <w:spacing w:val="-1"/>
        </w:rPr>
        <w:t>13</w:t>
      </w:r>
      <w:r w:rsidRPr="00372E87">
        <w:rPr>
          <w:color w:val="000000"/>
          <w:spacing w:val="-1"/>
        </w:rPr>
        <w:t>2</w:t>
      </w:r>
      <w:r w:rsidRPr="00F83CFB">
        <w:rPr>
          <w:color w:val="000000"/>
          <w:spacing w:val="-1"/>
        </w:rPr>
        <w:t>.</w:t>
      </w:r>
      <w:r w:rsidRPr="00F83CFB">
        <w:rPr>
          <w:color w:val="000000"/>
          <w:spacing w:val="-1"/>
        </w:rPr>
        <w:tab/>
      </w:r>
      <w:r w:rsidRPr="006912D7">
        <w:rPr>
          <w:color w:val="000000"/>
          <w:spacing w:val="-1"/>
        </w:rPr>
        <w:t xml:space="preserve">Всем подчиненным подразделениям поставлена задача не </w:t>
      </w:r>
      <w:r w:rsidRPr="006912D7">
        <w:rPr>
          <w:color w:val="000000"/>
        </w:rPr>
        <w:t>только распространения буклетов, но и повсеместного обеспечения высокого уровня разъяснительной работы по ним.</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4"/>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8"/>
        <w:rPr>
          <w:color w:val="000000"/>
          <w:spacing w:val="-2"/>
        </w:rPr>
      </w:pPr>
      <w:r>
        <w:rPr>
          <w:color w:val="000000"/>
          <w:spacing w:val="11"/>
        </w:rPr>
        <w:t>13</w:t>
      </w:r>
      <w:r w:rsidRPr="00372E87">
        <w:rPr>
          <w:color w:val="000000"/>
          <w:spacing w:val="11"/>
        </w:rPr>
        <w:t>3</w:t>
      </w:r>
      <w:r w:rsidRPr="00F83CFB">
        <w:rPr>
          <w:color w:val="000000"/>
          <w:spacing w:val="11"/>
        </w:rPr>
        <w:t>.</w:t>
      </w:r>
      <w:r w:rsidRPr="00F83CFB">
        <w:rPr>
          <w:color w:val="000000"/>
          <w:spacing w:val="11"/>
        </w:rPr>
        <w:tab/>
      </w:r>
      <w:r w:rsidRPr="006912D7">
        <w:rPr>
          <w:color w:val="000000"/>
          <w:spacing w:val="11"/>
        </w:rPr>
        <w:t xml:space="preserve">В рамках этой работы сотрудниками органов внутренних дел </w:t>
      </w:r>
      <w:r w:rsidRPr="006912D7">
        <w:rPr>
          <w:color w:val="000000"/>
          <w:spacing w:val="2"/>
        </w:rPr>
        <w:t xml:space="preserve">проведены встречи и беседы в органах самоуправления граждан и с </w:t>
      </w:r>
      <w:r w:rsidRPr="006912D7">
        <w:rPr>
          <w:color w:val="000000"/>
        </w:rPr>
        <w:t xml:space="preserve">общественностью, в том числе с выездом в отдаленные сельские населенные </w:t>
      </w:r>
      <w:r w:rsidRPr="006912D7">
        <w:rPr>
          <w:color w:val="000000"/>
          <w:spacing w:val="-1"/>
        </w:rPr>
        <w:t>пункты.</w:t>
      </w:r>
      <w:r>
        <w:rPr>
          <w:color w:val="000000"/>
          <w:spacing w:val="-1"/>
        </w:rPr>
        <w:t xml:space="preserve"> </w:t>
      </w:r>
      <w:r w:rsidRPr="006912D7">
        <w:rPr>
          <w:color w:val="000000"/>
          <w:spacing w:val="-1"/>
        </w:rPr>
        <w:t xml:space="preserve"> Данная форма работы вызвала интерес у людей, и мы намерены </w:t>
      </w:r>
      <w:r w:rsidRPr="006912D7">
        <w:rPr>
          <w:color w:val="000000"/>
          <w:spacing w:val="-2"/>
        </w:rPr>
        <w:t>продолжать её.</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8"/>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13</w:t>
      </w:r>
      <w:r w:rsidRPr="00372E87">
        <w:rPr>
          <w:color w:val="000000"/>
        </w:rPr>
        <w:t>4</w:t>
      </w:r>
      <w:r w:rsidRPr="00F83CFB">
        <w:rPr>
          <w:color w:val="000000"/>
        </w:rPr>
        <w:t>.</w:t>
      </w:r>
      <w:r w:rsidRPr="00F83CFB">
        <w:rPr>
          <w:color w:val="000000"/>
        </w:rPr>
        <w:tab/>
      </w:r>
      <w:r w:rsidRPr="006912D7">
        <w:rPr>
          <w:color w:val="000000"/>
        </w:rPr>
        <w:t xml:space="preserve">Согласно статьям 24, 64 УПК, все государственные органы и должностные лица, ответственные за производство по уголовному делу (дознаватель, следователь, прокурор, судья), обязаны разъяснить подозреваемому, обвиняемому предоставленные ему права и создать реальные условия для использования им своего права на защиту.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r>
        <w:rPr>
          <w:color w:val="000000"/>
        </w:rPr>
        <w:t>13</w:t>
      </w:r>
      <w:r w:rsidRPr="00372E87">
        <w:rPr>
          <w:color w:val="000000"/>
        </w:rPr>
        <w:t>5</w:t>
      </w:r>
      <w:r w:rsidRPr="00F83CFB">
        <w:rPr>
          <w:color w:val="000000"/>
        </w:rPr>
        <w:t>.</w:t>
      </w:r>
      <w:r w:rsidRPr="00F83CFB">
        <w:rPr>
          <w:color w:val="000000"/>
        </w:rPr>
        <w:tab/>
      </w:r>
      <w:r w:rsidRPr="006912D7">
        <w:rPr>
          <w:color w:val="000000"/>
        </w:rPr>
        <w:t xml:space="preserve">В постановлениях о привлечении лица в качестве подозреваемого или обвиняемого в обязательном порядке указаны права и обязанности лица </w:t>
      </w:r>
      <w:r w:rsidR="004B13DB">
        <w:rPr>
          <w:color w:val="000000"/>
        </w:rPr>
        <w:t xml:space="preserve">- </w:t>
      </w:r>
      <w:r w:rsidRPr="006912D7">
        <w:rPr>
          <w:color w:val="000000"/>
        </w:rPr>
        <w:t>участника</w:t>
      </w:r>
      <w:r>
        <w:rPr>
          <w:color w:val="000000"/>
        </w:rPr>
        <w:t xml:space="preserve"> </w:t>
      </w:r>
      <w:r w:rsidRPr="006912D7">
        <w:rPr>
          <w:color w:val="000000"/>
        </w:rPr>
        <w:t xml:space="preserve">уголовного процесса. Об ознакомлении с правами и обязанностями подозреваемого лицо расписывается в постановлении. </w:t>
      </w:r>
    </w:p>
    <w:p w:rsidR="00F938A6" w:rsidRPr="00B44CA4" w:rsidRDefault="00F938A6" w:rsidP="00480CFE">
      <w:pPr>
        <w:tabs>
          <w:tab w:val="clear" w:pos="567"/>
          <w:tab w:val="clear" w:pos="1134"/>
          <w:tab w:val="clear" w:pos="1701"/>
          <w:tab w:val="clear" w:pos="2268"/>
          <w:tab w:val="left" w:pos="561"/>
          <w:tab w:val="left" w:pos="1122"/>
          <w:tab w:val="left" w:pos="1683"/>
          <w:tab w:val="left" w:pos="2244"/>
        </w:tabs>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720"/>
        <w:rPr>
          <w:b/>
          <w:bCs/>
          <w:iCs/>
          <w:color w:val="000000"/>
        </w:rPr>
      </w:pPr>
      <w:r>
        <w:rPr>
          <w:b/>
          <w:bCs/>
          <w:iCs/>
          <w:color w:val="000000"/>
          <w:lang w:val="en-GB"/>
        </w:rPr>
        <w:t>d</w:t>
      </w:r>
      <w:r w:rsidRPr="00B44CA4">
        <w:rPr>
          <w:b/>
          <w:bCs/>
          <w:iCs/>
          <w:color w:val="000000"/>
        </w:rPr>
        <w:t>)</w:t>
      </w:r>
      <w:r w:rsidRPr="00B44CA4">
        <w:rPr>
          <w:b/>
          <w:bCs/>
          <w:iCs/>
          <w:color w:val="000000"/>
        </w:rPr>
        <w:tab/>
      </w:r>
      <w:r w:rsidRPr="00F83CFB">
        <w:rPr>
          <w:b/>
          <w:bCs/>
          <w:iCs/>
          <w:color w:val="000000"/>
        </w:rPr>
        <w:t>доступа к адвокатам.</w:t>
      </w:r>
      <w:r>
        <w:rPr>
          <w:b/>
          <w:bCs/>
          <w:iCs/>
          <w:color w:val="000000"/>
        </w:rPr>
        <w:t xml:space="preserve"> </w:t>
      </w:r>
      <w:r w:rsidRPr="00F83CFB">
        <w:rPr>
          <w:b/>
          <w:bCs/>
          <w:iCs/>
          <w:color w:val="000000"/>
        </w:rPr>
        <w:t xml:space="preserve"> Согласно полученной Комитетом информации, лишь спустя шесть месяцев адвокату заключенной в тюрьму правозащитницы Мутабар Таджибаевой удалось получить доступ к ее клиенту, а адвокату Санджара Умарова, как сообщается, было отказано в доступе к его клиенту после того, как тот был переведен весной 2006 года из следственного изолятора в тюрьму.  Просьба уточнить, каковы на практике права арестованного лица на установление контакта с адвокатом по его выбору на всех стадиях расследования, включая досудебное задержание.  Просьба представить информацию о жалобах на нарушение этого права.</w:t>
      </w:r>
    </w:p>
    <w:p w:rsidR="00F938A6" w:rsidRPr="00F83CFB" w:rsidRDefault="00F938A6" w:rsidP="00480CFE">
      <w:pPr>
        <w:tabs>
          <w:tab w:val="clear" w:pos="567"/>
          <w:tab w:val="clear" w:pos="1134"/>
          <w:tab w:val="clear" w:pos="1701"/>
          <w:tab w:val="clear" w:pos="2268"/>
          <w:tab w:val="left" w:pos="561"/>
          <w:tab w:val="left" w:pos="1122"/>
          <w:tab w:val="left" w:pos="1683"/>
          <w:tab w:val="left" w:pos="2244"/>
        </w:tabs>
        <w:snapToGrid w:val="0"/>
        <w:ind w:firstLine="561"/>
        <w:rPr>
          <w:b/>
          <w:bCs/>
          <w:iCs/>
          <w:color w:val="000000"/>
        </w:rPr>
      </w:pPr>
    </w:p>
    <w:p w:rsidR="00F938A6" w:rsidRDefault="00F938A6" w:rsidP="004B13DB">
      <w:pPr>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61"/>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sidRPr="00F83CFB">
        <w:rPr>
          <w:color w:val="000000"/>
        </w:rPr>
        <w:t>13</w:t>
      </w:r>
      <w:r w:rsidRPr="00C70CA1">
        <w:rPr>
          <w:color w:val="000000"/>
        </w:rPr>
        <w:t>6</w:t>
      </w:r>
      <w:r w:rsidRPr="00F83CFB">
        <w:rPr>
          <w:color w:val="000000"/>
        </w:rPr>
        <w:t>.</w:t>
      </w:r>
      <w:r w:rsidRPr="00F83CFB">
        <w:rPr>
          <w:color w:val="000000"/>
        </w:rPr>
        <w:tab/>
      </w:r>
      <w:r w:rsidRPr="006912D7">
        <w:rPr>
          <w:color w:val="000000"/>
        </w:rPr>
        <w:t>Информация, полученная Комитетом, не соответствует действительности.</w:t>
      </w:r>
      <w:r>
        <w:rPr>
          <w:color w:val="000000"/>
        </w:rPr>
        <w:t xml:space="preserve"> </w:t>
      </w:r>
      <w:r w:rsidRPr="006912D7">
        <w:rPr>
          <w:color w:val="000000"/>
        </w:rPr>
        <w:t xml:space="preserve"> Согласно письменному заявлению от осужденной М.Таджибаевой с момента её задержания она имела адвоката Нурматова Дилафруз Кахрамон кизи.</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Indent"/>
        <w:tabs>
          <w:tab w:val="left" w:pos="561"/>
          <w:tab w:val="left" w:pos="1122"/>
          <w:tab w:val="left" w:pos="1683"/>
          <w:tab w:val="left" w:pos="2244"/>
        </w:tabs>
        <w:snapToGrid w:val="0"/>
        <w:spacing w:after="0" w:line="288" w:lineRule="auto"/>
        <w:ind w:left="0" w:right="-159"/>
        <w:rPr>
          <w:color w:val="000000"/>
          <w:sz w:val="24"/>
          <w:szCs w:val="24"/>
          <w:lang w:val="ru-RU"/>
        </w:rPr>
      </w:pPr>
      <w:r w:rsidRPr="00B44CA4">
        <w:rPr>
          <w:color w:val="000000"/>
          <w:sz w:val="24"/>
          <w:szCs w:val="24"/>
          <w:lang w:val="ru-RU"/>
        </w:rPr>
        <w:t>137.</w:t>
      </w:r>
      <w:r w:rsidRPr="00B44CA4">
        <w:rPr>
          <w:color w:val="000000"/>
          <w:sz w:val="24"/>
          <w:szCs w:val="24"/>
          <w:lang w:val="ru-RU"/>
        </w:rPr>
        <w:tab/>
      </w:r>
      <w:r w:rsidRPr="006912D7">
        <w:rPr>
          <w:color w:val="000000"/>
          <w:sz w:val="24"/>
          <w:szCs w:val="24"/>
          <w:lang w:val="ru-RU"/>
        </w:rPr>
        <w:t>По делу обвинения гр. М.</w:t>
      </w:r>
      <w:r>
        <w:rPr>
          <w:color w:val="000000"/>
          <w:sz w:val="24"/>
          <w:szCs w:val="24"/>
          <w:lang w:val="ru-RU"/>
        </w:rPr>
        <w:t> </w:t>
      </w:r>
      <w:r w:rsidRPr="006912D7">
        <w:rPr>
          <w:color w:val="000000"/>
          <w:sz w:val="24"/>
          <w:szCs w:val="24"/>
          <w:lang w:val="ru-RU"/>
        </w:rPr>
        <w:t>Таджибаевой  её адвокат допускался с момента её задержания и участвовал во всех стадиях расследования, тем самым, обвиняемая была обеспечена правом на защиту в полном объеме.</w:t>
      </w:r>
      <w:r>
        <w:rPr>
          <w:color w:val="000000"/>
          <w:sz w:val="24"/>
          <w:szCs w:val="24"/>
          <w:lang w:val="ru-RU"/>
        </w:rPr>
        <w:t xml:space="preserve"> </w:t>
      </w:r>
      <w:r w:rsidRPr="006912D7">
        <w:rPr>
          <w:color w:val="000000"/>
          <w:sz w:val="24"/>
          <w:szCs w:val="24"/>
          <w:lang w:val="ru-RU"/>
        </w:rPr>
        <w:t xml:space="preserve"> Уголовное дело М.</w:t>
      </w:r>
      <w:r>
        <w:rPr>
          <w:color w:val="000000"/>
          <w:sz w:val="24"/>
          <w:szCs w:val="24"/>
          <w:lang w:val="ru-RU"/>
        </w:rPr>
        <w:t> </w:t>
      </w:r>
      <w:r w:rsidRPr="006912D7">
        <w:rPr>
          <w:color w:val="000000"/>
          <w:sz w:val="24"/>
          <w:szCs w:val="24"/>
          <w:lang w:val="ru-RU"/>
        </w:rPr>
        <w:t>Таджибаевой рассматривалось в открытом судебном заседании.</w:t>
      </w:r>
      <w:r>
        <w:rPr>
          <w:color w:val="000000"/>
          <w:sz w:val="24"/>
          <w:szCs w:val="24"/>
          <w:lang w:val="ru-RU"/>
        </w:rPr>
        <w:t xml:space="preserve"> </w:t>
      </w:r>
      <w:r w:rsidRPr="006912D7">
        <w:rPr>
          <w:color w:val="000000"/>
          <w:sz w:val="24"/>
          <w:szCs w:val="24"/>
          <w:lang w:val="ru-RU"/>
        </w:rPr>
        <w:t xml:space="preserve"> Во всех судебных заседаниях и при оглашении приговора участвовали родственники подсудимых, а также представители посольств Великобритании, СШ</w:t>
      </w:r>
      <w:r w:rsidR="004B13DB">
        <w:rPr>
          <w:color w:val="000000"/>
          <w:sz w:val="24"/>
          <w:szCs w:val="24"/>
          <w:lang w:val="ru-RU"/>
        </w:rPr>
        <w:t>А, журналисты и правозащитники.</w:t>
      </w:r>
    </w:p>
    <w:p w:rsidR="00F938A6" w:rsidRPr="006912D7" w:rsidRDefault="00F938A6" w:rsidP="00480CFE">
      <w:pPr>
        <w:pStyle w:val="BodyTextIndent"/>
        <w:tabs>
          <w:tab w:val="left" w:pos="561"/>
          <w:tab w:val="left" w:pos="1122"/>
          <w:tab w:val="left" w:pos="1683"/>
          <w:tab w:val="left" w:pos="2244"/>
        </w:tabs>
        <w:snapToGrid w:val="0"/>
        <w:spacing w:after="0" w:line="288" w:lineRule="auto"/>
        <w:ind w:left="0" w:right="-159"/>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C70CA1">
        <w:rPr>
          <w:color w:val="000000"/>
        </w:rPr>
        <w:t>38</w:t>
      </w:r>
      <w:r w:rsidRPr="00F83CFB">
        <w:rPr>
          <w:color w:val="000000"/>
        </w:rPr>
        <w:t>.</w:t>
      </w:r>
      <w:r w:rsidRPr="00F83CFB">
        <w:rPr>
          <w:color w:val="000000"/>
        </w:rPr>
        <w:tab/>
      </w:r>
      <w:r w:rsidRPr="006912D7">
        <w:rPr>
          <w:color w:val="000000"/>
        </w:rPr>
        <w:t xml:space="preserve">С момента прибытия (07.07.2006) Мутабар Таджибаевой было предоставлено </w:t>
      </w:r>
      <w:r>
        <w:rPr>
          <w:color w:val="000000"/>
        </w:rPr>
        <w:t>четыре</w:t>
      </w:r>
      <w:r w:rsidRPr="006912D7">
        <w:rPr>
          <w:color w:val="000000"/>
        </w:rPr>
        <w:t xml:space="preserve"> свидания, а именно:</w:t>
      </w:r>
      <w:r>
        <w:rPr>
          <w:color w:val="000000"/>
        </w:rPr>
        <w:t xml:space="preserve"> </w:t>
      </w:r>
      <w:r w:rsidRPr="006912D7">
        <w:rPr>
          <w:color w:val="000000"/>
        </w:rPr>
        <w:t xml:space="preserve"> 19.07</w:t>
      </w:r>
      <w:r>
        <w:rPr>
          <w:color w:val="000000"/>
        </w:rPr>
        <w:t>.</w:t>
      </w:r>
      <w:r w:rsidRPr="006912D7">
        <w:rPr>
          <w:color w:val="000000"/>
        </w:rPr>
        <w:t>2006</w:t>
      </w:r>
      <w:r>
        <w:rPr>
          <w:color w:val="000000"/>
        </w:rPr>
        <w:t xml:space="preserve"> </w:t>
      </w:r>
      <w:r w:rsidRPr="006912D7">
        <w:rPr>
          <w:color w:val="000000"/>
        </w:rPr>
        <w:t>-</w:t>
      </w:r>
      <w:r>
        <w:rPr>
          <w:color w:val="000000"/>
        </w:rPr>
        <w:t xml:space="preserve"> </w:t>
      </w:r>
      <w:r w:rsidRPr="006912D7">
        <w:rPr>
          <w:color w:val="000000"/>
        </w:rPr>
        <w:t>краткосрочное свидание с племянником Гани Мамажа</w:t>
      </w:r>
      <w:r w:rsidR="004703CC">
        <w:rPr>
          <w:color w:val="000000"/>
        </w:rPr>
        <w:t xml:space="preserve">новичемУмирзаковым, 10.08.2006 - </w:t>
      </w:r>
      <w:r w:rsidRPr="006912D7">
        <w:rPr>
          <w:color w:val="000000"/>
        </w:rPr>
        <w:t xml:space="preserve">длительное свидание с сестрой Мухаррам Таджибаевой, 09.01.2006 </w:t>
      </w:r>
      <w:r w:rsidR="004703CC">
        <w:rPr>
          <w:color w:val="000000"/>
        </w:rPr>
        <w:t>-</w:t>
      </w:r>
      <w:r w:rsidRPr="006912D7">
        <w:rPr>
          <w:color w:val="000000"/>
        </w:rPr>
        <w:t xml:space="preserve"> краткосрочное свидание с </w:t>
      </w:r>
      <w:r w:rsidR="004703CC">
        <w:rPr>
          <w:color w:val="000000"/>
        </w:rPr>
        <w:t>дочерью Махлиехон Акромовой, а </w:t>
      </w:r>
      <w:r w:rsidRPr="006912D7">
        <w:rPr>
          <w:color w:val="000000"/>
        </w:rPr>
        <w:t>также 13.07.2006.</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r>
        <w:rPr>
          <w:color w:val="000000"/>
          <w:sz w:val="24"/>
          <w:szCs w:val="24"/>
          <w:lang w:val="ru-RU"/>
        </w:rPr>
        <w:t>1</w:t>
      </w:r>
      <w:r w:rsidRPr="00C70CA1">
        <w:rPr>
          <w:color w:val="000000"/>
          <w:sz w:val="24"/>
          <w:szCs w:val="24"/>
          <w:lang w:val="ru-RU"/>
        </w:rPr>
        <w:t>39</w:t>
      </w:r>
      <w:r w:rsidRPr="00F83CFB">
        <w:rPr>
          <w:color w:val="000000"/>
          <w:sz w:val="24"/>
          <w:szCs w:val="24"/>
          <w:lang w:val="ru-RU"/>
        </w:rPr>
        <w:t>.</w:t>
      </w:r>
      <w:r w:rsidRPr="00F83CFB">
        <w:rPr>
          <w:color w:val="000000"/>
          <w:sz w:val="24"/>
          <w:szCs w:val="24"/>
          <w:lang w:val="ru-RU"/>
        </w:rPr>
        <w:tab/>
      </w:r>
      <w:r w:rsidRPr="006912D7">
        <w:rPr>
          <w:color w:val="000000"/>
          <w:sz w:val="24"/>
          <w:szCs w:val="24"/>
          <w:lang w:val="ru-RU"/>
        </w:rPr>
        <w:t>По делу обвинения С.Умарова его адвокат допускался с момента его задержания и участвовал во всех стадиях расследования.</w:t>
      </w:r>
    </w:p>
    <w:p w:rsidR="00F938A6" w:rsidRPr="006912D7"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14</w:t>
      </w:r>
      <w:r w:rsidRPr="00C70CA1">
        <w:rPr>
          <w:color w:val="000000"/>
        </w:rPr>
        <w:t>0</w:t>
      </w:r>
      <w:r w:rsidRPr="00F83CFB">
        <w:rPr>
          <w:color w:val="000000"/>
        </w:rPr>
        <w:t>.</w:t>
      </w:r>
      <w:r w:rsidRPr="00F83CFB">
        <w:rPr>
          <w:color w:val="000000"/>
        </w:rPr>
        <w:tab/>
      </w:r>
      <w:r w:rsidRPr="006912D7">
        <w:rPr>
          <w:color w:val="000000"/>
        </w:rPr>
        <w:t>От осужденного С.Умарова, являющегося злостным нарушителем режима отбывания наказаний, письменных заявлений на встречу с адвокатом в период с весны 2006 г</w:t>
      </w:r>
      <w:r>
        <w:rPr>
          <w:color w:val="000000"/>
        </w:rPr>
        <w:t>ода</w:t>
      </w:r>
      <w:r w:rsidRPr="006912D7">
        <w:rPr>
          <w:color w:val="000000"/>
        </w:rPr>
        <w:t xml:space="preserve"> не поступало.</w:t>
      </w:r>
      <w:r>
        <w:rPr>
          <w:color w:val="000000"/>
        </w:rPr>
        <w:t xml:space="preserve"> </w:t>
      </w:r>
      <w:r w:rsidRPr="006912D7">
        <w:rPr>
          <w:color w:val="000000"/>
        </w:rPr>
        <w:t xml:space="preserve"> Но были предоставлены: 27.06.2006</w:t>
      </w:r>
      <w:r>
        <w:rPr>
          <w:color w:val="000000"/>
        </w:rPr>
        <w:t xml:space="preserve"> </w:t>
      </w:r>
      <w:r w:rsidRPr="006912D7">
        <w:rPr>
          <w:color w:val="000000"/>
        </w:rPr>
        <w:t>-</w:t>
      </w:r>
      <w:r>
        <w:rPr>
          <w:color w:val="000000"/>
        </w:rPr>
        <w:t xml:space="preserve"> </w:t>
      </w:r>
      <w:r w:rsidRPr="006912D7">
        <w:rPr>
          <w:color w:val="000000"/>
        </w:rPr>
        <w:t>краткосрочное свидание с</w:t>
      </w:r>
      <w:r w:rsidR="004703CC">
        <w:rPr>
          <w:color w:val="000000"/>
        </w:rPr>
        <w:t> </w:t>
      </w:r>
      <w:r w:rsidRPr="006912D7">
        <w:rPr>
          <w:color w:val="000000"/>
        </w:rPr>
        <w:t>сыном А.</w:t>
      </w:r>
      <w:r>
        <w:rPr>
          <w:color w:val="000000"/>
        </w:rPr>
        <w:t> </w:t>
      </w:r>
      <w:r w:rsidRPr="006912D7">
        <w:rPr>
          <w:color w:val="000000"/>
        </w:rPr>
        <w:t>Умаровым, 04.07.2006 –длительное свидание с сестрой Н.</w:t>
      </w:r>
      <w:r>
        <w:rPr>
          <w:color w:val="000000"/>
        </w:rPr>
        <w:t> </w:t>
      </w:r>
      <w:r w:rsidRPr="006912D7">
        <w:rPr>
          <w:color w:val="000000"/>
        </w:rPr>
        <w:t>Умаровой  и сыном А.</w:t>
      </w:r>
      <w:r>
        <w:rPr>
          <w:color w:val="000000"/>
        </w:rPr>
        <w:t> </w:t>
      </w:r>
      <w:r w:rsidRPr="006912D7">
        <w:rPr>
          <w:color w:val="000000"/>
        </w:rPr>
        <w:t>Умаровым.</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2"/>
        <w:tabs>
          <w:tab w:val="left" w:pos="561"/>
          <w:tab w:val="left" w:pos="708"/>
          <w:tab w:val="left" w:pos="1122"/>
          <w:tab w:val="left" w:pos="1683"/>
          <w:tab w:val="left" w:pos="2244"/>
          <w:tab w:val="left" w:pos="5510"/>
        </w:tabs>
        <w:snapToGrid w:val="0"/>
        <w:spacing w:after="0" w:line="288" w:lineRule="auto"/>
        <w:ind w:right="-159"/>
        <w:rPr>
          <w:color w:val="000000"/>
          <w:sz w:val="24"/>
          <w:szCs w:val="24"/>
          <w:lang w:val="ru-RU"/>
        </w:rPr>
      </w:pPr>
      <w:r>
        <w:rPr>
          <w:color w:val="000000"/>
          <w:sz w:val="24"/>
          <w:szCs w:val="24"/>
          <w:lang w:val="ru-RU"/>
        </w:rPr>
        <w:t>14</w:t>
      </w:r>
      <w:r w:rsidRPr="00C70CA1">
        <w:rPr>
          <w:color w:val="000000"/>
          <w:sz w:val="24"/>
          <w:szCs w:val="24"/>
          <w:lang w:val="ru-RU"/>
        </w:rPr>
        <w:t>1</w:t>
      </w:r>
      <w:r w:rsidRPr="00F83CFB">
        <w:rPr>
          <w:color w:val="000000"/>
          <w:sz w:val="24"/>
          <w:szCs w:val="24"/>
          <w:lang w:val="ru-RU"/>
        </w:rPr>
        <w:t>.</w:t>
      </w:r>
      <w:r w:rsidRPr="00F83CFB">
        <w:rPr>
          <w:color w:val="000000"/>
          <w:sz w:val="24"/>
          <w:szCs w:val="24"/>
          <w:lang w:val="ru-RU"/>
        </w:rPr>
        <w:tab/>
      </w:r>
      <w:r w:rsidRPr="006912D7">
        <w:rPr>
          <w:color w:val="000000"/>
          <w:sz w:val="24"/>
          <w:szCs w:val="24"/>
          <w:lang w:val="ru-RU"/>
        </w:rPr>
        <w:t>В соответствии с нормами уголовно-процессуального законодательства лица, привлекаемые к уголовной ответственности, имеют право получать квалифицированную юридическую помощь адвокатов.</w:t>
      </w:r>
      <w:r>
        <w:rPr>
          <w:color w:val="000000"/>
          <w:sz w:val="24"/>
          <w:szCs w:val="24"/>
          <w:lang w:val="ru-RU"/>
        </w:rPr>
        <w:t xml:space="preserve"> </w:t>
      </w:r>
      <w:r w:rsidRPr="006912D7">
        <w:rPr>
          <w:color w:val="000000"/>
          <w:sz w:val="24"/>
          <w:szCs w:val="24"/>
          <w:lang w:val="ru-RU"/>
        </w:rPr>
        <w:t xml:space="preserve"> Если обвиняемый или подсудимый содержится под стражей, защитник вправе иметь с ним свидание наедине без ограничения числа и продолжительности свиданий (статья 53 УПК Республики Узбекистан) </w:t>
      </w:r>
    </w:p>
    <w:p w:rsidR="00F938A6" w:rsidRPr="006912D7" w:rsidRDefault="00F938A6" w:rsidP="00480CFE">
      <w:pPr>
        <w:pStyle w:val="BodyText2"/>
        <w:tabs>
          <w:tab w:val="left" w:pos="561"/>
          <w:tab w:val="left" w:pos="708"/>
          <w:tab w:val="left" w:pos="1122"/>
          <w:tab w:val="left" w:pos="1683"/>
          <w:tab w:val="left" w:pos="2244"/>
          <w:tab w:val="left" w:pos="5510"/>
        </w:tabs>
        <w:snapToGrid w:val="0"/>
        <w:spacing w:after="0" w:line="288" w:lineRule="auto"/>
        <w:ind w:right="-159"/>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14</w:t>
      </w:r>
      <w:r w:rsidRPr="00C70CA1">
        <w:rPr>
          <w:color w:val="000000"/>
        </w:rPr>
        <w:t>2</w:t>
      </w:r>
      <w:r w:rsidRPr="00F83CFB">
        <w:rPr>
          <w:color w:val="000000"/>
        </w:rPr>
        <w:t>.</w:t>
      </w:r>
      <w:r w:rsidRPr="00F83CFB">
        <w:rPr>
          <w:color w:val="000000"/>
        </w:rPr>
        <w:tab/>
      </w:r>
      <w:r w:rsidRPr="006912D7">
        <w:rPr>
          <w:color w:val="000000"/>
        </w:rPr>
        <w:t>Согласно УПК лицу, задержанному, содержащемуся под стражей или помещенному в медицинское учреждение, должна быть обеспечена возможность иметь свидания со своим защитником наедине.</w:t>
      </w:r>
      <w:r>
        <w:rPr>
          <w:color w:val="000000"/>
        </w:rPr>
        <w:t xml:space="preserve"> </w:t>
      </w:r>
      <w:r w:rsidRPr="006912D7">
        <w:rPr>
          <w:color w:val="000000"/>
        </w:rPr>
        <w:t xml:space="preserve"> Согласно ч</w:t>
      </w:r>
      <w:r>
        <w:rPr>
          <w:color w:val="000000"/>
        </w:rPr>
        <w:t>асти </w:t>
      </w:r>
      <w:r w:rsidRPr="006912D7">
        <w:rPr>
          <w:color w:val="000000"/>
        </w:rPr>
        <w:t>3 ст</w:t>
      </w:r>
      <w:r>
        <w:rPr>
          <w:color w:val="000000"/>
        </w:rPr>
        <w:t>атьи </w:t>
      </w:r>
      <w:r w:rsidRPr="006912D7">
        <w:rPr>
          <w:color w:val="000000"/>
        </w:rPr>
        <w:t>49 УПК</w:t>
      </w:r>
      <w:r>
        <w:rPr>
          <w:color w:val="000000"/>
        </w:rPr>
        <w:t>,</w:t>
      </w:r>
      <w:r w:rsidRPr="006912D7">
        <w:rPr>
          <w:color w:val="000000"/>
        </w:rPr>
        <w:t xml:space="preserve"> защитник допускается к участию в деле с момента предъявления гражданину обвинения или объявления постановления о признании его подозреваемым либо с момента его задержания.</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14</w:t>
      </w:r>
      <w:r w:rsidRPr="00C70CA1">
        <w:rPr>
          <w:color w:val="000000"/>
        </w:rPr>
        <w:t>3</w:t>
      </w:r>
      <w:r w:rsidRPr="00F83CFB">
        <w:rPr>
          <w:color w:val="000000"/>
        </w:rPr>
        <w:t>.</w:t>
      </w:r>
      <w:r w:rsidRPr="00F83CFB">
        <w:rPr>
          <w:color w:val="000000"/>
        </w:rPr>
        <w:tab/>
      </w:r>
      <w:r w:rsidRPr="006912D7">
        <w:rPr>
          <w:color w:val="000000"/>
        </w:rPr>
        <w:t xml:space="preserve">Право получать осужденными квалифицированную юридическую помощь адвокатов закреплено статьей 10 УИК. </w:t>
      </w:r>
      <w:r w:rsidR="004703CC">
        <w:rPr>
          <w:color w:val="000000"/>
        </w:rPr>
        <w:t xml:space="preserve"> </w:t>
      </w:r>
      <w:r w:rsidRPr="006912D7">
        <w:rPr>
          <w:color w:val="000000"/>
        </w:rPr>
        <w:t>Для получения юридической помощи осужденными по их заявлению предоставляются встречи с адвокатами.</w:t>
      </w:r>
      <w:r>
        <w:rPr>
          <w:color w:val="000000"/>
        </w:rPr>
        <w:t xml:space="preserve"> </w:t>
      </w:r>
      <w:r w:rsidRPr="006912D7">
        <w:rPr>
          <w:color w:val="000000"/>
        </w:rPr>
        <w:t xml:space="preserve"> Встречи осужденных с адвокатами не засчитываются в число свиданий</w:t>
      </w:r>
      <w:r w:rsidRPr="00026703">
        <w:rPr>
          <w:color w:val="000000"/>
        </w:rPr>
        <w:t>,</w:t>
      </w:r>
      <w:r w:rsidRPr="006912D7">
        <w:rPr>
          <w:color w:val="000000"/>
        </w:rPr>
        <w:t xml:space="preserve"> </w:t>
      </w:r>
      <w:r>
        <w:rPr>
          <w:color w:val="000000"/>
        </w:rPr>
        <w:t>у</w:t>
      </w:r>
      <w:r w:rsidRPr="006912D7">
        <w:rPr>
          <w:color w:val="000000"/>
        </w:rPr>
        <w:t>становленных настоящим Кодексом, их количество и продолжительность не ограничиваются.</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Indent2"/>
        <w:tabs>
          <w:tab w:val="left" w:pos="561"/>
          <w:tab w:val="left" w:pos="1122"/>
          <w:tab w:val="left" w:pos="1683"/>
          <w:tab w:val="left" w:pos="2244"/>
        </w:tabs>
        <w:snapToGrid w:val="0"/>
        <w:spacing w:after="0" w:line="288" w:lineRule="auto"/>
        <w:ind w:left="0" w:right="-159"/>
        <w:rPr>
          <w:color w:val="000000"/>
          <w:sz w:val="24"/>
          <w:szCs w:val="24"/>
          <w:lang w:val="ru-RU"/>
        </w:rPr>
      </w:pPr>
      <w:r>
        <w:rPr>
          <w:color w:val="000000"/>
          <w:sz w:val="24"/>
          <w:szCs w:val="24"/>
          <w:lang w:val="ru-RU"/>
        </w:rPr>
        <w:t>14</w:t>
      </w:r>
      <w:r w:rsidRPr="00C70CA1">
        <w:rPr>
          <w:color w:val="000000"/>
          <w:sz w:val="24"/>
          <w:szCs w:val="24"/>
          <w:lang w:val="ru-RU"/>
        </w:rPr>
        <w:t>4</w:t>
      </w:r>
      <w:r w:rsidRPr="00F83CFB">
        <w:rPr>
          <w:color w:val="000000"/>
          <w:sz w:val="24"/>
          <w:szCs w:val="24"/>
          <w:lang w:val="ru-RU"/>
        </w:rPr>
        <w:t>.</w:t>
      </w:r>
      <w:r w:rsidRPr="00F83CFB">
        <w:rPr>
          <w:color w:val="000000"/>
          <w:sz w:val="24"/>
          <w:szCs w:val="24"/>
          <w:lang w:val="ru-RU"/>
        </w:rPr>
        <w:tab/>
      </w:r>
      <w:r w:rsidRPr="006912D7">
        <w:rPr>
          <w:color w:val="000000"/>
          <w:sz w:val="24"/>
          <w:szCs w:val="24"/>
          <w:lang w:val="ru-RU"/>
        </w:rPr>
        <w:t xml:space="preserve">Установлен строгий внутриведомственный контроль (Министерства внутренних дел Республики Узбекистан) и прокурорский надзор за соблюдением права на защиту в отношении лиц, задержанных </w:t>
      </w:r>
      <w:r>
        <w:rPr>
          <w:color w:val="000000"/>
          <w:sz w:val="24"/>
          <w:szCs w:val="24"/>
          <w:lang w:val="ru-RU"/>
        </w:rPr>
        <w:t>по</w:t>
      </w:r>
      <w:r w:rsidRPr="006912D7">
        <w:rPr>
          <w:color w:val="000000"/>
          <w:sz w:val="24"/>
          <w:szCs w:val="24"/>
          <w:lang w:val="ru-RU"/>
        </w:rPr>
        <w:t xml:space="preserve"> стать</w:t>
      </w:r>
      <w:r>
        <w:rPr>
          <w:color w:val="000000"/>
          <w:sz w:val="24"/>
          <w:szCs w:val="24"/>
          <w:lang w:val="ru-RU"/>
        </w:rPr>
        <w:t>е</w:t>
      </w:r>
      <w:r w:rsidRPr="006912D7">
        <w:rPr>
          <w:color w:val="000000"/>
          <w:sz w:val="24"/>
          <w:szCs w:val="24"/>
          <w:lang w:val="ru-RU"/>
        </w:rPr>
        <w:t xml:space="preserve"> 225 УПК Республики Узбекистан. </w:t>
      </w:r>
      <w:r>
        <w:rPr>
          <w:color w:val="000000"/>
          <w:sz w:val="24"/>
          <w:szCs w:val="24"/>
          <w:lang w:val="ru-RU"/>
        </w:rPr>
        <w:t xml:space="preserve"> </w:t>
      </w:r>
      <w:r w:rsidRPr="006912D7">
        <w:rPr>
          <w:color w:val="000000"/>
          <w:sz w:val="24"/>
          <w:szCs w:val="24"/>
          <w:lang w:val="ru-RU"/>
        </w:rPr>
        <w:t xml:space="preserve">Строго соблюдаются требования по разъяснению им их прав и обязанностей, предусмотренных статьей 48 УПК Республики Узбекистан. </w:t>
      </w:r>
      <w:r>
        <w:rPr>
          <w:color w:val="000000"/>
          <w:sz w:val="24"/>
          <w:szCs w:val="24"/>
          <w:lang w:val="ru-RU"/>
        </w:rPr>
        <w:t xml:space="preserve"> </w:t>
      </w:r>
      <w:r w:rsidRPr="006912D7">
        <w:rPr>
          <w:color w:val="000000"/>
          <w:sz w:val="24"/>
          <w:szCs w:val="24"/>
          <w:lang w:val="ru-RU"/>
        </w:rPr>
        <w:t>Адвокатам обеспечивается свидание с подзащитным наедине и беспрепятственный доступ к ним в местах временного содержания.</w:t>
      </w:r>
    </w:p>
    <w:p w:rsidR="00F938A6" w:rsidRPr="006912D7" w:rsidRDefault="00F938A6" w:rsidP="00480CFE">
      <w:pPr>
        <w:pStyle w:val="BodyTextIndent2"/>
        <w:tabs>
          <w:tab w:val="left" w:pos="561"/>
          <w:tab w:val="left" w:pos="1122"/>
          <w:tab w:val="left" w:pos="1683"/>
          <w:tab w:val="left" w:pos="2244"/>
        </w:tabs>
        <w:snapToGrid w:val="0"/>
        <w:spacing w:after="0" w:line="288" w:lineRule="auto"/>
        <w:ind w:left="0" w:right="-159"/>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14</w:t>
      </w:r>
      <w:r w:rsidRPr="00C70CA1">
        <w:rPr>
          <w:color w:val="000000"/>
        </w:rPr>
        <w:t>5</w:t>
      </w:r>
      <w:r w:rsidRPr="00F83CFB">
        <w:rPr>
          <w:color w:val="000000"/>
        </w:rPr>
        <w:t>.</w:t>
      </w:r>
      <w:r w:rsidRPr="00F83CFB">
        <w:rPr>
          <w:color w:val="000000"/>
        </w:rPr>
        <w:tab/>
      </w:r>
      <w:r w:rsidRPr="006912D7">
        <w:rPr>
          <w:color w:val="000000"/>
        </w:rPr>
        <w:t>В ходе предварительного следствия подозреваемый и обвиняемый на основании статей 46, 48 Уголовно-процессуального кодекса Республики Узбекистан обеспечивается правом иметь защитника с момента объявления ему постановления о признании его подозреваемым или с момента его задержания и встречаться с ним после допроса наедине, осуществлять лично свои права на защиту.</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bCs/>
          <w:color w:val="000000"/>
        </w:rPr>
        <w:t>14</w:t>
      </w:r>
      <w:r w:rsidRPr="00C70CA1">
        <w:rPr>
          <w:bCs/>
          <w:color w:val="000000"/>
        </w:rPr>
        <w:t>6</w:t>
      </w:r>
      <w:r w:rsidRPr="00F83CFB">
        <w:rPr>
          <w:bCs/>
          <w:color w:val="000000"/>
        </w:rPr>
        <w:t>.</w:t>
      </w:r>
      <w:r w:rsidRPr="00F83CFB">
        <w:rPr>
          <w:bCs/>
          <w:color w:val="000000"/>
        </w:rPr>
        <w:tab/>
      </w:r>
      <w:r w:rsidRPr="006912D7">
        <w:rPr>
          <w:color w:val="000000"/>
        </w:rPr>
        <w:t>Даже в случае отказа подозреваемого или обвиняемого от услуг адвоката следственным органом обеспечивается реальное участие (обеспечение) адвоката</w:t>
      </w:r>
      <w:r>
        <w:rPr>
          <w:color w:val="000000"/>
        </w:rPr>
        <w:t>,</w:t>
      </w:r>
      <w:r w:rsidRPr="006912D7">
        <w:rPr>
          <w:color w:val="000000"/>
        </w:rPr>
        <w:t xml:space="preserve"> и в его присутствии оформляется протокол об отказе от защиты.</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14</w:t>
      </w:r>
      <w:r w:rsidRPr="00C70CA1">
        <w:rPr>
          <w:color w:val="000000"/>
        </w:rPr>
        <w:t>7</w:t>
      </w:r>
      <w:r w:rsidRPr="00F83CFB">
        <w:rPr>
          <w:color w:val="000000"/>
        </w:rPr>
        <w:t>.</w:t>
      </w:r>
      <w:r w:rsidRPr="00F83CFB">
        <w:rPr>
          <w:color w:val="000000"/>
        </w:rPr>
        <w:tab/>
      </w:r>
      <w:r w:rsidRPr="006912D7">
        <w:rPr>
          <w:color w:val="000000"/>
        </w:rPr>
        <w:t>На основании стать</w:t>
      </w:r>
      <w:r>
        <w:rPr>
          <w:color w:val="000000"/>
        </w:rPr>
        <w:t>и</w:t>
      </w:r>
      <w:r w:rsidRPr="006912D7">
        <w:rPr>
          <w:color w:val="000000"/>
        </w:rPr>
        <w:t xml:space="preserve"> 51 УПК Республики Узбекистан установлена категория уголовных дел, в которых участие защитника является обязательным, а именно по делам:</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a</w:t>
      </w:r>
      <w:r w:rsidRPr="00F83CFB">
        <w:rPr>
          <w:color w:val="000000"/>
        </w:rPr>
        <w:t>)</w:t>
      </w:r>
      <w:r w:rsidRPr="00F83CFB">
        <w:rPr>
          <w:color w:val="000000"/>
        </w:rPr>
        <w:tab/>
      </w:r>
      <w:r w:rsidRPr="006912D7">
        <w:rPr>
          <w:color w:val="000000"/>
        </w:rPr>
        <w:t>несовершеннолетних;</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b</w:t>
      </w:r>
      <w:r w:rsidRPr="00F83CFB">
        <w:rPr>
          <w:color w:val="000000"/>
        </w:rPr>
        <w:t>)</w:t>
      </w:r>
      <w:r w:rsidRPr="00F83CFB">
        <w:rPr>
          <w:color w:val="000000"/>
        </w:rPr>
        <w:tab/>
      </w:r>
      <w:r w:rsidRPr="006912D7">
        <w:rPr>
          <w:color w:val="000000"/>
        </w:rPr>
        <w:t>немых, глухих, слепых и других лиц, которые из-за своих физических  недостатков или психических заболеваний испытывают затруднения в осуществлении права на защиту;</w:t>
      </w:r>
    </w:p>
    <w:p w:rsidR="00F938A6" w:rsidRPr="00B44CA4"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c</w:t>
      </w:r>
      <w:r w:rsidRPr="00B44CA4">
        <w:rPr>
          <w:color w:val="000000"/>
        </w:rPr>
        <w:t>)</w:t>
      </w:r>
      <w:r w:rsidRPr="00B44CA4">
        <w:rPr>
          <w:color w:val="000000"/>
        </w:rPr>
        <w:tab/>
      </w:r>
      <w:r w:rsidRPr="006912D7">
        <w:rPr>
          <w:color w:val="000000"/>
        </w:rPr>
        <w:t>лиц, не владеющих языком, на котором ведется судопроизводство;</w:t>
      </w:r>
    </w:p>
    <w:p w:rsidR="00F938A6" w:rsidRPr="00B44CA4"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d</w:t>
      </w:r>
      <w:r w:rsidRPr="00B44CA4">
        <w:rPr>
          <w:color w:val="000000"/>
        </w:rPr>
        <w:t>)</w:t>
      </w:r>
      <w:r w:rsidRPr="00B44CA4">
        <w:rPr>
          <w:color w:val="000000"/>
        </w:rPr>
        <w:tab/>
      </w:r>
      <w:r w:rsidRPr="006912D7">
        <w:rPr>
          <w:color w:val="000000"/>
        </w:rPr>
        <w:t>лиц, подозреваемых или обвиняемых в совершении преступлений, за которые в качестве меры наказания может быть назначена смертная казнь;</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e</w:t>
      </w:r>
      <w:r w:rsidRPr="00F83CFB">
        <w:rPr>
          <w:color w:val="000000"/>
        </w:rPr>
        <w:t>)</w:t>
      </w:r>
      <w:r w:rsidRPr="00F83CFB">
        <w:rPr>
          <w:color w:val="000000"/>
        </w:rPr>
        <w:tab/>
      </w:r>
      <w:r w:rsidRPr="006912D7">
        <w:rPr>
          <w:color w:val="000000"/>
        </w:rPr>
        <w:t>лиц, между интересами которых имеются противоречия, если хотя бы одно из них имеет защитника;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f</w:t>
      </w:r>
      <w:r w:rsidRPr="00F83CFB">
        <w:rPr>
          <w:color w:val="000000"/>
        </w:rPr>
        <w:t>)</w:t>
      </w:r>
      <w:r w:rsidRPr="00F83CFB">
        <w:rPr>
          <w:color w:val="000000"/>
        </w:rPr>
        <w:tab/>
      </w:r>
      <w:r w:rsidRPr="006912D7">
        <w:rPr>
          <w:color w:val="000000"/>
        </w:rPr>
        <w:t>в которых участвует государственный или общественный обвинитель;</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g</w:t>
      </w:r>
      <w:r w:rsidRPr="00F83CFB">
        <w:rPr>
          <w:color w:val="000000"/>
        </w:rPr>
        <w:t>)</w:t>
      </w:r>
      <w:r w:rsidRPr="00F83CFB">
        <w:rPr>
          <w:color w:val="000000"/>
        </w:rPr>
        <w:tab/>
      </w:r>
      <w:r w:rsidRPr="006912D7">
        <w:rPr>
          <w:color w:val="000000"/>
        </w:rPr>
        <w:t>в которых участвует адвокат в качестве представителя потерпевшего;</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r>
        <w:rPr>
          <w:color w:val="000000"/>
          <w:lang w:val="en-GB"/>
        </w:rPr>
        <w:t>h</w:t>
      </w:r>
      <w:r w:rsidRPr="00F83CFB">
        <w:rPr>
          <w:color w:val="000000"/>
        </w:rPr>
        <w:t>)</w:t>
      </w:r>
      <w:r w:rsidRPr="00F83CFB">
        <w:rPr>
          <w:color w:val="000000"/>
        </w:rPr>
        <w:tab/>
      </w:r>
      <w:r w:rsidRPr="006912D7">
        <w:rPr>
          <w:color w:val="000000"/>
        </w:rPr>
        <w:t>о применении принудительных мер медицинского характера.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firstLine="574"/>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w:t>
      </w:r>
      <w:r w:rsidRPr="00C70CA1">
        <w:rPr>
          <w:color w:val="000000"/>
        </w:rPr>
        <w:t>48</w:t>
      </w:r>
      <w:r w:rsidRPr="00F83CFB">
        <w:rPr>
          <w:color w:val="000000"/>
        </w:rPr>
        <w:t>.</w:t>
      </w:r>
      <w:r w:rsidRPr="00F83CFB">
        <w:rPr>
          <w:color w:val="000000"/>
        </w:rPr>
        <w:tab/>
      </w:r>
      <w:r w:rsidRPr="006912D7">
        <w:rPr>
          <w:color w:val="000000"/>
        </w:rPr>
        <w:t>Дознаватель, следователь, прокурор и суд вправе признать необходимым участие защитника и по другим делам, если они считают, что сложность дела и иные обстоятельства могут затруднить подозреваемому, обвиняемому или подсудимому осуществление своего права на защиту.</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w:t>
      </w:r>
      <w:r w:rsidRPr="00C70CA1">
        <w:rPr>
          <w:color w:val="000000"/>
        </w:rPr>
        <w:t>49</w:t>
      </w:r>
      <w:r w:rsidRPr="009A4BB6">
        <w:rPr>
          <w:color w:val="000000"/>
        </w:rPr>
        <w:t>.</w:t>
      </w:r>
      <w:r w:rsidRPr="009A4BB6">
        <w:rPr>
          <w:color w:val="000000"/>
        </w:rPr>
        <w:tab/>
      </w:r>
      <w:r w:rsidRPr="006912D7">
        <w:rPr>
          <w:color w:val="000000"/>
        </w:rPr>
        <w:t>Если в указанных в настоящей статье случаях защитник не приглашен подозреваемым, обвиняемым или подсудимым по их просьбе либо с их согласия другими лицами, руководитель адвокатского бюро, коллегии или фирмы по требованию дознавателя, следователя, проку</w:t>
      </w:r>
      <w:r w:rsidR="004703CC">
        <w:rPr>
          <w:color w:val="000000"/>
        </w:rPr>
        <w:t xml:space="preserve">рора или суда обязан назначить </w:t>
      </w:r>
      <w:r w:rsidRPr="006912D7">
        <w:rPr>
          <w:color w:val="000000"/>
        </w:rPr>
        <w:t xml:space="preserve">защитника для участия в дознании, предварительном следствии или судебном  разбирательстве дела.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15</w:t>
      </w:r>
      <w:r w:rsidRPr="00C70CA1">
        <w:rPr>
          <w:color w:val="000000"/>
        </w:rPr>
        <w:t>0</w:t>
      </w:r>
      <w:r w:rsidRPr="009A4BB6">
        <w:rPr>
          <w:color w:val="000000"/>
        </w:rPr>
        <w:t>.</w:t>
      </w:r>
      <w:r w:rsidRPr="009A4BB6">
        <w:rPr>
          <w:color w:val="000000"/>
        </w:rPr>
        <w:tab/>
      </w:r>
      <w:r w:rsidRPr="006912D7">
        <w:rPr>
          <w:color w:val="000000"/>
        </w:rPr>
        <w:t>Отказ от защитника не лишает подозреваемого, обвиняемого или подсудимого права в дальнейшем ходатайствовать о допуске защитника к участию в деле.</w:t>
      </w:r>
      <w:r>
        <w:rPr>
          <w:color w:val="000000"/>
        </w:rPr>
        <w:t xml:space="preserve"> </w:t>
      </w:r>
      <w:r w:rsidRPr="006912D7">
        <w:rPr>
          <w:color w:val="000000"/>
        </w:rPr>
        <w:t xml:space="preserve"> Такое ходатайство во всех случаях подлежит удовлетворению.</w:t>
      </w:r>
      <w:r>
        <w:rPr>
          <w:color w:val="000000"/>
        </w:rPr>
        <w:t xml:space="preserve"> </w:t>
      </w:r>
      <w:r w:rsidRPr="006912D7">
        <w:rPr>
          <w:color w:val="000000"/>
        </w:rPr>
        <w:t xml:space="preserve"> Ходатайство об участии защитника, заявленное в ходе судебного следствия, разрешается судом с учетом обстоятельств дела и в интересах обеспечения подсудимому права на защиту. </w:t>
      </w:r>
      <w:r>
        <w:rPr>
          <w:color w:val="000000"/>
        </w:rPr>
        <w:t xml:space="preserve"> </w:t>
      </w:r>
      <w:r w:rsidRPr="006912D7">
        <w:rPr>
          <w:color w:val="000000"/>
        </w:rPr>
        <w:t>Вступление защитника в ходе судебного заседания не служит основанием для возобновления судебного следствия.</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r>
        <w:rPr>
          <w:color w:val="000000"/>
        </w:rPr>
        <w:t>15</w:t>
      </w:r>
      <w:r w:rsidRPr="00C70CA1">
        <w:rPr>
          <w:color w:val="000000"/>
        </w:rPr>
        <w:t>1</w:t>
      </w:r>
      <w:r w:rsidRPr="009A4BB6">
        <w:rPr>
          <w:color w:val="000000"/>
        </w:rPr>
        <w:t>.</w:t>
      </w:r>
      <w:r w:rsidRPr="009A4BB6">
        <w:rPr>
          <w:color w:val="000000"/>
        </w:rPr>
        <w:tab/>
      </w:r>
      <w:r w:rsidRPr="006912D7">
        <w:rPr>
          <w:color w:val="000000"/>
        </w:rPr>
        <w:t>Изучение следственной и судебной практики показывает, что органами дознания, следствия, а также судами право на защиту подозреваемому, обвиняемому в целом обеспечивается</w:t>
      </w:r>
      <w:r>
        <w:rPr>
          <w:color w:val="000000"/>
        </w:rPr>
        <w:t>,</w:t>
      </w:r>
      <w:r w:rsidRPr="006912D7">
        <w:rPr>
          <w:color w:val="000000"/>
        </w:rPr>
        <w:t xml:space="preserve"> и нарушений этого права со стороны правоохранительных органов не установлено.</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159"/>
        <w:rPr>
          <w:color w:val="000000"/>
        </w:rPr>
      </w:pPr>
    </w:p>
    <w:p w:rsidR="00F938A6" w:rsidRDefault="00F938A6" w:rsidP="00480CFE">
      <w:pPr>
        <w:pStyle w:val="PlainText"/>
        <w:tabs>
          <w:tab w:val="left" w:pos="561"/>
          <w:tab w:val="left" w:pos="1122"/>
          <w:tab w:val="left" w:pos="1683"/>
          <w:tab w:val="left" w:pos="2244"/>
        </w:tabs>
        <w:snapToGrid w:val="0"/>
        <w:spacing w:line="288" w:lineRule="auto"/>
        <w:ind w:right="-159"/>
        <w:rPr>
          <w:rFonts w:ascii="Times New Roman" w:hAnsi="Times New Roman" w:cs="Times New Roman"/>
          <w:b/>
          <w:bCs/>
          <w:sz w:val="24"/>
          <w:szCs w:val="24"/>
        </w:rPr>
      </w:pPr>
      <w:r w:rsidRPr="009A4BB6">
        <w:rPr>
          <w:rFonts w:ascii="Times New Roman" w:hAnsi="Times New Roman" w:cs="Times New Roman"/>
          <w:b/>
          <w:bCs/>
          <w:sz w:val="24"/>
          <w:szCs w:val="24"/>
        </w:rPr>
        <w:t>Вопрос 6</w:t>
      </w:r>
    </w:p>
    <w:p w:rsidR="00F938A6" w:rsidRPr="009A4BB6" w:rsidRDefault="00F938A6" w:rsidP="00480CFE">
      <w:pPr>
        <w:pStyle w:val="PlainText"/>
        <w:tabs>
          <w:tab w:val="left" w:pos="561"/>
          <w:tab w:val="left" w:pos="1122"/>
          <w:tab w:val="left" w:pos="1683"/>
          <w:tab w:val="left" w:pos="2244"/>
        </w:tabs>
        <w:snapToGrid w:val="0"/>
        <w:spacing w:line="288" w:lineRule="auto"/>
        <w:ind w:right="-159"/>
        <w:rPr>
          <w:rFonts w:ascii="Times New Roman" w:hAnsi="Times New Roman" w:cs="Times New Roman"/>
          <w:b/>
          <w:bCs/>
          <w:color w:val="000000"/>
          <w:sz w:val="24"/>
          <w:szCs w:val="24"/>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color w:val="000000"/>
        </w:rPr>
      </w:pPr>
      <w:r w:rsidRPr="009A4BB6">
        <w:rPr>
          <w:b/>
          <w:bCs/>
          <w:color w:val="000000"/>
        </w:rPr>
        <w:t xml:space="preserve">Как сообщает государство-участник, Главное следственное управление и Ассоциация адвокатов Узбекистана разработали Положения об участии адвокатов в процессе предварительного расследования с более раннего этапа. </w:t>
      </w:r>
      <w:r w:rsidR="00A344C0">
        <w:rPr>
          <w:b/>
          <w:bCs/>
          <w:color w:val="000000"/>
        </w:rPr>
        <w:t xml:space="preserve"> </w:t>
      </w:r>
      <w:r w:rsidRPr="009A4BB6">
        <w:rPr>
          <w:b/>
          <w:bCs/>
          <w:color w:val="000000"/>
        </w:rPr>
        <w:t>Как в настоящее время обстоят дела с этими рекомендациями?  В какой мере они осуществляются и как выполняется рекомендация о присутствии адвоката не более чем через 24 часа после задержания?  Что происходит в период до истечения этих 24 часов?  Содействовали ли упомянутые в докладе государства-участника учебные курсы, курсы повышения квалификации и переподготовки и т.д. более эффективному осуществлению прав задержанных?  Готовят ли также врачей для выявления следов применения пыток и удалось ли каким-либо врачам направить соответствующие заключения органам, уполномоченным расследовать подобные инциденты?</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color w:val="000000"/>
        </w:rPr>
      </w:pPr>
    </w:p>
    <w:p w:rsidR="00F938A6" w:rsidRDefault="00F938A6" w:rsidP="00A344C0">
      <w:pPr>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39"/>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spacing w:val="6"/>
        </w:rPr>
        <w:t>15</w:t>
      </w:r>
      <w:r w:rsidRPr="00C70CA1">
        <w:rPr>
          <w:color w:val="000000"/>
          <w:spacing w:val="6"/>
        </w:rPr>
        <w:t>2</w:t>
      </w:r>
      <w:r w:rsidRPr="009A4BB6">
        <w:rPr>
          <w:color w:val="000000"/>
          <w:spacing w:val="6"/>
        </w:rPr>
        <w:t>.</w:t>
      </w:r>
      <w:r w:rsidRPr="009A4BB6">
        <w:rPr>
          <w:color w:val="000000"/>
          <w:spacing w:val="6"/>
        </w:rPr>
        <w:tab/>
      </w:r>
      <w:r w:rsidRPr="006912D7">
        <w:rPr>
          <w:color w:val="000000"/>
          <w:spacing w:val="6"/>
        </w:rPr>
        <w:t xml:space="preserve">Да, </w:t>
      </w:r>
      <w:r w:rsidRPr="006912D7">
        <w:rPr>
          <w:color w:val="000000"/>
        </w:rPr>
        <w:t>упомянутые учебные курсы, курсы повышения квалификации и переподготовки и т.д. значительно содействовали более эффективному осуществлению прав задержанных.</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spacing w:val="6"/>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sidRPr="009A4BB6">
        <w:rPr>
          <w:color w:val="000000"/>
          <w:spacing w:val="6"/>
        </w:rPr>
        <w:t>15</w:t>
      </w:r>
      <w:r w:rsidRPr="00C70CA1">
        <w:rPr>
          <w:color w:val="000000"/>
          <w:spacing w:val="6"/>
        </w:rPr>
        <w:t>3</w:t>
      </w:r>
      <w:r w:rsidRPr="009A4BB6">
        <w:rPr>
          <w:color w:val="000000"/>
          <w:spacing w:val="6"/>
        </w:rPr>
        <w:t>.</w:t>
      </w:r>
      <w:r w:rsidRPr="009A4BB6">
        <w:rPr>
          <w:color w:val="000000"/>
          <w:spacing w:val="6"/>
        </w:rPr>
        <w:tab/>
      </w:r>
      <w:r w:rsidRPr="006912D7">
        <w:rPr>
          <w:color w:val="000000"/>
          <w:spacing w:val="6"/>
        </w:rPr>
        <w:t>В целях обеспечения прав задержанных, обвиняемых в марте 2003 года Главное следственное управление совместно с Президиумом коллегии адвокатов города Ташкента ра</w:t>
      </w:r>
      <w:r w:rsidRPr="006912D7">
        <w:rPr>
          <w:color w:val="000000"/>
          <w:spacing w:val="3"/>
        </w:rPr>
        <w:t xml:space="preserve">зработало и утвердило Положение </w:t>
      </w:r>
      <w:r>
        <w:rPr>
          <w:color w:val="000000"/>
          <w:spacing w:val="3"/>
        </w:rPr>
        <w:t>"</w:t>
      </w:r>
      <w:r w:rsidRPr="006912D7">
        <w:rPr>
          <w:color w:val="000000"/>
          <w:spacing w:val="3"/>
        </w:rPr>
        <w:t xml:space="preserve">О порядке организации обеспечения </w:t>
      </w:r>
      <w:r w:rsidRPr="006912D7">
        <w:rPr>
          <w:color w:val="000000"/>
        </w:rPr>
        <w:t>прав на защиту задержанных, подозреваемых и обвиняемых</w:t>
      </w:r>
      <w:r>
        <w:rPr>
          <w:color w:val="000000"/>
        </w:rPr>
        <w:t>"</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15</w:t>
      </w:r>
      <w:r w:rsidRPr="00C70CA1">
        <w:rPr>
          <w:color w:val="000000"/>
        </w:rPr>
        <w:t>4</w:t>
      </w:r>
      <w:r w:rsidRPr="009A4BB6">
        <w:rPr>
          <w:color w:val="000000"/>
        </w:rPr>
        <w:t>.</w:t>
      </w:r>
      <w:r w:rsidRPr="009A4BB6">
        <w:rPr>
          <w:color w:val="000000"/>
        </w:rPr>
        <w:tab/>
      </w:r>
      <w:r w:rsidRPr="006912D7">
        <w:rPr>
          <w:color w:val="000000"/>
        </w:rPr>
        <w:t xml:space="preserve">В Положении четко регламентированы приглашение и участие </w:t>
      </w:r>
      <w:r w:rsidRPr="006912D7">
        <w:rPr>
          <w:color w:val="000000"/>
          <w:spacing w:val="9"/>
        </w:rPr>
        <w:t xml:space="preserve">адвокатов в уголовном деле, механизм обеспечения защиты за счет </w:t>
      </w:r>
      <w:r w:rsidRPr="006912D7">
        <w:rPr>
          <w:color w:val="000000"/>
          <w:spacing w:val="-1"/>
        </w:rPr>
        <w:t xml:space="preserve">государства и порядок оформления отказа от защитника, установлен порядок </w:t>
      </w:r>
      <w:r w:rsidRPr="006912D7">
        <w:rPr>
          <w:color w:val="000000"/>
          <w:spacing w:val="17"/>
        </w:rPr>
        <w:t xml:space="preserve">обжалования фактов нарушения прав на защиту задержанных, </w:t>
      </w:r>
      <w:r w:rsidRPr="006912D7">
        <w:rPr>
          <w:color w:val="000000"/>
        </w:rPr>
        <w:t>подозреваемых, обвиняемых.</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2"/>
        <w:rPr>
          <w:color w:val="000000"/>
          <w:spacing w:val="1"/>
        </w:rPr>
      </w:pPr>
      <w:r>
        <w:rPr>
          <w:color w:val="000000"/>
        </w:rPr>
        <w:t>15</w:t>
      </w:r>
      <w:r w:rsidRPr="00C70CA1">
        <w:rPr>
          <w:color w:val="000000"/>
        </w:rPr>
        <w:t>5</w:t>
      </w:r>
      <w:r w:rsidRPr="009A4BB6">
        <w:rPr>
          <w:color w:val="000000"/>
        </w:rPr>
        <w:t>.</w:t>
      </w:r>
      <w:r w:rsidRPr="009A4BB6">
        <w:rPr>
          <w:color w:val="000000"/>
        </w:rPr>
        <w:tab/>
      </w:r>
      <w:r w:rsidRPr="006912D7">
        <w:rPr>
          <w:color w:val="000000"/>
        </w:rPr>
        <w:t xml:space="preserve">Положением определен порядок организации дежурств адвокатов, в том числе в выходные и праздничные дни, организация такого </w:t>
      </w:r>
      <w:r w:rsidRPr="006912D7">
        <w:rPr>
          <w:color w:val="000000"/>
          <w:spacing w:val="3"/>
        </w:rPr>
        <w:t xml:space="preserve">дежурства обеспечивает незамедлительное их участие по защите прав и </w:t>
      </w:r>
      <w:r w:rsidRPr="006912D7">
        <w:rPr>
          <w:color w:val="000000"/>
          <w:spacing w:val="4"/>
        </w:rPr>
        <w:t>законных интересов задержанных лиц в любое время суток.</w:t>
      </w:r>
      <w:r>
        <w:rPr>
          <w:color w:val="000000"/>
          <w:spacing w:val="4"/>
        </w:rPr>
        <w:t xml:space="preserve"> </w:t>
      </w:r>
      <w:r w:rsidRPr="006912D7">
        <w:rPr>
          <w:color w:val="000000"/>
          <w:spacing w:val="4"/>
        </w:rPr>
        <w:t xml:space="preserve"> При этом </w:t>
      </w:r>
      <w:r w:rsidRPr="006912D7">
        <w:rPr>
          <w:color w:val="000000"/>
          <w:spacing w:val="5"/>
        </w:rPr>
        <w:t>запрещается следователям приглашать знакомых-</w:t>
      </w:r>
      <w:r>
        <w:rPr>
          <w:color w:val="000000"/>
          <w:spacing w:val="5"/>
        </w:rPr>
        <w:t>"</w:t>
      </w:r>
      <w:r w:rsidRPr="006912D7">
        <w:rPr>
          <w:color w:val="000000"/>
          <w:spacing w:val="5"/>
        </w:rPr>
        <w:t>карманных</w:t>
      </w:r>
      <w:r>
        <w:rPr>
          <w:color w:val="000000"/>
          <w:spacing w:val="5"/>
        </w:rPr>
        <w:t>"</w:t>
      </w:r>
      <w:r w:rsidRPr="006912D7">
        <w:rPr>
          <w:color w:val="000000"/>
          <w:spacing w:val="5"/>
        </w:rPr>
        <w:t xml:space="preserve"> адвокатов </w:t>
      </w:r>
      <w:r w:rsidRPr="006912D7">
        <w:rPr>
          <w:color w:val="000000"/>
        </w:rPr>
        <w:t>для формального участия в уголовном деле.</w:t>
      </w:r>
      <w:r>
        <w:rPr>
          <w:color w:val="000000"/>
        </w:rPr>
        <w:t xml:space="preserve"> </w:t>
      </w:r>
      <w:r w:rsidRPr="006912D7">
        <w:rPr>
          <w:color w:val="000000"/>
        </w:rPr>
        <w:t xml:space="preserve"> </w:t>
      </w:r>
      <w:r w:rsidRPr="006912D7">
        <w:rPr>
          <w:color w:val="000000"/>
          <w:spacing w:val="1"/>
        </w:rPr>
        <w:t xml:space="preserve">Аналогичное соглашение подписано и в других регионах </w:t>
      </w:r>
      <w:r w:rsidRPr="0033287E">
        <w:t>Р</w:t>
      </w:r>
      <w:r w:rsidRPr="006912D7">
        <w:rPr>
          <w:color w:val="000000"/>
          <w:spacing w:val="1"/>
        </w:rPr>
        <w:t>еспублики.</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2"/>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6"/>
        <w:rPr>
          <w:color w:val="000000"/>
          <w:spacing w:val="-1"/>
        </w:rPr>
      </w:pPr>
      <w:r>
        <w:rPr>
          <w:color w:val="000000"/>
        </w:rPr>
        <w:t>15</w:t>
      </w:r>
      <w:r w:rsidRPr="00C70CA1">
        <w:rPr>
          <w:color w:val="000000"/>
        </w:rPr>
        <w:t>6</w:t>
      </w:r>
      <w:r w:rsidRPr="009A4BB6">
        <w:rPr>
          <w:color w:val="000000"/>
        </w:rPr>
        <w:t>.</w:t>
      </w:r>
      <w:r w:rsidRPr="009A4BB6">
        <w:rPr>
          <w:color w:val="000000"/>
        </w:rPr>
        <w:tab/>
      </w:r>
      <w:r w:rsidRPr="006912D7">
        <w:rPr>
          <w:color w:val="000000"/>
        </w:rPr>
        <w:t xml:space="preserve">Результаты этой работы ежеквартально обобщаются с Президиумом </w:t>
      </w:r>
      <w:r w:rsidRPr="006912D7">
        <w:rPr>
          <w:color w:val="000000"/>
          <w:spacing w:val="13"/>
        </w:rPr>
        <w:t xml:space="preserve">коллегии адвокатов, и соответствующие справки представляются </w:t>
      </w:r>
      <w:r w:rsidRPr="006912D7">
        <w:rPr>
          <w:color w:val="000000"/>
          <w:spacing w:val="1"/>
        </w:rPr>
        <w:t xml:space="preserve">руководству следственных аппаратов территориальных органов внутренних </w:t>
      </w:r>
      <w:r w:rsidRPr="006912D7">
        <w:rPr>
          <w:color w:val="000000"/>
          <w:spacing w:val="-1"/>
        </w:rPr>
        <w:t>дел и Главно</w:t>
      </w:r>
      <w:r>
        <w:rPr>
          <w:color w:val="000000"/>
          <w:spacing w:val="-1"/>
        </w:rPr>
        <w:t>го</w:t>
      </w:r>
      <w:r w:rsidRPr="006912D7">
        <w:rPr>
          <w:color w:val="000000"/>
          <w:spacing w:val="-1"/>
        </w:rPr>
        <w:t xml:space="preserve"> следственно</w:t>
      </w:r>
      <w:r>
        <w:rPr>
          <w:color w:val="000000"/>
          <w:spacing w:val="-1"/>
        </w:rPr>
        <w:t>го</w:t>
      </w:r>
      <w:r w:rsidRPr="006912D7">
        <w:rPr>
          <w:color w:val="000000"/>
          <w:spacing w:val="-1"/>
        </w:rPr>
        <w:t xml:space="preserve"> управлени</w:t>
      </w:r>
      <w:r>
        <w:rPr>
          <w:color w:val="000000"/>
          <w:spacing w:val="-1"/>
        </w:rPr>
        <w:t>я</w:t>
      </w:r>
      <w:r w:rsidRPr="006912D7">
        <w:rPr>
          <w:color w:val="000000"/>
          <w:spacing w:val="-1"/>
        </w:rPr>
        <w:t xml:space="preserve"> МВД Республики Узбекистан для принятия мер по устранению выявленных недостатков.</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6"/>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1"/>
        <w:rPr>
          <w:color w:val="000000"/>
          <w:spacing w:val="4"/>
        </w:rPr>
      </w:pPr>
      <w:r>
        <w:rPr>
          <w:color w:val="000000"/>
          <w:spacing w:val="-1"/>
        </w:rPr>
        <w:t>15</w:t>
      </w:r>
      <w:r w:rsidRPr="00C70CA1">
        <w:rPr>
          <w:color w:val="000000"/>
          <w:spacing w:val="-1"/>
        </w:rPr>
        <w:t>7</w:t>
      </w:r>
      <w:r w:rsidRPr="009A4BB6">
        <w:rPr>
          <w:color w:val="000000"/>
          <w:spacing w:val="-1"/>
        </w:rPr>
        <w:t>.</w:t>
      </w:r>
      <w:r w:rsidRPr="009A4BB6">
        <w:rPr>
          <w:color w:val="000000"/>
          <w:spacing w:val="-1"/>
        </w:rPr>
        <w:tab/>
      </w:r>
      <w:r w:rsidRPr="006912D7">
        <w:rPr>
          <w:color w:val="000000"/>
          <w:spacing w:val="-1"/>
        </w:rPr>
        <w:t>Установленный порядок организации обеспечения прав на защиту задержанных, подозреваемых и обвиняемых дали позитивные результаты. З</w:t>
      </w:r>
      <w:r w:rsidRPr="006912D7">
        <w:rPr>
          <w:color w:val="000000"/>
        </w:rPr>
        <w:t>а 2005-2007</w:t>
      </w:r>
      <w:r>
        <w:rPr>
          <w:color w:val="000000"/>
        </w:rPr>
        <w:t> </w:t>
      </w:r>
      <w:r w:rsidRPr="006912D7">
        <w:rPr>
          <w:color w:val="000000"/>
        </w:rPr>
        <w:t>г</w:t>
      </w:r>
      <w:r>
        <w:rPr>
          <w:color w:val="000000"/>
        </w:rPr>
        <w:t>оды</w:t>
      </w:r>
      <w:r w:rsidRPr="006912D7">
        <w:rPr>
          <w:color w:val="000000"/>
        </w:rPr>
        <w:t xml:space="preserve"> в Министерство внутренних дел </w:t>
      </w:r>
      <w:r w:rsidRPr="006912D7">
        <w:rPr>
          <w:color w:val="000000"/>
          <w:spacing w:val="-1"/>
        </w:rPr>
        <w:t xml:space="preserve">поступили единичные жалобы как от задержанных и арестованных лиц, так и </w:t>
      </w:r>
      <w:r w:rsidRPr="006912D7">
        <w:rPr>
          <w:color w:val="000000"/>
          <w:spacing w:val="4"/>
        </w:rPr>
        <w:t>от адвокатов на нарушение следователями их прав.</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31"/>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9"/>
        <w:rPr>
          <w:color w:val="000000"/>
          <w:spacing w:val="-4"/>
        </w:rPr>
      </w:pPr>
      <w:r>
        <w:rPr>
          <w:color w:val="000000"/>
          <w:spacing w:val="-1"/>
        </w:rPr>
        <w:t>1</w:t>
      </w:r>
      <w:r w:rsidRPr="00C70CA1">
        <w:rPr>
          <w:color w:val="000000"/>
          <w:spacing w:val="-1"/>
        </w:rPr>
        <w:t>58</w:t>
      </w:r>
      <w:r w:rsidRPr="009A4BB6">
        <w:rPr>
          <w:color w:val="000000"/>
          <w:spacing w:val="-1"/>
        </w:rPr>
        <w:t>.</w:t>
      </w:r>
      <w:r w:rsidRPr="009A4BB6">
        <w:rPr>
          <w:color w:val="000000"/>
          <w:spacing w:val="-1"/>
        </w:rPr>
        <w:tab/>
      </w:r>
      <w:r w:rsidRPr="006912D7">
        <w:rPr>
          <w:color w:val="000000"/>
          <w:spacing w:val="-1"/>
        </w:rPr>
        <w:t xml:space="preserve">По каждому факту нарушения прав задержанного на защиту дается </w:t>
      </w:r>
      <w:r w:rsidRPr="006912D7">
        <w:rPr>
          <w:color w:val="000000"/>
          <w:spacing w:val="7"/>
        </w:rPr>
        <w:t xml:space="preserve">принципиальная оценка, как правило, с отстранением следователя от </w:t>
      </w:r>
      <w:r w:rsidRPr="006912D7">
        <w:rPr>
          <w:color w:val="000000"/>
          <w:spacing w:val="9"/>
        </w:rPr>
        <w:t>должности или его увольнением со службы.</w:t>
      </w:r>
      <w:r>
        <w:rPr>
          <w:color w:val="000000"/>
          <w:spacing w:val="9"/>
        </w:rPr>
        <w:t xml:space="preserve"> </w:t>
      </w:r>
      <w:r w:rsidRPr="006912D7">
        <w:rPr>
          <w:color w:val="000000"/>
          <w:spacing w:val="9"/>
        </w:rPr>
        <w:t xml:space="preserve"> В качестве характерного </w:t>
      </w:r>
      <w:r w:rsidRPr="006912D7">
        <w:rPr>
          <w:color w:val="000000"/>
          <w:spacing w:val="8"/>
        </w:rPr>
        <w:t xml:space="preserve">примера можно привести освобождение старшего следователя ОВД </w:t>
      </w:r>
      <w:r w:rsidRPr="006912D7">
        <w:rPr>
          <w:color w:val="000000"/>
        </w:rPr>
        <w:t>Байсунского района Сурхандарьинской области капитана Ш.</w:t>
      </w:r>
      <w:r>
        <w:rPr>
          <w:color w:val="000000"/>
        </w:rPr>
        <w:t> </w:t>
      </w:r>
      <w:r w:rsidRPr="006912D7">
        <w:rPr>
          <w:color w:val="000000"/>
        </w:rPr>
        <w:t xml:space="preserve">Хурамова за </w:t>
      </w:r>
      <w:r w:rsidRPr="006912D7">
        <w:rPr>
          <w:color w:val="000000"/>
          <w:spacing w:val="5"/>
        </w:rPr>
        <w:t xml:space="preserve">нарушение в 2006 году прав обвиняемых братьев Бабаевых и других на </w:t>
      </w:r>
      <w:r w:rsidRPr="006912D7">
        <w:rPr>
          <w:color w:val="000000"/>
          <w:spacing w:val="-4"/>
        </w:rPr>
        <w:t>защиту.</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29"/>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3"/>
        <w:rPr>
          <w:color w:val="000000"/>
        </w:rPr>
      </w:pPr>
      <w:r>
        <w:rPr>
          <w:color w:val="000000"/>
        </w:rPr>
        <w:t>1</w:t>
      </w:r>
      <w:r w:rsidRPr="00C70CA1">
        <w:rPr>
          <w:color w:val="000000"/>
        </w:rPr>
        <w:t>59</w:t>
      </w:r>
      <w:r w:rsidRPr="009A4BB6">
        <w:rPr>
          <w:color w:val="000000"/>
        </w:rPr>
        <w:t>.</w:t>
      </w:r>
      <w:r w:rsidRPr="009A4BB6">
        <w:rPr>
          <w:color w:val="000000"/>
        </w:rPr>
        <w:tab/>
      </w:r>
      <w:r w:rsidRPr="006912D7">
        <w:rPr>
          <w:color w:val="000000"/>
        </w:rPr>
        <w:t>В части</w:t>
      </w:r>
      <w:r>
        <w:rPr>
          <w:color w:val="000000"/>
        </w:rPr>
        <w:t>,</w:t>
      </w:r>
      <w:r w:rsidRPr="006912D7">
        <w:rPr>
          <w:color w:val="000000"/>
        </w:rPr>
        <w:t xml:space="preserve"> касающейся </w:t>
      </w:r>
      <w:r>
        <w:rPr>
          <w:color w:val="000000"/>
        </w:rPr>
        <w:t>"</w:t>
      </w:r>
      <w:r w:rsidRPr="006912D7">
        <w:rPr>
          <w:color w:val="000000"/>
        </w:rPr>
        <w:t>24 часов после задержания</w:t>
      </w:r>
      <w:r>
        <w:rPr>
          <w:color w:val="000000"/>
        </w:rPr>
        <w:t>"</w:t>
      </w:r>
      <w:r w:rsidRPr="006912D7">
        <w:rPr>
          <w:color w:val="000000"/>
        </w:rPr>
        <w:t xml:space="preserve">, разъясняем, что в </w:t>
      </w:r>
      <w:r w:rsidRPr="006912D7">
        <w:rPr>
          <w:color w:val="000000"/>
          <w:spacing w:val="2"/>
        </w:rPr>
        <w:t>статье</w:t>
      </w:r>
      <w:r>
        <w:rPr>
          <w:color w:val="000000"/>
          <w:spacing w:val="2"/>
        </w:rPr>
        <w:t> </w:t>
      </w:r>
      <w:r w:rsidRPr="006912D7">
        <w:rPr>
          <w:color w:val="000000"/>
          <w:spacing w:val="2"/>
        </w:rPr>
        <w:t>50</w:t>
      </w:r>
      <w:r>
        <w:rPr>
          <w:color w:val="000000"/>
          <w:spacing w:val="2"/>
        </w:rPr>
        <w:t> </w:t>
      </w:r>
      <w:r w:rsidRPr="006912D7">
        <w:rPr>
          <w:color w:val="000000"/>
          <w:spacing w:val="2"/>
        </w:rPr>
        <w:t xml:space="preserve">УПК Республики Узбекистан определено, что в случае, когда </w:t>
      </w:r>
      <w:r w:rsidRPr="006912D7">
        <w:rPr>
          <w:color w:val="000000"/>
          <w:spacing w:val="-1"/>
        </w:rPr>
        <w:t xml:space="preserve">вступление в дело избранного защитника невозможно в течение 24 часов, </w:t>
      </w:r>
      <w:r w:rsidRPr="006912D7">
        <w:rPr>
          <w:color w:val="000000"/>
          <w:spacing w:val="11"/>
        </w:rPr>
        <w:t xml:space="preserve">дознаватель, следователь, прокурор или суд должен предложить </w:t>
      </w:r>
      <w:r w:rsidRPr="006912D7">
        <w:rPr>
          <w:color w:val="000000"/>
          <w:spacing w:val="3"/>
        </w:rPr>
        <w:t xml:space="preserve">подозреваемому, обвиняемому, подсудимому, либо их родственникам </w:t>
      </w:r>
      <w:r w:rsidRPr="006912D7">
        <w:rPr>
          <w:color w:val="000000"/>
        </w:rPr>
        <w:t xml:space="preserve">пригласить другого защитника или самому обратиться в адвокатское бюро, коллегию или фирму с предложением назначить защитника, который вправе </w:t>
      </w:r>
      <w:r w:rsidRPr="006912D7">
        <w:rPr>
          <w:color w:val="000000"/>
          <w:spacing w:val="4"/>
        </w:rPr>
        <w:t>вступить в дело в любое время.</w:t>
      </w:r>
      <w:r>
        <w:rPr>
          <w:color w:val="000000"/>
          <w:spacing w:val="4"/>
        </w:rPr>
        <w:t xml:space="preserve"> </w:t>
      </w:r>
      <w:r w:rsidRPr="006912D7">
        <w:rPr>
          <w:color w:val="000000"/>
          <w:spacing w:val="4"/>
        </w:rPr>
        <w:t xml:space="preserve"> Следственные действия с задержанным по </w:t>
      </w:r>
      <w:r w:rsidRPr="006912D7">
        <w:rPr>
          <w:color w:val="000000"/>
        </w:rPr>
        <w:t>его желанию проводится только в присутствии адвоката.</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3"/>
        <w:rPr>
          <w:color w:val="000000"/>
        </w:rPr>
      </w:pPr>
    </w:p>
    <w:p w:rsidR="00F938A6" w:rsidRPr="00DD6053"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3"/>
        <w:rPr>
          <w:bCs/>
          <w:color w:val="000000"/>
        </w:rPr>
      </w:pPr>
      <w:r>
        <w:rPr>
          <w:bCs/>
          <w:color w:val="000000"/>
          <w:spacing w:val="22"/>
        </w:rPr>
        <w:t>16</w:t>
      </w:r>
      <w:r w:rsidRPr="00C70CA1">
        <w:rPr>
          <w:bCs/>
          <w:color w:val="000000"/>
          <w:spacing w:val="22"/>
        </w:rPr>
        <w:t>0</w:t>
      </w:r>
      <w:r w:rsidRPr="009A4BB6">
        <w:rPr>
          <w:bCs/>
          <w:color w:val="000000"/>
          <w:spacing w:val="22"/>
        </w:rPr>
        <w:t>.</w:t>
      </w:r>
      <w:r w:rsidRPr="009A4BB6">
        <w:rPr>
          <w:bCs/>
          <w:color w:val="000000"/>
          <w:spacing w:val="22"/>
        </w:rPr>
        <w:tab/>
      </w:r>
      <w:r w:rsidRPr="002255C0">
        <w:rPr>
          <w:color w:val="000000"/>
        </w:rPr>
        <w:t>По</w:t>
      </w:r>
      <w:r w:rsidRPr="006912D7">
        <w:rPr>
          <w:bCs/>
          <w:color w:val="000000"/>
          <w:spacing w:val="22"/>
        </w:rPr>
        <w:t xml:space="preserve"> данно</w:t>
      </w:r>
      <w:r w:rsidRPr="00DD6053">
        <w:rPr>
          <w:bCs/>
          <w:color w:val="000000"/>
        </w:rPr>
        <w:t>му вопросу даны конкретные разъяснения в Постановлении Пленума Верховного суда Республики Узбекистан от 19.12.2003 года, в частности определено, что лицо, которое</w:t>
      </w:r>
      <w:r w:rsidRPr="00DD6053">
        <w:rPr>
          <w:color w:val="000000"/>
        </w:rPr>
        <w:t xml:space="preserve"> </w:t>
      </w:r>
      <w:r w:rsidRPr="00DD6053">
        <w:rPr>
          <w:bCs/>
          <w:color w:val="000000"/>
        </w:rPr>
        <w:t>подозревается в совершении преступления, имеет право иметь защитника с момента доставления в правоохранительный орган.</w:t>
      </w:r>
    </w:p>
    <w:p w:rsidR="00F938A6" w:rsidRPr="00DD6053"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43"/>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1</w:t>
      </w:r>
      <w:r w:rsidRPr="009A4BB6">
        <w:rPr>
          <w:color w:val="000000"/>
        </w:rPr>
        <w:t>.</w:t>
      </w:r>
      <w:r w:rsidRPr="009A4BB6">
        <w:rPr>
          <w:color w:val="000000"/>
        </w:rPr>
        <w:tab/>
      </w:r>
      <w:r w:rsidRPr="006912D7">
        <w:rPr>
          <w:color w:val="000000"/>
        </w:rPr>
        <w:t>В соответствии с совместным Приказом Министерств</w:t>
      </w:r>
      <w:r>
        <w:rPr>
          <w:color w:val="000000"/>
        </w:rPr>
        <w:t>а</w:t>
      </w:r>
      <w:r w:rsidRPr="006912D7">
        <w:rPr>
          <w:color w:val="000000"/>
        </w:rPr>
        <w:t xml:space="preserve"> внутренних дел Республики Узбекистан и Министерства здравоохранения Республики Узбекистан № 248/625  от 4</w:t>
      </w:r>
      <w:r>
        <w:rPr>
          <w:color w:val="000000"/>
        </w:rPr>
        <w:t> </w:t>
      </w:r>
      <w:r w:rsidRPr="006912D7">
        <w:rPr>
          <w:color w:val="000000"/>
        </w:rPr>
        <w:t>декабря 2000 г</w:t>
      </w:r>
      <w:r>
        <w:rPr>
          <w:color w:val="000000"/>
        </w:rPr>
        <w:t>ода</w:t>
      </w:r>
      <w:r w:rsidRPr="006912D7">
        <w:rPr>
          <w:color w:val="000000"/>
        </w:rPr>
        <w:t xml:space="preserve"> </w:t>
      </w:r>
      <w:r>
        <w:rPr>
          <w:color w:val="000000"/>
        </w:rPr>
        <w:t>"</w:t>
      </w:r>
      <w:r w:rsidRPr="006912D7">
        <w:rPr>
          <w:color w:val="000000"/>
        </w:rPr>
        <w:t>О мерах по повышению медицинского обслуживания лиц, заключенных под стражу и содержащихся в учреждениях исполнения наказания</w:t>
      </w:r>
      <w:r>
        <w:rPr>
          <w:color w:val="000000"/>
        </w:rPr>
        <w:t>"</w:t>
      </w:r>
      <w:r w:rsidRPr="006912D7">
        <w:rPr>
          <w:color w:val="000000"/>
        </w:rPr>
        <w:t xml:space="preserve"> ведется непрерывная работа по улучшению качества медицинского обслуживания.</w:t>
      </w:r>
      <w:r>
        <w:rPr>
          <w:color w:val="000000"/>
        </w:rPr>
        <w:t xml:space="preserve"> </w:t>
      </w:r>
      <w:r w:rsidRPr="006912D7">
        <w:rPr>
          <w:color w:val="000000"/>
        </w:rPr>
        <w:t xml:space="preserve"> По мере необходимости осуществляется консультирование и лечение лиц, заключенных под стражу.</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2</w:t>
      </w:r>
      <w:r w:rsidRPr="009A4BB6">
        <w:rPr>
          <w:color w:val="000000"/>
        </w:rPr>
        <w:t>.</w:t>
      </w:r>
      <w:r w:rsidRPr="009A4BB6">
        <w:rPr>
          <w:color w:val="000000"/>
        </w:rPr>
        <w:tab/>
      </w:r>
      <w:r w:rsidRPr="006912D7">
        <w:rPr>
          <w:color w:val="000000"/>
        </w:rPr>
        <w:t>Во исполнение п</w:t>
      </w:r>
      <w:r>
        <w:rPr>
          <w:color w:val="000000"/>
        </w:rPr>
        <w:t>ункта </w:t>
      </w:r>
      <w:r w:rsidRPr="006912D7">
        <w:rPr>
          <w:color w:val="000000"/>
        </w:rPr>
        <w:t>14.1 Национальной программы действий по выполнению Конвенции ООН против пыток от 9 марта 2004 г</w:t>
      </w:r>
      <w:r>
        <w:rPr>
          <w:color w:val="000000"/>
        </w:rPr>
        <w:t>ода</w:t>
      </w:r>
      <w:r w:rsidRPr="006912D7">
        <w:rPr>
          <w:color w:val="000000"/>
        </w:rPr>
        <w:t xml:space="preserve"> Главным управлением МВД совместно с Министерством здравоохранения на базе главного бюро судебно-медицинских экспертиз в 2004 г</w:t>
      </w:r>
      <w:r>
        <w:rPr>
          <w:color w:val="000000"/>
        </w:rPr>
        <w:t>ода</w:t>
      </w:r>
      <w:r w:rsidRPr="006912D7">
        <w:rPr>
          <w:color w:val="000000"/>
        </w:rPr>
        <w:t xml:space="preserve"> осуществлено обучение 90 медицинских работников учреждений системы исполнения наказаний методам </w:t>
      </w:r>
      <w:r>
        <w:rPr>
          <w:color w:val="000000"/>
        </w:rPr>
        <w:t>"</w:t>
      </w:r>
      <w:r w:rsidRPr="006912D7">
        <w:rPr>
          <w:color w:val="000000"/>
        </w:rPr>
        <w:t>определения оценки и документирования случаев пыток и других видов недопустимого обращения</w:t>
      </w:r>
      <w:r>
        <w:rPr>
          <w:color w:val="000000"/>
        </w:rPr>
        <w:t>"</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3</w:t>
      </w:r>
      <w:r w:rsidRPr="009A4BB6">
        <w:rPr>
          <w:color w:val="000000"/>
        </w:rPr>
        <w:t>.</w:t>
      </w:r>
      <w:r w:rsidRPr="009A4BB6">
        <w:rPr>
          <w:color w:val="000000"/>
        </w:rPr>
        <w:tab/>
      </w:r>
      <w:r w:rsidRPr="006912D7">
        <w:rPr>
          <w:color w:val="000000"/>
        </w:rPr>
        <w:t>В ноябре-декабре 2004 г</w:t>
      </w:r>
      <w:r>
        <w:rPr>
          <w:color w:val="000000"/>
        </w:rPr>
        <w:t>ода</w:t>
      </w:r>
      <w:r w:rsidRPr="006912D7">
        <w:rPr>
          <w:color w:val="000000"/>
        </w:rPr>
        <w:t xml:space="preserve"> в главном бюро судебно-медицинской экспертизы Республики Узбекистан были организованы и проведены </w:t>
      </w:r>
      <w:r>
        <w:rPr>
          <w:color w:val="000000"/>
        </w:rPr>
        <w:t>шести</w:t>
      </w:r>
      <w:r w:rsidRPr="006912D7">
        <w:rPr>
          <w:color w:val="000000"/>
        </w:rPr>
        <w:t xml:space="preserve"> тренингов для врачей системы Главно</w:t>
      </w:r>
      <w:r>
        <w:rPr>
          <w:color w:val="000000"/>
        </w:rPr>
        <w:t>го</w:t>
      </w:r>
      <w:r w:rsidRPr="006912D7">
        <w:rPr>
          <w:color w:val="000000"/>
        </w:rPr>
        <w:t xml:space="preserve"> управлени</w:t>
      </w:r>
      <w:r>
        <w:rPr>
          <w:color w:val="000000"/>
        </w:rPr>
        <w:t>я</w:t>
      </w:r>
      <w:r w:rsidRPr="006912D7">
        <w:rPr>
          <w:color w:val="000000"/>
        </w:rPr>
        <w:t xml:space="preserve"> исполнения наказ</w:t>
      </w:r>
      <w:r>
        <w:rPr>
          <w:color w:val="000000"/>
        </w:rPr>
        <w:t>а</w:t>
      </w:r>
      <w:r w:rsidRPr="006912D7">
        <w:rPr>
          <w:color w:val="000000"/>
        </w:rPr>
        <w:t>ни</w:t>
      </w:r>
      <w:r>
        <w:rPr>
          <w:color w:val="000000"/>
        </w:rPr>
        <w:t>й</w:t>
      </w:r>
      <w:r w:rsidRPr="006912D7">
        <w:rPr>
          <w:color w:val="000000"/>
        </w:rPr>
        <w:t xml:space="preserve"> Министерств</w:t>
      </w:r>
      <w:r>
        <w:rPr>
          <w:color w:val="000000"/>
        </w:rPr>
        <w:t>а</w:t>
      </w:r>
      <w:r w:rsidRPr="006912D7">
        <w:rPr>
          <w:color w:val="000000"/>
        </w:rPr>
        <w:t xml:space="preserve"> внутренних дел Республики Узбекистан на тему: </w:t>
      </w:r>
      <w:r>
        <w:rPr>
          <w:color w:val="000000"/>
        </w:rPr>
        <w:t>"</w:t>
      </w:r>
      <w:r w:rsidRPr="006912D7">
        <w:rPr>
          <w:color w:val="000000"/>
        </w:rPr>
        <w:t>Определение остаточных явлений физических пыток или запрещенных видов жестокого обращения</w:t>
      </w:r>
      <w:r>
        <w:rPr>
          <w:color w:val="000000"/>
        </w:rPr>
        <w:t>"</w:t>
      </w:r>
      <w:r w:rsidRPr="006912D7">
        <w:rPr>
          <w:color w:val="000000"/>
        </w:rPr>
        <w:t xml:space="preserve">. </w:t>
      </w:r>
      <w:r>
        <w:rPr>
          <w:color w:val="000000"/>
        </w:rPr>
        <w:t xml:space="preserve"> </w:t>
      </w:r>
      <w:r w:rsidRPr="006912D7">
        <w:rPr>
          <w:color w:val="000000"/>
        </w:rPr>
        <w:t xml:space="preserve">На вышеуказанных тренингах, длительностью </w:t>
      </w:r>
      <w:r>
        <w:rPr>
          <w:color w:val="000000"/>
        </w:rPr>
        <w:t>шесть</w:t>
      </w:r>
      <w:r w:rsidRPr="006912D7">
        <w:rPr>
          <w:color w:val="000000"/>
        </w:rPr>
        <w:t xml:space="preserve"> дней всего прошли подготовку 92 врач</w:t>
      </w:r>
      <w:r>
        <w:rPr>
          <w:color w:val="000000"/>
        </w:rPr>
        <w:t>а</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4</w:t>
      </w:r>
      <w:r w:rsidRPr="009A4BB6">
        <w:rPr>
          <w:color w:val="000000"/>
        </w:rPr>
        <w:t>.</w:t>
      </w:r>
      <w:r w:rsidRPr="009A4BB6">
        <w:rPr>
          <w:color w:val="000000"/>
        </w:rPr>
        <w:tab/>
      </w:r>
      <w:r w:rsidRPr="006912D7">
        <w:rPr>
          <w:color w:val="000000"/>
        </w:rPr>
        <w:t>15-16 декабря 2004 г</w:t>
      </w:r>
      <w:r>
        <w:rPr>
          <w:color w:val="000000"/>
        </w:rPr>
        <w:t>ода</w:t>
      </w:r>
      <w:r w:rsidRPr="006912D7">
        <w:rPr>
          <w:color w:val="000000"/>
        </w:rPr>
        <w:t xml:space="preserve"> специалисты судебно-медицинских учреждений страны и сотрудники кафедр судебной медицины и медицинского права медицинских высших учебных заведений приняли участие в семинаре на тему </w:t>
      </w:r>
      <w:r>
        <w:rPr>
          <w:color w:val="000000"/>
        </w:rPr>
        <w:t>"</w:t>
      </w:r>
      <w:r w:rsidRPr="006912D7">
        <w:rPr>
          <w:color w:val="000000"/>
        </w:rPr>
        <w:t>Судебно-медицинские аспекты расследования случаев смерти в заключении</w:t>
      </w:r>
      <w:r>
        <w:rPr>
          <w:color w:val="000000"/>
        </w:rPr>
        <w:t>"</w:t>
      </w:r>
      <w:r w:rsidRPr="006912D7">
        <w:rPr>
          <w:color w:val="000000"/>
        </w:rPr>
        <w:t xml:space="preserve">. </w:t>
      </w:r>
      <w:r>
        <w:rPr>
          <w:color w:val="000000"/>
        </w:rPr>
        <w:t xml:space="preserve"> </w:t>
      </w:r>
      <w:r w:rsidRPr="006912D7">
        <w:rPr>
          <w:color w:val="000000"/>
        </w:rPr>
        <w:t>На нем прошли подготовку 34</w:t>
      </w:r>
      <w:r>
        <w:rPr>
          <w:color w:val="000000"/>
        </w:rPr>
        <w:t> </w:t>
      </w:r>
      <w:r w:rsidRPr="006912D7">
        <w:rPr>
          <w:color w:val="000000"/>
        </w:rPr>
        <w:t xml:space="preserve">специалиста. </w:t>
      </w:r>
      <w:r w:rsidR="00A344C0">
        <w:rPr>
          <w:color w:val="000000"/>
        </w:rPr>
        <w:t xml:space="preserve"> </w:t>
      </w:r>
      <w:r w:rsidRPr="006912D7">
        <w:rPr>
          <w:color w:val="000000"/>
        </w:rPr>
        <w:t>Семинар проводился главным врачом и судебным патологом Бюро главного коронерства Онтарио и адъютант-профессором в Университете Торонто доктором М.</w:t>
      </w:r>
      <w:r>
        <w:rPr>
          <w:color w:val="000000"/>
        </w:rPr>
        <w:t> </w:t>
      </w:r>
      <w:r w:rsidRPr="006912D7">
        <w:rPr>
          <w:color w:val="000000"/>
        </w:rPr>
        <w:t>Поланеном.</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5</w:t>
      </w:r>
      <w:r w:rsidRPr="009A4BB6">
        <w:rPr>
          <w:color w:val="000000"/>
        </w:rPr>
        <w:t>.</w:t>
      </w:r>
      <w:r w:rsidRPr="009A4BB6">
        <w:rPr>
          <w:color w:val="000000"/>
        </w:rPr>
        <w:tab/>
      </w:r>
      <w:r w:rsidRPr="006912D7">
        <w:rPr>
          <w:color w:val="000000"/>
        </w:rPr>
        <w:t>Судебно-медицинские эксперты судебно-медицинских учреждений страны совместно с врачами Главно</w:t>
      </w:r>
      <w:r>
        <w:rPr>
          <w:color w:val="000000"/>
        </w:rPr>
        <w:t>го</w:t>
      </w:r>
      <w:r w:rsidRPr="006912D7">
        <w:rPr>
          <w:color w:val="000000"/>
        </w:rPr>
        <w:t xml:space="preserve"> управлени</w:t>
      </w:r>
      <w:r>
        <w:rPr>
          <w:color w:val="000000"/>
        </w:rPr>
        <w:t>я</w:t>
      </w:r>
      <w:r w:rsidRPr="006912D7">
        <w:rPr>
          <w:color w:val="000000"/>
        </w:rPr>
        <w:t xml:space="preserve"> исполнения наказаний Министерств</w:t>
      </w:r>
      <w:r>
        <w:rPr>
          <w:color w:val="000000"/>
        </w:rPr>
        <w:t>а</w:t>
      </w:r>
      <w:r w:rsidRPr="006912D7">
        <w:rPr>
          <w:color w:val="000000"/>
        </w:rPr>
        <w:t xml:space="preserve"> внутренних дел Республики Узбекистан приняли участие в семинаре-тренинге, прошедшем 16-18 августа 2005 г</w:t>
      </w:r>
      <w:r>
        <w:rPr>
          <w:color w:val="000000"/>
        </w:rPr>
        <w:t>ода</w:t>
      </w:r>
      <w:r w:rsidRPr="006912D7">
        <w:rPr>
          <w:color w:val="000000"/>
        </w:rPr>
        <w:t xml:space="preserve"> в учебном центре Главного управления исполнения наказаний Министерства внутренних дел Республики Узбекистан на тему:</w:t>
      </w:r>
      <w:r>
        <w:rPr>
          <w:color w:val="000000"/>
        </w:rPr>
        <w:t xml:space="preserve"> </w:t>
      </w:r>
      <w:r w:rsidRPr="006912D7">
        <w:rPr>
          <w:color w:val="000000"/>
        </w:rPr>
        <w:t xml:space="preserve"> </w:t>
      </w:r>
      <w:r>
        <w:rPr>
          <w:color w:val="000000"/>
        </w:rPr>
        <w:t>"</w:t>
      </w:r>
      <w:r w:rsidRPr="006912D7">
        <w:rPr>
          <w:color w:val="000000"/>
        </w:rPr>
        <w:t>Исследование и документирование случаев применения пыток</w:t>
      </w:r>
      <w:r>
        <w:rPr>
          <w:color w:val="000000"/>
        </w:rPr>
        <w:t>"</w:t>
      </w:r>
      <w:r w:rsidRPr="006912D7">
        <w:rPr>
          <w:color w:val="000000"/>
        </w:rPr>
        <w:t>.</w:t>
      </w:r>
      <w:r w:rsidR="00A344C0">
        <w:rPr>
          <w:color w:val="000000"/>
        </w:rPr>
        <w:t xml:space="preserve"> </w:t>
      </w:r>
      <w:r w:rsidRPr="006912D7">
        <w:rPr>
          <w:color w:val="000000"/>
        </w:rPr>
        <w:t xml:space="preserve"> На данном семинаре-тренинге наряду с врачами Главного управления исполнения наказаний Министерства внутренних дел Республики Узбекистан прошли подготовку 36 судебно-медицинских экспертов со всех регионов страны, из числа которых подготовлены 14 местных тренеров для всех регионов страны.</w:t>
      </w:r>
      <w:r w:rsidR="00A344C0">
        <w:rPr>
          <w:color w:val="000000"/>
        </w:rPr>
        <w:t xml:space="preserve"> </w:t>
      </w:r>
      <w:r w:rsidRPr="006912D7">
        <w:rPr>
          <w:color w:val="000000"/>
        </w:rPr>
        <w:t xml:space="preserve"> Данный семинар-тренинг был организован представительством ВОЗ в </w:t>
      </w:r>
      <w:r w:rsidR="00A344C0">
        <w:rPr>
          <w:color w:val="000000"/>
        </w:rPr>
        <w:t xml:space="preserve">Республике </w:t>
      </w:r>
      <w:r w:rsidRPr="006912D7">
        <w:rPr>
          <w:color w:val="000000"/>
        </w:rPr>
        <w:t>Узбекистан, Международным советом по реабилитации жертв пыток, Министерствами здравоохранения и внутренних дел Республики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6</w:t>
      </w:r>
      <w:r w:rsidRPr="009A4BB6">
        <w:rPr>
          <w:color w:val="000000"/>
        </w:rPr>
        <w:t>.</w:t>
      </w:r>
      <w:r w:rsidRPr="009A4BB6">
        <w:rPr>
          <w:color w:val="000000"/>
        </w:rPr>
        <w:tab/>
      </w:r>
      <w:r w:rsidRPr="006912D7">
        <w:rPr>
          <w:color w:val="000000"/>
        </w:rPr>
        <w:t>Кроме того, при содействии международной организации ВОЗ с 16 по 18 августа и с 19 по 21 октября 2005 г</w:t>
      </w:r>
      <w:r>
        <w:rPr>
          <w:color w:val="000000"/>
        </w:rPr>
        <w:t>ода</w:t>
      </w:r>
      <w:r w:rsidRPr="006912D7">
        <w:rPr>
          <w:color w:val="000000"/>
        </w:rPr>
        <w:t xml:space="preserve"> совместно с международной неправительственной организацией </w:t>
      </w:r>
      <w:r>
        <w:rPr>
          <w:color w:val="000000"/>
        </w:rPr>
        <w:t>"</w:t>
      </w:r>
      <w:r w:rsidRPr="006912D7">
        <w:rPr>
          <w:color w:val="000000"/>
        </w:rPr>
        <w:t>Международный совет по реабилитации жертв пыток (IRCT)</w:t>
      </w:r>
      <w:r>
        <w:rPr>
          <w:color w:val="000000"/>
        </w:rPr>
        <w:t>"</w:t>
      </w:r>
      <w:r w:rsidRPr="006912D7">
        <w:rPr>
          <w:color w:val="000000"/>
        </w:rPr>
        <w:t xml:space="preserve"> г.</w:t>
      </w:r>
      <w:r>
        <w:rPr>
          <w:color w:val="000000"/>
        </w:rPr>
        <w:t> </w:t>
      </w:r>
      <w:r w:rsidRPr="006912D7">
        <w:rPr>
          <w:color w:val="000000"/>
        </w:rPr>
        <w:t>Копенгагена и Министерств</w:t>
      </w:r>
      <w:r>
        <w:rPr>
          <w:color w:val="000000"/>
        </w:rPr>
        <w:t>ом</w:t>
      </w:r>
      <w:r w:rsidRPr="006912D7">
        <w:rPr>
          <w:color w:val="000000"/>
        </w:rPr>
        <w:t xml:space="preserve"> здравоохранения в учебном центре Главно</w:t>
      </w:r>
      <w:r>
        <w:rPr>
          <w:color w:val="000000"/>
        </w:rPr>
        <w:t>го</w:t>
      </w:r>
      <w:r w:rsidRPr="006912D7">
        <w:rPr>
          <w:color w:val="000000"/>
        </w:rPr>
        <w:t xml:space="preserve"> управлени</w:t>
      </w:r>
      <w:r>
        <w:rPr>
          <w:color w:val="000000"/>
        </w:rPr>
        <w:t>я</w:t>
      </w:r>
      <w:r w:rsidRPr="006912D7">
        <w:rPr>
          <w:color w:val="000000"/>
        </w:rPr>
        <w:t xml:space="preserve"> исполнения наказаний Министерств</w:t>
      </w:r>
      <w:r>
        <w:rPr>
          <w:color w:val="000000"/>
        </w:rPr>
        <w:t>а</w:t>
      </w:r>
      <w:r w:rsidRPr="006912D7">
        <w:rPr>
          <w:color w:val="000000"/>
        </w:rPr>
        <w:t xml:space="preserve"> внутренних дел Республики Узбекистан состоялись семинар</w:t>
      </w:r>
      <w:r>
        <w:rPr>
          <w:color w:val="000000"/>
        </w:rPr>
        <w:t>ы</w:t>
      </w:r>
      <w:r w:rsidRPr="006912D7">
        <w:rPr>
          <w:color w:val="000000"/>
        </w:rPr>
        <w:t xml:space="preserve">–тренинги для сотрудников системы исполнения наказаний Министерства внутренних дел Республики Узбекистан и судмедэкспертов Минздрава по теме: </w:t>
      </w:r>
      <w:r>
        <w:rPr>
          <w:color w:val="000000"/>
        </w:rPr>
        <w:t>"В</w:t>
      </w:r>
      <w:r w:rsidRPr="006912D7">
        <w:rPr>
          <w:color w:val="000000"/>
        </w:rPr>
        <w:t>ыявление и документирование случаев пыток и других видов жестокого обращения</w:t>
      </w:r>
      <w:r>
        <w:rPr>
          <w:color w:val="000000"/>
        </w:rPr>
        <w:t>"</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16</w:t>
      </w:r>
      <w:r w:rsidRPr="00231E74">
        <w:rPr>
          <w:color w:val="000000"/>
        </w:rPr>
        <w:t>7</w:t>
      </w:r>
      <w:r w:rsidRPr="009A4BB6">
        <w:rPr>
          <w:color w:val="000000"/>
        </w:rPr>
        <w:t>.</w:t>
      </w:r>
      <w:r w:rsidRPr="009A4BB6">
        <w:rPr>
          <w:color w:val="000000"/>
        </w:rPr>
        <w:tab/>
      </w:r>
      <w:r w:rsidRPr="006912D7">
        <w:rPr>
          <w:color w:val="000000"/>
        </w:rPr>
        <w:t>С 17 по 21 октября 2005 г</w:t>
      </w:r>
      <w:r>
        <w:rPr>
          <w:color w:val="000000"/>
        </w:rPr>
        <w:t>ода</w:t>
      </w:r>
      <w:r w:rsidRPr="006912D7">
        <w:rPr>
          <w:color w:val="000000"/>
        </w:rPr>
        <w:t xml:space="preserve"> по вышеуказанной теме проведен семинар-тренинг для 69</w:t>
      </w:r>
      <w:r>
        <w:rPr>
          <w:color w:val="000000"/>
        </w:rPr>
        <w:t> </w:t>
      </w:r>
      <w:r w:rsidRPr="006912D7">
        <w:rPr>
          <w:color w:val="000000"/>
        </w:rPr>
        <w:t>человек, медицинских работников учреждений системы исполнения наказаний Министерств</w:t>
      </w:r>
      <w:r>
        <w:rPr>
          <w:color w:val="000000"/>
        </w:rPr>
        <w:t>а</w:t>
      </w:r>
      <w:r w:rsidRPr="006912D7">
        <w:rPr>
          <w:color w:val="000000"/>
        </w:rPr>
        <w:t xml:space="preserve"> внутренних дел Республики Узбекистан республики Узбекистан, из них:</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a</w:t>
      </w:r>
      <w:r w:rsidRPr="00231E74">
        <w:rPr>
          <w:color w:val="000000"/>
        </w:rPr>
        <w:t>)</w:t>
      </w:r>
      <w:r w:rsidRPr="00231E74">
        <w:rPr>
          <w:color w:val="000000"/>
        </w:rPr>
        <w:tab/>
      </w:r>
      <w:r w:rsidRPr="006912D7">
        <w:rPr>
          <w:color w:val="000000"/>
        </w:rPr>
        <w:t>17-18 октября 2005 г</w:t>
      </w:r>
      <w:r>
        <w:rPr>
          <w:color w:val="000000"/>
        </w:rPr>
        <w:t>ода</w:t>
      </w:r>
      <w:r w:rsidRPr="006912D7">
        <w:rPr>
          <w:color w:val="000000"/>
        </w:rPr>
        <w:t xml:space="preserve"> в качестве тренеров в семинар</w:t>
      </w:r>
      <w:r>
        <w:rPr>
          <w:color w:val="000000"/>
        </w:rPr>
        <w:t>е</w:t>
      </w:r>
      <w:r w:rsidRPr="006912D7">
        <w:rPr>
          <w:color w:val="000000"/>
        </w:rPr>
        <w:t xml:space="preserve">-тренинге участвовали и обучались </w:t>
      </w:r>
      <w:r>
        <w:rPr>
          <w:color w:val="000000"/>
        </w:rPr>
        <w:t>семь</w:t>
      </w:r>
      <w:r w:rsidRPr="006912D7">
        <w:rPr>
          <w:color w:val="000000"/>
        </w:rPr>
        <w:t xml:space="preserve"> врачей подведомственных учреждений, по принципу </w:t>
      </w:r>
      <w:r>
        <w:rPr>
          <w:color w:val="000000"/>
        </w:rPr>
        <w:t>"</w:t>
      </w:r>
      <w:r w:rsidRPr="006912D7">
        <w:rPr>
          <w:color w:val="000000"/>
        </w:rPr>
        <w:t>равный обучает равного</w:t>
      </w:r>
      <w:r>
        <w:rPr>
          <w:color w:val="000000"/>
        </w:rPr>
        <w:t>"</w:t>
      </w:r>
      <w:r w:rsidRPr="006912D7">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b</w:t>
      </w:r>
      <w:r w:rsidRPr="00231E74">
        <w:rPr>
          <w:color w:val="000000"/>
        </w:rPr>
        <w:t>)</w:t>
      </w:r>
      <w:r w:rsidRPr="00231E74">
        <w:rPr>
          <w:color w:val="000000"/>
        </w:rPr>
        <w:tab/>
      </w:r>
      <w:r w:rsidRPr="006912D7">
        <w:rPr>
          <w:color w:val="000000"/>
        </w:rPr>
        <w:t>19-21 октября – 34 врач</w:t>
      </w:r>
      <w:r>
        <w:rPr>
          <w:color w:val="000000"/>
        </w:rPr>
        <w:t>а</w:t>
      </w:r>
      <w:r w:rsidRPr="006912D7">
        <w:rPr>
          <w:color w:val="000000"/>
        </w:rPr>
        <w:t xml:space="preserve"> и 28 фельдшеров участвовали в работе семинара.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68</w:t>
      </w:r>
      <w:r w:rsidRPr="009A4BB6">
        <w:rPr>
          <w:color w:val="000000"/>
        </w:rPr>
        <w:t>.</w:t>
      </w:r>
      <w:r w:rsidRPr="009A4BB6">
        <w:rPr>
          <w:color w:val="000000"/>
        </w:rPr>
        <w:tab/>
      </w:r>
      <w:r w:rsidRPr="006912D7">
        <w:rPr>
          <w:color w:val="000000"/>
        </w:rPr>
        <w:t>Указанные семинар</w:t>
      </w:r>
      <w:r>
        <w:rPr>
          <w:color w:val="000000"/>
        </w:rPr>
        <w:t>ы</w:t>
      </w:r>
      <w:r w:rsidRPr="006912D7">
        <w:rPr>
          <w:color w:val="000000"/>
        </w:rPr>
        <w:t xml:space="preserve">-тренинги организованы Международным советом по реабилитации жертв пыток в сотрудничестве с ВОЗ при финансовой поддержке МИД Соединенного королевства Великобритании и </w:t>
      </w:r>
      <w:r>
        <w:rPr>
          <w:color w:val="000000"/>
        </w:rPr>
        <w:t>С</w:t>
      </w:r>
      <w:r w:rsidRPr="006912D7">
        <w:rPr>
          <w:color w:val="000000"/>
        </w:rPr>
        <w:t>еверной Ирландии.</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69</w:t>
      </w:r>
      <w:r w:rsidRPr="009A4BB6">
        <w:rPr>
          <w:color w:val="000000"/>
        </w:rPr>
        <w:t>.</w:t>
      </w:r>
      <w:r w:rsidRPr="009A4BB6">
        <w:rPr>
          <w:color w:val="000000"/>
        </w:rPr>
        <w:tab/>
      </w:r>
      <w:r w:rsidRPr="006912D7">
        <w:rPr>
          <w:color w:val="000000"/>
        </w:rPr>
        <w:t>Органами Министерства внутренних дел Республики Узбекистан совместно с Министерством здравоохранения проводятся на постоянной основе рабочие встречи и переговоры по вопросам организации медицинского обеспечения мест лишения свободы.</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17</w:t>
      </w:r>
      <w:r w:rsidRPr="00231E74">
        <w:rPr>
          <w:color w:val="000000"/>
        </w:rPr>
        <w:t>0</w:t>
      </w:r>
      <w:r w:rsidRPr="009A4BB6">
        <w:rPr>
          <w:color w:val="000000"/>
        </w:rPr>
        <w:t>.</w:t>
      </w:r>
      <w:r w:rsidRPr="009A4BB6">
        <w:rPr>
          <w:color w:val="000000"/>
        </w:rPr>
        <w:tab/>
      </w:r>
      <w:r w:rsidRPr="006912D7">
        <w:rPr>
          <w:color w:val="000000"/>
        </w:rPr>
        <w:t>Таким образом, в 2005 г</w:t>
      </w:r>
      <w:r>
        <w:rPr>
          <w:color w:val="000000"/>
        </w:rPr>
        <w:t>ода</w:t>
      </w:r>
      <w:r w:rsidRPr="006912D7">
        <w:rPr>
          <w:color w:val="000000"/>
        </w:rPr>
        <w:t xml:space="preserve"> на базе учебных курсов по повышению квалификации и переподготовк</w:t>
      </w:r>
      <w:r>
        <w:rPr>
          <w:color w:val="000000"/>
        </w:rPr>
        <w:t>е</w:t>
      </w:r>
      <w:r w:rsidRPr="006912D7">
        <w:rPr>
          <w:color w:val="000000"/>
        </w:rPr>
        <w:t xml:space="preserve"> начальствующего и рядового состава главного управления наказаний МВД проведены семинар</w:t>
      </w:r>
      <w:r>
        <w:rPr>
          <w:color w:val="000000"/>
        </w:rPr>
        <w:t>ы</w:t>
      </w:r>
      <w:r w:rsidRPr="006912D7">
        <w:rPr>
          <w:color w:val="000000"/>
        </w:rPr>
        <w:t xml:space="preserve">-тренинги для медицинских работников, организованные </w:t>
      </w:r>
      <w:r>
        <w:rPr>
          <w:color w:val="000000"/>
        </w:rPr>
        <w:t>М</w:t>
      </w:r>
      <w:r w:rsidRPr="006912D7">
        <w:rPr>
          <w:color w:val="000000"/>
        </w:rPr>
        <w:t xml:space="preserve">еждународным советом по реабилитации жертв пыток в сотрудничестве с ВОЗ, </w:t>
      </w:r>
      <w:r w:rsidRPr="00C1429A">
        <w:t>Г</w:t>
      </w:r>
      <w:r w:rsidRPr="006912D7">
        <w:rPr>
          <w:color w:val="000000"/>
        </w:rPr>
        <w:t xml:space="preserve">лавным управлением исполнения наказания МВД и министерством здравоохранения. </w:t>
      </w:r>
      <w:r w:rsidR="009372C0">
        <w:rPr>
          <w:color w:val="000000"/>
        </w:rPr>
        <w:t xml:space="preserve"> </w:t>
      </w:r>
      <w:r w:rsidRPr="006912D7">
        <w:rPr>
          <w:color w:val="000000"/>
        </w:rPr>
        <w:t>В</w:t>
      </w:r>
      <w:r>
        <w:rPr>
          <w:color w:val="000000"/>
        </w:rPr>
        <w:t> </w:t>
      </w:r>
      <w:r w:rsidRPr="006912D7">
        <w:rPr>
          <w:color w:val="000000"/>
        </w:rPr>
        <w:t>работе семинар</w:t>
      </w:r>
      <w:r>
        <w:rPr>
          <w:color w:val="000000"/>
        </w:rPr>
        <w:t>а</w:t>
      </w:r>
      <w:r w:rsidRPr="006912D7">
        <w:rPr>
          <w:color w:val="000000"/>
        </w:rPr>
        <w:t xml:space="preserve">-тренинга принимали участие врачи учреждений системы исполнения наказаний МВД и судебно-медицинские эксперты </w:t>
      </w:r>
      <w:r>
        <w:rPr>
          <w:color w:val="000000"/>
        </w:rPr>
        <w:t>М</w:t>
      </w:r>
      <w:r w:rsidRPr="006912D7">
        <w:rPr>
          <w:color w:val="000000"/>
        </w:rPr>
        <w:t>инистерства здравоохранения Республики Узбекистан.</w:t>
      </w:r>
      <w:r>
        <w:rPr>
          <w:color w:val="000000"/>
        </w:rPr>
        <w:t xml:space="preserve"> </w:t>
      </w:r>
      <w:r w:rsidRPr="006912D7">
        <w:rPr>
          <w:color w:val="000000"/>
        </w:rPr>
        <w:t xml:space="preserve"> 97 медицинских работников 969 врачей, 28 </w:t>
      </w:r>
      <w:r>
        <w:rPr>
          <w:color w:val="000000"/>
        </w:rPr>
        <w:t xml:space="preserve">работников </w:t>
      </w:r>
      <w:r w:rsidRPr="006912D7">
        <w:rPr>
          <w:color w:val="000000"/>
        </w:rPr>
        <w:t>средн</w:t>
      </w:r>
      <w:r>
        <w:rPr>
          <w:color w:val="000000"/>
        </w:rPr>
        <w:t>его звена</w:t>
      </w:r>
      <w:r w:rsidRPr="006912D7">
        <w:rPr>
          <w:color w:val="000000"/>
        </w:rPr>
        <w:t xml:space="preserve"> учреждений по исполнению наказаний и следственных изоляторов в 2005 г</w:t>
      </w:r>
      <w:r>
        <w:rPr>
          <w:color w:val="000000"/>
        </w:rPr>
        <w:t>оду</w:t>
      </w:r>
      <w:r w:rsidRPr="006912D7">
        <w:rPr>
          <w:color w:val="000000"/>
        </w:rPr>
        <w:t xml:space="preserve"> прошли обучение методам выявления, оценки и документирования случаев пыток и других видов недопустимого обращения, методике лечения и реабилитации перенесших их лиц. </w:t>
      </w:r>
      <w:r>
        <w:rPr>
          <w:color w:val="000000"/>
        </w:rPr>
        <w:t xml:space="preserve"> </w:t>
      </w:r>
      <w:r w:rsidRPr="006912D7">
        <w:rPr>
          <w:color w:val="000000"/>
        </w:rPr>
        <w:t>По результатам обучения слушателям вручены соответствующие сертификаты.</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17</w:t>
      </w:r>
      <w:r w:rsidRPr="00231E74">
        <w:rPr>
          <w:color w:val="000000"/>
        </w:rPr>
        <w:t>1</w:t>
      </w:r>
      <w:r w:rsidRPr="009A4BB6">
        <w:rPr>
          <w:color w:val="000000"/>
        </w:rPr>
        <w:t>.</w:t>
      </w:r>
      <w:r w:rsidRPr="009A4BB6">
        <w:rPr>
          <w:color w:val="000000"/>
        </w:rPr>
        <w:tab/>
      </w:r>
      <w:r w:rsidRPr="006912D7">
        <w:rPr>
          <w:color w:val="000000"/>
        </w:rPr>
        <w:t xml:space="preserve">Специалисты Главного бюро и кафедр судебной медицины и медицинского права Ташкентской медицинской академии и ташкентского педиатрического института приняли участие </w:t>
      </w:r>
      <w:r>
        <w:rPr>
          <w:color w:val="000000"/>
        </w:rPr>
        <w:t>в</w:t>
      </w:r>
      <w:r w:rsidRPr="006912D7">
        <w:rPr>
          <w:color w:val="000000"/>
        </w:rPr>
        <w:t xml:space="preserve"> конференции на тему </w:t>
      </w:r>
      <w:r>
        <w:rPr>
          <w:color w:val="000000"/>
        </w:rPr>
        <w:t>"</w:t>
      </w:r>
      <w:r w:rsidRPr="006912D7">
        <w:rPr>
          <w:color w:val="000000"/>
        </w:rPr>
        <w:t>Расследование преступлений против пыток в Узбекистане и проблемы при назначении независимых экспертиз по таким видам преступлений</w:t>
      </w:r>
      <w:r>
        <w:rPr>
          <w:color w:val="000000"/>
        </w:rPr>
        <w:t>"</w:t>
      </w:r>
      <w:r w:rsidRPr="006912D7">
        <w:rPr>
          <w:color w:val="000000"/>
        </w:rPr>
        <w:t xml:space="preserve"> в Национальном университете им. Мирзо Улугбека (июнь, 2007 г</w:t>
      </w:r>
      <w:r>
        <w:rPr>
          <w:color w:val="000000"/>
        </w:rPr>
        <w:t>од</w:t>
      </w:r>
      <w:r w:rsidRPr="006912D7">
        <w:rPr>
          <w:color w:val="000000"/>
        </w:rPr>
        <w:t>)</w:t>
      </w:r>
      <w:r>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17</w:t>
      </w:r>
      <w:r w:rsidRPr="00231E74">
        <w:rPr>
          <w:color w:val="000000"/>
        </w:rPr>
        <w:t>2</w:t>
      </w:r>
      <w:r w:rsidRPr="009A4BB6">
        <w:rPr>
          <w:color w:val="000000"/>
        </w:rPr>
        <w:t>.</w:t>
      </w:r>
      <w:r w:rsidRPr="009A4BB6">
        <w:rPr>
          <w:color w:val="000000"/>
        </w:rPr>
        <w:tab/>
      </w:r>
      <w:r w:rsidRPr="006912D7">
        <w:rPr>
          <w:color w:val="000000"/>
        </w:rPr>
        <w:t xml:space="preserve">Окончательное заключение о применении пыток возложено на судмедэкспертов Минздрава Республики Узбекистан. </w:t>
      </w:r>
      <w:r>
        <w:rPr>
          <w:color w:val="000000"/>
        </w:rPr>
        <w:t xml:space="preserve"> </w:t>
      </w:r>
      <w:r w:rsidRPr="006912D7">
        <w:rPr>
          <w:color w:val="000000"/>
        </w:rPr>
        <w:t>Врачи, работающие в системе исполнения наказаний, при осмотрах могут выявлять признаки применения пыток,  но на сегодняшний день таких явлений не зафиксировано.</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2"/>
        <w:tabs>
          <w:tab w:val="left" w:pos="561"/>
          <w:tab w:val="left" w:pos="1122"/>
          <w:tab w:val="left" w:pos="1683"/>
          <w:tab w:val="left" w:pos="2244"/>
        </w:tabs>
        <w:snapToGrid w:val="0"/>
        <w:spacing w:after="0" w:line="288" w:lineRule="auto"/>
        <w:ind w:right="-159"/>
        <w:rPr>
          <w:b/>
          <w:bCs/>
          <w:sz w:val="24"/>
          <w:szCs w:val="24"/>
          <w:lang w:val="ru-RU"/>
        </w:rPr>
      </w:pPr>
      <w:r w:rsidRPr="009A4BB6">
        <w:rPr>
          <w:b/>
          <w:bCs/>
          <w:sz w:val="24"/>
          <w:szCs w:val="24"/>
          <w:lang w:val="ru-RU"/>
        </w:rPr>
        <w:t>Вопрос 7</w:t>
      </w:r>
    </w:p>
    <w:p w:rsidR="00F938A6" w:rsidRPr="009A4BB6" w:rsidRDefault="00F938A6" w:rsidP="00480CFE">
      <w:pPr>
        <w:pStyle w:val="BodyText2"/>
        <w:tabs>
          <w:tab w:val="left" w:pos="561"/>
          <w:tab w:val="left" w:pos="1122"/>
          <w:tab w:val="left" w:pos="1683"/>
          <w:tab w:val="left" w:pos="2244"/>
        </w:tabs>
        <w:snapToGrid w:val="0"/>
        <w:spacing w:after="0" w:line="288" w:lineRule="auto"/>
        <w:ind w:right="-159"/>
        <w:rPr>
          <w:b/>
          <w:bCs/>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r w:rsidRPr="009A4BB6">
        <w:rPr>
          <w:b/>
          <w:bCs/>
          <w:color w:val="000000"/>
        </w:rPr>
        <w:t xml:space="preserve">В докладе государства-участника (соответственно, в пунктах 35 и 37) речь идет о роли и функциях нового Управления по защите прав человека, учрежденного в структуре </w:t>
      </w:r>
      <w:r>
        <w:rPr>
          <w:b/>
          <w:bCs/>
          <w:color w:val="000000"/>
        </w:rPr>
        <w:t>М</w:t>
      </w:r>
      <w:r w:rsidRPr="009A4BB6">
        <w:rPr>
          <w:b/>
          <w:bCs/>
          <w:color w:val="000000"/>
        </w:rPr>
        <w:t xml:space="preserve">инистерства юстиции, и Центральной комиссии по соблюдению прав человека при </w:t>
      </w:r>
      <w:r>
        <w:rPr>
          <w:b/>
          <w:bCs/>
          <w:color w:val="000000"/>
        </w:rPr>
        <w:t>М</w:t>
      </w:r>
      <w:r w:rsidRPr="009A4BB6">
        <w:rPr>
          <w:b/>
          <w:bCs/>
          <w:color w:val="000000"/>
        </w:rPr>
        <w:t xml:space="preserve">инистерстве внутренних дел:  </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r>
        <w:rPr>
          <w:b/>
          <w:bCs/>
          <w:color w:val="000000"/>
        </w:rPr>
        <w:t>а)</w:t>
      </w:r>
      <w:r w:rsidRPr="009A4BB6">
        <w:rPr>
          <w:b/>
          <w:bCs/>
          <w:color w:val="000000"/>
        </w:rPr>
        <w:tab/>
        <w:t>просьба сообщить, какое участие в подготовке доклада государства-участника приняла Межведомственная рабочая группа правительства Узбекистана (учрежденная распоряжением Кабинета министров от 24 февраля 2004 года) и пояснить, какие меры, если таковые имели место, она принимает в целях регулярного контроля за деятельностью правоохранительных органов, а также представить информацию по любым подготовленным ею докладам и о статусе всех подготовленных ею рекомендаций;</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p>
    <w:p w:rsidR="00F938A6" w:rsidRDefault="00F938A6" w:rsidP="009372C0">
      <w:pPr>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39"/>
        <w:rPr>
          <w:b/>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17</w:t>
      </w:r>
      <w:r w:rsidRPr="00231E74">
        <w:rPr>
          <w:color w:val="000000"/>
        </w:rPr>
        <w:t>3</w:t>
      </w:r>
      <w:r w:rsidRPr="009A4BB6">
        <w:rPr>
          <w:color w:val="000000"/>
        </w:rPr>
        <w:t>.</w:t>
      </w:r>
      <w:r w:rsidRPr="009A4BB6">
        <w:rPr>
          <w:color w:val="000000"/>
        </w:rPr>
        <w:tab/>
      </w:r>
      <w:r w:rsidRPr="006912D7">
        <w:rPr>
          <w:color w:val="000000"/>
        </w:rPr>
        <w:t>В целях повышения эффективности правовой защиты прав и свобод человека постановлением Кабинета Министров Республики Узбекистан от 27 августа 2003 г</w:t>
      </w:r>
      <w:r>
        <w:rPr>
          <w:color w:val="000000"/>
        </w:rPr>
        <w:t>ода</w:t>
      </w:r>
      <w:r w:rsidRPr="006912D7">
        <w:rPr>
          <w:color w:val="000000"/>
        </w:rPr>
        <w:t xml:space="preserve"> за №</w:t>
      </w:r>
      <w:r>
        <w:rPr>
          <w:color w:val="000000"/>
        </w:rPr>
        <w:t> </w:t>
      </w:r>
      <w:r w:rsidRPr="006912D7">
        <w:rPr>
          <w:color w:val="000000"/>
        </w:rPr>
        <w:t>370 в структуре Министерства юстиции Республики Узбекистан было создано Управление защиты прав человека с его территориальными подразделениями.</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17</w:t>
      </w:r>
      <w:r w:rsidRPr="00231E74">
        <w:rPr>
          <w:color w:val="000000"/>
        </w:rPr>
        <w:t>4</w:t>
      </w:r>
      <w:r w:rsidRPr="009A4BB6">
        <w:rPr>
          <w:color w:val="000000"/>
        </w:rPr>
        <w:t>.</w:t>
      </w:r>
      <w:r w:rsidRPr="009A4BB6">
        <w:rPr>
          <w:color w:val="000000"/>
        </w:rPr>
        <w:tab/>
      </w:r>
      <w:r w:rsidRPr="006912D7">
        <w:rPr>
          <w:color w:val="000000"/>
        </w:rPr>
        <w:t>Важнейшими задачами и направлениями деятельности Управления защиты прав человека и его территориальных отделов является обеспечение защиты прав и свобод человека, закрепленных Конституцией и законами, всемерно</w:t>
      </w:r>
      <w:r>
        <w:rPr>
          <w:color w:val="000000"/>
        </w:rPr>
        <w:t>е</w:t>
      </w:r>
      <w:r w:rsidRPr="006912D7">
        <w:rPr>
          <w:color w:val="000000"/>
        </w:rPr>
        <w:t xml:space="preserve"> развити</w:t>
      </w:r>
      <w:r>
        <w:rPr>
          <w:color w:val="000000"/>
        </w:rPr>
        <w:t>е</w:t>
      </w:r>
      <w:r w:rsidRPr="006912D7">
        <w:rPr>
          <w:color w:val="000000"/>
        </w:rPr>
        <w:t xml:space="preserve"> институтов гражданского общества, укреплени</w:t>
      </w:r>
      <w:r>
        <w:rPr>
          <w:color w:val="000000"/>
        </w:rPr>
        <w:t>е</w:t>
      </w:r>
      <w:r w:rsidRPr="006912D7">
        <w:rPr>
          <w:color w:val="000000"/>
        </w:rPr>
        <w:t xml:space="preserve"> их правовых основ.</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75</w:t>
      </w:r>
      <w:r w:rsidRPr="009A4BB6">
        <w:rPr>
          <w:color w:val="000000"/>
        </w:rPr>
        <w:t>.</w:t>
      </w:r>
      <w:r w:rsidRPr="009A4BB6">
        <w:rPr>
          <w:color w:val="000000"/>
        </w:rPr>
        <w:tab/>
      </w:r>
      <w:r w:rsidRPr="006912D7">
        <w:rPr>
          <w:color w:val="000000"/>
        </w:rPr>
        <w:t>Управление защиты прав человека Министерства юстиции Республики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a</w:t>
      </w:r>
      <w:r w:rsidRPr="00231E74">
        <w:rPr>
          <w:color w:val="000000"/>
        </w:rPr>
        <w:t>)</w:t>
      </w:r>
      <w:r w:rsidRPr="00231E74">
        <w:rPr>
          <w:color w:val="000000"/>
        </w:rPr>
        <w:tab/>
      </w:r>
      <w:r w:rsidRPr="006912D7">
        <w:rPr>
          <w:color w:val="000000"/>
        </w:rPr>
        <w:t>осуществляет постоянный анализ законодательства в области прав человека и вносит предложения по его совершенствованию;</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b</w:t>
      </w:r>
      <w:r w:rsidRPr="00231E74">
        <w:rPr>
          <w:color w:val="000000"/>
        </w:rPr>
        <w:t>)</w:t>
      </w:r>
      <w:r w:rsidRPr="00231E74">
        <w:rPr>
          <w:color w:val="000000"/>
        </w:rPr>
        <w:tab/>
      </w:r>
      <w:r w:rsidRPr="006912D7">
        <w:rPr>
          <w:color w:val="000000"/>
        </w:rPr>
        <w:t xml:space="preserve">изучает международный опыт и готовит предложения по имплементации международно-правовых норм в действующее законодательство </w:t>
      </w:r>
      <w:r>
        <w:rPr>
          <w:color w:val="000000"/>
        </w:rPr>
        <w:t>Р</w:t>
      </w:r>
      <w:r w:rsidRPr="006912D7">
        <w:rPr>
          <w:color w:val="000000"/>
        </w:rPr>
        <w:t>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c</w:t>
      </w:r>
      <w:r w:rsidRPr="00231E74">
        <w:rPr>
          <w:color w:val="000000"/>
        </w:rPr>
        <w:t>)</w:t>
      </w:r>
      <w:r w:rsidRPr="00231E74">
        <w:rPr>
          <w:color w:val="000000"/>
        </w:rPr>
        <w:tab/>
      </w:r>
      <w:r w:rsidRPr="006912D7">
        <w:rPr>
          <w:color w:val="000000"/>
        </w:rPr>
        <w:t>разрабатывает меры по повышению правовых знаний населения в области прав и свобод человека, пропаганде идеи уважения прав человека в обществе;</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d</w:t>
      </w:r>
      <w:r w:rsidRPr="00231E74">
        <w:rPr>
          <w:color w:val="000000"/>
        </w:rPr>
        <w:t>)</w:t>
      </w:r>
      <w:r w:rsidRPr="00231E74">
        <w:rPr>
          <w:color w:val="000000"/>
        </w:rPr>
        <w:tab/>
      </w:r>
      <w:r w:rsidRPr="006912D7">
        <w:rPr>
          <w:color w:val="000000"/>
        </w:rPr>
        <w:t>анализирует и обобщает состояние соблюдени</w:t>
      </w:r>
      <w:r>
        <w:rPr>
          <w:color w:val="000000"/>
        </w:rPr>
        <w:t>я</w:t>
      </w:r>
      <w:r w:rsidRPr="006912D7">
        <w:rPr>
          <w:color w:val="000000"/>
        </w:rPr>
        <w:t xml:space="preserve"> законодательства в области прав человека и вносит предложения в соответствующие государственные органы по их улучшению;</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e</w:t>
      </w:r>
      <w:r w:rsidRPr="00231E74">
        <w:rPr>
          <w:color w:val="000000"/>
        </w:rPr>
        <w:t>)</w:t>
      </w:r>
      <w:r w:rsidRPr="00231E74">
        <w:rPr>
          <w:color w:val="000000"/>
        </w:rPr>
        <w:tab/>
      </w:r>
      <w:r w:rsidRPr="006912D7">
        <w:rPr>
          <w:color w:val="000000"/>
        </w:rPr>
        <w:t>содействует усилению роли адвокатских структур в защите прав и свобод человека, развитию институтов гражданского общества и укреплению их правовых основ;</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f</w:t>
      </w:r>
      <w:r w:rsidRPr="00231E74">
        <w:rPr>
          <w:color w:val="000000"/>
        </w:rPr>
        <w:t>)</w:t>
      </w:r>
      <w:r w:rsidRPr="00231E74">
        <w:rPr>
          <w:color w:val="000000"/>
        </w:rPr>
        <w:tab/>
      </w:r>
      <w:r w:rsidRPr="006912D7">
        <w:rPr>
          <w:color w:val="000000"/>
        </w:rPr>
        <w:t>взаимодействует с Уполномоченным Олий Мажлиса по правам человека и Национальным центром Республики Узбекистан по правам человека,  в т.ч.  в области осуществления мониторинга соблюдения прав и свобод человека;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r>
        <w:rPr>
          <w:color w:val="000000"/>
          <w:lang w:val="en-GB"/>
        </w:rPr>
        <w:t>g</w:t>
      </w:r>
      <w:r w:rsidRPr="00231E74">
        <w:rPr>
          <w:color w:val="000000"/>
        </w:rPr>
        <w:t>)</w:t>
      </w:r>
      <w:r w:rsidRPr="00231E74">
        <w:rPr>
          <w:color w:val="000000"/>
        </w:rPr>
        <w:tab/>
      </w:r>
      <w:r w:rsidRPr="006912D7">
        <w:rPr>
          <w:color w:val="000000"/>
        </w:rPr>
        <w:t>обеспечивает объективное и всестороннее рассмотрение обращений граждан о нарушениях их конституционных прав и свобод, принимает по ним меры в соответствии с законодательством.</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46"/>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76</w:t>
      </w:r>
      <w:r w:rsidRPr="009A4BB6">
        <w:rPr>
          <w:color w:val="000000"/>
        </w:rPr>
        <w:t>.</w:t>
      </w:r>
      <w:r w:rsidRPr="009A4BB6">
        <w:rPr>
          <w:color w:val="000000"/>
        </w:rPr>
        <w:tab/>
      </w:r>
      <w:r w:rsidRPr="006912D7">
        <w:rPr>
          <w:color w:val="000000"/>
        </w:rPr>
        <w:t>Для реализации возложенных задач по защите прав человека гражданам по интересующим их вопросам оказывается квалифицированная правовая помощь, даются разъяснения, по результатам рассмотрения обращений граждан о нарушениях их конституционных прав и свобод принимаются в соответствии с законодательством меры по восстановлению их нарушенных прав, в отношении должностных лиц и организаций, допустивших такие нарушения, принимаются меры воздействия, в частности,  вносятся представления, предписания и предостережения о восстановлении нарушенных прав граждан, в интересах граждан вносятся в суды исковые заявления,  при установлении грубого нарушения прав и свобод граждан в правоохранительные органы и в суды вносятся предложения о привлечении должностных лиц к ответственности вплоть до уголовной.</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spacing w:val="9"/>
        </w:rPr>
        <w:t>1</w:t>
      </w:r>
      <w:r w:rsidRPr="00231E74">
        <w:rPr>
          <w:color w:val="000000"/>
          <w:spacing w:val="9"/>
        </w:rPr>
        <w:t>77</w:t>
      </w:r>
      <w:r w:rsidRPr="009A4BB6">
        <w:rPr>
          <w:color w:val="000000"/>
          <w:spacing w:val="9"/>
        </w:rPr>
        <w:t>.</w:t>
      </w:r>
      <w:r w:rsidRPr="009A4BB6">
        <w:rPr>
          <w:color w:val="000000"/>
          <w:spacing w:val="9"/>
        </w:rPr>
        <w:tab/>
      </w:r>
      <w:r w:rsidRPr="006912D7">
        <w:rPr>
          <w:color w:val="000000"/>
          <w:spacing w:val="9"/>
        </w:rPr>
        <w:t>В вопросе структура, созданная в Министерстве внутренних дел Республики Узбекистан, названа Центральной комиссией  по соблюдению прав человека. На</w:t>
      </w:r>
      <w:r w:rsidR="00841F59">
        <w:rPr>
          <w:color w:val="000000"/>
          <w:spacing w:val="9"/>
        </w:rPr>
        <w:t>стоящее название этой структуры</w:t>
      </w:r>
      <w:r w:rsidRPr="006912D7">
        <w:rPr>
          <w:color w:val="000000"/>
          <w:spacing w:val="9"/>
        </w:rPr>
        <w:t xml:space="preserve"> - Отдел по защите прав человека, связям с международными </w:t>
      </w:r>
      <w:r w:rsidRPr="006912D7">
        <w:rPr>
          <w:color w:val="000000"/>
          <w:spacing w:val="2"/>
        </w:rPr>
        <w:t xml:space="preserve">организациями и общественностью при Управлении правового обеспечения </w:t>
      </w:r>
      <w:r w:rsidRPr="006912D7">
        <w:rPr>
          <w:color w:val="000000"/>
          <w:spacing w:val="1"/>
        </w:rPr>
        <w:t xml:space="preserve">Министерства внутренних дел Республики Узбекистан, который  создан  в сентябре 2005 года и уполномочен проверять либо участвовать в проверках жалоб и заявлений о неправомерных действиях сотрудников органов внутренних дел, </w:t>
      </w:r>
      <w:r w:rsidRPr="006912D7">
        <w:rPr>
          <w:color w:val="000000"/>
        </w:rPr>
        <w:t>в том числе и о применении пыток по решению руководства Министерства внутренних дел Республики Узбекистан.</w:t>
      </w:r>
      <w:r>
        <w:rPr>
          <w:color w:val="000000"/>
        </w:rPr>
        <w:t xml:space="preserve"> </w:t>
      </w:r>
      <w:r w:rsidRPr="006912D7">
        <w:rPr>
          <w:color w:val="000000"/>
        </w:rPr>
        <w:t xml:space="preserve"> Отдел имеет региональных представителей в территориальных управлениях.</w:t>
      </w:r>
      <w:r>
        <w:rPr>
          <w:color w:val="000000"/>
        </w:rPr>
        <w:t xml:space="preserve"> </w:t>
      </w:r>
      <w:r w:rsidRPr="006912D7">
        <w:rPr>
          <w:color w:val="000000"/>
        </w:rPr>
        <w:t xml:space="preserve"> В год сотрудники </w:t>
      </w:r>
      <w:r>
        <w:rPr>
          <w:color w:val="000000"/>
        </w:rPr>
        <w:t>О</w:t>
      </w:r>
      <w:r w:rsidRPr="006912D7">
        <w:rPr>
          <w:color w:val="000000"/>
        </w:rPr>
        <w:t>тдела участвуют в расследовании более 30 жалоб по различным вопросам нарушения прав человека.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78</w:t>
      </w:r>
      <w:r w:rsidRPr="009A4BB6">
        <w:rPr>
          <w:color w:val="000000"/>
        </w:rPr>
        <w:t>.</w:t>
      </w:r>
      <w:r w:rsidRPr="009A4BB6">
        <w:rPr>
          <w:color w:val="000000"/>
        </w:rPr>
        <w:tab/>
      </w:r>
      <w:r w:rsidRPr="006912D7">
        <w:rPr>
          <w:color w:val="000000"/>
        </w:rPr>
        <w:t xml:space="preserve">Сотрудники </w:t>
      </w:r>
      <w:r>
        <w:rPr>
          <w:color w:val="000000"/>
        </w:rPr>
        <w:t>О</w:t>
      </w:r>
      <w:r w:rsidRPr="006912D7">
        <w:rPr>
          <w:color w:val="000000"/>
        </w:rPr>
        <w:t>тдела по защите прав человека Министерства внутренних дел Республики Узбекистан участвуют в проверке жалоб и служебных расследованиях совместно с сотрудниками специальной инспекции по личному составу.</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79</w:t>
      </w:r>
      <w:r w:rsidRPr="009A4BB6">
        <w:rPr>
          <w:color w:val="000000"/>
        </w:rPr>
        <w:t>.</w:t>
      </w:r>
      <w:r w:rsidRPr="009A4BB6">
        <w:rPr>
          <w:color w:val="000000"/>
        </w:rPr>
        <w:tab/>
      </w:r>
      <w:r w:rsidRPr="006912D7">
        <w:rPr>
          <w:color w:val="000000"/>
        </w:rPr>
        <w:t xml:space="preserve">В Министерстве внутренних дел по инициативе </w:t>
      </w:r>
      <w:r>
        <w:rPr>
          <w:color w:val="000000"/>
        </w:rPr>
        <w:t>О</w:t>
      </w:r>
      <w:r w:rsidRPr="006912D7">
        <w:rPr>
          <w:color w:val="000000"/>
        </w:rPr>
        <w:t xml:space="preserve">тдела в настоящее время разрабатывается единая форма отчетности по заявлениям и жалобам граждан, в которой предусматривается подробный вопросник и дифференциация по фактам нарушений прав человека. </w:t>
      </w:r>
      <w:r>
        <w:rPr>
          <w:color w:val="000000"/>
        </w:rPr>
        <w:t xml:space="preserve"> </w:t>
      </w:r>
      <w:r w:rsidRPr="006912D7">
        <w:rPr>
          <w:color w:val="000000"/>
        </w:rPr>
        <w:t>Такая статистика кроме цифровых данных</w:t>
      </w:r>
      <w:r>
        <w:rPr>
          <w:color w:val="000000"/>
        </w:rPr>
        <w:t>,</w:t>
      </w:r>
      <w:r w:rsidRPr="006912D7">
        <w:rPr>
          <w:color w:val="000000"/>
        </w:rPr>
        <w:t xml:space="preserve"> будет содержать качественную информацию по характеру нарушений и позволит своевременно реагировать на появляющиеся тенденции.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80</w:t>
      </w:r>
      <w:r w:rsidRPr="009A4BB6">
        <w:rPr>
          <w:color w:val="000000"/>
        </w:rPr>
        <w:t>.</w:t>
      </w:r>
      <w:r w:rsidRPr="009A4BB6">
        <w:rPr>
          <w:color w:val="000000"/>
        </w:rPr>
        <w:tab/>
      </w:r>
      <w:r w:rsidRPr="006912D7">
        <w:rPr>
          <w:color w:val="000000"/>
        </w:rPr>
        <w:t>Межведомственная рабочая группа по изучению состояния соблюдения правоохранительными органами прав человека, созданн</w:t>
      </w:r>
      <w:r>
        <w:rPr>
          <w:color w:val="000000"/>
        </w:rPr>
        <w:t>ая</w:t>
      </w:r>
      <w:r w:rsidRPr="006912D7">
        <w:rPr>
          <w:color w:val="000000"/>
        </w:rPr>
        <w:t xml:space="preserve"> распоряжением Правительства страны от 24 февраля 2004 г</w:t>
      </w:r>
      <w:r>
        <w:rPr>
          <w:color w:val="000000"/>
        </w:rPr>
        <w:t>ода</w:t>
      </w:r>
      <w:r w:rsidRPr="006912D7">
        <w:rPr>
          <w:color w:val="000000"/>
        </w:rPr>
        <w:t xml:space="preserve"> №</w:t>
      </w:r>
      <w:r>
        <w:rPr>
          <w:color w:val="000000"/>
        </w:rPr>
        <w:t> </w:t>
      </w:r>
      <w:r w:rsidRPr="006912D7">
        <w:rPr>
          <w:color w:val="000000"/>
        </w:rPr>
        <w:t>12-Р</w:t>
      </w:r>
      <w:r>
        <w:rPr>
          <w:color w:val="000000"/>
        </w:rPr>
        <w:t>,</w:t>
      </w:r>
      <w:r w:rsidRPr="006912D7">
        <w:rPr>
          <w:color w:val="000000"/>
        </w:rPr>
        <w:t xml:space="preserve"> участвовала в подготовке </w:t>
      </w:r>
      <w:r>
        <w:rPr>
          <w:color w:val="000000"/>
        </w:rPr>
        <w:t>т</w:t>
      </w:r>
      <w:r w:rsidRPr="006912D7">
        <w:rPr>
          <w:color w:val="000000"/>
        </w:rPr>
        <w:t xml:space="preserve">ретьего Национального доклада по выполнению положений Конвенции против пыток. </w:t>
      </w:r>
      <w:r>
        <w:rPr>
          <w:color w:val="000000"/>
        </w:rPr>
        <w:t xml:space="preserve"> </w:t>
      </w:r>
      <w:r w:rsidRPr="006912D7">
        <w:rPr>
          <w:color w:val="000000"/>
        </w:rPr>
        <w:t>Материалы заседаний и принимаемые решения Межведомственной рабочей группы ложились в основу Национального доклада.</w:t>
      </w:r>
      <w:r w:rsidR="00841F59">
        <w:rPr>
          <w:color w:val="000000"/>
        </w:rPr>
        <w:t xml:space="preserve"> </w:t>
      </w:r>
      <w:r w:rsidRPr="006912D7">
        <w:rPr>
          <w:color w:val="000000"/>
        </w:rPr>
        <w:t xml:space="preserve"> Благодаря координации деятельности правоохранительных органов Межведомственной рабочей группой осуществлялся целенаправленный сбор информации для подготовки доклада. </w:t>
      </w:r>
      <w:r>
        <w:rPr>
          <w:color w:val="000000"/>
        </w:rPr>
        <w:t xml:space="preserve"> </w:t>
      </w:r>
      <w:r w:rsidRPr="006912D7">
        <w:rPr>
          <w:color w:val="000000"/>
        </w:rPr>
        <w:t>На разных этапах подготовки доклада его проекты обсуждались на заседаниях Межведомственной рабочей группы.</w:t>
      </w:r>
      <w:r>
        <w:rPr>
          <w:color w:val="000000"/>
        </w:rPr>
        <w:t xml:space="preserve"> </w:t>
      </w:r>
      <w:r w:rsidRPr="006912D7">
        <w:rPr>
          <w:color w:val="000000"/>
        </w:rPr>
        <w:t xml:space="preserve"> На заседаниях Межведомственной рабочей группы под руководством Министра юстиции ежеквартально заслушивались руководители правоохранительных структур по вопросам обеспечения и защиты  прав человека и борьбе с пытками. </w:t>
      </w:r>
      <w:r>
        <w:rPr>
          <w:color w:val="000000"/>
        </w:rPr>
        <w:t xml:space="preserve"> </w:t>
      </w:r>
      <w:r w:rsidRPr="006912D7">
        <w:rPr>
          <w:color w:val="000000"/>
        </w:rPr>
        <w:t>Решения, принимаемые межведомственными органами,  созданными распоряжением Кабинета министров, обязательны для исполнения государственны</w:t>
      </w:r>
      <w:r>
        <w:rPr>
          <w:color w:val="000000"/>
        </w:rPr>
        <w:t>ми</w:t>
      </w:r>
      <w:r w:rsidRPr="006912D7">
        <w:rPr>
          <w:color w:val="000000"/>
        </w:rPr>
        <w:t xml:space="preserve"> орган</w:t>
      </w:r>
      <w:r>
        <w:rPr>
          <w:color w:val="000000"/>
        </w:rPr>
        <w:t>ами</w:t>
      </w:r>
      <w:r w:rsidRPr="006912D7">
        <w:rPr>
          <w:color w:val="000000"/>
        </w:rPr>
        <w:t>, входящи</w:t>
      </w:r>
      <w:r>
        <w:rPr>
          <w:color w:val="000000"/>
        </w:rPr>
        <w:t>ми</w:t>
      </w:r>
      <w:r w:rsidRPr="006912D7">
        <w:rPr>
          <w:color w:val="000000"/>
        </w:rPr>
        <w:t xml:space="preserve"> в их состав.</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81</w:t>
      </w:r>
      <w:r w:rsidRPr="009A4BB6">
        <w:rPr>
          <w:color w:val="000000"/>
        </w:rPr>
        <w:t>.</w:t>
      </w:r>
      <w:r w:rsidRPr="009A4BB6">
        <w:rPr>
          <w:color w:val="000000"/>
        </w:rPr>
        <w:tab/>
      </w:r>
      <w:r w:rsidRPr="006912D7">
        <w:rPr>
          <w:color w:val="000000"/>
        </w:rPr>
        <w:t xml:space="preserve">Управление защиты прав человека Министерства юстиции </w:t>
      </w:r>
      <w:r w:rsidRPr="006912D7">
        <w:rPr>
          <w:color w:val="000000"/>
          <w:spacing w:val="1"/>
        </w:rPr>
        <w:t>Республики Узбекистан</w:t>
      </w:r>
      <w:r w:rsidRPr="006912D7">
        <w:rPr>
          <w:color w:val="000000"/>
        </w:rPr>
        <w:t xml:space="preserve"> является рабочим органом Межведомственной рабочей группы по изучению состояния соблюдения правоохранительными органами прав человека. </w:t>
      </w:r>
      <w:r>
        <w:rPr>
          <w:color w:val="000000"/>
        </w:rPr>
        <w:t xml:space="preserve"> </w:t>
      </w:r>
      <w:r w:rsidRPr="006912D7">
        <w:rPr>
          <w:color w:val="000000"/>
        </w:rPr>
        <w:t>В основном, в рамках данной рабочей группы министерство тесно взаимодействует с Национальным центром Республики Узбекистан по правам человека.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1</w:t>
      </w:r>
      <w:r w:rsidRPr="00231E74">
        <w:rPr>
          <w:color w:val="000000"/>
        </w:rPr>
        <w:t>82</w:t>
      </w:r>
      <w:r w:rsidRPr="009A4BB6">
        <w:rPr>
          <w:color w:val="000000"/>
        </w:rPr>
        <w:t>.</w:t>
      </w:r>
      <w:r w:rsidRPr="009A4BB6">
        <w:rPr>
          <w:color w:val="000000"/>
        </w:rPr>
        <w:tab/>
      </w:r>
      <w:r w:rsidRPr="006912D7">
        <w:rPr>
          <w:color w:val="000000"/>
        </w:rPr>
        <w:t>Данной рабочей группой были обсуждены и одобрены в июле 2007 года: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numPr>
          <w:ilvl w:val="0"/>
          <w:numId w:val="8"/>
        </w:numPr>
        <w:tabs>
          <w:tab w:val="clear" w:pos="567"/>
          <w:tab w:val="clear" w:pos="823"/>
          <w:tab w:val="clear" w:pos="1134"/>
          <w:tab w:val="clear" w:pos="1701"/>
          <w:tab w:val="clear" w:pos="2268"/>
          <w:tab w:val="clear" w:pos="6237"/>
          <w:tab w:val="left" w:pos="561"/>
          <w:tab w:val="left" w:pos="1122"/>
          <w:tab w:val="left" w:pos="1683"/>
          <w:tab w:val="left" w:pos="2244"/>
        </w:tabs>
        <w:snapToGrid w:val="0"/>
        <w:ind w:left="0" w:firstLine="560"/>
        <w:rPr>
          <w:color w:val="000000"/>
        </w:rPr>
      </w:pPr>
      <w:r w:rsidRPr="006912D7">
        <w:rPr>
          <w:color w:val="000000"/>
        </w:rPr>
        <w:t xml:space="preserve">Национальный план действий по выполнению рекомендаций Комитета ООН по правам человека по итогам рассмотрения второго периодического доклада Республики Узбекистана;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left="540"/>
        <w:rPr>
          <w:color w:val="000000"/>
        </w:rPr>
      </w:pPr>
    </w:p>
    <w:p w:rsidR="00F938A6" w:rsidRDefault="00F938A6" w:rsidP="00480CFE">
      <w:pPr>
        <w:numPr>
          <w:ilvl w:val="0"/>
          <w:numId w:val="8"/>
        </w:numPr>
        <w:tabs>
          <w:tab w:val="clear" w:pos="567"/>
          <w:tab w:val="clear" w:pos="823"/>
          <w:tab w:val="clear" w:pos="1134"/>
          <w:tab w:val="clear" w:pos="1701"/>
          <w:tab w:val="clear" w:pos="2268"/>
          <w:tab w:val="clear" w:pos="6237"/>
          <w:tab w:val="left" w:pos="561"/>
          <w:tab w:val="left" w:pos="1122"/>
          <w:tab w:val="left" w:pos="1683"/>
          <w:tab w:val="left" w:pos="2244"/>
        </w:tabs>
        <w:snapToGrid w:val="0"/>
        <w:ind w:left="0" w:firstLine="560"/>
        <w:rPr>
          <w:color w:val="000000"/>
        </w:rPr>
      </w:pPr>
      <w:r w:rsidRPr="006912D7">
        <w:rPr>
          <w:color w:val="000000"/>
        </w:rPr>
        <w:t>Национальный план действий по выполнению рекомендаций Комитета ООН по экономическим, социальным и культурным правам по итогам рассмотрения первого и второго периодического доклада Республики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left="540"/>
        <w:rPr>
          <w:color w:val="000000"/>
        </w:rPr>
      </w:pPr>
    </w:p>
    <w:p w:rsidR="00F938A6" w:rsidRDefault="00F938A6" w:rsidP="00480CFE">
      <w:pPr>
        <w:numPr>
          <w:ilvl w:val="0"/>
          <w:numId w:val="8"/>
        </w:numPr>
        <w:tabs>
          <w:tab w:val="clear" w:pos="567"/>
          <w:tab w:val="clear" w:pos="823"/>
          <w:tab w:val="clear" w:pos="1134"/>
          <w:tab w:val="clear" w:pos="1701"/>
          <w:tab w:val="clear" w:pos="2268"/>
          <w:tab w:val="clear" w:pos="6237"/>
          <w:tab w:val="left" w:pos="561"/>
          <w:tab w:val="left" w:pos="1122"/>
          <w:tab w:val="left" w:pos="1683"/>
          <w:tab w:val="left" w:pos="2244"/>
        </w:tabs>
        <w:snapToGrid w:val="0"/>
        <w:ind w:left="0" w:firstLine="560"/>
        <w:rPr>
          <w:color w:val="000000"/>
        </w:rPr>
      </w:pPr>
      <w:r w:rsidRPr="006912D7">
        <w:rPr>
          <w:color w:val="000000"/>
        </w:rPr>
        <w:t xml:space="preserve"> Национальный план действий по выполнению рекомендаций Комитета ООН по ликвидации расовой дискриминации по итогам рассмотрения третьего-пятого периодического доклада Республики Узбекистан;</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left="540"/>
        <w:rPr>
          <w:color w:val="000000"/>
        </w:rPr>
      </w:pPr>
    </w:p>
    <w:p w:rsidR="00F938A6" w:rsidRDefault="00F938A6" w:rsidP="00480CFE">
      <w:pPr>
        <w:numPr>
          <w:ilvl w:val="0"/>
          <w:numId w:val="8"/>
        </w:numPr>
        <w:tabs>
          <w:tab w:val="clear" w:pos="567"/>
          <w:tab w:val="clear" w:pos="823"/>
          <w:tab w:val="clear" w:pos="1134"/>
          <w:tab w:val="clear" w:pos="1701"/>
          <w:tab w:val="clear" w:pos="2268"/>
          <w:tab w:val="clear" w:pos="6237"/>
          <w:tab w:val="left" w:pos="561"/>
          <w:tab w:val="left" w:pos="1122"/>
          <w:tab w:val="left" w:pos="1683"/>
          <w:tab w:val="left" w:pos="2244"/>
        </w:tabs>
        <w:snapToGrid w:val="0"/>
        <w:ind w:left="0" w:firstLine="560"/>
        <w:rPr>
          <w:color w:val="000000"/>
        </w:rPr>
      </w:pPr>
      <w:r w:rsidRPr="006912D7">
        <w:rPr>
          <w:color w:val="000000"/>
        </w:rPr>
        <w:t>Национальный план действий по выполнению рекомендаций Комитета ООН по ликвидации всех форм дискриминации в отношении женщин;</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left="540"/>
        <w:rPr>
          <w:color w:val="000000"/>
        </w:rPr>
      </w:pPr>
    </w:p>
    <w:p w:rsidR="00F938A6" w:rsidRDefault="00F938A6" w:rsidP="00480CFE">
      <w:pPr>
        <w:numPr>
          <w:ilvl w:val="0"/>
          <w:numId w:val="8"/>
        </w:numPr>
        <w:tabs>
          <w:tab w:val="clear" w:pos="567"/>
          <w:tab w:val="clear" w:pos="823"/>
          <w:tab w:val="clear" w:pos="1134"/>
          <w:tab w:val="clear" w:pos="1701"/>
          <w:tab w:val="clear" w:pos="2268"/>
          <w:tab w:val="clear" w:pos="6237"/>
          <w:tab w:val="left" w:pos="561"/>
          <w:tab w:val="left" w:pos="1122"/>
          <w:tab w:val="left" w:pos="1683"/>
          <w:tab w:val="left" w:pos="2244"/>
        </w:tabs>
        <w:snapToGrid w:val="0"/>
        <w:ind w:left="0" w:firstLine="560"/>
        <w:rPr>
          <w:color w:val="000000"/>
        </w:rPr>
      </w:pPr>
      <w:r w:rsidRPr="006912D7">
        <w:rPr>
          <w:color w:val="000000"/>
        </w:rPr>
        <w:t>Национальный план действий по выполнению рекомендаций Комитета по правам ребенка</w:t>
      </w:r>
      <w:r>
        <w:rPr>
          <w:color w:val="000000"/>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left="54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iCs/>
          <w:color w:val="000000"/>
        </w:rPr>
      </w:pPr>
      <w:r w:rsidRPr="009A4BB6">
        <w:rPr>
          <w:b/>
          <w:bCs/>
          <w:iCs/>
          <w:color w:val="000000"/>
        </w:rPr>
        <w:t>b)</w:t>
      </w:r>
      <w:r w:rsidRPr="009A4BB6">
        <w:rPr>
          <w:b/>
          <w:bCs/>
          <w:iCs/>
          <w:color w:val="000000"/>
        </w:rPr>
        <w:tab/>
        <w:t>просьба указать, полномочны ли упомянутые выше органы получать и расследовать индивидуальные сообщения о применении пыток, поступившие от предполагаемых жертв пыток, их адвокатов, родственников и соответствующих неправительственных организаций (НПО).</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firstLine="560"/>
        <w:rPr>
          <w:b/>
          <w:bCs/>
          <w:iCs/>
          <w:color w:val="000000"/>
        </w:rPr>
      </w:pPr>
    </w:p>
    <w:p w:rsidR="00F938A6" w:rsidRDefault="00F938A6" w:rsidP="00841F59">
      <w:pPr>
        <w:tabs>
          <w:tab w:val="clear" w:pos="567"/>
          <w:tab w:val="clear" w:pos="1134"/>
          <w:tab w:val="clear" w:pos="1701"/>
          <w:tab w:val="clear" w:pos="2268"/>
          <w:tab w:val="left" w:pos="561"/>
          <w:tab w:val="left" w:pos="1122"/>
          <w:tab w:val="left" w:pos="1683"/>
          <w:tab w:val="left" w:pos="2244"/>
        </w:tabs>
        <w:snapToGrid w:val="0"/>
        <w:rPr>
          <w:b/>
          <w:color w:val="000000"/>
          <w:spacing w:val="9"/>
        </w:rPr>
      </w:pPr>
      <w:r w:rsidRPr="006912D7">
        <w:rPr>
          <w:b/>
          <w:color w:val="000000"/>
          <w:spacing w:val="9"/>
        </w:rPr>
        <w:t>Ответ</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firstLine="539"/>
        <w:rPr>
          <w:b/>
          <w:color w:val="000000"/>
          <w:spacing w:val="9"/>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spacing w:val="9"/>
        </w:rPr>
        <w:t>1</w:t>
      </w:r>
      <w:r w:rsidRPr="00231E74">
        <w:rPr>
          <w:color w:val="000000"/>
          <w:spacing w:val="9"/>
        </w:rPr>
        <w:t>83</w:t>
      </w:r>
      <w:r w:rsidRPr="009A4BB6">
        <w:rPr>
          <w:color w:val="000000"/>
          <w:spacing w:val="9"/>
        </w:rPr>
        <w:t>.</w:t>
      </w:r>
      <w:r w:rsidRPr="009A4BB6">
        <w:rPr>
          <w:color w:val="000000"/>
          <w:spacing w:val="9"/>
        </w:rPr>
        <w:tab/>
      </w:r>
      <w:r w:rsidRPr="006912D7">
        <w:rPr>
          <w:color w:val="000000"/>
          <w:spacing w:val="9"/>
        </w:rPr>
        <w:t xml:space="preserve">Да, </w:t>
      </w:r>
      <w:r w:rsidRPr="006912D7">
        <w:rPr>
          <w:color w:val="000000"/>
        </w:rPr>
        <w:t>упомянутые выше органы полномочны получать и расследовать индивидуальные сообщения о применении пыток, поступившие от предполагаемых жертв пыток, их адвокатов, родственников и соответствующих неправительственных организаций (НПО).</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spacing w:val="1"/>
        </w:rPr>
      </w:pPr>
      <w:r>
        <w:rPr>
          <w:color w:val="000000"/>
        </w:rPr>
        <w:t>1</w:t>
      </w:r>
      <w:r w:rsidRPr="00231E74">
        <w:rPr>
          <w:color w:val="000000"/>
        </w:rPr>
        <w:t>84</w:t>
      </w:r>
      <w:r w:rsidRPr="009A4BB6">
        <w:rPr>
          <w:color w:val="000000"/>
        </w:rPr>
        <w:t>.</w:t>
      </w:r>
      <w:r w:rsidRPr="009A4BB6">
        <w:rPr>
          <w:color w:val="000000"/>
        </w:rPr>
        <w:tab/>
      </w:r>
      <w:r w:rsidRPr="006912D7">
        <w:rPr>
          <w:color w:val="000000"/>
        </w:rPr>
        <w:t xml:space="preserve">Управление защиты прав человека Министерства юстиции </w:t>
      </w:r>
      <w:r w:rsidRPr="006912D7">
        <w:rPr>
          <w:color w:val="000000"/>
          <w:spacing w:val="1"/>
        </w:rPr>
        <w:t xml:space="preserve">Республики Узбекистан принимает и рассматривает обращения и жалобы граждан  о нарушениях их конституционных прав и свобод. </w:t>
      </w:r>
      <w:r>
        <w:rPr>
          <w:color w:val="000000"/>
          <w:spacing w:val="1"/>
        </w:rPr>
        <w:t xml:space="preserve"> </w:t>
      </w:r>
      <w:r w:rsidRPr="006912D7">
        <w:rPr>
          <w:color w:val="000000"/>
          <w:spacing w:val="1"/>
        </w:rPr>
        <w:t>Характер жалоб получаемых Управлением министерства юстиции</w:t>
      </w:r>
      <w:r>
        <w:rPr>
          <w:color w:val="000000"/>
          <w:spacing w:val="1"/>
        </w:rPr>
        <w:t>,</w:t>
      </w:r>
      <w:r w:rsidRPr="006912D7">
        <w:rPr>
          <w:color w:val="000000"/>
          <w:spacing w:val="1"/>
        </w:rPr>
        <w:t xml:space="preserve"> не имеет отношения к применению пыток и связан с нарушением социальных, экономических и политических прав граждан.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spacing w:val="9"/>
        </w:rPr>
        <w:t>1</w:t>
      </w:r>
      <w:r w:rsidRPr="00231E74">
        <w:rPr>
          <w:color w:val="000000"/>
          <w:spacing w:val="9"/>
        </w:rPr>
        <w:t>85</w:t>
      </w:r>
      <w:r w:rsidRPr="009A4BB6">
        <w:rPr>
          <w:color w:val="000000"/>
          <w:spacing w:val="9"/>
        </w:rPr>
        <w:t>.</w:t>
      </w:r>
      <w:r w:rsidRPr="009A4BB6">
        <w:rPr>
          <w:color w:val="000000"/>
          <w:spacing w:val="9"/>
        </w:rPr>
        <w:tab/>
      </w:r>
      <w:r w:rsidRPr="006912D7">
        <w:rPr>
          <w:color w:val="000000"/>
          <w:spacing w:val="9"/>
        </w:rPr>
        <w:t xml:space="preserve">Отдел по защите прав человека, связям с международными </w:t>
      </w:r>
      <w:r w:rsidRPr="006912D7">
        <w:rPr>
          <w:color w:val="000000"/>
          <w:spacing w:val="2"/>
        </w:rPr>
        <w:t xml:space="preserve">организациями и общественностью при Управлении правового обеспечения Министерства внутренних дел Республики Узбекистан </w:t>
      </w:r>
      <w:r w:rsidRPr="006912D7">
        <w:rPr>
          <w:color w:val="000000"/>
          <w:spacing w:val="1"/>
        </w:rPr>
        <w:t xml:space="preserve">уполномочен проверять либо участвовать в проверках жалоб и заявлений о неправомерных действиях сотрудников органов внутренних дел, </w:t>
      </w:r>
      <w:r w:rsidRPr="006912D7">
        <w:rPr>
          <w:color w:val="000000"/>
        </w:rPr>
        <w:t>в том числе и о применении пыток.</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spacing w:val="-5"/>
        </w:rPr>
      </w:pPr>
      <w:r>
        <w:rPr>
          <w:color w:val="000000"/>
          <w:spacing w:val="3"/>
        </w:rPr>
        <w:t>1</w:t>
      </w:r>
      <w:r w:rsidRPr="00231E74">
        <w:rPr>
          <w:color w:val="000000"/>
          <w:spacing w:val="3"/>
        </w:rPr>
        <w:t>86</w:t>
      </w:r>
      <w:r w:rsidRPr="009A4BB6">
        <w:rPr>
          <w:color w:val="000000"/>
          <w:spacing w:val="3"/>
        </w:rPr>
        <w:t>.</w:t>
      </w:r>
      <w:r w:rsidRPr="009A4BB6">
        <w:rPr>
          <w:color w:val="000000"/>
          <w:spacing w:val="3"/>
        </w:rPr>
        <w:tab/>
      </w:r>
      <w:r w:rsidRPr="006912D7">
        <w:rPr>
          <w:color w:val="000000"/>
          <w:spacing w:val="3"/>
        </w:rPr>
        <w:t>По данным Министерства внутренних дел Республики Узбекистан, в 2005</w:t>
      </w:r>
      <w:r>
        <w:rPr>
          <w:color w:val="000000"/>
          <w:spacing w:val="3"/>
        </w:rPr>
        <w:t xml:space="preserve">, </w:t>
      </w:r>
      <w:r w:rsidRPr="006912D7">
        <w:rPr>
          <w:color w:val="000000"/>
          <w:spacing w:val="3"/>
        </w:rPr>
        <w:t>2006</w:t>
      </w:r>
      <w:r>
        <w:rPr>
          <w:color w:val="000000"/>
          <w:spacing w:val="3"/>
        </w:rPr>
        <w:t xml:space="preserve">, </w:t>
      </w:r>
      <w:r w:rsidRPr="006912D7">
        <w:rPr>
          <w:color w:val="000000"/>
          <w:spacing w:val="3"/>
        </w:rPr>
        <w:t>2007 г</w:t>
      </w:r>
      <w:r>
        <w:rPr>
          <w:color w:val="000000"/>
          <w:spacing w:val="3"/>
        </w:rPr>
        <w:t>оды</w:t>
      </w:r>
      <w:r w:rsidRPr="006912D7">
        <w:rPr>
          <w:color w:val="000000"/>
          <w:spacing w:val="3"/>
        </w:rPr>
        <w:t xml:space="preserve"> в МВД на действия работников внутренних дел </w:t>
      </w:r>
      <w:r w:rsidRPr="006912D7">
        <w:rPr>
          <w:color w:val="000000"/>
          <w:spacing w:val="9"/>
        </w:rPr>
        <w:t xml:space="preserve">по вопросам применения пыток поступили соответственно 61, 96 и 17 </w:t>
      </w:r>
      <w:r w:rsidRPr="006912D7">
        <w:rPr>
          <w:color w:val="000000"/>
          <w:spacing w:val="-5"/>
        </w:rPr>
        <w:t>жалоб.</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1"/>
        <w:rPr>
          <w:color w:val="000000"/>
          <w:spacing w:val="1"/>
        </w:rPr>
      </w:pPr>
      <w:r>
        <w:rPr>
          <w:color w:val="000000"/>
          <w:spacing w:val="8"/>
        </w:rPr>
        <w:t>1</w:t>
      </w:r>
      <w:r w:rsidRPr="00231E74">
        <w:rPr>
          <w:color w:val="000000"/>
          <w:spacing w:val="8"/>
        </w:rPr>
        <w:t>87</w:t>
      </w:r>
      <w:r w:rsidRPr="009A4BB6">
        <w:rPr>
          <w:color w:val="000000"/>
          <w:spacing w:val="8"/>
        </w:rPr>
        <w:t>.</w:t>
      </w:r>
      <w:r w:rsidRPr="009A4BB6">
        <w:rPr>
          <w:color w:val="000000"/>
          <w:spacing w:val="8"/>
        </w:rPr>
        <w:tab/>
      </w:r>
      <w:r w:rsidRPr="006912D7">
        <w:rPr>
          <w:color w:val="000000"/>
          <w:spacing w:val="8"/>
        </w:rPr>
        <w:t xml:space="preserve">Анализ содержания жалоб показал, что из общего количества </w:t>
      </w:r>
      <w:r w:rsidRPr="006912D7">
        <w:rPr>
          <w:color w:val="000000"/>
          <w:spacing w:val="13"/>
        </w:rPr>
        <w:t xml:space="preserve">поступивших </w:t>
      </w:r>
      <w:r w:rsidRPr="005B6027">
        <w:rPr>
          <w:color w:val="000000"/>
        </w:rPr>
        <w:t xml:space="preserve">жалоб в 2005 году в четырех, в том числе на одного начальника изолятора </w:t>
      </w:r>
      <w:r w:rsidRPr="006912D7">
        <w:rPr>
          <w:color w:val="000000"/>
        </w:rPr>
        <w:t>временного содержания</w:t>
      </w:r>
      <w:r w:rsidR="001132DE">
        <w:rPr>
          <w:color w:val="000000"/>
        </w:rPr>
        <w:t>,</w:t>
      </w:r>
      <w:r w:rsidRPr="006912D7">
        <w:rPr>
          <w:color w:val="000000"/>
        </w:rPr>
        <w:t xml:space="preserve"> и в 2006 г</w:t>
      </w:r>
      <w:r>
        <w:rPr>
          <w:color w:val="000000"/>
        </w:rPr>
        <w:t>оду</w:t>
      </w:r>
      <w:r w:rsidRPr="006912D7">
        <w:rPr>
          <w:color w:val="000000"/>
        </w:rPr>
        <w:t xml:space="preserve"> в двух случаях сообщалось о противоправных действиях руководителей органов внутренних </w:t>
      </w:r>
      <w:r w:rsidRPr="006912D7">
        <w:rPr>
          <w:color w:val="000000"/>
          <w:spacing w:val="1"/>
        </w:rPr>
        <w:t xml:space="preserve">дел, а в остальных </w:t>
      </w:r>
      <w:r>
        <w:rPr>
          <w:color w:val="000000"/>
          <w:spacing w:val="1"/>
        </w:rPr>
        <w:noBreakHyphen/>
        <w:t xml:space="preserve"> </w:t>
      </w:r>
      <w:r w:rsidRPr="006912D7">
        <w:rPr>
          <w:color w:val="000000"/>
          <w:spacing w:val="1"/>
        </w:rPr>
        <w:t>о действиях инспекторов служб органов внутренних дел.</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right="11"/>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spacing w:val="7"/>
        </w:rPr>
      </w:pPr>
      <w:r w:rsidRPr="00231E74">
        <w:rPr>
          <w:color w:val="000000"/>
          <w:spacing w:val="-1"/>
        </w:rPr>
        <w:t>188</w:t>
      </w:r>
      <w:r w:rsidRPr="009A4BB6">
        <w:rPr>
          <w:color w:val="000000"/>
          <w:spacing w:val="-1"/>
        </w:rPr>
        <w:t>.</w:t>
      </w:r>
      <w:r w:rsidRPr="009A4BB6">
        <w:rPr>
          <w:color w:val="000000"/>
          <w:spacing w:val="-1"/>
        </w:rPr>
        <w:tab/>
      </w:r>
      <w:r w:rsidRPr="006912D7">
        <w:rPr>
          <w:color w:val="000000"/>
          <w:spacing w:val="-1"/>
        </w:rPr>
        <w:t xml:space="preserve">В 2006 году из общего количества поступивших жалоб в 53 жалобах </w:t>
      </w:r>
      <w:r w:rsidRPr="006912D7">
        <w:rPr>
          <w:color w:val="000000"/>
        </w:rPr>
        <w:t xml:space="preserve">сообщалось о причинении сотрудниками органов внутренних дел телесных </w:t>
      </w:r>
      <w:r w:rsidRPr="006912D7">
        <w:rPr>
          <w:color w:val="000000"/>
          <w:spacing w:val="3"/>
        </w:rPr>
        <w:t xml:space="preserve">повреждений, в </w:t>
      </w:r>
      <w:r>
        <w:rPr>
          <w:color w:val="000000"/>
          <w:spacing w:val="3"/>
        </w:rPr>
        <w:t>трех</w:t>
      </w:r>
      <w:r w:rsidRPr="006912D7">
        <w:rPr>
          <w:color w:val="000000"/>
          <w:spacing w:val="3"/>
        </w:rPr>
        <w:t xml:space="preserve"> жалобах </w:t>
      </w:r>
      <w:r>
        <w:rPr>
          <w:color w:val="000000"/>
          <w:spacing w:val="3"/>
        </w:rPr>
        <w:noBreakHyphen/>
        <w:t xml:space="preserve"> </w:t>
      </w:r>
      <w:r w:rsidRPr="006912D7">
        <w:rPr>
          <w:color w:val="000000"/>
          <w:spacing w:val="3"/>
        </w:rPr>
        <w:t xml:space="preserve">о вымогательстве, </w:t>
      </w:r>
      <w:r>
        <w:rPr>
          <w:color w:val="000000"/>
          <w:spacing w:val="3"/>
        </w:rPr>
        <w:t>трех</w:t>
      </w:r>
      <w:r w:rsidRPr="006912D7">
        <w:rPr>
          <w:color w:val="000000"/>
          <w:spacing w:val="3"/>
        </w:rPr>
        <w:t xml:space="preserve"> жалоб</w:t>
      </w:r>
      <w:r>
        <w:rPr>
          <w:color w:val="000000"/>
          <w:spacing w:val="3"/>
        </w:rPr>
        <w:t>ах - о</w:t>
      </w:r>
      <w:r w:rsidRPr="006912D7">
        <w:rPr>
          <w:color w:val="000000"/>
          <w:spacing w:val="3"/>
        </w:rPr>
        <w:t xml:space="preserve"> незаконно</w:t>
      </w:r>
      <w:r>
        <w:rPr>
          <w:color w:val="000000"/>
          <w:spacing w:val="3"/>
        </w:rPr>
        <w:t>м</w:t>
      </w:r>
      <w:r w:rsidRPr="006912D7">
        <w:rPr>
          <w:color w:val="000000"/>
          <w:spacing w:val="3"/>
        </w:rPr>
        <w:t xml:space="preserve"> </w:t>
      </w:r>
      <w:r w:rsidRPr="006912D7">
        <w:rPr>
          <w:color w:val="000000"/>
          <w:spacing w:val="9"/>
        </w:rPr>
        <w:t>привлечени</w:t>
      </w:r>
      <w:r>
        <w:rPr>
          <w:color w:val="000000"/>
          <w:spacing w:val="9"/>
        </w:rPr>
        <w:t>и</w:t>
      </w:r>
      <w:r w:rsidRPr="006912D7">
        <w:rPr>
          <w:color w:val="000000"/>
          <w:spacing w:val="9"/>
        </w:rPr>
        <w:t xml:space="preserve"> к уголовной ответственности, </w:t>
      </w:r>
      <w:r>
        <w:rPr>
          <w:color w:val="000000"/>
          <w:spacing w:val="9"/>
        </w:rPr>
        <w:t>в одной</w:t>
      </w:r>
      <w:r w:rsidRPr="006912D7">
        <w:rPr>
          <w:color w:val="000000"/>
          <w:spacing w:val="9"/>
        </w:rPr>
        <w:t xml:space="preserve"> жалоб</w:t>
      </w:r>
      <w:r>
        <w:rPr>
          <w:color w:val="000000"/>
          <w:spacing w:val="9"/>
        </w:rPr>
        <w:t>е</w:t>
      </w:r>
      <w:r w:rsidRPr="006912D7">
        <w:rPr>
          <w:color w:val="000000"/>
          <w:spacing w:val="9"/>
        </w:rPr>
        <w:t xml:space="preserve"> </w:t>
      </w:r>
      <w:r>
        <w:rPr>
          <w:color w:val="000000"/>
          <w:spacing w:val="9"/>
        </w:rPr>
        <w:noBreakHyphen/>
        <w:t xml:space="preserve"> о</w:t>
      </w:r>
      <w:r w:rsidRPr="006912D7">
        <w:rPr>
          <w:color w:val="000000"/>
          <w:spacing w:val="9"/>
        </w:rPr>
        <w:t xml:space="preserve"> незаконно</w:t>
      </w:r>
      <w:r>
        <w:rPr>
          <w:color w:val="000000"/>
          <w:spacing w:val="9"/>
        </w:rPr>
        <w:t>м</w:t>
      </w:r>
      <w:r w:rsidRPr="006912D7">
        <w:rPr>
          <w:color w:val="000000"/>
          <w:spacing w:val="9"/>
        </w:rPr>
        <w:t xml:space="preserve"> </w:t>
      </w:r>
      <w:r w:rsidRPr="006912D7">
        <w:rPr>
          <w:color w:val="000000"/>
          <w:spacing w:val="2"/>
        </w:rPr>
        <w:t>задержани</w:t>
      </w:r>
      <w:r>
        <w:rPr>
          <w:color w:val="000000"/>
          <w:spacing w:val="2"/>
        </w:rPr>
        <w:t>и</w:t>
      </w:r>
      <w:r w:rsidRPr="006912D7">
        <w:rPr>
          <w:color w:val="000000"/>
          <w:spacing w:val="2"/>
        </w:rPr>
        <w:t xml:space="preserve"> и </w:t>
      </w:r>
      <w:r>
        <w:rPr>
          <w:color w:val="000000"/>
          <w:spacing w:val="2"/>
        </w:rPr>
        <w:t xml:space="preserve">в </w:t>
      </w:r>
      <w:r w:rsidRPr="006912D7">
        <w:rPr>
          <w:color w:val="000000"/>
          <w:spacing w:val="2"/>
        </w:rPr>
        <w:t>32 жалоб</w:t>
      </w:r>
      <w:r>
        <w:rPr>
          <w:color w:val="000000"/>
          <w:spacing w:val="2"/>
        </w:rPr>
        <w:t>ах - о</w:t>
      </w:r>
      <w:r w:rsidRPr="006912D7">
        <w:rPr>
          <w:color w:val="000000"/>
          <w:spacing w:val="2"/>
        </w:rPr>
        <w:t xml:space="preserve"> незаконны</w:t>
      </w:r>
      <w:r>
        <w:rPr>
          <w:color w:val="000000"/>
          <w:spacing w:val="2"/>
        </w:rPr>
        <w:t>х</w:t>
      </w:r>
      <w:r w:rsidRPr="006912D7">
        <w:rPr>
          <w:color w:val="000000"/>
          <w:spacing w:val="2"/>
        </w:rPr>
        <w:t xml:space="preserve"> действия</w:t>
      </w:r>
      <w:r>
        <w:rPr>
          <w:color w:val="000000"/>
          <w:spacing w:val="2"/>
        </w:rPr>
        <w:t>х</w:t>
      </w:r>
      <w:r w:rsidRPr="006912D7">
        <w:rPr>
          <w:color w:val="000000"/>
          <w:spacing w:val="2"/>
        </w:rPr>
        <w:t xml:space="preserve"> сотрудников органов </w:t>
      </w:r>
      <w:r w:rsidRPr="006912D7">
        <w:rPr>
          <w:color w:val="000000"/>
          <w:spacing w:val="7"/>
        </w:rPr>
        <w:t>внутренних дел, не связанны</w:t>
      </w:r>
      <w:r>
        <w:rPr>
          <w:color w:val="000000"/>
          <w:spacing w:val="7"/>
        </w:rPr>
        <w:t>х</w:t>
      </w:r>
      <w:r w:rsidRPr="006912D7">
        <w:rPr>
          <w:color w:val="000000"/>
          <w:spacing w:val="7"/>
        </w:rPr>
        <w:t xml:space="preserve"> с нанесением побоев или причинением телесных повреждений или задержани</w:t>
      </w:r>
      <w:r>
        <w:rPr>
          <w:color w:val="000000"/>
          <w:spacing w:val="7"/>
        </w:rPr>
        <w:t>ем</w:t>
      </w:r>
      <w:r w:rsidRPr="006912D7">
        <w:rPr>
          <w:color w:val="000000"/>
          <w:spacing w:val="7"/>
        </w:rPr>
        <w:t>.</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b/>
          <w:bCs/>
        </w:rPr>
      </w:pPr>
      <w:r w:rsidRPr="009A4BB6">
        <w:rPr>
          <w:b/>
          <w:bCs/>
        </w:rPr>
        <w:t>Вопрос 8</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rPr>
          <w:b/>
          <w:bCs/>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r w:rsidRPr="00B44CA4">
        <w:rPr>
          <w:b/>
          <w:bCs/>
          <w:color w:val="000000"/>
        </w:rPr>
        <w:tab/>
      </w:r>
      <w:r w:rsidRPr="009A4BB6">
        <w:rPr>
          <w:b/>
          <w:bCs/>
          <w:color w:val="000000"/>
        </w:rPr>
        <w:t xml:space="preserve">Согласно докладу государства-участника и приложениям к нему, министерство внутренних дел осуществляет постоянный надзор за соблюдением права на обжалование в соответствии со статьей 241 Уголовно-процессуального кодекса, и прокуроры проводят встречи для обсуждения результатов этого надзора. </w:t>
      </w:r>
      <w:r>
        <w:rPr>
          <w:b/>
          <w:bCs/>
          <w:color w:val="000000"/>
        </w:rPr>
        <w:t xml:space="preserve"> </w:t>
      </w:r>
      <w:r w:rsidRPr="009A4BB6">
        <w:rPr>
          <w:b/>
          <w:bCs/>
          <w:color w:val="000000"/>
        </w:rPr>
        <w:t xml:space="preserve">Просьба кратко изложить эти результаты и сообщить, что конкретно решили Генеральная прокуратура и Координационный совет правоохранительных органов, которые, как отмечается в приложении 2, </w:t>
      </w:r>
      <w:r>
        <w:rPr>
          <w:b/>
          <w:bCs/>
          <w:color w:val="000000"/>
        </w:rPr>
        <w:t>"</w:t>
      </w:r>
      <w:r w:rsidRPr="009A4BB6">
        <w:rPr>
          <w:b/>
          <w:bCs/>
          <w:color w:val="000000"/>
        </w:rPr>
        <w:t>приняли решения</w:t>
      </w:r>
      <w:r>
        <w:rPr>
          <w:b/>
          <w:bCs/>
          <w:color w:val="000000"/>
        </w:rPr>
        <w:t>"</w:t>
      </w:r>
      <w:r w:rsidRPr="009A4BB6">
        <w:rPr>
          <w:b/>
          <w:bCs/>
          <w:color w:val="000000"/>
        </w:rPr>
        <w:t xml:space="preserve"> на основе этих вопросов.</w:t>
      </w:r>
    </w:p>
    <w:p w:rsidR="00F938A6" w:rsidRPr="009A4BB6" w:rsidRDefault="00F938A6" w:rsidP="00480CFE">
      <w:pPr>
        <w:tabs>
          <w:tab w:val="clear" w:pos="567"/>
          <w:tab w:val="clear" w:pos="1134"/>
          <w:tab w:val="clear" w:pos="1701"/>
          <w:tab w:val="clear" w:pos="2268"/>
          <w:tab w:val="left" w:pos="561"/>
          <w:tab w:val="left" w:pos="1122"/>
          <w:tab w:val="left" w:pos="1683"/>
          <w:tab w:val="left" w:pos="2244"/>
        </w:tabs>
        <w:snapToGrid w:val="0"/>
        <w:ind w:firstLine="540"/>
        <w:rPr>
          <w:b/>
          <w:bCs/>
          <w:color w:val="000000"/>
        </w:rPr>
      </w:pPr>
    </w:p>
    <w:p w:rsidR="00F938A6" w:rsidRDefault="00F938A6" w:rsidP="00FE3BC0">
      <w:pPr>
        <w:pStyle w:val="BodyText2"/>
        <w:tabs>
          <w:tab w:val="left" w:pos="561"/>
          <w:tab w:val="left" w:pos="1122"/>
          <w:tab w:val="left" w:pos="1683"/>
          <w:tab w:val="left" w:pos="2244"/>
        </w:tabs>
        <w:snapToGrid w:val="0"/>
        <w:spacing w:after="0" w:line="288" w:lineRule="auto"/>
        <w:ind w:right="-159"/>
        <w:rPr>
          <w:b/>
          <w:color w:val="000000"/>
          <w:sz w:val="24"/>
          <w:szCs w:val="24"/>
          <w:lang w:val="ru-RU"/>
        </w:rPr>
      </w:pPr>
      <w:r w:rsidRPr="006912D7">
        <w:rPr>
          <w:b/>
          <w:color w:val="000000"/>
          <w:sz w:val="24"/>
          <w:szCs w:val="24"/>
          <w:lang w:val="ru-RU"/>
        </w:rPr>
        <w:t>Ответ</w:t>
      </w:r>
    </w:p>
    <w:p w:rsidR="00F938A6" w:rsidRPr="006912D7" w:rsidRDefault="00F938A6" w:rsidP="00480CFE">
      <w:pPr>
        <w:pStyle w:val="BodyText2"/>
        <w:tabs>
          <w:tab w:val="left" w:pos="561"/>
          <w:tab w:val="left" w:pos="1122"/>
          <w:tab w:val="left" w:pos="1683"/>
          <w:tab w:val="left" w:pos="2244"/>
        </w:tabs>
        <w:snapToGrid w:val="0"/>
        <w:spacing w:after="0" w:line="288" w:lineRule="auto"/>
        <w:ind w:right="-159" w:firstLine="539"/>
        <w:rPr>
          <w:b/>
          <w:color w:val="000000"/>
          <w:sz w:val="24"/>
          <w:szCs w:val="24"/>
          <w:lang w:val="ru-RU"/>
        </w:rPr>
      </w:pPr>
    </w:p>
    <w:p w:rsidR="00F938A6"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r w:rsidRPr="00231E74">
        <w:rPr>
          <w:color w:val="000000"/>
          <w:sz w:val="24"/>
          <w:szCs w:val="24"/>
          <w:lang w:val="ru-RU"/>
        </w:rPr>
        <w:t>189</w:t>
      </w:r>
      <w:r w:rsidRPr="009A4BB6">
        <w:rPr>
          <w:color w:val="000000"/>
          <w:sz w:val="24"/>
          <w:szCs w:val="24"/>
          <w:lang w:val="ru-RU"/>
        </w:rPr>
        <w:t>.</w:t>
      </w:r>
      <w:r w:rsidRPr="009A4BB6">
        <w:rPr>
          <w:color w:val="000000"/>
          <w:sz w:val="24"/>
          <w:szCs w:val="24"/>
          <w:lang w:val="ru-RU"/>
        </w:rPr>
        <w:tab/>
      </w:r>
      <w:r w:rsidRPr="006912D7">
        <w:rPr>
          <w:color w:val="000000"/>
          <w:sz w:val="24"/>
          <w:szCs w:val="24"/>
          <w:lang w:val="ru-RU"/>
        </w:rPr>
        <w:t xml:space="preserve">Согласно приказу Министра внутренних дел №43 от 7 февраля 2003 года </w:t>
      </w:r>
      <w:r>
        <w:rPr>
          <w:color w:val="000000"/>
          <w:sz w:val="24"/>
          <w:szCs w:val="24"/>
          <w:lang w:val="ru-RU"/>
        </w:rPr>
        <w:t>"</w:t>
      </w:r>
      <w:r w:rsidRPr="006912D7">
        <w:rPr>
          <w:color w:val="000000"/>
          <w:sz w:val="24"/>
          <w:szCs w:val="24"/>
          <w:lang w:val="ru-RU"/>
        </w:rPr>
        <w:t>О порядке рассмотрения жалоб и заявлений граждан, поступивших в структуры органов внутренних дел</w:t>
      </w:r>
      <w:r>
        <w:rPr>
          <w:color w:val="000000"/>
          <w:sz w:val="24"/>
          <w:szCs w:val="24"/>
          <w:lang w:val="ru-RU"/>
        </w:rPr>
        <w:t>",</w:t>
      </w:r>
      <w:r w:rsidRPr="006912D7">
        <w:rPr>
          <w:color w:val="000000"/>
          <w:sz w:val="24"/>
          <w:szCs w:val="24"/>
          <w:lang w:val="ru-RU"/>
        </w:rPr>
        <w:t xml:space="preserve"> Министерство внутренних дел Республики Узбекистан осуществляет постоянный надзор за соблюдением права на обращение граждан.</w:t>
      </w:r>
    </w:p>
    <w:p w:rsidR="00F938A6" w:rsidRPr="006912D7"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p>
    <w:p w:rsidR="00F938A6"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r w:rsidRPr="00231E74">
        <w:rPr>
          <w:color w:val="000000"/>
          <w:sz w:val="24"/>
          <w:szCs w:val="24"/>
          <w:lang w:val="ru-RU"/>
        </w:rPr>
        <w:t>190</w:t>
      </w:r>
      <w:r w:rsidRPr="009A4BB6">
        <w:rPr>
          <w:color w:val="000000"/>
          <w:sz w:val="24"/>
          <w:szCs w:val="24"/>
          <w:lang w:val="ru-RU"/>
        </w:rPr>
        <w:t>.</w:t>
      </w:r>
      <w:r w:rsidRPr="009A4BB6">
        <w:rPr>
          <w:color w:val="000000"/>
          <w:sz w:val="24"/>
          <w:szCs w:val="24"/>
          <w:lang w:val="ru-RU"/>
        </w:rPr>
        <w:tab/>
      </w:r>
      <w:r w:rsidRPr="006912D7">
        <w:rPr>
          <w:color w:val="000000"/>
          <w:sz w:val="24"/>
          <w:szCs w:val="24"/>
          <w:lang w:val="ru-RU"/>
        </w:rPr>
        <w:t>В соответствии с приказом Генерального прокурора Республики Узбекистан за №</w:t>
      </w:r>
      <w:r>
        <w:rPr>
          <w:color w:val="000000"/>
          <w:sz w:val="24"/>
          <w:szCs w:val="24"/>
          <w:lang w:val="ru-RU"/>
        </w:rPr>
        <w:t> </w:t>
      </w:r>
      <w:r w:rsidRPr="006912D7">
        <w:rPr>
          <w:color w:val="000000"/>
          <w:sz w:val="24"/>
          <w:szCs w:val="24"/>
          <w:lang w:val="ru-RU"/>
        </w:rPr>
        <w:t xml:space="preserve">31 от 9 декабря 2004 года органами прокуратуры каждые 10 дней производится проверка законности содержания заключённых в изоляторах временного содержания, расположенных в органах внутренних дел на местах. </w:t>
      </w:r>
      <w:r>
        <w:rPr>
          <w:color w:val="000000"/>
          <w:sz w:val="24"/>
          <w:szCs w:val="24"/>
          <w:lang w:val="ru-RU"/>
        </w:rPr>
        <w:t xml:space="preserve"> </w:t>
      </w:r>
      <w:r w:rsidRPr="006912D7">
        <w:rPr>
          <w:color w:val="000000"/>
          <w:sz w:val="24"/>
          <w:szCs w:val="24"/>
          <w:lang w:val="ru-RU"/>
        </w:rPr>
        <w:t>А также ежемесячно надзирающим прокурором производится проверка содержания заключенных в следственных изоляторах, где в ходе проверки также проверяются жалобы и заявления, поступившие от задержанных, заключенных и осуждённых.</w:t>
      </w:r>
      <w:r>
        <w:rPr>
          <w:color w:val="000000"/>
          <w:sz w:val="24"/>
          <w:szCs w:val="24"/>
          <w:lang w:val="ru-RU"/>
        </w:rPr>
        <w:t xml:space="preserve"> </w:t>
      </w:r>
      <w:r w:rsidRPr="006912D7">
        <w:rPr>
          <w:color w:val="000000"/>
          <w:sz w:val="24"/>
          <w:szCs w:val="24"/>
          <w:lang w:val="ru-RU"/>
        </w:rPr>
        <w:t xml:space="preserve"> По результатам их рассмотрения, в случае обнаружения нарушений законов, вносятся соответствующие акты прокурорского надзора. </w:t>
      </w:r>
    </w:p>
    <w:p w:rsidR="00F938A6" w:rsidRPr="006912D7"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p>
    <w:p w:rsidR="00F938A6" w:rsidRDefault="00F938A6" w:rsidP="00480CFE">
      <w:pPr>
        <w:pStyle w:val="BodyText"/>
        <w:tabs>
          <w:tab w:val="left" w:pos="561"/>
          <w:tab w:val="left" w:pos="1122"/>
          <w:tab w:val="left" w:pos="1683"/>
          <w:tab w:val="left" w:pos="2244"/>
        </w:tabs>
        <w:snapToGrid w:val="0"/>
        <w:spacing w:line="288" w:lineRule="auto"/>
        <w:ind w:right="-5"/>
        <w:jc w:val="left"/>
        <w:rPr>
          <w:rFonts w:ascii="Times New Roman" w:hAnsi="Times New Roman"/>
          <w:color w:val="000000"/>
          <w:sz w:val="24"/>
          <w:szCs w:val="24"/>
        </w:rPr>
      </w:pPr>
      <w:r w:rsidRPr="00231E74">
        <w:rPr>
          <w:rFonts w:ascii="Times New Roman" w:hAnsi="Times New Roman"/>
          <w:color w:val="000000"/>
          <w:sz w:val="24"/>
          <w:szCs w:val="24"/>
        </w:rPr>
        <w:t>191</w:t>
      </w:r>
      <w:r w:rsidRPr="009A4BB6">
        <w:rPr>
          <w:rFonts w:ascii="Times New Roman" w:hAnsi="Times New Roman"/>
          <w:color w:val="000000"/>
          <w:sz w:val="24"/>
          <w:szCs w:val="24"/>
        </w:rPr>
        <w:t>.</w:t>
      </w:r>
      <w:r w:rsidRPr="009A4BB6">
        <w:rPr>
          <w:rFonts w:ascii="Times New Roman" w:hAnsi="Times New Roman"/>
          <w:color w:val="000000"/>
          <w:sz w:val="24"/>
          <w:szCs w:val="24"/>
        </w:rPr>
        <w:tab/>
      </w:r>
      <w:r w:rsidRPr="006912D7">
        <w:rPr>
          <w:rFonts w:ascii="Times New Roman" w:hAnsi="Times New Roman"/>
          <w:color w:val="000000"/>
          <w:sz w:val="24"/>
          <w:szCs w:val="24"/>
        </w:rPr>
        <w:t>Приказом Генерального прокурора за №</w:t>
      </w:r>
      <w:r>
        <w:rPr>
          <w:rFonts w:ascii="Times New Roman" w:hAnsi="Times New Roman"/>
          <w:color w:val="000000"/>
          <w:sz w:val="24"/>
          <w:szCs w:val="24"/>
        </w:rPr>
        <w:t> </w:t>
      </w:r>
      <w:r w:rsidRPr="006912D7">
        <w:rPr>
          <w:rFonts w:ascii="Times New Roman" w:hAnsi="Times New Roman"/>
          <w:color w:val="000000"/>
          <w:sz w:val="24"/>
          <w:szCs w:val="24"/>
        </w:rPr>
        <w:t xml:space="preserve">40 от 17 февраля 2005 года </w:t>
      </w:r>
      <w:r>
        <w:rPr>
          <w:rFonts w:ascii="Times New Roman" w:hAnsi="Times New Roman"/>
          <w:color w:val="000000"/>
          <w:sz w:val="24"/>
          <w:szCs w:val="24"/>
        </w:rPr>
        <w:t>"</w:t>
      </w:r>
      <w:r w:rsidRPr="006912D7">
        <w:rPr>
          <w:rFonts w:ascii="Times New Roman" w:hAnsi="Times New Roman"/>
          <w:color w:val="000000"/>
          <w:sz w:val="24"/>
          <w:szCs w:val="24"/>
        </w:rPr>
        <w:t>О коренном улучшении прокурорского надзора в обеспечении прав и свобод лиц в уголовном процессе</w:t>
      </w:r>
      <w:r>
        <w:rPr>
          <w:rFonts w:ascii="Times New Roman" w:hAnsi="Times New Roman"/>
          <w:color w:val="000000"/>
          <w:sz w:val="24"/>
          <w:szCs w:val="24"/>
        </w:rPr>
        <w:t>"</w:t>
      </w:r>
      <w:r w:rsidRPr="006912D7">
        <w:rPr>
          <w:rFonts w:ascii="Times New Roman" w:hAnsi="Times New Roman"/>
          <w:color w:val="000000"/>
          <w:sz w:val="24"/>
          <w:szCs w:val="24"/>
        </w:rPr>
        <w:t xml:space="preserve"> на прокурорско-следственных работников возложена обязанность строгого соблюдения и исполнения положений вышеназванной Конвенции.</w:t>
      </w:r>
    </w:p>
    <w:p w:rsidR="00F938A6" w:rsidRPr="006912D7" w:rsidRDefault="00F938A6" w:rsidP="00480CFE">
      <w:pPr>
        <w:pStyle w:val="BodyText"/>
        <w:tabs>
          <w:tab w:val="left" w:pos="561"/>
          <w:tab w:val="left" w:pos="1122"/>
          <w:tab w:val="left" w:pos="1683"/>
          <w:tab w:val="left" w:pos="2244"/>
        </w:tabs>
        <w:snapToGrid w:val="0"/>
        <w:spacing w:line="288" w:lineRule="auto"/>
        <w:ind w:right="-5"/>
        <w:jc w:val="left"/>
        <w:rPr>
          <w:rFonts w:ascii="Times New Roman" w:hAnsi="Times New Roman"/>
          <w:color w:val="000000"/>
          <w:sz w:val="24"/>
          <w:szCs w:val="24"/>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r w:rsidRPr="00231E74">
        <w:rPr>
          <w:color w:val="000000"/>
        </w:rPr>
        <w:t>192</w:t>
      </w:r>
      <w:r w:rsidRPr="009A4BB6">
        <w:rPr>
          <w:color w:val="000000"/>
        </w:rPr>
        <w:t>.</w:t>
      </w:r>
      <w:r w:rsidRPr="009A4BB6">
        <w:rPr>
          <w:color w:val="000000"/>
        </w:rPr>
        <w:tab/>
      </w:r>
      <w:r w:rsidRPr="006912D7">
        <w:rPr>
          <w:color w:val="000000"/>
        </w:rPr>
        <w:t xml:space="preserve">Приказом Генерального прокурора за № 21 от 11 мая 2004 года </w:t>
      </w:r>
      <w:r>
        <w:rPr>
          <w:color w:val="000000"/>
        </w:rPr>
        <w:t>"</w:t>
      </w:r>
      <w:r w:rsidRPr="006912D7">
        <w:rPr>
          <w:color w:val="000000"/>
        </w:rPr>
        <w:t>О повышении эффективности и действенности участия прокурора при рассмотрении уголовных дел в судах</w:t>
      </w:r>
      <w:r>
        <w:rPr>
          <w:color w:val="000000"/>
        </w:rPr>
        <w:t>"</w:t>
      </w:r>
      <w:r w:rsidRPr="006912D7">
        <w:rPr>
          <w:color w:val="000000"/>
        </w:rPr>
        <w:t xml:space="preserve"> установлен порядок поддержания государственного обвинения в судах и проверки судебных решений на предмет их законности.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r w:rsidRPr="00231E74">
        <w:rPr>
          <w:color w:val="000000"/>
        </w:rPr>
        <w:t>193</w:t>
      </w:r>
      <w:r w:rsidRPr="009A4BB6">
        <w:rPr>
          <w:color w:val="000000"/>
        </w:rPr>
        <w:t>.</w:t>
      </w:r>
      <w:r w:rsidRPr="009A4BB6">
        <w:rPr>
          <w:color w:val="000000"/>
        </w:rPr>
        <w:tab/>
      </w:r>
      <w:r w:rsidRPr="006912D7">
        <w:rPr>
          <w:color w:val="000000"/>
        </w:rPr>
        <w:t>В случаях заявлений подсудимых о применении к ним пыток и иного недозволенного обращения на предварительном следствии, сделанных при рассмотрении уголовных дел в судебных заседаниях, такие заявления проверяются судом, по результатам принимаются соответствующие решения.</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r w:rsidRPr="00231E74">
        <w:rPr>
          <w:color w:val="000000"/>
        </w:rPr>
        <w:t>194</w:t>
      </w:r>
      <w:r w:rsidRPr="009A4BB6">
        <w:rPr>
          <w:color w:val="000000"/>
        </w:rPr>
        <w:t>.</w:t>
      </w:r>
      <w:r w:rsidRPr="009A4BB6">
        <w:rPr>
          <w:color w:val="000000"/>
        </w:rPr>
        <w:tab/>
      </w:r>
      <w:r w:rsidRPr="006912D7">
        <w:rPr>
          <w:color w:val="000000"/>
        </w:rPr>
        <w:t>Прокурор, участвующий в суде</w:t>
      </w:r>
      <w:r>
        <w:rPr>
          <w:color w:val="000000"/>
        </w:rPr>
        <w:t>,</w:t>
      </w:r>
      <w:r w:rsidRPr="006912D7">
        <w:rPr>
          <w:color w:val="000000"/>
        </w:rPr>
        <w:t xml:space="preserve"> имеет право заявить ходатайство о проведении соответствующей проверки по этим фактам в ходе судебного процесса.</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r w:rsidRPr="00231E74">
        <w:rPr>
          <w:color w:val="000000"/>
        </w:rPr>
        <w:t>195</w:t>
      </w:r>
      <w:r w:rsidRPr="009A4BB6">
        <w:rPr>
          <w:color w:val="000000"/>
        </w:rPr>
        <w:t>.</w:t>
      </w:r>
      <w:r w:rsidRPr="009A4BB6">
        <w:rPr>
          <w:color w:val="000000"/>
        </w:rPr>
        <w:tab/>
      </w:r>
      <w:r w:rsidRPr="006912D7">
        <w:rPr>
          <w:color w:val="000000"/>
        </w:rPr>
        <w:t>Все вышеназванные приказы Генерального прокурора являются результатом рассмотрения и обсуждения этих вопросов на Координационном совете правоохранительных органов при Генеральной прокуратуре.</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ind w:right="-5"/>
        <w:rPr>
          <w:color w:val="000000"/>
        </w:rPr>
      </w:pPr>
    </w:p>
    <w:p w:rsidR="00F938A6" w:rsidRDefault="00F938A6" w:rsidP="00480CFE">
      <w:pPr>
        <w:pStyle w:val="BodyText"/>
        <w:tabs>
          <w:tab w:val="left" w:pos="561"/>
          <w:tab w:val="left" w:pos="1122"/>
          <w:tab w:val="left" w:pos="1683"/>
          <w:tab w:val="left" w:pos="2244"/>
        </w:tabs>
        <w:snapToGrid w:val="0"/>
        <w:spacing w:line="288" w:lineRule="auto"/>
        <w:ind w:right="-5"/>
        <w:jc w:val="left"/>
        <w:rPr>
          <w:rFonts w:ascii="Times New Roman" w:hAnsi="Times New Roman"/>
          <w:color w:val="000000"/>
          <w:sz w:val="24"/>
          <w:szCs w:val="24"/>
        </w:rPr>
      </w:pPr>
      <w:r w:rsidRPr="00231E74">
        <w:rPr>
          <w:rFonts w:ascii="Times New Roman" w:hAnsi="Times New Roman"/>
          <w:color w:val="000000"/>
          <w:sz w:val="24"/>
          <w:szCs w:val="24"/>
        </w:rPr>
        <w:t>196</w:t>
      </w:r>
      <w:r w:rsidRPr="009A4BB6">
        <w:rPr>
          <w:rFonts w:ascii="Times New Roman" w:hAnsi="Times New Roman"/>
          <w:color w:val="000000"/>
          <w:sz w:val="24"/>
          <w:szCs w:val="24"/>
        </w:rPr>
        <w:t>.</w:t>
      </w:r>
      <w:r w:rsidRPr="009A4BB6">
        <w:rPr>
          <w:rFonts w:ascii="Times New Roman" w:hAnsi="Times New Roman"/>
          <w:color w:val="000000"/>
          <w:sz w:val="24"/>
          <w:szCs w:val="24"/>
        </w:rPr>
        <w:tab/>
      </w:r>
      <w:r w:rsidRPr="006912D7">
        <w:rPr>
          <w:rFonts w:ascii="Times New Roman" w:hAnsi="Times New Roman"/>
          <w:color w:val="000000"/>
          <w:sz w:val="24"/>
          <w:szCs w:val="24"/>
        </w:rPr>
        <w:t>Конкретные пункты этих приказов и меры, предусмотренные в них, являются результатом анализа причин и условий совершения противоправных действий сотрудниками правоохранительных органов, которые были выявлены и обсуждены на заседаниях Координационного совета.</w:t>
      </w:r>
    </w:p>
    <w:p w:rsidR="00F938A6" w:rsidRPr="006912D7" w:rsidRDefault="00F938A6" w:rsidP="00480CFE">
      <w:pPr>
        <w:pStyle w:val="BodyText"/>
        <w:tabs>
          <w:tab w:val="left" w:pos="561"/>
          <w:tab w:val="left" w:pos="1122"/>
          <w:tab w:val="left" w:pos="1683"/>
          <w:tab w:val="left" w:pos="2244"/>
        </w:tabs>
        <w:snapToGrid w:val="0"/>
        <w:spacing w:line="288" w:lineRule="auto"/>
        <w:ind w:right="-5"/>
        <w:jc w:val="left"/>
        <w:rPr>
          <w:rFonts w:ascii="Times New Roman" w:hAnsi="Times New Roman"/>
          <w:color w:val="000000"/>
          <w:sz w:val="24"/>
          <w:szCs w:val="24"/>
        </w:rPr>
      </w:pPr>
    </w:p>
    <w:p w:rsidR="00F938A6" w:rsidRDefault="00F938A6" w:rsidP="00480CFE">
      <w:pPr>
        <w:pStyle w:val="BodyText2"/>
        <w:tabs>
          <w:tab w:val="left" w:pos="561"/>
          <w:tab w:val="left" w:pos="1122"/>
          <w:tab w:val="left" w:pos="1683"/>
          <w:tab w:val="left" w:pos="2244"/>
        </w:tabs>
        <w:snapToGrid w:val="0"/>
        <w:spacing w:after="0" w:line="288" w:lineRule="auto"/>
        <w:ind w:right="-159"/>
        <w:rPr>
          <w:b/>
          <w:bCs/>
          <w:sz w:val="24"/>
          <w:szCs w:val="24"/>
          <w:lang w:val="ru-RU"/>
        </w:rPr>
      </w:pPr>
      <w:r w:rsidRPr="009A4BB6">
        <w:rPr>
          <w:b/>
          <w:bCs/>
          <w:sz w:val="24"/>
          <w:szCs w:val="24"/>
          <w:lang w:val="ru-RU"/>
        </w:rPr>
        <w:t>Вопрос 9</w:t>
      </w:r>
    </w:p>
    <w:p w:rsidR="00F938A6" w:rsidRPr="009A4BB6" w:rsidRDefault="00F938A6" w:rsidP="00480CFE">
      <w:pPr>
        <w:pStyle w:val="BodyText2"/>
        <w:tabs>
          <w:tab w:val="left" w:pos="561"/>
          <w:tab w:val="left" w:pos="1122"/>
          <w:tab w:val="left" w:pos="1683"/>
          <w:tab w:val="left" w:pos="2244"/>
        </w:tabs>
        <w:snapToGrid w:val="0"/>
        <w:spacing w:after="0" w:line="288" w:lineRule="auto"/>
        <w:ind w:right="-159"/>
        <w:rPr>
          <w:color w:val="000000"/>
          <w:sz w:val="24"/>
          <w:szCs w:val="24"/>
          <w:lang w:val="ru-RU"/>
        </w:rPr>
      </w:pPr>
    </w:p>
    <w:p w:rsidR="00F938A6" w:rsidRDefault="00F938A6" w:rsidP="00480CFE">
      <w:pPr>
        <w:pStyle w:val="BodyText2"/>
        <w:tabs>
          <w:tab w:val="left" w:pos="561"/>
          <w:tab w:val="left" w:pos="1122"/>
          <w:tab w:val="left" w:pos="1683"/>
          <w:tab w:val="left" w:pos="2244"/>
        </w:tabs>
        <w:snapToGrid w:val="0"/>
        <w:spacing w:after="0" w:line="288" w:lineRule="auto"/>
        <w:ind w:right="-159"/>
        <w:rPr>
          <w:b/>
          <w:bCs/>
          <w:iCs/>
          <w:color w:val="000000"/>
          <w:sz w:val="24"/>
          <w:szCs w:val="24"/>
          <w:lang w:val="ru-RU"/>
        </w:rPr>
      </w:pPr>
      <w:r>
        <w:rPr>
          <w:b/>
          <w:bCs/>
          <w:iCs/>
          <w:color w:val="000000"/>
          <w:lang w:val="ru-RU"/>
        </w:rPr>
        <w:tab/>
      </w:r>
      <w:r w:rsidRPr="006E0D88">
        <w:rPr>
          <w:b/>
          <w:bCs/>
          <w:iCs/>
          <w:color w:val="000000"/>
          <w:sz w:val="24"/>
          <w:szCs w:val="24"/>
          <w:lang w:val="ru-RU"/>
        </w:rPr>
        <w:t>В докладе государства-участника и в приложении 2 к нему упоминаются рекомендация Специального докладчика по вопросу о пытках относительно передачи судам права выдавать санкции на задержание и арест, а также предложения, представленные Президентом Каримовым на совместном парламентском заседании 28</w:t>
      </w:r>
      <w:r w:rsidRPr="006E0D88">
        <w:rPr>
          <w:b/>
          <w:bCs/>
          <w:iCs/>
          <w:color w:val="000000"/>
          <w:sz w:val="24"/>
          <w:szCs w:val="24"/>
        </w:rPr>
        <w:t> </w:t>
      </w:r>
      <w:r w:rsidRPr="006E0D88">
        <w:rPr>
          <w:b/>
          <w:bCs/>
          <w:iCs/>
          <w:color w:val="000000"/>
          <w:sz w:val="24"/>
          <w:szCs w:val="24"/>
          <w:lang w:val="ru-RU"/>
        </w:rPr>
        <w:t>января 2005</w:t>
      </w:r>
      <w:r w:rsidRPr="006E0D88">
        <w:rPr>
          <w:b/>
          <w:bCs/>
          <w:iCs/>
          <w:color w:val="000000"/>
          <w:sz w:val="24"/>
          <w:szCs w:val="24"/>
        </w:rPr>
        <w:t> </w:t>
      </w:r>
      <w:r w:rsidRPr="006E0D88">
        <w:rPr>
          <w:b/>
          <w:bCs/>
          <w:iCs/>
          <w:color w:val="000000"/>
          <w:sz w:val="24"/>
          <w:szCs w:val="24"/>
          <w:lang w:val="ru-RU"/>
        </w:rPr>
        <w:t xml:space="preserve">года, о дальнейшем приведении узбекского законодательства в соответствии с международными стандартами.  </w:t>
      </w:r>
      <w:r w:rsidRPr="006E0D88">
        <w:rPr>
          <w:b/>
          <w:bCs/>
          <w:iCs/>
          <w:color w:val="000000"/>
          <w:sz w:val="24"/>
          <w:szCs w:val="24"/>
        </w:rPr>
        <w:t>Были ли в этой связи подготовлены новые законопроекты или приняты соответствующие законы?</w:t>
      </w:r>
    </w:p>
    <w:p w:rsidR="00F938A6" w:rsidRPr="006E0D88" w:rsidRDefault="00F938A6" w:rsidP="00480CFE">
      <w:pPr>
        <w:pStyle w:val="BodyText2"/>
        <w:tabs>
          <w:tab w:val="left" w:pos="561"/>
          <w:tab w:val="left" w:pos="1122"/>
          <w:tab w:val="left" w:pos="1683"/>
          <w:tab w:val="left" w:pos="2244"/>
        </w:tabs>
        <w:snapToGrid w:val="0"/>
        <w:spacing w:after="0" w:line="288" w:lineRule="auto"/>
        <w:ind w:right="-159"/>
        <w:rPr>
          <w:b/>
          <w:bCs/>
          <w:iCs/>
          <w:color w:val="000000"/>
          <w:sz w:val="24"/>
          <w:szCs w:val="24"/>
          <w:lang w:val="ru-RU"/>
        </w:rPr>
      </w:pPr>
    </w:p>
    <w:p w:rsidR="00F938A6" w:rsidRDefault="00F938A6" w:rsidP="00435A8B">
      <w:pPr>
        <w:shd w:val="clear" w:color="auto" w:fill="FFFFFF"/>
        <w:tabs>
          <w:tab w:val="clear" w:pos="567"/>
          <w:tab w:val="clear" w:pos="1134"/>
          <w:tab w:val="clear" w:pos="1701"/>
          <w:tab w:val="clear" w:pos="2268"/>
          <w:tab w:val="left" w:pos="561"/>
          <w:tab w:val="left" w:pos="1122"/>
          <w:tab w:val="left" w:pos="1683"/>
          <w:tab w:val="left" w:pos="2244"/>
        </w:tabs>
        <w:snapToGrid w:val="0"/>
        <w:rPr>
          <w:b/>
          <w:color w:val="000000"/>
        </w:rPr>
      </w:pPr>
      <w:r w:rsidRPr="006912D7">
        <w:rPr>
          <w:b/>
          <w:color w:val="000000"/>
        </w:rPr>
        <w:t>Ответ</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ind w:firstLine="539"/>
        <w:rPr>
          <w:b/>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r w:rsidRPr="00231E74">
        <w:rPr>
          <w:color w:val="000000"/>
        </w:rPr>
        <w:t>197</w:t>
      </w:r>
      <w:r w:rsidRPr="009A4BB6">
        <w:rPr>
          <w:color w:val="000000"/>
        </w:rPr>
        <w:t>.</w:t>
      </w:r>
      <w:r w:rsidRPr="009A4BB6">
        <w:rPr>
          <w:color w:val="000000"/>
        </w:rPr>
        <w:tab/>
      </w:r>
      <w:r w:rsidRPr="006912D7">
        <w:rPr>
          <w:color w:val="000000"/>
        </w:rPr>
        <w:t>Для приведения законодательства Республики Узбекистан в соответствие с международными стандартами Президентом Республики Узбекистан И.А.Каримовым 8</w:t>
      </w:r>
      <w:r>
        <w:rPr>
          <w:color w:val="000000"/>
        </w:rPr>
        <w:t> </w:t>
      </w:r>
      <w:r w:rsidRPr="006912D7">
        <w:rPr>
          <w:color w:val="000000"/>
        </w:rPr>
        <w:t>августа 2005 г</w:t>
      </w:r>
      <w:r>
        <w:rPr>
          <w:color w:val="000000"/>
        </w:rPr>
        <w:t>ода</w:t>
      </w:r>
      <w:r w:rsidRPr="006912D7">
        <w:rPr>
          <w:color w:val="000000"/>
        </w:rPr>
        <w:t xml:space="preserve"> был принят указ </w:t>
      </w:r>
      <w:r>
        <w:rPr>
          <w:color w:val="000000"/>
        </w:rPr>
        <w:t>"</w:t>
      </w:r>
      <w:r w:rsidRPr="006912D7">
        <w:rPr>
          <w:color w:val="000000"/>
        </w:rPr>
        <w:t>О передаче судам права выдачи санкции на заключение под стражу</w:t>
      </w:r>
      <w:r>
        <w:rPr>
          <w:color w:val="000000"/>
        </w:rPr>
        <w:t>"</w:t>
      </w:r>
      <w:r w:rsidRPr="006912D7">
        <w:rPr>
          <w:color w:val="000000"/>
        </w:rPr>
        <w:t xml:space="preserve">.  </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r w:rsidRPr="00231E74">
        <w:rPr>
          <w:color w:val="000000"/>
        </w:rPr>
        <w:t>198</w:t>
      </w:r>
      <w:r w:rsidRPr="009A4BB6">
        <w:rPr>
          <w:color w:val="000000"/>
        </w:rPr>
        <w:t>.</w:t>
      </w:r>
      <w:r w:rsidRPr="009A4BB6">
        <w:rPr>
          <w:color w:val="000000"/>
        </w:rPr>
        <w:tab/>
      </w:r>
      <w:r w:rsidRPr="006912D7">
        <w:rPr>
          <w:color w:val="000000"/>
        </w:rPr>
        <w:t>Реализуя право законодательной инициативы Президента, 20 июня 2007</w:t>
      </w:r>
      <w:r>
        <w:rPr>
          <w:color w:val="000000"/>
        </w:rPr>
        <w:t xml:space="preserve"> </w:t>
      </w:r>
      <w:r w:rsidRPr="006912D7">
        <w:rPr>
          <w:color w:val="000000"/>
        </w:rPr>
        <w:t>г</w:t>
      </w:r>
      <w:r>
        <w:rPr>
          <w:color w:val="000000"/>
        </w:rPr>
        <w:t>ода</w:t>
      </w:r>
      <w:r w:rsidRPr="006912D7">
        <w:rPr>
          <w:color w:val="000000"/>
        </w:rPr>
        <w:t xml:space="preserve"> Сенатом Олий Мажлиса Республики Узбекистан одобрен принятый Законодательной палатой Олий Мажлиса </w:t>
      </w:r>
      <w:r>
        <w:rPr>
          <w:color w:val="000000"/>
        </w:rPr>
        <w:t>З</w:t>
      </w:r>
      <w:r w:rsidRPr="006912D7">
        <w:rPr>
          <w:color w:val="000000"/>
        </w:rPr>
        <w:t xml:space="preserve">акон Республики Узбекистан </w:t>
      </w:r>
      <w:r>
        <w:rPr>
          <w:color w:val="000000"/>
        </w:rPr>
        <w:t>"</w:t>
      </w:r>
      <w:r w:rsidRPr="006912D7">
        <w:rPr>
          <w:color w:val="000000"/>
        </w:rPr>
        <w:t>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w:t>
      </w:r>
      <w:r>
        <w:rPr>
          <w:color w:val="000000"/>
        </w:rPr>
        <w:t>"</w:t>
      </w:r>
      <w:r w:rsidRPr="006912D7">
        <w:rPr>
          <w:color w:val="000000"/>
        </w:rPr>
        <w:t xml:space="preserve">. </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r w:rsidRPr="00231E74">
        <w:rPr>
          <w:color w:val="000000"/>
        </w:rPr>
        <w:t>199</w:t>
      </w:r>
      <w:r w:rsidRPr="009A4BB6">
        <w:rPr>
          <w:color w:val="000000"/>
        </w:rPr>
        <w:t>.</w:t>
      </w:r>
      <w:r w:rsidRPr="009A4BB6">
        <w:rPr>
          <w:color w:val="000000"/>
        </w:rPr>
        <w:tab/>
      </w:r>
      <w:r w:rsidRPr="006912D7">
        <w:rPr>
          <w:color w:val="000000"/>
        </w:rPr>
        <w:t>С 1 января 2008 г</w:t>
      </w:r>
      <w:r>
        <w:rPr>
          <w:color w:val="000000"/>
        </w:rPr>
        <w:t>ода</w:t>
      </w:r>
      <w:r w:rsidRPr="006912D7">
        <w:rPr>
          <w:color w:val="000000"/>
        </w:rPr>
        <w:t xml:space="preserve"> применение меры пресечения в виде заключения под стражу будет осуществляться районными (городскими) судами по уголовным делам по результатам закрытого судебного заседания после рассмотрения ходатайства прокурора или следователя о необходимости заключения под стражу задержанного, подозреваемого или обвиняемого.</w:t>
      </w:r>
    </w:p>
    <w:p w:rsidR="00F938A6" w:rsidRPr="006912D7" w:rsidRDefault="00F938A6" w:rsidP="00480CFE">
      <w:pPr>
        <w:shd w:val="clear" w:color="auto" w:fill="FFFFFF"/>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BodyTextIndent"/>
        <w:tabs>
          <w:tab w:val="left" w:pos="561"/>
          <w:tab w:val="left" w:pos="1122"/>
          <w:tab w:val="left" w:pos="1683"/>
          <w:tab w:val="left" w:pos="2244"/>
        </w:tabs>
        <w:snapToGrid w:val="0"/>
        <w:spacing w:after="0" w:line="288" w:lineRule="auto"/>
        <w:ind w:left="0" w:right="-6"/>
        <w:rPr>
          <w:color w:val="000000"/>
          <w:sz w:val="24"/>
          <w:szCs w:val="24"/>
          <w:lang w:val="ru-RU"/>
        </w:rPr>
      </w:pPr>
      <w:r w:rsidRPr="009A4BB6">
        <w:rPr>
          <w:color w:val="000000"/>
          <w:sz w:val="24"/>
          <w:szCs w:val="24"/>
          <w:lang w:val="ru-RU"/>
        </w:rPr>
        <w:t>2</w:t>
      </w:r>
      <w:r w:rsidRPr="00231E74">
        <w:rPr>
          <w:color w:val="000000"/>
          <w:sz w:val="24"/>
          <w:szCs w:val="24"/>
          <w:lang w:val="ru-RU"/>
        </w:rPr>
        <w:t>00</w:t>
      </w:r>
      <w:r w:rsidRPr="009A4BB6">
        <w:rPr>
          <w:color w:val="000000"/>
          <w:sz w:val="24"/>
          <w:szCs w:val="24"/>
          <w:lang w:val="ru-RU"/>
        </w:rPr>
        <w:t>.</w:t>
      </w:r>
      <w:r w:rsidRPr="009A4BB6">
        <w:rPr>
          <w:color w:val="000000"/>
          <w:sz w:val="24"/>
          <w:szCs w:val="24"/>
          <w:lang w:val="ru-RU"/>
        </w:rPr>
        <w:tab/>
      </w:r>
      <w:r w:rsidRPr="006912D7">
        <w:rPr>
          <w:color w:val="000000"/>
          <w:sz w:val="24"/>
          <w:szCs w:val="24"/>
          <w:lang w:val="ru-RU"/>
        </w:rPr>
        <w:t xml:space="preserve">Для введения нового правового института в Узбекистане осуществлялся в течение двух лет целый ряд законодательных, информационно-просветительских и организационно-подготовительных мероприятий по имплементации права на </w:t>
      </w:r>
      <w:r>
        <w:rPr>
          <w:color w:val="000000"/>
          <w:sz w:val="24"/>
          <w:szCs w:val="24"/>
          <w:lang w:val="ru-RU"/>
        </w:rPr>
        <w:t>"х</w:t>
      </w:r>
      <w:r w:rsidRPr="006912D7">
        <w:rPr>
          <w:color w:val="000000"/>
          <w:sz w:val="24"/>
          <w:szCs w:val="24"/>
          <w:lang w:val="ru-RU"/>
        </w:rPr>
        <w:t>абеас корпус</w:t>
      </w:r>
      <w:r>
        <w:rPr>
          <w:color w:val="000000"/>
          <w:sz w:val="24"/>
          <w:szCs w:val="24"/>
          <w:lang w:val="ru-RU"/>
        </w:rPr>
        <w:t>"</w:t>
      </w:r>
      <w:r w:rsidRPr="006912D7">
        <w:rPr>
          <w:color w:val="000000"/>
          <w:sz w:val="24"/>
          <w:szCs w:val="24"/>
          <w:lang w:val="ru-RU"/>
        </w:rPr>
        <w:t xml:space="preserve"> в трех направлениях:</w:t>
      </w:r>
    </w:p>
    <w:p w:rsidR="00F938A6" w:rsidRPr="006912D7" w:rsidRDefault="00F938A6" w:rsidP="00480CFE">
      <w:pPr>
        <w:pStyle w:val="BodyTextIndent"/>
        <w:tabs>
          <w:tab w:val="left" w:pos="561"/>
          <w:tab w:val="left" w:pos="1122"/>
          <w:tab w:val="left" w:pos="1683"/>
          <w:tab w:val="left" w:pos="2244"/>
        </w:tabs>
        <w:snapToGrid w:val="0"/>
        <w:spacing w:after="0" w:line="288" w:lineRule="auto"/>
        <w:ind w:left="0" w:right="-6"/>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6" w:firstLine="574"/>
        <w:rPr>
          <w:color w:val="000000"/>
        </w:rPr>
      </w:pPr>
      <w:r>
        <w:rPr>
          <w:bCs/>
          <w:color w:val="000000"/>
          <w:lang w:val="en-GB"/>
        </w:rPr>
        <w:t>a</w:t>
      </w:r>
      <w:r w:rsidRPr="00231E74">
        <w:rPr>
          <w:bCs/>
          <w:color w:val="000000"/>
        </w:rPr>
        <w:t>)</w:t>
      </w:r>
      <w:r w:rsidRPr="00231E74">
        <w:rPr>
          <w:bCs/>
          <w:color w:val="000000"/>
        </w:rPr>
        <w:tab/>
      </w:r>
      <w:r>
        <w:rPr>
          <w:bCs/>
          <w:color w:val="000000"/>
        </w:rPr>
        <w:t>в</w:t>
      </w:r>
      <w:r w:rsidRPr="006912D7">
        <w:rPr>
          <w:bCs/>
          <w:color w:val="000000"/>
        </w:rPr>
        <w:t>о-первых, подг</w:t>
      </w:r>
      <w:r w:rsidRPr="006912D7">
        <w:rPr>
          <w:color w:val="000000"/>
        </w:rPr>
        <w:t xml:space="preserve">отовлены и приняты изменения и дополнения в Уголовно-процессуальный, Уголовно-исполнительный кодексы, </w:t>
      </w:r>
      <w:r>
        <w:rPr>
          <w:color w:val="000000"/>
        </w:rPr>
        <w:t>З</w:t>
      </w:r>
      <w:r w:rsidRPr="006912D7">
        <w:rPr>
          <w:color w:val="000000"/>
        </w:rPr>
        <w:t xml:space="preserve">аконы Республики Узбекистан </w:t>
      </w:r>
      <w:r>
        <w:rPr>
          <w:color w:val="000000"/>
        </w:rPr>
        <w:t>"</w:t>
      </w:r>
      <w:r w:rsidRPr="006912D7">
        <w:rPr>
          <w:color w:val="000000"/>
        </w:rPr>
        <w:t>О</w:t>
      </w:r>
      <w:r>
        <w:rPr>
          <w:color w:val="000000"/>
        </w:rPr>
        <w:t> </w:t>
      </w:r>
      <w:r w:rsidRPr="006912D7">
        <w:rPr>
          <w:color w:val="000000"/>
        </w:rPr>
        <w:t>судах</w:t>
      </w:r>
      <w:r>
        <w:rPr>
          <w:color w:val="000000"/>
        </w:rPr>
        <w:t>"</w:t>
      </w:r>
      <w:r w:rsidRPr="006912D7">
        <w:rPr>
          <w:color w:val="000000"/>
        </w:rPr>
        <w:t xml:space="preserve">, </w:t>
      </w:r>
      <w:r>
        <w:rPr>
          <w:color w:val="000000"/>
        </w:rPr>
        <w:t>"</w:t>
      </w:r>
      <w:r w:rsidRPr="006912D7">
        <w:rPr>
          <w:color w:val="000000"/>
        </w:rPr>
        <w:t>О прокуратуре</w:t>
      </w:r>
      <w:r>
        <w:rPr>
          <w:color w:val="000000"/>
        </w:rPr>
        <w:t>"</w:t>
      </w:r>
      <w:r w:rsidRPr="006912D7">
        <w:rPr>
          <w:color w:val="000000"/>
        </w:rPr>
        <w:t>, связанные с передачей санкции на арест из прокуратуры судам</w:t>
      </w:r>
      <w:r>
        <w:rPr>
          <w:color w:val="000000"/>
        </w:rPr>
        <w:t>;</w:t>
      </w:r>
      <w:r w:rsidRPr="006912D7">
        <w:rPr>
          <w:color w:val="000000"/>
        </w:rPr>
        <w:t xml:space="preserve"> </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autoSpaceDE w:val="0"/>
        <w:autoSpaceDN w:val="0"/>
        <w:adjustRightInd w:val="0"/>
        <w:snapToGrid w:val="0"/>
        <w:ind w:right="-6" w:firstLine="574"/>
        <w:rPr>
          <w:color w:val="000000"/>
        </w:rPr>
      </w:pPr>
    </w:p>
    <w:p w:rsidR="00F938A6" w:rsidRDefault="00F938A6" w:rsidP="00480CFE">
      <w:pPr>
        <w:pStyle w:val="BodyTextIndent"/>
        <w:tabs>
          <w:tab w:val="left" w:pos="561"/>
          <w:tab w:val="left" w:pos="1122"/>
          <w:tab w:val="left" w:pos="1683"/>
          <w:tab w:val="left" w:pos="2244"/>
        </w:tabs>
        <w:snapToGrid w:val="0"/>
        <w:spacing w:after="0" w:line="288" w:lineRule="auto"/>
        <w:ind w:left="0" w:right="-6" w:firstLine="574"/>
        <w:rPr>
          <w:color w:val="000000"/>
          <w:sz w:val="24"/>
          <w:szCs w:val="24"/>
          <w:lang w:val="ru-RU"/>
        </w:rPr>
      </w:pPr>
      <w:r>
        <w:rPr>
          <w:bCs/>
          <w:color w:val="000000"/>
          <w:sz w:val="24"/>
          <w:szCs w:val="24"/>
          <w:lang w:val="en-GB"/>
        </w:rPr>
        <w:t>b</w:t>
      </w:r>
      <w:r w:rsidRPr="00231E74">
        <w:rPr>
          <w:bCs/>
          <w:color w:val="000000"/>
          <w:sz w:val="24"/>
          <w:szCs w:val="24"/>
          <w:lang w:val="ru-RU"/>
        </w:rPr>
        <w:t>)</w:t>
      </w:r>
      <w:r w:rsidRPr="00231E74">
        <w:rPr>
          <w:bCs/>
          <w:color w:val="000000"/>
          <w:sz w:val="24"/>
          <w:szCs w:val="24"/>
          <w:lang w:val="ru-RU"/>
        </w:rPr>
        <w:tab/>
      </w:r>
      <w:r>
        <w:rPr>
          <w:bCs/>
          <w:color w:val="000000"/>
          <w:sz w:val="24"/>
          <w:szCs w:val="24"/>
          <w:lang w:val="ru-RU"/>
        </w:rPr>
        <w:t>в</w:t>
      </w:r>
      <w:r w:rsidRPr="006912D7">
        <w:rPr>
          <w:bCs/>
          <w:color w:val="000000"/>
          <w:sz w:val="24"/>
          <w:szCs w:val="24"/>
          <w:lang w:val="ru-RU"/>
        </w:rPr>
        <w:t xml:space="preserve">о-вторых, введение института </w:t>
      </w:r>
      <w:r>
        <w:rPr>
          <w:bCs/>
          <w:color w:val="000000"/>
          <w:sz w:val="24"/>
          <w:szCs w:val="24"/>
          <w:lang w:val="ru-RU"/>
        </w:rPr>
        <w:t>"х</w:t>
      </w:r>
      <w:r w:rsidRPr="006912D7">
        <w:rPr>
          <w:color w:val="000000"/>
          <w:sz w:val="24"/>
          <w:szCs w:val="24"/>
          <w:lang w:val="ru-RU"/>
        </w:rPr>
        <w:t>абеас корпус</w:t>
      </w:r>
      <w:r>
        <w:rPr>
          <w:color w:val="000000"/>
          <w:sz w:val="24"/>
          <w:szCs w:val="24"/>
          <w:lang w:val="ru-RU"/>
        </w:rPr>
        <w:t>"</w:t>
      </w:r>
      <w:r w:rsidRPr="006912D7">
        <w:rPr>
          <w:bCs/>
          <w:color w:val="000000"/>
          <w:sz w:val="24"/>
          <w:szCs w:val="24"/>
          <w:lang w:val="ru-RU"/>
        </w:rPr>
        <w:t xml:space="preserve"> сопровождается   </w:t>
      </w:r>
      <w:r w:rsidRPr="006912D7">
        <w:rPr>
          <w:color w:val="000000"/>
          <w:sz w:val="24"/>
          <w:szCs w:val="24"/>
          <w:lang w:val="ru-RU"/>
        </w:rPr>
        <w:t>широкой разъяснительной и информационной работой среди сотрудников правоохранительных органов, ученых-юристов, адвокатов и студентов юридических вузов.  С помощью зарубежных экспертов и депутатов парламентов европейских стран изучался зарубежный опыт в течение двух лет</w:t>
      </w:r>
      <w:r>
        <w:rPr>
          <w:color w:val="000000"/>
          <w:sz w:val="24"/>
          <w:szCs w:val="24"/>
          <w:lang w:val="ru-RU"/>
        </w:rPr>
        <w:t>;</w:t>
      </w:r>
      <w:r w:rsidRPr="006912D7">
        <w:rPr>
          <w:color w:val="000000"/>
          <w:sz w:val="24"/>
          <w:szCs w:val="24"/>
          <w:lang w:val="ru-RU"/>
        </w:rPr>
        <w:t xml:space="preserve"> </w:t>
      </w:r>
    </w:p>
    <w:p w:rsidR="00F938A6" w:rsidRPr="006912D7" w:rsidRDefault="00F938A6" w:rsidP="00480CFE">
      <w:pPr>
        <w:pStyle w:val="BodyTextIndent"/>
        <w:tabs>
          <w:tab w:val="left" w:pos="561"/>
          <w:tab w:val="left" w:pos="1122"/>
          <w:tab w:val="left" w:pos="1683"/>
          <w:tab w:val="left" w:pos="2244"/>
        </w:tabs>
        <w:snapToGrid w:val="0"/>
        <w:spacing w:after="0" w:line="288" w:lineRule="auto"/>
        <w:ind w:left="0" w:right="-6" w:firstLine="574"/>
        <w:rPr>
          <w:color w:val="000000"/>
          <w:sz w:val="24"/>
          <w:szCs w:val="24"/>
          <w:lang w:val="ru-RU"/>
        </w:rPr>
      </w:pPr>
    </w:p>
    <w:p w:rsidR="00F938A6" w:rsidRDefault="00F938A6" w:rsidP="00480CFE">
      <w:pPr>
        <w:pStyle w:val="BodyTextIndent"/>
        <w:tabs>
          <w:tab w:val="left" w:pos="561"/>
          <w:tab w:val="left" w:pos="1122"/>
          <w:tab w:val="left" w:pos="1683"/>
          <w:tab w:val="left" w:pos="2244"/>
        </w:tabs>
        <w:snapToGrid w:val="0"/>
        <w:spacing w:after="0" w:line="288" w:lineRule="auto"/>
        <w:ind w:left="0" w:right="-5" w:firstLine="574"/>
        <w:rPr>
          <w:color w:val="000000"/>
          <w:sz w:val="24"/>
          <w:szCs w:val="24"/>
          <w:lang w:val="ru-RU"/>
        </w:rPr>
      </w:pPr>
      <w:r>
        <w:rPr>
          <w:bCs/>
          <w:color w:val="000000"/>
          <w:sz w:val="24"/>
          <w:szCs w:val="24"/>
          <w:lang w:val="en-GB"/>
        </w:rPr>
        <w:t>c</w:t>
      </w:r>
      <w:r w:rsidRPr="00231E74">
        <w:rPr>
          <w:bCs/>
          <w:color w:val="000000"/>
          <w:sz w:val="24"/>
          <w:szCs w:val="24"/>
          <w:lang w:val="ru-RU"/>
        </w:rPr>
        <w:t>)</w:t>
      </w:r>
      <w:r w:rsidRPr="00231E74">
        <w:rPr>
          <w:bCs/>
          <w:color w:val="000000"/>
          <w:sz w:val="24"/>
          <w:szCs w:val="24"/>
          <w:lang w:val="ru-RU"/>
        </w:rPr>
        <w:tab/>
      </w:r>
      <w:r>
        <w:rPr>
          <w:bCs/>
          <w:color w:val="000000"/>
          <w:sz w:val="24"/>
          <w:szCs w:val="24"/>
          <w:lang w:val="ru-RU"/>
        </w:rPr>
        <w:t>в</w:t>
      </w:r>
      <w:r w:rsidRPr="006912D7">
        <w:rPr>
          <w:bCs/>
          <w:color w:val="000000"/>
          <w:sz w:val="24"/>
          <w:szCs w:val="24"/>
          <w:lang w:val="ru-RU"/>
        </w:rPr>
        <w:t xml:space="preserve">-третьих, </w:t>
      </w:r>
      <w:r w:rsidRPr="006912D7">
        <w:rPr>
          <w:color w:val="000000"/>
          <w:sz w:val="24"/>
          <w:szCs w:val="24"/>
          <w:lang w:val="ru-RU"/>
        </w:rPr>
        <w:t xml:space="preserve">осуществляются организационно-подготовительные мероприятия, связанные с созданием требуемых условий для введения института </w:t>
      </w:r>
      <w:r>
        <w:rPr>
          <w:color w:val="000000"/>
          <w:sz w:val="24"/>
          <w:szCs w:val="24"/>
          <w:lang w:val="ru-RU"/>
        </w:rPr>
        <w:t>"х</w:t>
      </w:r>
      <w:r w:rsidRPr="006912D7">
        <w:rPr>
          <w:color w:val="000000"/>
          <w:sz w:val="24"/>
          <w:szCs w:val="24"/>
          <w:lang w:val="ru-RU"/>
        </w:rPr>
        <w:t>абеас корпус</w:t>
      </w:r>
      <w:r>
        <w:rPr>
          <w:color w:val="000000"/>
          <w:sz w:val="24"/>
          <w:szCs w:val="24"/>
          <w:lang w:val="ru-RU"/>
        </w:rPr>
        <w:t>"</w:t>
      </w:r>
      <w:r w:rsidRPr="006912D7">
        <w:rPr>
          <w:color w:val="000000"/>
          <w:sz w:val="24"/>
          <w:szCs w:val="24"/>
          <w:lang w:val="ru-RU"/>
        </w:rPr>
        <w:t xml:space="preserve">. </w:t>
      </w:r>
      <w:r w:rsidR="00F8087F">
        <w:rPr>
          <w:color w:val="000000"/>
          <w:sz w:val="24"/>
          <w:szCs w:val="24"/>
          <w:lang w:val="ru-RU"/>
        </w:rPr>
        <w:t xml:space="preserve"> </w:t>
      </w:r>
      <w:r w:rsidRPr="006912D7">
        <w:rPr>
          <w:color w:val="000000"/>
          <w:sz w:val="24"/>
          <w:szCs w:val="24"/>
          <w:lang w:val="ru-RU"/>
        </w:rPr>
        <w:t xml:space="preserve">Осуществляется обучение и переподготовка судей, прокуроров, следователей, работников исправительно-трудовых учреждений. </w:t>
      </w:r>
    </w:p>
    <w:p w:rsidR="00F938A6" w:rsidRPr="006912D7" w:rsidRDefault="00F938A6" w:rsidP="00480CFE">
      <w:pPr>
        <w:pStyle w:val="BodyTextIndent"/>
        <w:tabs>
          <w:tab w:val="left" w:pos="561"/>
          <w:tab w:val="left" w:pos="1122"/>
          <w:tab w:val="left" w:pos="1683"/>
          <w:tab w:val="left" w:pos="2244"/>
        </w:tabs>
        <w:snapToGrid w:val="0"/>
        <w:spacing w:after="0" w:line="288" w:lineRule="auto"/>
        <w:ind w:left="0" w:right="-5" w:firstLine="574"/>
        <w:rPr>
          <w:color w:val="000000"/>
          <w:sz w:val="24"/>
          <w:szCs w:val="24"/>
          <w:lang w:val="ru-RU"/>
        </w:rPr>
      </w:pP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r>
        <w:rPr>
          <w:color w:val="000000"/>
        </w:rPr>
        <w:t>2</w:t>
      </w:r>
      <w:r w:rsidRPr="00231E74">
        <w:rPr>
          <w:color w:val="000000"/>
        </w:rPr>
        <w:t>01</w:t>
      </w:r>
      <w:r w:rsidRPr="009A4BB6">
        <w:rPr>
          <w:color w:val="000000"/>
        </w:rPr>
        <w:t>.</w:t>
      </w:r>
      <w:r w:rsidRPr="009A4BB6">
        <w:rPr>
          <w:color w:val="000000"/>
        </w:rPr>
        <w:tab/>
      </w:r>
      <w:r w:rsidRPr="006912D7">
        <w:rPr>
          <w:color w:val="000000"/>
        </w:rPr>
        <w:t>Указанная мера направлена на повышение эффективности судебной защиты прав граждан, закрепленных в статьях 19, 25, 44 Конституции Республики Узбекистан.</w:t>
      </w:r>
    </w:p>
    <w:p w:rsidR="00F938A6" w:rsidRPr="006912D7" w:rsidRDefault="00F938A6" w:rsidP="00480CFE">
      <w:pPr>
        <w:tabs>
          <w:tab w:val="clear" w:pos="567"/>
          <w:tab w:val="clear" w:pos="1134"/>
          <w:tab w:val="clear" w:pos="1701"/>
          <w:tab w:val="clear" w:pos="2268"/>
          <w:tab w:val="left" w:pos="561"/>
          <w:tab w:val="left" w:pos="1122"/>
          <w:tab w:val="left" w:pos="1683"/>
          <w:tab w:val="left" w:pos="2244"/>
        </w:tabs>
        <w:snapToGrid w:val="0"/>
        <w:rPr>
          <w:color w:val="000000"/>
        </w:rPr>
      </w:pPr>
    </w:p>
    <w:p w:rsidR="00F938A6" w:rsidRDefault="00F938A6" w:rsidP="00480CFE">
      <w:pPr>
        <w:pStyle w:val="Normal1"/>
        <w:tabs>
          <w:tab w:val="left" w:pos="561"/>
          <w:tab w:val="left" w:pos="1122"/>
          <w:tab w:val="left" w:pos="1683"/>
          <w:tab w:val="left" w:pos="2244"/>
        </w:tabs>
        <w:snapToGrid w:val="0"/>
        <w:spacing w:line="288" w:lineRule="auto"/>
        <w:rPr>
          <w:color w:val="000000"/>
          <w:szCs w:val="24"/>
        </w:rPr>
      </w:pPr>
      <w:r>
        <w:rPr>
          <w:color w:val="000000"/>
          <w:szCs w:val="24"/>
        </w:rPr>
        <w:t>2</w:t>
      </w:r>
      <w:r w:rsidRPr="00231E74">
        <w:rPr>
          <w:color w:val="000000"/>
          <w:szCs w:val="24"/>
        </w:rPr>
        <w:t>02</w:t>
      </w:r>
      <w:r w:rsidRPr="009A4BB6">
        <w:rPr>
          <w:color w:val="000000"/>
          <w:szCs w:val="24"/>
        </w:rPr>
        <w:t>.</w:t>
      </w:r>
      <w:r w:rsidRPr="009A4BB6">
        <w:rPr>
          <w:color w:val="000000"/>
          <w:szCs w:val="24"/>
        </w:rPr>
        <w:tab/>
      </w:r>
      <w:r w:rsidRPr="006912D7">
        <w:rPr>
          <w:color w:val="000000"/>
          <w:szCs w:val="24"/>
        </w:rPr>
        <w:t>Передача судам права выдачи санкции на заключение под стражу соответствует положению, закрепленному в статье 19 Конституции Республики Узбекистан, и призвана способствовать эффективной защите прав и законных интересов лица, привлеченного к участию в уголовном деле в качестве подозреваемого, обвиняемого.</w:t>
      </w:r>
    </w:p>
    <w:p w:rsidR="00F938A6" w:rsidRPr="006912D7" w:rsidRDefault="00F938A6" w:rsidP="00480CFE">
      <w:pPr>
        <w:pStyle w:val="Normal1"/>
        <w:tabs>
          <w:tab w:val="left" w:pos="561"/>
          <w:tab w:val="left" w:pos="1122"/>
          <w:tab w:val="left" w:pos="1683"/>
          <w:tab w:val="left" w:pos="2244"/>
        </w:tabs>
        <w:snapToGrid w:val="0"/>
        <w:spacing w:line="288" w:lineRule="auto"/>
        <w:rPr>
          <w:color w:val="000000"/>
          <w:szCs w:val="24"/>
        </w:rPr>
      </w:pPr>
    </w:p>
    <w:p w:rsidR="00F938A6" w:rsidRDefault="00F938A6" w:rsidP="00480CFE">
      <w:pPr>
        <w:pStyle w:val="Normal1"/>
        <w:tabs>
          <w:tab w:val="left" w:pos="561"/>
          <w:tab w:val="left" w:pos="1122"/>
          <w:tab w:val="left" w:pos="1683"/>
          <w:tab w:val="left" w:pos="2244"/>
        </w:tabs>
        <w:snapToGrid w:val="0"/>
        <w:spacing w:line="288" w:lineRule="auto"/>
        <w:rPr>
          <w:color w:val="000000"/>
          <w:szCs w:val="24"/>
        </w:rPr>
      </w:pPr>
      <w:r>
        <w:rPr>
          <w:color w:val="000000"/>
          <w:szCs w:val="24"/>
        </w:rPr>
        <w:t>2</w:t>
      </w:r>
      <w:r w:rsidRPr="00231E74">
        <w:rPr>
          <w:color w:val="000000"/>
          <w:szCs w:val="24"/>
        </w:rPr>
        <w:t>03</w:t>
      </w:r>
      <w:r w:rsidRPr="009A4BB6">
        <w:rPr>
          <w:color w:val="000000"/>
          <w:szCs w:val="24"/>
        </w:rPr>
        <w:t>.</w:t>
      </w:r>
      <w:r w:rsidRPr="009A4BB6">
        <w:rPr>
          <w:color w:val="000000"/>
          <w:szCs w:val="24"/>
        </w:rPr>
        <w:tab/>
      </w:r>
      <w:r w:rsidRPr="006912D7">
        <w:rPr>
          <w:color w:val="000000"/>
          <w:szCs w:val="24"/>
        </w:rPr>
        <w:t xml:space="preserve">Под выдачей санкции на заключение под стражу закон подразумевает передачу судам права на принятие на стадии досудебного производства решения о применении меры пресечения в виде заключения под стражу, а не других мер процессуального принуждения, предусмотренных разделом четвертым УПК. </w:t>
      </w:r>
    </w:p>
    <w:p w:rsidR="00F938A6" w:rsidRPr="006912D7" w:rsidRDefault="00F938A6" w:rsidP="00480CFE">
      <w:pPr>
        <w:pStyle w:val="Normal1"/>
        <w:tabs>
          <w:tab w:val="left" w:pos="561"/>
          <w:tab w:val="left" w:pos="1122"/>
          <w:tab w:val="left" w:pos="1683"/>
          <w:tab w:val="left" w:pos="2244"/>
        </w:tabs>
        <w:snapToGrid w:val="0"/>
        <w:spacing w:line="288" w:lineRule="auto"/>
        <w:rPr>
          <w:color w:val="000000"/>
          <w:szCs w:val="24"/>
        </w:rPr>
      </w:pPr>
    </w:p>
    <w:p w:rsidR="00F938A6" w:rsidRDefault="00F938A6" w:rsidP="00480CFE">
      <w:pPr>
        <w:pStyle w:val="Normal1"/>
        <w:tabs>
          <w:tab w:val="left" w:pos="561"/>
          <w:tab w:val="left" w:pos="1122"/>
          <w:tab w:val="left" w:pos="1683"/>
          <w:tab w:val="left" w:pos="2244"/>
        </w:tabs>
        <w:snapToGrid w:val="0"/>
        <w:spacing w:line="288" w:lineRule="auto"/>
        <w:rPr>
          <w:color w:val="000000"/>
          <w:szCs w:val="24"/>
        </w:rPr>
      </w:pPr>
      <w:r>
        <w:rPr>
          <w:color w:val="000000"/>
          <w:szCs w:val="24"/>
        </w:rPr>
        <w:t>2</w:t>
      </w:r>
      <w:r w:rsidRPr="00231E74">
        <w:rPr>
          <w:color w:val="000000"/>
          <w:szCs w:val="24"/>
        </w:rPr>
        <w:t>04</w:t>
      </w:r>
      <w:r w:rsidRPr="009A4BB6">
        <w:rPr>
          <w:color w:val="000000"/>
          <w:szCs w:val="24"/>
        </w:rPr>
        <w:t>.</w:t>
      </w:r>
      <w:r w:rsidRPr="009A4BB6">
        <w:rPr>
          <w:color w:val="000000"/>
          <w:szCs w:val="24"/>
        </w:rPr>
        <w:tab/>
      </w:r>
      <w:r w:rsidRPr="006912D7">
        <w:rPr>
          <w:color w:val="000000"/>
          <w:szCs w:val="24"/>
        </w:rPr>
        <w:t>Основанием применения меры пресечения в виде содержания под стражей является совершение:</w:t>
      </w:r>
    </w:p>
    <w:p w:rsidR="00F938A6" w:rsidRPr="006912D7" w:rsidRDefault="00F938A6" w:rsidP="00480CFE">
      <w:pPr>
        <w:pStyle w:val="Normal1"/>
        <w:tabs>
          <w:tab w:val="left" w:pos="561"/>
          <w:tab w:val="left" w:pos="1122"/>
          <w:tab w:val="left" w:pos="1683"/>
          <w:tab w:val="left" w:pos="2244"/>
        </w:tabs>
        <w:snapToGrid w:val="0"/>
        <w:spacing w:line="288" w:lineRule="auto"/>
        <w:rPr>
          <w:color w:val="000000"/>
          <w:szCs w:val="24"/>
        </w:rPr>
      </w:pPr>
    </w:p>
    <w:p w:rsidR="00F938A6" w:rsidRDefault="00F938A6" w:rsidP="00480CFE">
      <w:pPr>
        <w:pStyle w:val="Normal1"/>
        <w:numPr>
          <w:ilvl w:val="0"/>
          <w:numId w:val="9"/>
        </w:numPr>
        <w:tabs>
          <w:tab w:val="clear" w:pos="1068"/>
          <w:tab w:val="left" w:pos="561"/>
          <w:tab w:val="left" w:pos="1122"/>
          <w:tab w:val="left" w:pos="1683"/>
          <w:tab w:val="left" w:pos="2244"/>
        </w:tabs>
        <w:snapToGrid w:val="0"/>
        <w:spacing w:line="288" w:lineRule="auto"/>
        <w:ind w:left="0" w:firstLine="560"/>
        <w:rPr>
          <w:color w:val="000000"/>
          <w:szCs w:val="24"/>
        </w:rPr>
      </w:pPr>
      <w:r w:rsidRPr="006912D7">
        <w:rPr>
          <w:color w:val="000000"/>
          <w:szCs w:val="24"/>
        </w:rPr>
        <w:t>умышленного преступления, за которое Уголовным кодексом предусмотрено наказание в виде лишения свободы на срок свыше трех лет;</w:t>
      </w:r>
    </w:p>
    <w:p w:rsidR="00F938A6" w:rsidRPr="009A4BB6" w:rsidRDefault="00F938A6" w:rsidP="00480CFE">
      <w:pPr>
        <w:pStyle w:val="Normal1"/>
        <w:tabs>
          <w:tab w:val="left" w:pos="561"/>
          <w:tab w:val="left" w:pos="1122"/>
          <w:tab w:val="left" w:pos="1683"/>
          <w:tab w:val="left" w:pos="2244"/>
        </w:tabs>
        <w:snapToGrid w:val="0"/>
        <w:spacing w:line="288" w:lineRule="auto"/>
        <w:ind w:left="708"/>
        <w:rPr>
          <w:color w:val="000000"/>
          <w:szCs w:val="24"/>
        </w:rPr>
      </w:pPr>
    </w:p>
    <w:p w:rsidR="00F938A6" w:rsidRDefault="00F938A6" w:rsidP="00480CFE">
      <w:pPr>
        <w:pStyle w:val="Normal1"/>
        <w:numPr>
          <w:ilvl w:val="0"/>
          <w:numId w:val="9"/>
        </w:numPr>
        <w:tabs>
          <w:tab w:val="clear" w:pos="1068"/>
          <w:tab w:val="left" w:pos="561"/>
          <w:tab w:val="left" w:pos="1122"/>
          <w:tab w:val="left" w:pos="1683"/>
          <w:tab w:val="left" w:pos="2244"/>
        </w:tabs>
        <w:snapToGrid w:val="0"/>
        <w:spacing w:line="288" w:lineRule="auto"/>
        <w:ind w:left="0" w:firstLine="560"/>
        <w:rPr>
          <w:color w:val="000000"/>
          <w:szCs w:val="24"/>
        </w:rPr>
      </w:pPr>
      <w:r w:rsidRPr="006912D7">
        <w:rPr>
          <w:color w:val="000000"/>
          <w:szCs w:val="24"/>
        </w:rPr>
        <w:t>преступления по неосторожности, за которое Уголовным кодексом предусмотрено наказание в виде лишения свободы на срок свыше пяти лет.</w:t>
      </w:r>
    </w:p>
    <w:p w:rsidR="00F938A6" w:rsidRPr="006912D7" w:rsidRDefault="00F938A6" w:rsidP="00480CFE">
      <w:pPr>
        <w:pStyle w:val="Normal1"/>
        <w:tabs>
          <w:tab w:val="left" w:pos="561"/>
          <w:tab w:val="left" w:pos="1122"/>
          <w:tab w:val="left" w:pos="1683"/>
          <w:tab w:val="left" w:pos="2244"/>
        </w:tabs>
        <w:snapToGrid w:val="0"/>
        <w:spacing w:line="288" w:lineRule="auto"/>
        <w:ind w:left="708"/>
        <w:rPr>
          <w:color w:val="000000"/>
          <w:szCs w:val="24"/>
        </w:rPr>
      </w:pPr>
    </w:p>
    <w:p w:rsidR="00F938A6" w:rsidRDefault="00F938A6" w:rsidP="00480CFE">
      <w:pPr>
        <w:pStyle w:val="Normal1"/>
        <w:tabs>
          <w:tab w:val="left" w:pos="561"/>
          <w:tab w:val="left" w:pos="900"/>
          <w:tab w:val="left" w:pos="1122"/>
          <w:tab w:val="left" w:pos="1683"/>
          <w:tab w:val="left" w:pos="2244"/>
        </w:tabs>
        <w:snapToGrid w:val="0"/>
        <w:spacing w:line="288" w:lineRule="auto"/>
        <w:rPr>
          <w:color w:val="000000"/>
          <w:szCs w:val="24"/>
        </w:rPr>
      </w:pPr>
      <w:r w:rsidRPr="009A4BB6">
        <w:rPr>
          <w:color w:val="000000"/>
          <w:szCs w:val="24"/>
        </w:rPr>
        <w:t>2</w:t>
      </w:r>
      <w:r w:rsidRPr="00231E74">
        <w:rPr>
          <w:color w:val="000000"/>
          <w:szCs w:val="24"/>
        </w:rPr>
        <w:t>05</w:t>
      </w:r>
      <w:r w:rsidRPr="009A4BB6">
        <w:rPr>
          <w:color w:val="000000"/>
          <w:szCs w:val="24"/>
        </w:rPr>
        <w:t>.</w:t>
      </w:r>
      <w:r w:rsidRPr="009A4BB6">
        <w:rPr>
          <w:color w:val="000000"/>
          <w:szCs w:val="24"/>
        </w:rPr>
        <w:tab/>
      </w:r>
      <w:r w:rsidRPr="006912D7">
        <w:rPr>
          <w:color w:val="000000"/>
          <w:szCs w:val="24"/>
        </w:rPr>
        <w:t>Суд может применить меру пресечения в виде содержания под стражей при совершении преступления, за которое Уголовным кодексом предусмотрено наказание в виде лишения свободы на срок, менее чем указано в части первой статьи 242 УК</w:t>
      </w:r>
      <w:r>
        <w:rPr>
          <w:color w:val="000000"/>
          <w:szCs w:val="24"/>
        </w:rPr>
        <w:t>,</w:t>
      </w:r>
      <w:r w:rsidRPr="006912D7">
        <w:rPr>
          <w:color w:val="000000"/>
          <w:szCs w:val="24"/>
        </w:rPr>
        <w:t xml:space="preserve"> при наличии одного из следующих обстоятельств, если:</w:t>
      </w:r>
    </w:p>
    <w:p w:rsidR="00F938A6" w:rsidRPr="006912D7" w:rsidRDefault="00F938A6" w:rsidP="00480CFE">
      <w:pPr>
        <w:pStyle w:val="Normal1"/>
        <w:tabs>
          <w:tab w:val="left" w:pos="561"/>
          <w:tab w:val="left" w:pos="900"/>
          <w:tab w:val="left" w:pos="1122"/>
          <w:tab w:val="left" w:pos="1683"/>
          <w:tab w:val="left" w:pos="2244"/>
        </w:tabs>
        <w:snapToGrid w:val="0"/>
        <w:spacing w:line="288" w:lineRule="auto"/>
        <w:rPr>
          <w:color w:val="000000"/>
          <w:szCs w:val="24"/>
        </w:rPr>
      </w:pPr>
    </w:p>
    <w:p w:rsidR="00F938A6" w:rsidRPr="009A4BB6" w:rsidRDefault="00F938A6" w:rsidP="00480CFE">
      <w:pPr>
        <w:pStyle w:val="Normal1"/>
        <w:numPr>
          <w:ilvl w:val="0"/>
          <w:numId w:val="10"/>
        </w:numPr>
        <w:tabs>
          <w:tab w:val="clear" w:pos="1068"/>
          <w:tab w:val="left" w:pos="561"/>
          <w:tab w:val="left" w:pos="1122"/>
          <w:tab w:val="left" w:pos="1683"/>
          <w:tab w:val="left" w:pos="2244"/>
        </w:tabs>
        <w:snapToGrid w:val="0"/>
        <w:spacing w:line="288" w:lineRule="auto"/>
        <w:ind w:left="1440" w:hanging="880"/>
        <w:rPr>
          <w:color w:val="000000"/>
          <w:szCs w:val="24"/>
        </w:rPr>
      </w:pPr>
      <w:r w:rsidRPr="006912D7">
        <w:rPr>
          <w:color w:val="000000"/>
          <w:szCs w:val="24"/>
        </w:rPr>
        <w:t>обвиняемый, подсудимый скрылся от следствия и суда;</w:t>
      </w:r>
    </w:p>
    <w:p w:rsidR="00F938A6" w:rsidRDefault="00F938A6" w:rsidP="00480CFE">
      <w:pPr>
        <w:tabs>
          <w:tab w:val="clear" w:pos="567"/>
          <w:tab w:val="clear" w:pos="1134"/>
          <w:tab w:val="clear" w:pos="1701"/>
          <w:tab w:val="clear" w:pos="2268"/>
          <w:tab w:val="left" w:pos="561"/>
          <w:tab w:val="left" w:pos="1122"/>
          <w:tab w:val="left" w:pos="1683"/>
          <w:tab w:val="left" w:pos="2244"/>
        </w:tabs>
        <w:snapToGrid w:val="0"/>
      </w:pPr>
    </w:p>
    <w:p w:rsidR="00B07ADE" w:rsidRPr="008E653C" w:rsidRDefault="00B07ADE" w:rsidP="00B07ADE">
      <w:pPr>
        <w:pStyle w:val="Normal1"/>
        <w:numPr>
          <w:ilvl w:val="0"/>
          <w:numId w:val="10"/>
        </w:numPr>
        <w:tabs>
          <w:tab w:val="clear" w:pos="1068"/>
        </w:tabs>
        <w:spacing w:line="288" w:lineRule="auto"/>
        <w:ind w:left="0" w:firstLine="567"/>
        <w:rPr>
          <w:color w:val="000000"/>
          <w:szCs w:val="24"/>
        </w:rPr>
      </w:pPr>
      <w:r w:rsidRPr="008E653C">
        <w:rPr>
          <w:color w:val="000000"/>
          <w:szCs w:val="24"/>
        </w:rPr>
        <w:t>личность задержанного подозреваемого не установлена;</w:t>
      </w:r>
    </w:p>
    <w:p w:rsidR="00B07ADE" w:rsidRPr="008E653C" w:rsidRDefault="00B07ADE" w:rsidP="00B07ADE">
      <w:pPr>
        <w:pStyle w:val="Normal1"/>
        <w:spacing w:line="288" w:lineRule="auto"/>
        <w:rPr>
          <w:color w:val="000000"/>
          <w:szCs w:val="24"/>
        </w:rPr>
      </w:pPr>
    </w:p>
    <w:p w:rsidR="00B07ADE" w:rsidRPr="008E653C" w:rsidRDefault="00B07ADE" w:rsidP="00B07ADE">
      <w:pPr>
        <w:pStyle w:val="Normal1"/>
        <w:numPr>
          <w:ilvl w:val="0"/>
          <w:numId w:val="10"/>
        </w:numPr>
        <w:tabs>
          <w:tab w:val="clear" w:pos="1068"/>
        </w:tabs>
        <w:spacing w:line="288" w:lineRule="auto"/>
        <w:ind w:left="0" w:firstLine="567"/>
        <w:rPr>
          <w:color w:val="000000"/>
          <w:szCs w:val="24"/>
        </w:rPr>
      </w:pPr>
      <w:r w:rsidRPr="008E653C">
        <w:rPr>
          <w:color w:val="000000"/>
          <w:szCs w:val="24"/>
        </w:rPr>
        <w:t>обвиняемым, подсудимым нарушены условия ранее примененной, другого вида меры пресечения;</w:t>
      </w:r>
    </w:p>
    <w:p w:rsidR="00B07ADE" w:rsidRPr="008E653C" w:rsidRDefault="00B07ADE" w:rsidP="00B07ADE">
      <w:pPr>
        <w:pStyle w:val="Normal1"/>
        <w:spacing w:line="288" w:lineRule="auto"/>
        <w:rPr>
          <w:color w:val="000000"/>
          <w:szCs w:val="24"/>
        </w:rPr>
      </w:pPr>
    </w:p>
    <w:p w:rsidR="00B07ADE" w:rsidRPr="008E653C" w:rsidRDefault="00B07ADE" w:rsidP="00B07ADE">
      <w:pPr>
        <w:pStyle w:val="Normal1"/>
        <w:numPr>
          <w:ilvl w:val="0"/>
          <w:numId w:val="10"/>
        </w:numPr>
        <w:tabs>
          <w:tab w:val="clear" w:pos="1068"/>
        </w:tabs>
        <w:spacing w:line="288" w:lineRule="auto"/>
        <w:ind w:left="0" w:firstLine="567"/>
        <w:rPr>
          <w:color w:val="000000"/>
          <w:szCs w:val="24"/>
        </w:rPr>
      </w:pPr>
      <w:r w:rsidRPr="008E653C">
        <w:rPr>
          <w:color w:val="000000"/>
          <w:szCs w:val="24"/>
        </w:rPr>
        <w:t>задержанный по делу подозреваемый, обвиняемый, подсудимый не имеет постоянного места жительства в Республике Узбекистан;</w:t>
      </w:r>
    </w:p>
    <w:p w:rsidR="00B07ADE" w:rsidRPr="008E653C" w:rsidRDefault="00B07ADE" w:rsidP="00B07ADE">
      <w:pPr>
        <w:pStyle w:val="Normal1"/>
        <w:spacing w:line="288" w:lineRule="auto"/>
        <w:rPr>
          <w:color w:val="000000"/>
          <w:szCs w:val="24"/>
        </w:rPr>
      </w:pPr>
    </w:p>
    <w:p w:rsidR="00B07ADE" w:rsidRPr="008E653C" w:rsidRDefault="00B07ADE" w:rsidP="00B07ADE">
      <w:pPr>
        <w:pStyle w:val="Normal1"/>
        <w:numPr>
          <w:ilvl w:val="0"/>
          <w:numId w:val="10"/>
        </w:numPr>
        <w:tabs>
          <w:tab w:val="clear" w:pos="1068"/>
        </w:tabs>
        <w:spacing w:line="288" w:lineRule="auto"/>
        <w:ind w:left="0" w:firstLine="567"/>
        <w:rPr>
          <w:color w:val="000000"/>
          <w:szCs w:val="24"/>
        </w:rPr>
      </w:pPr>
      <w:r w:rsidRPr="008E653C">
        <w:rPr>
          <w:color w:val="000000"/>
          <w:szCs w:val="24"/>
        </w:rPr>
        <w:t>преступление совершено в период отбывания наказания в виде ареста либо лишения свободы.</w:t>
      </w:r>
    </w:p>
    <w:p w:rsidR="00B07ADE" w:rsidRPr="008E653C" w:rsidRDefault="00B07ADE" w:rsidP="00B07ADE">
      <w:pPr>
        <w:pStyle w:val="Normal1"/>
        <w:spacing w:line="288" w:lineRule="auto"/>
        <w:rPr>
          <w:color w:val="000000"/>
          <w:szCs w:val="24"/>
        </w:rPr>
      </w:pPr>
    </w:p>
    <w:p w:rsidR="00B07ADE" w:rsidRPr="008E653C" w:rsidRDefault="00B07ADE" w:rsidP="00B07ADE">
      <w:pPr>
        <w:pStyle w:val="Normal1"/>
        <w:spacing w:line="288" w:lineRule="auto"/>
        <w:rPr>
          <w:color w:val="000000"/>
          <w:szCs w:val="24"/>
        </w:rPr>
      </w:pPr>
      <w:r w:rsidRPr="008E653C">
        <w:rPr>
          <w:color w:val="000000"/>
          <w:szCs w:val="24"/>
        </w:rPr>
        <w:t>206.</w:t>
      </w:r>
      <w:r w:rsidRPr="008E653C">
        <w:rPr>
          <w:color w:val="000000"/>
          <w:szCs w:val="24"/>
        </w:rPr>
        <w:tab/>
        <w:t>Законом установлено, что ходатайство о применении меры пресечения в виде заключения под стражу или о продлении срока содержания под стражей рассматривается единолично судьей районного (городского) суда по уголовным делам, окружного, территориального военного суда по месту совершения преступления или производства предварительного следствия.</w:t>
      </w:r>
    </w:p>
    <w:p w:rsidR="00B07ADE" w:rsidRPr="008E653C" w:rsidRDefault="00B07ADE" w:rsidP="00B07ADE">
      <w:pPr>
        <w:pStyle w:val="Normal1"/>
        <w:spacing w:line="288" w:lineRule="auto"/>
        <w:rPr>
          <w:color w:val="000000"/>
          <w:szCs w:val="24"/>
          <w:lang w:val="en-US"/>
        </w:rPr>
      </w:pPr>
    </w:p>
    <w:p w:rsidR="00B07ADE" w:rsidRPr="008E653C" w:rsidRDefault="00B07ADE" w:rsidP="00B07ADE">
      <w:pPr>
        <w:pStyle w:val="Normal1"/>
        <w:spacing w:line="288" w:lineRule="auto"/>
        <w:rPr>
          <w:color w:val="000000"/>
          <w:szCs w:val="24"/>
        </w:rPr>
      </w:pPr>
      <w:r w:rsidRPr="008E653C">
        <w:rPr>
          <w:color w:val="000000"/>
          <w:szCs w:val="24"/>
        </w:rPr>
        <w:t>207.</w:t>
      </w:r>
      <w:r w:rsidRPr="008E653C">
        <w:rPr>
          <w:color w:val="000000"/>
          <w:szCs w:val="24"/>
        </w:rPr>
        <w:tab/>
        <w:t>В случае отсутствия судьи либо при наличии обстоятельств, исключающих его участие в рассмотрении материала, такое ходатайство рассматривается судьей другого соответствующего суда.</w:t>
      </w:r>
    </w:p>
    <w:p w:rsidR="00B07ADE" w:rsidRPr="008E653C" w:rsidRDefault="00B07ADE" w:rsidP="00B07ADE">
      <w:pPr>
        <w:pStyle w:val="Normal1"/>
        <w:spacing w:line="288" w:lineRule="auto"/>
        <w:rPr>
          <w:color w:val="000000"/>
          <w:szCs w:val="24"/>
          <w:lang w:val="en-US"/>
        </w:rPr>
      </w:pPr>
    </w:p>
    <w:p w:rsidR="00B07ADE" w:rsidRPr="008E653C" w:rsidRDefault="00B07ADE" w:rsidP="00B07ADE">
      <w:pPr>
        <w:pStyle w:val="Normal1"/>
        <w:spacing w:line="288" w:lineRule="auto"/>
        <w:rPr>
          <w:color w:val="000000"/>
          <w:szCs w:val="24"/>
        </w:rPr>
      </w:pPr>
      <w:r w:rsidRPr="008E653C">
        <w:rPr>
          <w:color w:val="000000"/>
          <w:szCs w:val="24"/>
        </w:rPr>
        <w:t>208.</w:t>
      </w:r>
      <w:r w:rsidRPr="008E653C">
        <w:rPr>
          <w:color w:val="000000"/>
          <w:szCs w:val="24"/>
        </w:rPr>
        <w:tab/>
        <w:t>Ходатайство о применении меры пресечения в виде заключения под стражу рассматривается в течение двенадцати часов с момента поступления материала, но не позднее сроков задержания,  предусмотренных частью первой статьи 226 УПК.</w:t>
      </w:r>
    </w:p>
    <w:p w:rsidR="00B07ADE" w:rsidRPr="008E653C" w:rsidRDefault="00B07ADE" w:rsidP="00B07ADE">
      <w:pPr>
        <w:pStyle w:val="Normal1"/>
        <w:spacing w:line="288" w:lineRule="auto"/>
        <w:rPr>
          <w:color w:val="000000"/>
          <w:szCs w:val="24"/>
          <w:lang w:val="en-US"/>
        </w:rPr>
      </w:pPr>
    </w:p>
    <w:p w:rsidR="00B07ADE" w:rsidRPr="008E653C" w:rsidRDefault="00B07ADE" w:rsidP="00B07ADE">
      <w:pPr>
        <w:pStyle w:val="Normal1"/>
        <w:spacing w:line="288" w:lineRule="auto"/>
        <w:rPr>
          <w:color w:val="000000"/>
          <w:szCs w:val="24"/>
        </w:rPr>
      </w:pPr>
      <w:r w:rsidRPr="008E653C">
        <w:rPr>
          <w:color w:val="000000"/>
          <w:szCs w:val="24"/>
        </w:rPr>
        <w:t>209.</w:t>
      </w:r>
      <w:r w:rsidRPr="008E653C">
        <w:rPr>
          <w:color w:val="000000"/>
          <w:szCs w:val="24"/>
        </w:rPr>
        <w:tab/>
        <w:t>Ходатайство о продлении срока содержания под стражей рассматривается в течение семидесяти двух часов с момента поступления материала.</w:t>
      </w:r>
    </w:p>
    <w:p w:rsidR="00B07ADE" w:rsidRPr="008E653C" w:rsidRDefault="00B07ADE" w:rsidP="00B07ADE">
      <w:pPr>
        <w:pStyle w:val="Normal1"/>
        <w:spacing w:line="288" w:lineRule="auto"/>
        <w:rPr>
          <w:color w:val="000000"/>
          <w:szCs w:val="24"/>
          <w:lang w:val="en-US"/>
        </w:rPr>
      </w:pPr>
    </w:p>
    <w:p w:rsidR="00B07ADE" w:rsidRPr="008E653C" w:rsidRDefault="00B07ADE" w:rsidP="00B07ADE">
      <w:pPr>
        <w:pStyle w:val="Normal1"/>
        <w:spacing w:line="288" w:lineRule="auto"/>
        <w:rPr>
          <w:color w:val="000000"/>
          <w:szCs w:val="24"/>
        </w:rPr>
      </w:pPr>
      <w:r w:rsidRPr="008E653C">
        <w:rPr>
          <w:color w:val="000000"/>
          <w:szCs w:val="24"/>
        </w:rPr>
        <w:t>210.</w:t>
      </w:r>
      <w:r w:rsidRPr="008E653C">
        <w:rPr>
          <w:color w:val="000000"/>
          <w:szCs w:val="24"/>
        </w:rPr>
        <w:tab/>
        <w:t xml:space="preserve">Суды при рассмотрении ходатайства о применении меры пресечения в виде заключения под стражей или продлении срока содержания под стражей обязаны проверять законность задержания. </w:t>
      </w:r>
      <w:r>
        <w:rPr>
          <w:color w:val="000000"/>
          <w:szCs w:val="24"/>
        </w:rPr>
        <w:t xml:space="preserve"> </w:t>
      </w:r>
      <w:r w:rsidRPr="008E653C">
        <w:rPr>
          <w:color w:val="000000"/>
          <w:szCs w:val="24"/>
        </w:rPr>
        <w:t xml:space="preserve">Они обязаны также проверять обоснованность применения меры пресечения в виде заключения под стражу либо продления срока содержания под стражей, не входя в обсуждение вопроса о виновности или невиновности подозреваемого, обвиняемого. </w:t>
      </w:r>
    </w:p>
    <w:p w:rsidR="00B07ADE" w:rsidRPr="005E35FA" w:rsidRDefault="00B07ADE" w:rsidP="00B07ADE">
      <w:pPr>
        <w:shd w:val="clear" w:color="auto" w:fill="FFFFFF"/>
        <w:ind w:right="-6"/>
        <w:rPr>
          <w:color w:val="000000"/>
        </w:rPr>
      </w:pPr>
    </w:p>
    <w:p w:rsidR="00B07ADE" w:rsidRPr="008E653C" w:rsidRDefault="00B07ADE" w:rsidP="00B07ADE">
      <w:pPr>
        <w:shd w:val="clear" w:color="auto" w:fill="FFFFFF"/>
        <w:ind w:right="-6"/>
        <w:rPr>
          <w:color w:val="000000"/>
        </w:rPr>
      </w:pPr>
      <w:r w:rsidRPr="008E653C">
        <w:rPr>
          <w:color w:val="000000"/>
        </w:rPr>
        <w:t>211.</w:t>
      </w:r>
      <w:r w:rsidRPr="008E653C">
        <w:rPr>
          <w:color w:val="000000"/>
        </w:rPr>
        <w:tab/>
        <w:t xml:space="preserve">29 июня 2007 года Постановлением Сената Республики Узбекистан были созданы межведомственные группы из числа практических работников правоохранительных органов, ученых-юристов, которые с выездом в территориальные органы разъясняли значимость принятого закона, процедуру его применения при строгом соблюдении прав граждан. </w:t>
      </w:r>
    </w:p>
    <w:p w:rsidR="00B07ADE" w:rsidRPr="008E653C" w:rsidRDefault="00B07ADE" w:rsidP="00B07ADE">
      <w:pPr>
        <w:ind w:right="-159"/>
        <w:rPr>
          <w:b/>
          <w:bCs/>
          <w:color w:val="000000"/>
        </w:rPr>
      </w:pPr>
      <w:r w:rsidRPr="008E653C">
        <w:rPr>
          <w:b/>
          <w:bCs/>
        </w:rPr>
        <w:t>Вопрос 10</w:t>
      </w:r>
    </w:p>
    <w:p w:rsidR="00B07ADE" w:rsidRPr="008E653C" w:rsidRDefault="00B07ADE" w:rsidP="00B07ADE">
      <w:pPr>
        <w:rPr>
          <w:b/>
          <w:bCs/>
          <w:color w:val="000000"/>
          <w:lang w:val="en-US"/>
        </w:rPr>
      </w:pPr>
    </w:p>
    <w:p w:rsidR="00B07ADE" w:rsidRPr="008E653C" w:rsidRDefault="00B07ADE" w:rsidP="00B07ADE">
      <w:pPr>
        <w:rPr>
          <w:b/>
          <w:bCs/>
          <w:color w:val="000000"/>
        </w:rPr>
      </w:pPr>
      <w:r w:rsidRPr="008E653C">
        <w:rPr>
          <w:b/>
          <w:bCs/>
          <w:color w:val="000000"/>
        </w:rPr>
        <w:tab/>
        <w:t xml:space="preserve">Просьба сообщить, предусматривает ли конкретно законодательство государства-участника, что в оправдание пыток нельзя ссылаться ни на какие исключительные обстоятельства. </w:t>
      </w:r>
      <w:r w:rsidR="001C1611" w:rsidRPr="001C1611">
        <w:rPr>
          <w:b/>
          <w:bCs/>
          <w:color w:val="000000"/>
        </w:rPr>
        <w:t xml:space="preserve"> </w:t>
      </w:r>
      <w:r w:rsidRPr="008E653C">
        <w:rPr>
          <w:b/>
          <w:bCs/>
          <w:color w:val="000000"/>
        </w:rPr>
        <w:t>Есть ли специальное положение законодательства, в котором ясно указано, что приказ вышестоящего начальника или государственной власти не может служить оправданием пыток?  Если да, просьба привести примеры его применения в судах Узбекистана.</w:t>
      </w:r>
    </w:p>
    <w:p w:rsidR="00B07ADE" w:rsidRPr="008E653C" w:rsidRDefault="00B07ADE" w:rsidP="00B07ADE">
      <w:pPr>
        <w:ind w:firstLine="720"/>
        <w:rPr>
          <w:b/>
          <w:color w:val="000000"/>
        </w:rPr>
      </w:pPr>
    </w:p>
    <w:p w:rsidR="00B07ADE" w:rsidRPr="008E653C" w:rsidRDefault="00B07ADE" w:rsidP="00B07ADE">
      <w:pPr>
        <w:rPr>
          <w:b/>
          <w:color w:val="000000"/>
        </w:rPr>
      </w:pPr>
      <w:r w:rsidRPr="008E653C">
        <w:rPr>
          <w:b/>
          <w:color w:val="000000"/>
        </w:rPr>
        <w:t>Ответ</w:t>
      </w:r>
    </w:p>
    <w:p w:rsidR="00B07ADE" w:rsidRPr="008E653C" w:rsidRDefault="00B07ADE" w:rsidP="00B07ADE">
      <w:pPr>
        <w:rPr>
          <w:color w:val="000000"/>
        </w:rPr>
      </w:pPr>
    </w:p>
    <w:p w:rsidR="00B07ADE" w:rsidRPr="008E653C" w:rsidRDefault="00B07ADE" w:rsidP="00B07ADE">
      <w:pPr>
        <w:rPr>
          <w:color w:val="000000"/>
        </w:rPr>
      </w:pPr>
      <w:r w:rsidRPr="008E653C">
        <w:rPr>
          <w:color w:val="000000"/>
        </w:rPr>
        <w:t>212.</w:t>
      </w:r>
      <w:r w:rsidRPr="008E653C">
        <w:rPr>
          <w:color w:val="000000"/>
        </w:rPr>
        <w:tab/>
        <w:t xml:space="preserve">Республика Узбекистан присоединилась к Кодексу поведения должностных лиц по поддержанию правопорядка, статья 5 которого определяет, что ни одно должностное лицо по поддержанию правопорядка не может ссылаться на распоряжения вышестоящих лиц или ни на никакие исключительные обстоятельства для оправдания пыток. </w:t>
      </w:r>
    </w:p>
    <w:p w:rsidR="00B07ADE" w:rsidRPr="008E653C" w:rsidRDefault="00B07ADE" w:rsidP="00B07ADE">
      <w:pPr>
        <w:rPr>
          <w:color w:val="000000"/>
        </w:rPr>
      </w:pPr>
    </w:p>
    <w:p w:rsidR="00B07ADE" w:rsidRPr="008E653C" w:rsidRDefault="00B07ADE" w:rsidP="00B07ADE">
      <w:pPr>
        <w:rPr>
          <w:color w:val="000000"/>
        </w:rPr>
      </w:pPr>
      <w:r w:rsidRPr="008E653C">
        <w:rPr>
          <w:color w:val="000000"/>
        </w:rPr>
        <w:t>213.</w:t>
      </w:r>
      <w:r w:rsidRPr="008E653C">
        <w:rPr>
          <w:color w:val="000000"/>
        </w:rPr>
        <w:tab/>
        <w:t xml:space="preserve">Статьей 40 Уголовного Кодекса Республики Узбекистан закреплено положение о том, что исполнение незаконного приказа начальника не освобождает от уголовной ответственности.  Пытка квалифицируется в соответствии со статьей 235 Уголовного кодекса как преступление, и поэтому приказ вышестоящего начальника или государственной власти не может служить оправданием пыток. </w:t>
      </w:r>
    </w:p>
    <w:p w:rsidR="00B07ADE" w:rsidRPr="008E653C" w:rsidRDefault="00B07ADE" w:rsidP="00B07ADE">
      <w:pPr>
        <w:rPr>
          <w:color w:val="000000"/>
        </w:rPr>
      </w:pPr>
    </w:p>
    <w:p w:rsidR="00B07ADE" w:rsidRPr="008E653C" w:rsidRDefault="00B07ADE" w:rsidP="00B07ADE">
      <w:pPr>
        <w:rPr>
          <w:color w:val="000000"/>
        </w:rPr>
      </w:pPr>
      <w:r w:rsidRPr="008E653C">
        <w:rPr>
          <w:color w:val="000000"/>
        </w:rPr>
        <w:t>214.</w:t>
      </w:r>
      <w:r w:rsidRPr="008E653C">
        <w:rPr>
          <w:color w:val="000000"/>
        </w:rPr>
        <w:tab/>
        <w:t xml:space="preserve">В соответствии со статьей 88 УПК доказательства, полученные незаконным способом, в том числе с применением пыток, не могут быть рассмотрены в качестве доказательств в суде. </w:t>
      </w:r>
    </w:p>
    <w:p w:rsidR="00B07ADE" w:rsidRPr="008E653C" w:rsidRDefault="00B07ADE" w:rsidP="00B07ADE">
      <w:pPr>
        <w:rPr>
          <w:color w:val="000000"/>
        </w:rPr>
      </w:pPr>
    </w:p>
    <w:p w:rsidR="00B07ADE" w:rsidRDefault="00B07ADE" w:rsidP="00B07ADE">
      <w:pPr>
        <w:rPr>
          <w:color w:val="000000"/>
        </w:rPr>
      </w:pPr>
      <w:r w:rsidRPr="008E653C">
        <w:rPr>
          <w:color w:val="000000"/>
        </w:rPr>
        <w:t>215.</w:t>
      </w:r>
      <w:r w:rsidRPr="008E653C">
        <w:rPr>
          <w:color w:val="000000"/>
        </w:rPr>
        <w:tab/>
        <w:t>Уголовных дел, рассматриваемых с применением статьи 40 Уголовного кодекса, в судах не зафиксировано.</w:t>
      </w:r>
    </w:p>
    <w:p w:rsidR="00B07ADE" w:rsidRPr="008E653C" w:rsidRDefault="00B07ADE" w:rsidP="00B07ADE">
      <w:pPr>
        <w:rPr>
          <w:color w:val="000000"/>
        </w:rPr>
      </w:pPr>
    </w:p>
    <w:p w:rsidR="00B07ADE" w:rsidRDefault="00B07ADE" w:rsidP="00B07ADE">
      <w:pPr>
        <w:ind w:firstLine="539"/>
        <w:jc w:val="center"/>
        <w:rPr>
          <w:b/>
          <w:iCs/>
          <w:color w:val="000000"/>
        </w:rPr>
      </w:pPr>
      <w:r w:rsidRPr="008E653C">
        <w:rPr>
          <w:b/>
          <w:iCs/>
          <w:color w:val="000000"/>
        </w:rPr>
        <w:t>Статья 3</w:t>
      </w:r>
    </w:p>
    <w:p w:rsidR="00B07ADE" w:rsidRPr="008E653C" w:rsidRDefault="00B07ADE" w:rsidP="00B07ADE">
      <w:pPr>
        <w:ind w:firstLine="539"/>
        <w:jc w:val="center"/>
        <w:rPr>
          <w:b/>
          <w:iCs/>
          <w:color w:val="000000"/>
        </w:rPr>
      </w:pPr>
    </w:p>
    <w:p w:rsidR="00B07ADE" w:rsidRPr="008E653C" w:rsidRDefault="00B07ADE" w:rsidP="00B07ADE">
      <w:pPr>
        <w:rPr>
          <w:b/>
          <w:bCs/>
          <w:color w:val="000000"/>
          <w:lang w:val="en-US"/>
        </w:rPr>
      </w:pPr>
      <w:r w:rsidRPr="008E653C">
        <w:rPr>
          <w:b/>
          <w:bCs/>
        </w:rPr>
        <w:t>Вопрос 11</w:t>
      </w:r>
    </w:p>
    <w:p w:rsidR="00B07ADE" w:rsidRPr="008E653C" w:rsidRDefault="00B07ADE" w:rsidP="00B07ADE">
      <w:pPr>
        <w:rPr>
          <w:b/>
          <w:bCs/>
          <w:color w:val="000000"/>
          <w:lang w:val="en-US"/>
        </w:rPr>
      </w:pPr>
    </w:p>
    <w:p w:rsidR="00B07ADE" w:rsidRPr="008E653C" w:rsidRDefault="00B07ADE" w:rsidP="00B07ADE">
      <w:pPr>
        <w:rPr>
          <w:b/>
          <w:bCs/>
          <w:color w:val="000000"/>
          <w:lang w:val="en-US"/>
        </w:rPr>
      </w:pPr>
      <w:r w:rsidRPr="008E653C">
        <w:rPr>
          <w:b/>
          <w:bCs/>
          <w:color w:val="000000"/>
        </w:rPr>
        <w:tab/>
        <w:t>Комитет получил сообщения о том, что в отношении по крайней мере четырех беженцев и одного просителя убежища, которые были первоначально высланы из Оша (Кыргызстан) после похищений в августе 2006 года, было возбуждено расследование, и некоторые из них предстали перед судом.  Были публично высказаны опасения в связи с безопасностью этих лиц, после чего двое из них, как сообщается, были задержаны милицией в Андижане (Узбекистан).  Не могло бы государство-участник проинформировать Комитет о результатах этих расследований?  В частности, был ли разрешен доступ к задержанным лицам, как об этом просил Генеральный секретарь?</w:t>
      </w:r>
    </w:p>
    <w:p w:rsidR="00B07ADE" w:rsidRPr="008E653C" w:rsidRDefault="00B07ADE" w:rsidP="00B07ADE">
      <w:pPr>
        <w:rPr>
          <w:b/>
          <w:bCs/>
          <w:color w:val="000000"/>
          <w:lang w:val="en-US"/>
        </w:rPr>
      </w:pPr>
    </w:p>
    <w:p w:rsidR="00B07ADE" w:rsidRPr="008E653C" w:rsidRDefault="00B07ADE" w:rsidP="00B07ADE">
      <w:pPr>
        <w:ind w:right="-159"/>
        <w:rPr>
          <w:b/>
          <w:color w:val="000000"/>
        </w:rPr>
      </w:pPr>
      <w:r w:rsidRPr="008E653C">
        <w:rPr>
          <w:b/>
          <w:color w:val="000000"/>
        </w:rPr>
        <w:t>Ответ</w:t>
      </w:r>
    </w:p>
    <w:p w:rsidR="00B07ADE" w:rsidRPr="008E653C" w:rsidRDefault="00B07ADE" w:rsidP="00B07ADE">
      <w:pPr>
        <w:ind w:right="-159"/>
        <w:rPr>
          <w:color w:val="000000"/>
        </w:rPr>
      </w:pPr>
    </w:p>
    <w:p w:rsidR="00B07ADE" w:rsidRPr="008E653C" w:rsidRDefault="00B07ADE" w:rsidP="00B07ADE">
      <w:pPr>
        <w:ind w:right="-159"/>
        <w:rPr>
          <w:color w:val="000000"/>
        </w:rPr>
      </w:pPr>
      <w:r w:rsidRPr="008E653C">
        <w:rPr>
          <w:color w:val="000000"/>
        </w:rPr>
        <w:t>216.</w:t>
      </w:r>
      <w:r w:rsidRPr="008E653C">
        <w:rPr>
          <w:color w:val="000000"/>
        </w:rPr>
        <w:tab/>
        <w:t xml:space="preserve">По ходатайству Генеральной прокуратуры Республики Узбекистан, направленному в Генеральную прокуратуру Кыргызской Республики, в соответствии с положениями Минской Конвенции о правовой помощи и правовых отношениях по гражданским, семейным и уголовным делам от 22.01.1993 года, компетентными органами Кыргызстана были задержаны на территории Кыргызской Республики и 8 августа 2006 года выданы Узбекистану пять граждан Узбекистана:  Расулжон Раимджанович Пирматов, Одилжон Машрабжанович Рахимов, Жахонгир Юлдашевич Максудов, Фаёзбек Комилжонович Таджихалилов и Ёкуб Ташбаев и привлечены к уголовной ответственности за преступления (убийства, терроризм, посягательство на конституционный строй), совершенные ими на территории Республики Узбекистан. </w:t>
      </w:r>
    </w:p>
    <w:p w:rsidR="00B07ADE" w:rsidRPr="008E653C" w:rsidRDefault="00B07ADE" w:rsidP="00B07ADE">
      <w:pPr>
        <w:shd w:val="clear" w:color="auto" w:fill="FFFFFF"/>
        <w:ind w:right="-159"/>
        <w:rPr>
          <w:color w:val="000000"/>
        </w:rPr>
      </w:pPr>
    </w:p>
    <w:p w:rsidR="00B07ADE" w:rsidRPr="008E653C" w:rsidRDefault="00B07ADE" w:rsidP="00B07ADE">
      <w:pPr>
        <w:shd w:val="clear" w:color="auto" w:fill="FFFFFF"/>
        <w:ind w:right="-159"/>
        <w:rPr>
          <w:color w:val="000000"/>
        </w:rPr>
      </w:pPr>
      <w:r w:rsidRPr="008E653C">
        <w:rPr>
          <w:color w:val="000000"/>
        </w:rPr>
        <w:t>217.</w:t>
      </w:r>
      <w:r w:rsidRPr="008E653C">
        <w:rPr>
          <w:color w:val="000000"/>
        </w:rPr>
        <w:tab/>
        <w:t>Достоверными данными о наличии у вышеуказанных лиц на день их выдачи статуса беженца не располагаем, поскольку этот вопрос находится в ведении Управления Верховного комиссара ООН по делам беженцев и компетентных органов Кыргызской Республики, принимавших решение об их выдаче.</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218.</w:t>
      </w:r>
      <w:r w:rsidRPr="008E653C">
        <w:rPr>
          <w:color w:val="000000"/>
        </w:rPr>
        <w:tab/>
        <w:t xml:space="preserve">В ходе решения вопроса о выдаче из Кыргызстана названных обвиняемых Генеральной прокуратурой Республики Узбекистан были даны предусмотренные национальным законодательством гарантии о том, что им будет обеспечено право на защиту, они не будут подвергаться пыткам и другим жестоким или унижающим достоинство человека видам обращения или наказания. </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219.</w:t>
      </w:r>
      <w:r w:rsidRPr="008E653C">
        <w:rPr>
          <w:color w:val="000000"/>
        </w:rPr>
        <w:tab/>
        <w:t>Данные гарантии были соблюдены в ходе предварительного следствия по уголовным делам в отношении выданных лиц, проведенного в соответствии с требованиями уголовно-процессуального законодательства Республики Узбекистан.  Каждому обвиняемому было обеспечено право на защиту.</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220.</w:t>
      </w:r>
      <w:r w:rsidRPr="008E653C">
        <w:rPr>
          <w:color w:val="000000"/>
        </w:rPr>
        <w:tab/>
        <w:t xml:space="preserve">С заявлениями по поводу состояния здоровья и применения к ним недозволенных методов они не обращались. </w:t>
      </w:r>
    </w:p>
    <w:p w:rsidR="00B07ADE" w:rsidRPr="008E653C" w:rsidRDefault="00B07ADE" w:rsidP="00B07ADE">
      <w:pPr>
        <w:shd w:val="clear" w:color="auto" w:fill="FFFFFF"/>
        <w:ind w:right="17"/>
        <w:rPr>
          <w:bCs/>
          <w:color w:val="000000"/>
          <w:lang w:val="en-US"/>
        </w:rPr>
      </w:pPr>
    </w:p>
    <w:p w:rsidR="00B07ADE" w:rsidRPr="008E653C" w:rsidRDefault="00B07ADE" w:rsidP="00B07ADE">
      <w:pPr>
        <w:shd w:val="clear" w:color="auto" w:fill="FFFFFF"/>
        <w:ind w:right="17"/>
      </w:pPr>
      <w:r w:rsidRPr="008E653C">
        <w:rPr>
          <w:bCs/>
          <w:color w:val="000000"/>
        </w:rPr>
        <w:t>221.</w:t>
      </w:r>
      <w:r w:rsidRPr="008E653C">
        <w:rPr>
          <w:bCs/>
          <w:color w:val="000000"/>
        </w:rPr>
        <w:tab/>
        <w:t>Приговором Ташкентского областного суда по уголовным делам от 13 августа 2007 года:</w:t>
      </w:r>
    </w:p>
    <w:p w:rsidR="00B07ADE" w:rsidRPr="008E653C" w:rsidRDefault="00B07ADE" w:rsidP="00B07ADE">
      <w:pPr>
        <w:shd w:val="clear" w:color="auto" w:fill="FFFFFF"/>
        <w:ind w:right="19" w:firstLine="708"/>
        <w:rPr>
          <w:color w:val="000000"/>
        </w:rPr>
      </w:pPr>
    </w:p>
    <w:p w:rsidR="00B07ADE" w:rsidRPr="008E653C" w:rsidRDefault="00B07ADE" w:rsidP="00B07ADE">
      <w:pPr>
        <w:shd w:val="clear" w:color="auto" w:fill="FFFFFF"/>
        <w:ind w:right="19" w:firstLine="561"/>
      </w:pPr>
      <w:r w:rsidRPr="008E653C">
        <w:rPr>
          <w:color w:val="000000"/>
          <w:lang w:val="en-GB"/>
        </w:rPr>
        <w:t>a</w:t>
      </w:r>
      <w:r w:rsidRPr="008E653C">
        <w:rPr>
          <w:color w:val="000000"/>
        </w:rPr>
        <w:t>)</w:t>
      </w:r>
      <w:r w:rsidRPr="008E653C">
        <w:rPr>
          <w:color w:val="000000"/>
        </w:rPr>
        <w:tab/>
        <w:t xml:space="preserve">Р. Пирматов </w:t>
      </w:r>
      <w:r w:rsidRPr="008E653C">
        <w:rPr>
          <w:bCs/>
          <w:color w:val="000000"/>
        </w:rPr>
        <w:t>признан виновным в совершении умышленного убийств</w:t>
      </w:r>
      <w:r>
        <w:rPr>
          <w:bCs/>
          <w:color w:val="000000"/>
        </w:rPr>
        <w:t>а</w:t>
      </w:r>
      <w:r w:rsidRPr="008E653C">
        <w:rPr>
          <w:bCs/>
          <w:color w:val="000000"/>
        </w:rPr>
        <w:t xml:space="preserve"> при отягчающих обстоятельствах, убийстве двух и более лиц в процессе массовых беспорядков, терроризме, повлекшим смерть человека и иные тяжкие последствия, посягательстве на конституционный строй Республики Узбекистан, совершенном в составе организованной группы, диверсии, создании организованной вооруженной группы, руководстве и участии в ней, организации массовых беспорядков, сопровождающихся насилием над личностью, погромами, поджогами, незаконном завладении огнестрельным </w:t>
      </w:r>
      <w:r>
        <w:rPr>
          <w:bCs/>
          <w:color w:val="000000"/>
        </w:rPr>
        <w:t>оружием и боевыми припасами</w:t>
      </w:r>
      <w:r w:rsidRPr="008E653C">
        <w:rPr>
          <w:bCs/>
          <w:color w:val="000000"/>
        </w:rPr>
        <w:t xml:space="preserve"> путем разбойного нападения в составе организованной группой и осужден по ст.ст. 97 ч. 2 п.п. "а,е", 155 ч. 3 п.п. "а,б", 159 ч. 3 п. "б", 161, 242 ч. 2, 244, 247 ч. 3 п.п. "а,</w:t>
      </w:r>
      <w:r>
        <w:rPr>
          <w:bCs/>
          <w:color w:val="000000"/>
        </w:rPr>
        <w:t xml:space="preserve"> </w:t>
      </w:r>
      <w:r w:rsidRPr="008E653C">
        <w:rPr>
          <w:bCs/>
          <w:color w:val="000000"/>
        </w:rPr>
        <w:t>в" УК, на основании ст 59 УК Республики Узбекистан путем частичного сложения назначенных наказаний окончательно к 20 годам лишения свободы с отбытием назначенного наказания в колониях общего режима.</w:t>
      </w:r>
    </w:p>
    <w:p w:rsidR="00B07ADE" w:rsidRPr="008E653C" w:rsidRDefault="00B07ADE" w:rsidP="00B07ADE">
      <w:pPr>
        <w:shd w:val="clear" w:color="auto" w:fill="FFFFFF"/>
        <w:ind w:right="34" w:firstLine="561"/>
        <w:rPr>
          <w:color w:val="000000"/>
        </w:rPr>
      </w:pPr>
    </w:p>
    <w:p w:rsidR="00B07ADE" w:rsidRPr="008E653C" w:rsidRDefault="00B07ADE" w:rsidP="00B07ADE">
      <w:pPr>
        <w:shd w:val="clear" w:color="auto" w:fill="FFFFFF"/>
        <w:ind w:right="34" w:firstLine="561"/>
      </w:pPr>
      <w:r w:rsidRPr="008E653C">
        <w:rPr>
          <w:color w:val="000000"/>
          <w:lang w:val="en-GB"/>
        </w:rPr>
        <w:t>b</w:t>
      </w:r>
      <w:r w:rsidRPr="008E653C">
        <w:rPr>
          <w:color w:val="000000"/>
        </w:rPr>
        <w:t>)</w:t>
      </w:r>
      <w:r w:rsidRPr="008E653C">
        <w:rPr>
          <w:color w:val="000000"/>
        </w:rPr>
        <w:tab/>
        <w:t>Ж.</w:t>
      </w:r>
      <w:r>
        <w:rPr>
          <w:color w:val="000000"/>
        </w:rPr>
        <w:t xml:space="preserve"> </w:t>
      </w:r>
      <w:r w:rsidRPr="008E653C">
        <w:rPr>
          <w:color w:val="000000"/>
        </w:rPr>
        <w:t xml:space="preserve">Максудов </w:t>
      </w:r>
      <w:r w:rsidRPr="008E653C">
        <w:rPr>
          <w:bCs/>
          <w:color w:val="000000"/>
        </w:rPr>
        <w:t>признан виновным в совершении умышленного убийств</w:t>
      </w:r>
      <w:r>
        <w:rPr>
          <w:bCs/>
          <w:color w:val="000000"/>
        </w:rPr>
        <w:t>а</w:t>
      </w:r>
      <w:r w:rsidRPr="008E653C">
        <w:rPr>
          <w:bCs/>
          <w:color w:val="000000"/>
        </w:rPr>
        <w:t xml:space="preserve"> при отягчающих обстоятельствах, убийстве двух и более лиц в процессе массовых беспорядков, терроризме</w:t>
      </w:r>
      <w:r>
        <w:rPr>
          <w:bCs/>
          <w:color w:val="000000"/>
        </w:rPr>
        <w:t>,</w:t>
      </w:r>
      <w:r w:rsidRPr="008E653C">
        <w:rPr>
          <w:bCs/>
          <w:color w:val="000000"/>
        </w:rPr>
        <w:t xml:space="preserve"> повлекшим смерть человека и иные тяжкие последствия, посягательстве на конституционный строй Республики Узбекистан, совершенном в составе организованной группы, диверсии, создании организованной вооруженной группы, руководстве и участии в ней, организации массовых беспорядков, сопровождающихся насилием над личностью, погромами, поджогами, незаконном завладении огнестрельным оружием и боевыми припасами путем разбойного нападения в составе организованной группой и осужден по ст.ст. 97 ч. 2 п.п. "а,</w:t>
      </w:r>
      <w:r>
        <w:rPr>
          <w:bCs/>
          <w:color w:val="000000"/>
        </w:rPr>
        <w:t xml:space="preserve"> </w:t>
      </w:r>
      <w:r w:rsidRPr="008E653C">
        <w:rPr>
          <w:bCs/>
          <w:color w:val="000000"/>
        </w:rPr>
        <w:t>е", 155 ч. 3 п.п. "а,</w:t>
      </w:r>
      <w:r>
        <w:rPr>
          <w:bCs/>
          <w:color w:val="000000"/>
        </w:rPr>
        <w:t xml:space="preserve"> </w:t>
      </w:r>
      <w:r w:rsidRPr="008E653C">
        <w:rPr>
          <w:bCs/>
          <w:color w:val="000000"/>
        </w:rPr>
        <w:t>б", 159 ч. 3 п. "б", 161, 242 ч. 2, 244, 247 ч. 3 п.п. "а,</w:t>
      </w:r>
      <w:r>
        <w:rPr>
          <w:bCs/>
          <w:color w:val="000000"/>
        </w:rPr>
        <w:t xml:space="preserve"> </w:t>
      </w:r>
      <w:r w:rsidRPr="008E653C">
        <w:rPr>
          <w:bCs/>
          <w:color w:val="000000"/>
        </w:rPr>
        <w:t>в" УК, с применением ст. 57 УК назначено наказание ниже низшего предела</w:t>
      </w:r>
      <w:r>
        <w:rPr>
          <w:bCs/>
          <w:color w:val="000000"/>
        </w:rPr>
        <w:t>,</w:t>
      </w:r>
      <w:r w:rsidRPr="008E653C">
        <w:rPr>
          <w:bCs/>
          <w:color w:val="000000"/>
        </w:rPr>
        <w:t xml:space="preserve"> предусмотренное санкциями вышеуказанных статей, на основании ст.</w:t>
      </w:r>
      <w:r>
        <w:rPr>
          <w:bCs/>
          <w:color w:val="000000"/>
        </w:rPr>
        <w:t xml:space="preserve"> </w:t>
      </w:r>
      <w:r w:rsidRPr="008E653C">
        <w:rPr>
          <w:bCs/>
          <w:color w:val="000000"/>
        </w:rPr>
        <w:t>59 УК Республики Узбекистан, путем частичного сложения назначенных наказаний, окончательно к 11 годам лишения свободы с отбыванием в колониях общего режима.</w:t>
      </w:r>
    </w:p>
    <w:p w:rsidR="00B07ADE" w:rsidRPr="008E653C" w:rsidRDefault="00B07ADE" w:rsidP="00B07ADE">
      <w:pPr>
        <w:shd w:val="clear" w:color="auto" w:fill="FFFFFF"/>
        <w:ind w:right="6" w:firstLine="561"/>
        <w:rPr>
          <w:color w:val="000000"/>
        </w:rPr>
      </w:pPr>
    </w:p>
    <w:p w:rsidR="00B07ADE" w:rsidRPr="008E653C" w:rsidRDefault="00B07ADE" w:rsidP="00B07ADE">
      <w:pPr>
        <w:shd w:val="clear" w:color="auto" w:fill="FFFFFF"/>
        <w:ind w:right="6" w:firstLine="561"/>
        <w:rPr>
          <w:bCs/>
          <w:color w:val="000000"/>
        </w:rPr>
      </w:pPr>
      <w:r w:rsidRPr="008E653C">
        <w:rPr>
          <w:color w:val="000000"/>
          <w:lang w:val="en-GB"/>
        </w:rPr>
        <w:t>c</w:t>
      </w:r>
      <w:r w:rsidRPr="008E653C">
        <w:rPr>
          <w:color w:val="000000"/>
        </w:rPr>
        <w:t>)</w:t>
      </w:r>
      <w:r w:rsidRPr="008E653C">
        <w:rPr>
          <w:color w:val="000000"/>
        </w:rPr>
        <w:tab/>
        <w:t xml:space="preserve">О.Рахимов </w:t>
      </w:r>
      <w:r w:rsidRPr="008E653C">
        <w:rPr>
          <w:bCs/>
          <w:color w:val="000000"/>
        </w:rPr>
        <w:t>признан виновным в совершении умышленного убийств</w:t>
      </w:r>
      <w:r>
        <w:rPr>
          <w:bCs/>
          <w:color w:val="000000"/>
        </w:rPr>
        <w:t>а</w:t>
      </w:r>
      <w:r w:rsidRPr="008E653C">
        <w:rPr>
          <w:bCs/>
          <w:color w:val="000000"/>
        </w:rPr>
        <w:t xml:space="preserve"> при отягчающих обстоятельствах, убийстве двух и более лиц в процессе массовых беспорядков, терроризме</w:t>
      </w:r>
      <w:r>
        <w:rPr>
          <w:bCs/>
          <w:color w:val="000000"/>
        </w:rPr>
        <w:t>,</w:t>
      </w:r>
      <w:r w:rsidRPr="008E653C">
        <w:rPr>
          <w:bCs/>
          <w:color w:val="000000"/>
        </w:rPr>
        <w:t xml:space="preserve"> повлекшим смерть человека и иные тяжкие последствия, посягательстве на конституционный строй Республики Узбекистан, совершенном в составе организованной группы, диверсии, создании организованной вооруженной группы, руководстве и участии в ней, организации массовых беспорядков, сопровождающихся насилием над личностью, погромами, поджогами, незаконном завладении огнестрельным оружием и боевыми припасами путем разбойного нападения в составе организованной группой и осужден по ст.ст. 97 ч. 2 п.п. "а,</w:t>
      </w:r>
      <w:r>
        <w:rPr>
          <w:bCs/>
          <w:color w:val="000000"/>
        </w:rPr>
        <w:t xml:space="preserve"> </w:t>
      </w:r>
      <w:r w:rsidRPr="008E653C">
        <w:rPr>
          <w:bCs/>
          <w:color w:val="000000"/>
        </w:rPr>
        <w:t>е", 155 ч. 3 п.п. "а,</w:t>
      </w:r>
      <w:r>
        <w:rPr>
          <w:bCs/>
          <w:color w:val="000000"/>
        </w:rPr>
        <w:t xml:space="preserve"> </w:t>
      </w:r>
      <w:r w:rsidRPr="008E653C">
        <w:rPr>
          <w:bCs/>
          <w:color w:val="000000"/>
        </w:rPr>
        <w:t xml:space="preserve">б", 159 ч. 3 п. "б", 161, 242 ч. 2, 244, 247 ч. </w:t>
      </w:r>
      <w:r w:rsidRPr="008E653C">
        <w:rPr>
          <w:bCs/>
          <w:i/>
          <w:iCs/>
          <w:color w:val="000000"/>
        </w:rPr>
        <w:t xml:space="preserve">3 </w:t>
      </w:r>
      <w:r w:rsidRPr="008E653C">
        <w:rPr>
          <w:bCs/>
          <w:color w:val="000000"/>
        </w:rPr>
        <w:t>п.п. "а,</w:t>
      </w:r>
      <w:r>
        <w:rPr>
          <w:bCs/>
          <w:color w:val="000000"/>
        </w:rPr>
        <w:t xml:space="preserve"> </w:t>
      </w:r>
      <w:r w:rsidRPr="008E653C">
        <w:rPr>
          <w:bCs/>
          <w:color w:val="000000"/>
        </w:rPr>
        <w:t>в" УК</w:t>
      </w:r>
      <w:r>
        <w:rPr>
          <w:bCs/>
          <w:color w:val="000000"/>
        </w:rPr>
        <w:t xml:space="preserve">: </w:t>
      </w:r>
      <w:r w:rsidRPr="008E653C">
        <w:rPr>
          <w:bCs/>
          <w:color w:val="000000"/>
        </w:rPr>
        <w:t xml:space="preserve"> с применением ст. 57 УК назначено наказание ниже низшего предела предусмотренное санкциями вышеуказанных статей, на основании ст.</w:t>
      </w:r>
      <w:r>
        <w:rPr>
          <w:bCs/>
          <w:color w:val="000000"/>
        </w:rPr>
        <w:t xml:space="preserve"> </w:t>
      </w:r>
      <w:r w:rsidRPr="008E653C">
        <w:rPr>
          <w:bCs/>
          <w:color w:val="000000"/>
        </w:rPr>
        <w:t>59 УК Республики Узбекистан, путем частичного сложения назначенных наказаний, окончательно к 13 годам лишения свободы с отбыванием в колониях общего режима.</w:t>
      </w:r>
    </w:p>
    <w:p w:rsidR="00B07ADE" w:rsidRPr="008E653C" w:rsidRDefault="00B07ADE" w:rsidP="00B07ADE">
      <w:pPr>
        <w:shd w:val="clear" w:color="auto" w:fill="FFFFFF"/>
        <w:ind w:right="6" w:firstLine="561"/>
        <w:rPr>
          <w:color w:val="000000"/>
        </w:rPr>
      </w:pPr>
    </w:p>
    <w:p w:rsidR="00B07ADE" w:rsidRPr="008E653C" w:rsidRDefault="00B07ADE" w:rsidP="00B07ADE">
      <w:pPr>
        <w:shd w:val="clear" w:color="auto" w:fill="FFFFFF"/>
        <w:ind w:right="6" w:firstLine="561"/>
      </w:pPr>
      <w:r w:rsidRPr="008E653C">
        <w:rPr>
          <w:color w:val="000000"/>
          <w:lang w:val="en-GB"/>
        </w:rPr>
        <w:t>d</w:t>
      </w:r>
      <w:r w:rsidRPr="008E653C">
        <w:rPr>
          <w:color w:val="000000"/>
        </w:rPr>
        <w:t>)</w:t>
      </w:r>
      <w:r w:rsidRPr="008E653C">
        <w:rPr>
          <w:color w:val="000000"/>
        </w:rPr>
        <w:tab/>
        <w:t>Ф.</w:t>
      </w:r>
      <w:r>
        <w:rPr>
          <w:color w:val="000000"/>
        </w:rPr>
        <w:t xml:space="preserve"> </w:t>
      </w:r>
      <w:r w:rsidRPr="008E653C">
        <w:rPr>
          <w:color w:val="000000"/>
        </w:rPr>
        <w:t xml:space="preserve">Таджихалилов </w:t>
      </w:r>
      <w:r w:rsidRPr="008E653C">
        <w:rPr>
          <w:bCs/>
          <w:color w:val="000000"/>
        </w:rPr>
        <w:t>признан виновным в совершении умышленного убийств</w:t>
      </w:r>
      <w:r>
        <w:rPr>
          <w:bCs/>
          <w:color w:val="000000"/>
        </w:rPr>
        <w:t>а</w:t>
      </w:r>
      <w:r w:rsidRPr="008E653C">
        <w:rPr>
          <w:bCs/>
          <w:color w:val="000000"/>
        </w:rPr>
        <w:t xml:space="preserve"> при отягчающих обстоятельствах, убийстве двух и более лиц в процессе массовых беспорядков, терроризме повлекшим смерть человека и иные тяжкие последствия, посягательстве на конституционный строй Республики Узбекистан, совершенном в составе организованной группы, диверсии, создании организованной вооруженной группы, руководстве и участии в ней, организации массовых беспорядков, сопровождающихся насилием над личностью, погромами, поджогам</w:t>
      </w:r>
      <w:r>
        <w:rPr>
          <w:bCs/>
          <w:color w:val="000000"/>
        </w:rPr>
        <w:t>и</w:t>
      </w:r>
      <w:r w:rsidRPr="008E653C">
        <w:rPr>
          <w:bCs/>
          <w:color w:val="000000"/>
        </w:rPr>
        <w:t xml:space="preserve">, незаконном завладении огнестрельным оружием </w:t>
      </w:r>
      <w:r>
        <w:rPr>
          <w:bCs/>
          <w:color w:val="000000"/>
        </w:rPr>
        <w:t>и боевыми припасами</w:t>
      </w:r>
      <w:r w:rsidRPr="008E653C">
        <w:rPr>
          <w:bCs/>
          <w:color w:val="000000"/>
        </w:rPr>
        <w:t xml:space="preserve"> путем разбойного нападения в составе организованной группой и осужден по ст.ст. 97 ч. 2 п.п. "а,</w:t>
      </w:r>
      <w:r>
        <w:rPr>
          <w:bCs/>
          <w:color w:val="000000"/>
        </w:rPr>
        <w:t xml:space="preserve"> </w:t>
      </w:r>
      <w:r w:rsidRPr="008E653C">
        <w:rPr>
          <w:bCs/>
          <w:color w:val="000000"/>
        </w:rPr>
        <w:t>е", 155 ч. 3 п.п. "а,</w:t>
      </w:r>
      <w:r>
        <w:rPr>
          <w:bCs/>
          <w:color w:val="000000"/>
        </w:rPr>
        <w:t xml:space="preserve"> </w:t>
      </w:r>
      <w:r w:rsidRPr="008E653C">
        <w:rPr>
          <w:bCs/>
          <w:color w:val="000000"/>
        </w:rPr>
        <w:t>б", 159 ч. 3 п. "б", 161, 242 ч. 2, 244, 247 ч. 3 п.п. "а,</w:t>
      </w:r>
      <w:r>
        <w:rPr>
          <w:bCs/>
          <w:color w:val="000000"/>
        </w:rPr>
        <w:t xml:space="preserve"> </w:t>
      </w:r>
      <w:r w:rsidRPr="008E653C">
        <w:rPr>
          <w:bCs/>
          <w:color w:val="000000"/>
        </w:rPr>
        <w:t>в" УК</w:t>
      </w:r>
      <w:r>
        <w:rPr>
          <w:bCs/>
          <w:color w:val="000000"/>
        </w:rPr>
        <w:t xml:space="preserve">: </w:t>
      </w:r>
      <w:r w:rsidRPr="008E653C">
        <w:rPr>
          <w:bCs/>
          <w:color w:val="000000"/>
        </w:rPr>
        <w:t xml:space="preserve"> с применением ст. 57 УК назначено наказание ниже низшего предела</w:t>
      </w:r>
      <w:r>
        <w:rPr>
          <w:bCs/>
          <w:color w:val="000000"/>
        </w:rPr>
        <w:t>,</w:t>
      </w:r>
      <w:r w:rsidRPr="008E653C">
        <w:rPr>
          <w:bCs/>
          <w:color w:val="000000"/>
        </w:rPr>
        <w:t xml:space="preserve"> предусмотренное санкциями вышеуказанных статей, на основании ст</w:t>
      </w:r>
      <w:r>
        <w:rPr>
          <w:bCs/>
          <w:color w:val="000000"/>
        </w:rPr>
        <w:t>.</w:t>
      </w:r>
      <w:r w:rsidRPr="008E653C">
        <w:rPr>
          <w:bCs/>
          <w:color w:val="000000"/>
        </w:rPr>
        <w:t xml:space="preserve"> 59 УК путем частичного сложения назначенных наказаний окончательно к 3</w:t>
      </w:r>
      <w:r>
        <w:rPr>
          <w:bCs/>
          <w:color w:val="000000"/>
        </w:rPr>
        <w:t> </w:t>
      </w:r>
      <w:r w:rsidRPr="008E653C">
        <w:rPr>
          <w:bCs/>
          <w:color w:val="000000"/>
        </w:rPr>
        <w:t>годам исправительных работ с удержанием 30 % заработной платы в доход государств</w:t>
      </w:r>
      <w:r>
        <w:rPr>
          <w:bCs/>
          <w:color w:val="000000"/>
        </w:rPr>
        <w:t>а</w:t>
      </w:r>
      <w:r w:rsidRPr="008E653C">
        <w:rPr>
          <w:bCs/>
          <w:color w:val="000000"/>
        </w:rPr>
        <w:t>, согласно ст.</w:t>
      </w:r>
      <w:r>
        <w:rPr>
          <w:bCs/>
          <w:color w:val="000000"/>
        </w:rPr>
        <w:t xml:space="preserve"> </w:t>
      </w:r>
      <w:r w:rsidRPr="008E653C">
        <w:rPr>
          <w:bCs/>
          <w:color w:val="000000"/>
        </w:rPr>
        <w:t>61 УК</w:t>
      </w:r>
      <w:r>
        <w:rPr>
          <w:bCs/>
          <w:color w:val="000000"/>
        </w:rPr>
        <w:t>,</w:t>
      </w:r>
      <w:r w:rsidRPr="008E653C">
        <w:rPr>
          <w:bCs/>
          <w:color w:val="000000"/>
        </w:rPr>
        <w:t xml:space="preserve"> назначенное наказание засчитано отбытым, мера пресечения отменена</w:t>
      </w:r>
      <w:r>
        <w:rPr>
          <w:bCs/>
          <w:color w:val="000000"/>
        </w:rPr>
        <w:t>,</w:t>
      </w:r>
      <w:r w:rsidRPr="008E653C">
        <w:rPr>
          <w:bCs/>
          <w:color w:val="000000"/>
        </w:rPr>
        <w:t xml:space="preserve"> и он освобожден из под стражи из зала суда.</w:t>
      </w:r>
    </w:p>
    <w:p w:rsidR="00B07ADE" w:rsidRPr="008E653C" w:rsidRDefault="00B07ADE" w:rsidP="00B07ADE">
      <w:pPr>
        <w:shd w:val="clear" w:color="auto" w:fill="FFFFFF"/>
        <w:ind w:right="6" w:firstLine="561"/>
        <w:rPr>
          <w:bCs/>
          <w:color w:val="000000"/>
        </w:rPr>
      </w:pPr>
    </w:p>
    <w:p w:rsidR="00B07ADE" w:rsidRPr="008E653C" w:rsidRDefault="00B07ADE" w:rsidP="00B07ADE">
      <w:pPr>
        <w:shd w:val="clear" w:color="auto" w:fill="FFFFFF"/>
        <w:ind w:right="6" w:firstLine="561"/>
      </w:pPr>
      <w:r w:rsidRPr="008E653C">
        <w:rPr>
          <w:bCs/>
          <w:color w:val="000000"/>
          <w:lang w:val="en-GB"/>
        </w:rPr>
        <w:t>e</w:t>
      </w:r>
      <w:r w:rsidRPr="008E653C">
        <w:rPr>
          <w:bCs/>
          <w:color w:val="000000"/>
        </w:rPr>
        <w:t>)</w:t>
      </w:r>
      <w:r w:rsidRPr="008E653C">
        <w:rPr>
          <w:bCs/>
          <w:color w:val="000000"/>
        </w:rPr>
        <w:tab/>
        <w:t>Приговор суда в отношении Пирматова Расулжона Раимджановича, Рахимова Одилжона Машрабжановича, Максудова Жахонгира Юлдашевича, Таджихалилова Фаёзбека Комилжановича в настоящее время не вступил в законную силу из-за наличия срока обжалования.</w:t>
      </w:r>
    </w:p>
    <w:p w:rsidR="00B07ADE" w:rsidRPr="008E653C" w:rsidRDefault="00B07ADE" w:rsidP="00B07ADE">
      <w:pPr>
        <w:shd w:val="clear" w:color="auto" w:fill="FFFFFF"/>
        <w:ind w:right="11" w:firstLine="561"/>
        <w:rPr>
          <w:color w:val="000000"/>
          <w:lang w:val="en-GB"/>
        </w:rPr>
      </w:pPr>
    </w:p>
    <w:p w:rsidR="00B07ADE" w:rsidRPr="008E653C" w:rsidRDefault="00B07ADE" w:rsidP="00B07ADE">
      <w:pPr>
        <w:shd w:val="clear" w:color="auto" w:fill="FFFFFF"/>
        <w:ind w:right="11" w:firstLine="561"/>
      </w:pPr>
      <w:r w:rsidRPr="008E653C">
        <w:rPr>
          <w:color w:val="000000"/>
          <w:lang w:val="en-GB"/>
        </w:rPr>
        <w:t>f</w:t>
      </w:r>
      <w:r w:rsidRPr="008E653C">
        <w:rPr>
          <w:color w:val="000000"/>
        </w:rPr>
        <w:t>)</w:t>
      </w:r>
      <w:r w:rsidRPr="008E653C">
        <w:rPr>
          <w:color w:val="000000"/>
        </w:rPr>
        <w:tab/>
        <w:t>Ё.</w:t>
      </w:r>
      <w:r>
        <w:rPr>
          <w:color w:val="000000"/>
        </w:rPr>
        <w:t xml:space="preserve"> </w:t>
      </w:r>
      <w:r w:rsidRPr="008E653C">
        <w:rPr>
          <w:color w:val="000000"/>
        </w:rPr>
        <w:t xml:space="preserve">Тошбоев </w:t>
      </w:r>
      <w:r w:rsidRPr="008E653C">
        <w:rPr>
          <w:bCs/>
          <w:color w:val="000000"/>
        </w:rPr>
        <w:t>приговором Андижанского областного суда по уголовн</w:t>
      </w:r>
      <w:r>
        <w:rPr>
          <w:bCs/>
          <w:color w:val="000000"/>
        </w:rPr>
        <w:t>ым делам от 27 ноября 2006 года</w:t>
      </w:r>
      <w:r w:rsidRPr="008E653C">
        <w:rPr>
          <w:bCs/>
          <w:color w:val="000000"/>
        </w:rPr>
        <w:t xml:space="preserve"> признан виновным в совершении побега из мест лишения свободы, совершенного группой лиц, незаконном выезде за границу по предварительному сговору группой лиц и осужден по ст.ст. 222 ч. 2 п. "в", 223 ч. 2 п. "б" УК на основании ст. 5 9 УК, путем частичного сложения назначенных наказаний окончательно к 9 годам лишения свободы, согласно ст.</w:t>
      </w:r>
      <w:r>
        <w:rPr>
          <w:bCs/>
          <w:color w:val="000000"/>
        </w:rPr>
        <w:t xml:space="preserve"> </w:t>
      </w:r>
      <w:r w:rsidRPr="008E653C">
        <w:rPr>
          <w:bCs/>
          <w:color w:val="000000"/>
        </w:rPr>
        <w:t>60 Республики Узбекистан</w:t>
      </w:r>
      <w:r>
        <w:rPr>
          <w:bCs/>
          <w:color w:val="000000"/>
        </w:rPr>
        <w:t>,</w:t>
      </w:r>
      <w:r w:rsidRPr="008E653C">
        <w:rPr>
          <w:bCs/>
          <w:color w:val="000000"/>
        </w:rPr>
        <w:t xml:space="preserve"> путем назначения наказаний по нескольким приговорам окончательно назначено 17 лет лишения свободы с отбыванием назначенного наказания в колониях особого режима. </w:t>
      </w:r>
      <w:r>
        <w:rPr>
          <w:bCs/>
          <w:color w:val="000000"/>
        </w:rPr>
        <w:t xml:space="preserve"> </w:t>
      </w:r>
      <w:r w:rsidRPr="008E653C">
        <w:rPr>
          <w:bCs/>
          <w:color w:val="000000"/>
        </w:rPr>
        <w:t>Приговор вступил в законную силу.</w:t>
      </w:r>
    </w:p>
    <w:p w:rsidR="00B07ADE" w:rsidRPr="008E653C" w:rsidRDefault="00B07ADE" w:rsidP="00B07ADE">
      <w:pPr>
        <w:ind w:right="-159"/>
        <w:rPr>
          <w:b/>
          <w:bCs/>
          <w:lang w:val="en-US"/>
        </w:rPr>
      </w:pPr>
    </w:p>
    <w:p w:rsidR="00B07ADE" w:rsidRPr="008E653C" w:rsidRDefault="00B07ADE" w:rsidP="00B07ADE">
      <w:pPr>
        <w:ind w:right="-159"/>
        <w:rPr>
          <w:b/>
          <w:bCs/>
          <w:color w:val="000000"/>
        </w:rPr>
      </w:pPr>
      <w:r w:rsidRPr="008E653C">
        <w:rPr>
          <w:b/>
          <w:bCs/>
        </w:rPr>
        <w:t>Вопрос 12</w:t>
      </w:r>
    </w:p>
    <w:p w:rsidR="00B07ADE" w:rsidRPr="008E653C" w:rsidRDefault="00B07ADE" w:rsidP="00B07ADE">
      <w:pPr>
        <w:rPr>
          <w:b/>
          <w:bCs/>
          <w:color w:val="000000"/>
          <w:lang w:val="en-US"/>
        </w:rPr>
      </w:pPr>
    </w:p>
    <w:p w:rsidR="00B07ADE" w:rsidRPr="007B3B7A" w:rsidRDefault="00B07ADE" w:rsidP="00B07ADE">
      <w:pPr>
        <w:ind w:firstLine="561"/>
        <w:rPr>
          <w:b/>
          <w:color w:val="000000"/>
        </w:rPr>
      </w:pPr>
      <w:r w:rsidRPr="008E653C">
        <w:rPr>
          <w:b/>
          <w:bCs/>
          <w:color w:val="000000"/>
        </w:rPr>
        <w:t xml:space="preserve">Просьба представить Комитету информацию о том, какие существуют механизмы обеспечения соблюдения статьи 3. </w:t>
      </w:r>
      <w:r>
        <w:rPr>
          <w:b/>
          <w:bCs/>
          <w:color w:val="000000"/>
        </w:rPr>
        <w:t xml:space="preserve"> </w:t>
      </w:r>
      <w:r w:rsidRPr="008E653C">
        <w:rPr>
          <w:b/>
          <w:bCs/>
          <w:color w:val="000000"/>
        </w:rPr>
        <w:t>Какой орган несет ответственность за координацию усилий по обеспечению соблюдения?  Могут ли отдельные лица оспорить их высылку, если они считают, что им угрожают пытки?  Просьба привести соответствующие примеры, если таковые имеются.  Просьба также сообщить о нынешнем статусе отношений и сотрудничества государства-участника с Верховным комиссаром Организации Объединенных Наций по делам</w:t>
      </w:r>
      <w:r w:rsidRPr="008E653C">
        <w:rPr>
          <w:i/>
          <w:color w:val="000000"/>
        </w:rPr>
        <w:t xml:space="preserve"> </w:t>
      </w:r>
      <w:r w:rsidRPr="007B3B7A">
        <w:rPr>
          <w:b/>
          <w:color w:val="000000"/>
        </w:rPr>
        <w:t>беженцев (ВКБ).</w:t>
      </w:r>
    </w:p>
    <w:p w:rsidR="00B07ADE" w:rsidRPr="008E653C" w:rsidRDefault="00B07ADE" w:rsidP="00B07ADE">
      <w:pPr>
        <w:ind w:right="-159" w:firstLine="539"/>
        <w:rPr>
          <w:b/>
          <w:color w:val="000000"/>
          <w:lang w:val="en-US"/>
        </w:rPr>
      </w:pPr>
    </w:p>
    <w:p w:rsidR="00B07ADE" w:rsidRPr="008E653C" w:rsidRDefault="00B07ADE" w:rsidP="00BB13D7">
      <w:pPr>
        <w:ind w:right="-159"/>
        <w:rPr>
          <w:b/>
          <w:color w:val="000000"/>
        </w:rPr>
      </w:pPr>
      <w:r>
        <w:rPr>
          <w:b/>
          <w:color w:val="000000"/>
        </w:rPr>
        <w:t>Ответ</w:t>
      </w:r>
    </w:p>
    <w:p w:rsidR="00B07ADE" w:rsidRPr="008E653C" w:rsidRDefault="00B07ADE" w:rsidP="00B07ADE">
      <w:pPr>
        <w:ind w:right="-159"/>
        <w:rPr>
          <w:color w:val="000000"/>
          <w:lang w:val="en-US"/>
        </w:rPr>
      </w:pPr>
    </w:p>
    <w:p w:rsidR="00B07ADE" w:rsidRPr="008E653C" w:rsidRDefault="00B07ADE" w:rsidP="00B07ADE">
      <w:pPr>
        <w:rPr>
          <w:color w:val="000000"/>
        </w:rPr>
      </w:pPr>
      <w:r w:rsidRPr="008E653C">
        <w:rPr>
          <w:color w:val="000000"/>
        </w:rPr>
        <w:t>222.</w:t>
      </w:r>
      <w:r w:rsidRPr="008E653C">
        <w:rPr>
          <w:color w:val="000000"/>
        </w:rPr>
        <w:tab/>
        <w:t>Генеральная прокуратура Республики Узбекистан является центральным ответственным национальным органом по вопросам уголовного преследования и экстрадиции обвиняемых.</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223.</w:t>
      </w:r>
      <w:r w:rsidRPr="008E653C">
        <w:rPr>
          <w:color w:val="000000"/>
        </w:rPr>
        <w:tab/>
        <w:t>Генеральная пр</w:t>
      </w:r>
      <w:r>
        <w:rPr>
          <w:color w:val="000000"/>
        </w:rPr>
        <w:t>окуратура Республики Узбекистан</w:t>
      </w:r>
      <w:r w:rsidRPr="008E653C">
        <w:rPr>
          <w:color w:val="000000"/>
        </w:rPr>
        <w:t xml:space="preserve"> в соответствии с положениями многосторонних и двухсторонних договоров о правовой помощи по уголовным делам и о выдаче, участниками которых является Республика Узбекистан, а также на основе национального законодательства рассматривает ходатайства иностранных государств о выдаче из Узбекистана обвиняемых для привлечения их к установленной законом ответственности за преступления, совершенные на территории зарубежных государств.  </w:t>
      </w:r>
    </w:p>
    <w:p w:rsidR="00B07ADE" w:rsidRPr="006D2112" w:rsidRDefault="00B07ADE" w:rsidP="00B07ADE">
      <w:pPr>
        <w:ind w:right="-159"/>
        <w:rPr>
          <w:color w:val="000000"/>
        </w:rPr>
      </w:pPr>
    </w:p>
    <w:p w:rsidR="00B07ADE" w:rsidRPr="008E653C" w:rsidRDefault="00B07ADE" w:rsidP="00B07ADE">
      <w:pPr>
        <w:ind w:right="-159"/>
        <w:rPr>
          <w:color w:val="000000"/>
        </w:rPr>
      </w:pPr>
      <w:r w:rsidRPr="008E653C">
        <w:rPr>
          <w:color w:val="000000"/>
        </w:rPr>
        <w:t>224.</w:t>
      </w:r>
      <w:r w:rsidRPr="008E653C">
        <w:rPr>
          <w:color w:val="000000"/>
        </w:rPr>
        <w:tab/>
        <w:t>Если существуют серьезные опасения полагать, что им там может угрожать применение пыток, Генеральной прокуратурой Республики Узбекистан во исполнение положений с</w:t>
      </w:r>
      <w:r>
        <w:rPr>
          <w:color w:val="000000"/>
        </w:rPr>
        <w:t>т. 3 Конвенции ООН против пыток</w:t>
      </w:r>
      <w:r w:rsidRPr="008E653C">
        <w:rPr>
          <w:color w:val="000000"/>
        </w:rPr>
        <w:t xml:space="preserve"> из компетентного органа соответствующего зарубежного государства запрашиваются гарантии неприменени</w:t>
      </w:r>
      <w:r>
        <w:rPr>
          <w:color w:val="000000"/>
        </w:rPr>
        <w:t>я</w:t>
      </w:r>
      <w:r w:rsidRPr="008E653C">
        <w:rPr>
          <w:color w:val="000000"/>
        </w:rPr>
        <w:t xml:space="preserve"> пыток и других жестоких или унижающих достоинство видов обращения и наказания к обвиняемым, в отношении которых оно направило ходатайство о выдаче. </w:t>
      </w:r>
    </w:p>
    <w:p w:rsidR="00B07ADE" w:rsidRPr="006D2112" w:rsidRDefault="00B07ADE" w:rsidP="00B07ADE">
      <w:pPr>
        <w:ind w:right="-159"/>
        <w:rPr>
          <w:color w:val="000000"/>
        </w:rPr>
      </w:pPr>
    </w:p>
    <w:p w:rsidR="00B07ADE" w:rsidRPr="008E653C" w:rsidRDefault="00B07ADE" w:rsidP="00B07ADE">
      <w:pPr>
        <w:ind w:right="-159"/>
        <w:rPr>
          <w:color w:val="000000"/>
        </w:rPr>
      </w:pPr>
      <w:r w:rsidRPr="008E653C">
        <w:rPr>
          <w:color w:val="000000"/>
        </w:rPr>
        <w:t>225.</w:t>
      </w:r>
      <w:r w:rsidRPr="008E653C">
        <w:rPr>
          <w:color w:val="000000"/>
        </w:rPr>
        <w:tab/>
        <w:t>Исходя из положений статьи 17 Уголовно-процессуального кодекса Республики Узбекистан, вопрос об экстрадиции обвиняемых рассматривается Генеральной прокуратурой Республики Узбекистан только после представления запрашивающим государством официальной гарантии неприменени</w:t>
      </w:r>
      <w:r>
        <w:rPr>
          <w:color w:val="000000"/>
        </w:rPr>
        <w:t>я</w:t>
      </w:r>
      <w:r w:rsidRPr="008E653C">
        <w:rPr>
          <w:color w:val="000000"/>
        </w:rPr>
        <w:t xml:space="preserve"> к ним пыток и других жестоких или унижающих достоинство видов обращения и наказания и обеспечения предусмотренных законом прав обвиняемых,</w:t>
      </w:r>
      <w:r>
        <w:rPr>
          <w:color w:val="000000"/>
        </w:rPr>
        <w:t xml:space="preserve"> в том числе права на защиту.</w:t>
      </w:r>
    </w:p>
    <w:p w:rsidR="00B07ADE" w:rsidRPr="007E1E84" w:rsidRDefault="00B07ADE" w:rsidP="00B07ADE">
      <w:pPr>
        <w:ind w:right="-159"/>
        <w:rPr>
          <w:color w:val="000000"/>
        </w:rPr>
      </w:pPr>
    </w:p>
    <w:p w:rsidR="00B07ADE" w:rsidRPr="008E653C" w:rsidRDefault="00B07ADE" w:rsidP="00B07ADE">
      <w:pPr>
        <w:ind w:right="-159"/>
        <w:rPr>
          <w:color w:val="000000"/>
        </w:rPr>
      </w:pPr>
      <w:r w:rsidRPr="008E653C">
        <w:rPr>
          <w:color w:val="000000"/>
        </w:rPr>
        <w:t>226.</w:t>
      </w:r>
      <w:r w:rsidRPr="008E653C">
        <w:rPr>
          <w:color w:val="000000"/>
        </w:rPr>
        <w:tab/>
        <w:t>С момента открытия в 1993 году представительства Управления Верховного комисса</w:t>
      </w:r>
      <w:r>
        <w:rPr>
          <w:color w:val="000000"/>
        </w:rPr>
        <w:t>ра ООН по делам беженцев (УВКБ)</w:t>
      </w:r>
      <w:r w:rsidRPr="008E653C">
        <w:rPr>
          <w:color w:val="000000"/>
        </w:rPr>
        <w:t xml:space="preserve"> его основными задачами являлись организационное обеспечение репатриации таджикских беженцев из Афганистана и Туркменистана на родину и оказание гуманитарной помощи беженцам в Афганистане.</w:t>
      </w:r>
    </w:p>
    <w:p w:rsidR="00B07ADE" w:rsidRPr="007E1E84" w:rsidRDefault="00B07ADE" w:rsidP="00B07ADE">
      <w:pPr>
        <w:ind w:right="-159"/>
        <w:rPr>
          <w:color w:val="000000"/>
        </w:rPr>
      </w:pPr>
    </w:p>
    <w:p w:rsidR="00B07ADE" w:rsidRPr="008E653C" w:rsidRDefault="00B07ADE" w:rsidP="00B07ADE">
      <w:pPr>
        <w:ind w:right="-159"/>
        <w:rPr>
          <w:color w:val="000000"/>
        </w:rPr>
      </w:pPr>
      <w:r w:rsidRPr="008E653C">
        <w:rPr>
          <w:color w:val="000000"/>
        </w:rPr>
        <w:t>227.</w:t>
      </w:r>
      <w:r w:rsidRPr="008E653C">
        <w:rPr>
          <w:color w:val="000000"/>
        </w:rPr>
        <w:tab/>
        <w:t>Несмотря на то, что Республики Узбекистан не присоединилась к Конвенции 1951</w:t>
      </w:r>
      <w:r w:rsidRPr="008E653C">
        <w:rPr>
          <w:color w:val="000000"/>
          <w:lang w:val="en-US"/>
        </w:rPr>
        <w:t> </w:t>
      </w:r>
      <w:r w:rsidRPr="008E653C">
        <w:rPr>
          <w:color w:val="000000"/>
        </w:rPr>
        <w:t>года о статусе беженцев и Протоколу к ней 1967 года, Республика оказывала представительству УВКБ в г.Ташкенте всемерное содействие и помощь в выполнении его задач.</w:t>
      </w:r>
    </w:p>
    <w:p w:rsidR="00B07ADE" w:rsidRPr="008E653C" w:rsidRDefault="00B07ADE" w:rsidP="00B07ADE">
      <w:pPr>
        <w:ind w:right="-159"/>
        <w:rPr>
          <w:color w:val="000000"/>
        </w:rPr>
      </w:pPr>
    </w:p>
    <w:p w:rsidR="00B07ADE" w:rsidRPr="008E653C" w:rsidRDefault="00B07ADE" w:rsidP="00B07ADE">
      <w:pPr>
        <w:ind w:right="-159"/>
        <w:rPr>
          <w:color w:val="000000"/>
        </w:rPr>
      </w:pPr>
      <w:r w:rsidRPr="008E653C">
        <w:rPr>
          <w:color w:val="000000"/>
        </w:rPr>
        <w:t>228.</w:t>
      </w:r>
      <w:r w:rsidRPr="008E653C">
        <w:rPr>
          <w:color w:val="000000"/>
        </w:rPr>
        <w:tab/>
        <w:t>В 1993-</w:t>
      </w:r>
      <w:r>
        <w:rPr>
          <w:color w:val="000000"/>
        </w:rPr>
        <w:t>19</w:t>
      </w:r>
      <w:r w:rsidRPr="008E653C">
        <w:rPr>
          <w:color w:val="000000"/>
        </w:rPr>
        <w:t>97</w:t>
      </w:r>
      <w:r>
        <w:rPr>
          <w:color w:val="000000"/>
        </w:rPr>
        <w:t xml:space="preserve"> </w:t>
      </w:r>
      <w:r w:rsidRPr="008E653C">
        <w:rPr>
          <w:color w:val="000000"/>
        </w:rPr>
        <w:t>г</w:t>
      </w:r>
      <w:r>
        <w:rPr>
          <w:color w:val="000000"/>
        </w:rPr>
        <w:t>одах</w:t>
      </w:r>
      <w:r w:rsidRPr="008E653C">
        <w:rPr>
          <w:color w:val="000000"/>
        </w:rPr>
        <w:t xml:space="preserve"> УВКБ репатриировало через узбекскую территорию в Таджикистан более 17 тысяч таджикских беженцев из Афганистана, а с января 1998 года по май 1999</w:t>
      </w:r>
      <w:r>
        <w:rPr>
          <w:color w:val="000000"/>
        </w:rPr>
        <w:t> </w:t>
      </w:r>
      <w:r w:rsidRPr="008E653C">
        <w:rPr>
          <w:color w:val="000000"/>
        </w:rPr>
        <w:t>года из Туркменистана в Таджикистан – более 4,5 тыс. таджикских беженцев.</w:t>
      </w:r>
    </w:p>
    <w:p w:rsidR="00B07ADE" w:rsidRPr="008E653C" w:rsidRDefault="00B07ADE" w:rsidP="00B07ADE">
      <w:pPr>
        <w:ind w:right="-159"/>
        <w:rPr>
          <w:color w:val="000000"/>
        </w:rPr>
      </w:pPr>
    </w:p>
    <w:p w:rsidR="00B07ADE" w:rsidRPr="008E653C" w:rsidRDefault="00B07ADE" w:rsidP="00B07ADE">
      <w:pPr>
        <w:ind w:right="-159"/>
        <w:rPr>
          <w:color w:val="000000"/>
        </w:rPr>
      </w:pPr>
      <w:r w:rsidRPr="008E653C">
        <w:rPr>
          <w:color w:val="000000"/>
        </w:rPr>
        <w:t>229.</w:t>
      </w:r>
      <w:r w:rsidRPr="008E653C">
        <w:rPr>
          <w:color w:val="000000"/>
        </w:rPr>
        <w:tab/>
        <w:t>Гуманитарную помощь Афганистану штаб-квартира УВКБ оказывала в период 2001</w:t>
      </w:r>
      <w:r>
        <w:rPr>
          <w:color w:val="000000"/>
        </w:rPr>
        <w:noBreakHyphen/>
      </w:r>
      <w:r w:rsidRPr="008E653C">
        <w:rPr>
          <w:color w:val="000000"/>
        </w:rPr>
        <w:t>2004 г</w:t>
      </w:r>
      <w:r>
        <w:rPr>
          <w:color w:val="000000"/>
        </w:rPr>
        <w:t>одов</w:t>
      </w:r>
      <w:r w:rsidRPr="008E653C">
        <w:rPr>
          <w:color w:val="000000"/>
        </w:rPr>
        <w:t xml:space="preserve">, когда через мост "Айратон" были перенаправлены грузы на сумму чуть более 4 млн. долл. США. </w:t>
      </w:r>
      <w:r>
        <w:rPr>
          <w:color w:val="000000"/>
        </w:rPr>
        <w:t xml:space="preserve"> </w:t>
      </w:r>
      <w:r w:rsidRPr="008E653C">
        <w:rPr>
          <w:color w:val="000000"/>
        </w:rPr>
        <w:t>С 2005 года УВКБ не использовало территорию Узбекистана для оказания гуманитарной помощи Афганистану.</w:t>
      </w:r>
    </w:p>
    <w:p w:rsidR="00B07ADE" w:rsidRPr="00BB146B" w:rsidRDefault="00B07ADE" w:rsidP="00B07ADE">
      <w:pPr>
        <w:ind w:right="-159"/>
        <w:rPr>
          <w:color w:val="000000"/>
        </w:rPr>
      </w:pPr>
    </w:p>
    <w:p w:rsidR="00B07ADE" w:rsidRPr="008E653C" w:rsidRDefault="00B07ADE" w:rsidP="00B07ADE">
      <w:pPr>
        <w:ind w:right="-159"/>
        <w:rPr>
          <w:color w:val="000000"/>
        </w:rPr>
      </w:pPr>
      <w:r w:rsidRPr="008E653C">
        <w:rPr>
          <w:color w:val="000000"/>
        </w:rPr>
        <w:t>230.</w:t>
      </w:r>
      <w:r w:rsidRPr="008E653C">
        <w:rPr>
          <w:color w:val="000000"/>
        </w:rPr>
        <w:tab/>
        <w:t>Стабилизация ситуации в Таджикистане и окончание боевых действий в Афганистане способствовали завершению активной фазы деятельности УВКБ в Республике.</w:t>
      </w:r>
    </w:p>
    <w:p w:rsidR="00B07ADE" w:rsidRPr="00BB146B" w:rsidRDefault="00B07ADE" w:rsidP="00B07ADE">
      <w:pPr>
        <w:ind w:right="-159"/>
        <w:rPr>
          <w:color w:val="000000"/>
        </w:rPr>
      </w:pPr>
    </w:p>
    <w:p w:rsidR="00B07ADE" w:rsidRPr="008E653C" w:rsidRDefault="00B07ADE" w:rsidP="00B07ADE">
      <w:pPr>
        <w:ind w:right="-159"/>
        <w:rPr>
          <w:color w:val="000000"/>
        </w:rPr>
      </w:pPr>
      <w:r w:rsidRPr="008E653C">
        <w:rPr>
          <w:color w:val="000000"/>
        </w:rPr>
        <w:t>231.</w:t>
      </w:r>
      <w:r w:rsidRPr="008E653C">
        <w:rPr>
          <w:color w:val="000000"/>
        </w:rPr>
        <w:tab/>
        <w:t>Были полностью решены вопросы, связанные с репатриацией афганских беженцев.</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232.</w:t>
      </w:r>
      <w:r w:rsidRPr="008E653C">
        <w:rPr>
          <w:color w:val="000000"/>
        </w:rPr>
        <w:tab/>
        <w:t>Учитывая вышеизложенное</w:t>
      </w:r>
      <w:r>
        <w:rPr>
          <w:color w:val="000000"/>
        </w:rPr>
        <w:t>,</w:t>
      </w:r>
      <w:r w:rsidRPr="008E653C">
        <w:rPr>
          <w:color w:val="000000"/>
        </w:rPr>
        <w:t xml:space="preserve"> Представительство УВКБ в г.</w:t>
      </w:r>
      <w:r>
        <w:rPr>
          <w:color w:val="000000"/>
        </w:rPr>
        <w:t xml:space="preserve"> </w:t>
      </w:r>
      <w:r w:rsidRPr="008E653C">
        <w:rPr>
          <w:color w:val="000000"/>
        </w:rPr>
        <w:t>Ташкенте полностью выполнило все возложенные на него задачи</w:t>
      </w:r>
      <w:r>
        <w:rPr>
          <w:color w:val="000000"/>
        </w:rPr>
        <w:t>,</w:t>
      </w:r>
      <w:r w:rsidRPr="008E653C">
        <w:rPr>
          <w:color w:val="000000"/>
        </w:rPr>
        <w:t xml:space="preserve"> и очевидные причины для его дальнейшего присутствия в Узбекистане отсутствовали.</w:t>
      </w:r>
    </w:p>
    <w:p w:rsidR="00B07ADE" w:rsidRPr="00BB146B" w:rsidRDefault="00B07ADE" w:rsidP="00B07ADE">
      <w:pPr>
        <w:ind w:right="-159"/>
        <w:rPr>
          <w:color w:val="000000"/>
        </w:rPr>
      </w:pPr>
    </w:p>
    <w:p w:rsidR="00B07ADE" w:rsidRPr="008E653C" w:rsidRDefault="00B07ADE" w:rsidP="00B07ADE">
      <w:pPr>
        <w:ind w:right="-159"/>
        <w:rPr>
          <w:color w:val="000000"/>
        </w:rPr>
      </w:pPr>
      <w:r w:rsidRPr="008E653C">
        <w:rPr>
          <w:color w:val="000000"/>
        </w:rPr>
        <w:t>233.</w:t>
      </w:r>
      <w:r w:rsidRPr="008E653C">
        <w:rPr>
          <w:color w:val="000000"/>
        </w:rPr>
        <w:tab/>
        <w:t>В этой связи деятельность УВКБ в Узбекистане была прекращена в апреле 2006 года.</w:t>
      </w:r>
    </w:p>
    <w:p w:rsidR="00B07ADE" w:rsidRPr="008E653C" w:rsidRDefault="00B07ADE" w:rsidP="00B07ADE">
      <w:pPr>
        <w:rPr>
          <w:b/>
          <w:bCs/>
          <w:lang w:val="en-US"/>
        </w:rPr>
      </w:pPr>
    </w:p>
    <w:p w:rsidR="00B07ADE" w:rsidRPr="008E653C" w:rsidRDefault="00B07ADE" w:rsidP="00864853">
      <w:pPr>
        <w:keepNext/>
        <w:rPr>
          <w:b/>
          <w:bCs/>
          <w:color w:val="000000"/>
        </w:rPr>
      </w:pPr>
      <w:r w:rsidRPr="008E653C">
        <w:rPr>
          <w:b/>
          <w:bCs/>
        </w:rPr>
        <w:t>Вопрос 13</w:t>
      </w:r>
    </w:p>
    <w:p w:rsidR="00B07ADE" w:rsidRPr="008E653C" w:rsidRDefault="00B07ADE" w:rsidP="00864853">
      <w:pPr>
        <w:keepNext/>
        <w:ind w:firstLine="540"/>
        <w:rPr>
          <w:b/>
          <w:bCs/>
          <w:color w:val="000000"/>
          <w:lang w:val="en-US"/>
        </w:rPr>
      </w:pPr>
    </w:p>
    <w:p w:rsidR="00B07ADE" w:rsidRPr="008E653C" w:rsidRDefault="00B07ADE" w:rsidP="00864853">
      <w:pPr>
        <w:keepNext/>
        <w:ind w:firstLine="540"/>
        <w:rPr>
          <w:b/>
          <w:bCs/>
          <w:color w:val="000000"/>
        </w:rPr>
      </w:pPr>
      <w:r w:rsidRPr="008E653C">
        <w:rPr>
          <w:b/>
          <w:bCs/>
          <w:color w:val="000000"/>
        </w:rPr>
        <w:t>Просьба представить Комитету информацию о местонахождении и статусе лиц, которые, как сообщалось, были высланы в Узбекистан и</w:t>
      </w:r>
      <w:r>
        <w:rPr>
          <w:b/>
          <w:bCs/>
          <w:color w:val="000000"/>
        </w:rPr>
        <w:t>з</w:t>
      </w:r>
      <w:r w:rsidRPr="008E653C">
        <w:rPr>
          <w:b/>
          <w:bCs/>
          <w:color w:val="000000"/>
        </w:rPr>
        <w:t xml:space="preserve"> соседних стран на основании ходатайств об экстрадиции (см. также вопросы по статьям 7, 8 и 9).  Просьба разъяснить, какие меры, если таковые имели место, принимаются для контроля за положением таких лиц, а также для того, чтобы они могли в надлежащих случаях подать соответствующие жалоб</w:t>
      </w:r>
      <w:r w:rsidR="00864853">
        <w:rPr>
          <w:b/>
          <w:bCs/>
          <w:color w:val="000000"/>
        </w:rPr>
        <w:t>ы;  просьба также разъяснить, в </w:t>
      </w:r>
      <w:r w:rsidRPr="008E653C">
        <w:rPr>
          <w:b/>
          <w:bCs/>
          <w:color w:val="000000"/>
        </w:rPr>
        <w:t>связи с совершением каких преступлений возвращенные лица были высланы в Узбекистан.</w:t>
      </w:r>
    </w:p>
    <w:p w:rsidR="00B07ADE" w:rsidRPr="00864853" w:rsidRDefault="00B07ADE" w:rsidP="00B07ADE">
      <w:pPr>
        <w:ind w:right="-159" w:firstLine="539"/>
        <w:rPr>
          <w:b/>
          <w:color w:val="000000"/>
        </w:rPr>
      </w:pPr>
    </w:p>
    <w:p w:rsidR="00B07ADE" w:rsidRPr="008E653C" w:rsidRDefault="00B07ADE" w:rsidP="00864853">
      <w:pPr>
        <w:ind w:right="-159"/>
        <w:rPr>
          <w:b/>
          <w:color w:val="000000"/>
        </w:rPr>
      </w:pPr>
      <w:r>
        <w:rPr>
          <w:b/>
          <w:color w:val="000000"/>
        </w:rPr>
        <w:t>Ответ</w:t>
      </w:r>
    </w:p>
    <w:p w:rsidR="00B07ADE" w:rsidRPr="00996BF5" w:rsidRDefault="00B07ADE" w:rsidP="00B07ADE">
      <w:pPr>
        <w:ind w:right="-159"/>
        <w:rPr>
          <w:color w:val="000000"/>
        </w:rPr>
      </w:pPr>
    </w:p>
    <w:p w:rsidR="00B07ADE" w:rsidRPr="008E653C" w:rsidRDefault="00B07ADE" w:rsidP="00B07ADE">
      <w:pPr>
        <w:ind w:right="-159"/>
        <w:rPr>
          <w:color w:val="000000"/>
        </w:rPr>
      </w:pPr>
      <w:r w:rsidRPr="008E653C">
        <w:rPr>
          <w:color w:val="000000"/>
        </w:rPr>
        <w:t>234.</w:t>
      </w:r>
      <w:r w:rsidRPr="008E653C">
        <w:rPr>
          <w:color w:val="000000"/>
        </w:rPr>
        <w:tab/>
        <w:t>Выдача Республике Узбекистан её граждан, совершивших преступления на территории Узбекистана и скрывшихся от уголовного преследования за его пределами, осуществляется зарубежными государствами по требованиям Генеральной пр</w:t>
      </w:r>
      <w:r>
        <w:rPr>
          <w:color w:val="000000"/>
        </w:rPr>
        <w:t>окуратуры Республики Узбекистан</w:t>
      </w:r>
      <w:r w:rsidRPr="008E653C">
        <w:rPr>
          <w:color w:val="000000"/>
        </w:rPr>
        <w:t xml:space="preserve"> в соответствии с положениями многосторонних и двусторонних договоров о правовой помощи п</w:t>
      </w:r>
      <w:r>
        <w:rPr>
          <w:color w:val="000000"/>
        </w:rPr>
        <w:t>о уголовным делам и экстрадиции</w:t>
      </w:r>
      <w:r w:rsidRPr="008E653C">
        <w:rPr>
          <w:color w:val="000000"/>
        </w:rPr>
        <w:t xml:space="preserve"> для привлечения их к уголовной ответственности, установленной национальным законодательством</w:t>
      </w:r>
      <w:r>
        <w:rPr>
          <w:color w:val="000000"/>
        </w:rPr>
        <w:t>,</w:t>
      </w:r>
      <w:r w:rsidRPr="008E653C">
        <w:rPr>
          <w:color w:val="000000"/>
        </w:rPr>
        <w:t xml:space="preserve"> и обеспечения принципа неотвратимости наказания за содеянное.</w:t>
      </w:r>
    </w:p>
    <w:p w:rsidR="00B07ADE" w:rsidRPr="00996BF5" w:rsidRDefault="00B07ADE" w:rsidP="00B07ADE">
      <w:pPr>
        <w:ind w:right="-159"/>
        <w:rPr>
          <w:color w:val="000000"/>
        </w:rPr>
      </w:pPr>
    </w:p>
    <w:p w:rsidR="00B07ADE" w:rsidRPr="008E653C" w:rsidRDefault="00B07ADE" w:rsidP="00B07ADE">
      <w:pPr>
        <w:ind w:right="-159"/>
        <w:rPr>
          <w:color w:val="000000"/>
        </w:rPr>
      </w:pPr>
      <w:r w:rsidRPr="008E653C">
        <w:rPr>
          <w:color w:val="000000"/>
        </w:rPr>
        <w:t>235.</w:t>
      </w:r>
      <w:r w:rsidRPr="008E653C">
        <w:rPr>
          <w:color w:val="000000"/>
        </w:rPr>
        <w:tab/>
        <w:t>По вопросу не</w:t>
      </w:r>
      <w:r>
        <w:rPr>
          <w:color w:val="000000"/>
        </w:rPr>
        <w:t xml:space="preserve"> </w:t>
      </w:r>
      <w:r w:rsidRPr="008E653C">
        <w:rPr>
          <w:color w:val="000000"/>
        </w:rPr>
        <w:t>ясно</w:t>
      </w:r>
      <w:r>
        <w:rPr>
          <w:color w:val="000000"/>
        </w:rPr>
        <w:t>,</w:t>
      </w:r>
      <w:r w:rsidRPr="008E653C">
        <w:rPr>
          <w:color w:val="000000"/>
        </w:rPr>
        <w:t xml:space="preserve"> о каких конкретно лицах и из каких стран,  экстрадированных в Узбекистан</w:t>
      </w:r>
      <w:r>
        <w:rPr>
          <w:color w:val="000000"/>
        </w:rPr>
        <w:t>,</w:t>
      </w:r>
      <w:r w:rsidRPr="008E653C">
        <w:rPr>
          <w:color w:val="000000"/>
        </w:rPr>
        <w:t xml:space="preserve"> идет речь. </w:t>
      </w:r>
      <w:r>
        <w:rPr>
          <w:color w:val="000000"/>
        </w:rPr>
        <w:t xml:space="preserve"> </w:t>
      </w:r>
      <w:r w:rsidRPr="008E653C">
        <w:rPr>
          <w:color w:val="000000"/>
        </w:rPr>
        <w:t>По общему правилу, к экстрадированным из других стран лицам применяются все меры защиты и обеспечиваются все права обвиняемого, предусмотренные уголовно-процессуальным законом.</w:t>
      </w:r>
    </w:p>
    <w:p w:rsidR="00B07ADE" w:rsidRPr="00996BF5" w:rsidRDefault="00B07ADE" w:rsidP="00B07ADE">
      <w:pPr>
        <w:ind w:firstLine="539"/>
        <w:jc w:val="center"/>
        <w:rPr>
          <w:b/>
          <w:bCs/>
          <w:color w:val="000000"/>
        </w:rPr>
      </w:pPr>
    </w:p>
    <w:p w:rsidR="00B07ADE" w:rsidRPr="008E653C" w:rsidRDefault="00B07ADE" w:rsidP="00B07ADE">
      <w:pPr>
        <w:ind w:firstLine="539"/>
        <w:jc w:val="center"/>
        <w:rPr>
          <w:b/>
          <w:bCs/>
          <w:color w:val="000000"/>
        </w:rPr>
      </w:pPr>
      <w:r w:rsidRPr="008E653C">
        <w:rPr>
          <w:b/>
          <w:bCs/>
          <w:color w:val="000000"/>
        </w:rPr>
        <w:t>Статья 4</w:t>
      </w:r>
    </w:p>
    <w:p w:rsidR="00B07ADE" w:rsidRPr="008E653C" w:rsidRDefault="00B07ADE" w:rsidP="00B07ADE">
      <w:pPr>
        <w:rPr>
          <w:b/>
          <w:bCs/>
          <w:lang w:val="en-US"/>
        </w:rPr>
      </w:pPr>
    </w:p>
    <w:p w:rsidR="00B07ADE" w:rsidRPr="008E653C" w:rsidRDefault="00B07ADE" w:rsidP="00B07ADE">
      <w:pPr>
        <w:rPr>
          <w:i/>
          <w:color w:val="000000"/>
        </w:rPr>
      </w:pPr>
      <w:r w:rsidRPr="008E653C">
        <w:rPr>
          <w:b/>
          <w:bCs/>
        </w:rPr>
        <w:t xml:space="preserve">Вопрос </w:t>
      </w:r>
      <w:r w:rsidRPr="008E653C">
        <w:rPr>
          <w:b/>
          <w:bCs/>
          <w:iCs/>
          <w:color w:val="000000"/>
        </w:rPr>
        <w:t>14</w:t>
      </w:r>
    </w:p>
    <w:p w:rsidR="00B07ADE" w:rsidRPr="008E653C" w:rsidRDefault="00B07ADE" w:rsidP="00B07ADE">
      <w:pPr>
        <w:ind w:firstLine="720"/>
        <w:rPr>
          <w:b/>
          <w:bCs/>
          <w:iCs/>
          <w:color w:val="000000"/>
          <w:lang w:val="en-US"/>
        </w:rPr>
      </w:pPr>
    </w:p>
    <w:p w:rsidR="00B07ADE" w:rsidRPr="008E653C" w:rsidRDefault="00B07ADE" w:rsidP="00B07ADE">
      <w:pPr>
        <w:ind w:firstLine="720"/>
        <w:rPr>
          <w:b/>
          <w:bCs/>
          <w:iCs/>
          <w:color w:val="000000"/>
        </w:rPr>
      </w:pPr>
      <w:r w:rsidRPr="008E653C">
        <w:rPr>
          <w:b/>
          <w:bCs/>
          <w:iCs/>
          <w:color w:val="000000"/>
        </w:rPr>
        <w:t xml:space="preserve">Комитет получил информацию о том, что летом 2006 года были использованы методы психического воздействия (включая принудительное принятие психотропных веществ), чтобы заставить замолчать и наказать правозащитницу Мутабар Таджибаеву и других правозащитников.  Просьба сообщить, запрещает ли измененная статья 235 принуждение к принятию психотропных веществ как один из возможных видов пыток, бесчеловечного или унижающего достоинство обращения и наказания.  Были ли расследованы эти сообщения, и если да, то каковы результаты расследований?  Просьба рассказать о процедуре получения согласия лиц, направляемых на принудительное психиатрическое лечение, и о праве оспаривать такое направление. </w:t>
      </w:r>
      <w:r>
        <w:rPr>
          <w:b/>
          <w:bCs/>
          <w:iCs/>
          <w:color w:val="000000"/>
        </w:rPr>
        <w:t xml:space="preserve"> </w:t>
      </w:r>
      <w:r w:rsidRPr="008E653C">
        <w:rPr>
          <w:b/>
          <w:bCs/>
          <w:iCs/>
          <w:color w:val="000000"/>
        </w:rPr>
        <w:t xml:space="preserve">Просьба представить информацию о количестве таких направлений, а также о том, сколько их было оспорено и с каким результатом.  </w:t>
      </w:r>
    </w:p>
    <w:p w:rsidR="00B07ADE" w:rsidRPr="005744C1" w:rsidRDefault="00B07ADE" w:rsidP="00B07ADE">
      <w:pPr>
        <w:shd w:val="clear" w:color="auto" w:fill="FFFFFF"/>
        <w:ind w:right="29" w:firstLine="539"/>
        <w:rPr>
          <w:b/>
          <w:bCs/>
          <w:iCs/>
          <w:color w:val="000000"/>
        </w:rPr>
      </w:pPr>
    </w:p>
    <w:p w:rsidR="00B07ADE" w:rsidRPr="008E653C" w:rsidRDefault="00B07ADE" w:rsidP="00864853">
      <w:pPr>
        <w:shd w:val="clear" w:color="auto" w:fill="FFFFFF"/>
        <w:ind w:right="29"/>
        <w:rPr>
          <w:b/>
          <w:bCs/>
          <w:iCs/>
          <w:color w:val="000000"/>
        </w:rPr>
      </w:pPr>
      <w:r>
        <w:rPr>
          <w:b/>
          <w:bCs/>
          <w:iCs/>
          <w:color w:val="000000"/>
        </w:rPr>
        <w:t>Ответ</w:t>
      </w:r>
    </w:p>
    <w:p w:rsidR="00B07ADE" w:rsidRPr="008E653C" w:rsidRDefault="00B07ADE" w:rsidP="00B07ADE">
      <w:pPr>
        <w:shd w:val="clear" w:color="auto" w:fill="FFFFFF"/>
        <w:ind w:right="29"/>
        <w:rPr>
          <w:color w:val="000000"/>
          <w:lang w:val="en-US"/>
        </w:rPr>
      </w:pPr>
    </w:p>
    <w:p w:rsidR="00B07ADE" w:rsidRPr="008E653C" w:rsidRDefault="00B07ADE" w:rsidP="00B07ADE">
      <w:pPr>
        <w:shd w:val="clear" w:color="auto" w:fill="FFFFFF"/>
        <w:ind w:right="29"/>
        <w:rPr>
          <w:color w:val="000000"/>
        </w:rPr>
      </w:pPr>
      <w:r w:rsidRPr="008E653C">
        <w:rPr>
          <w:color w:val="000000"/>
        </w:rPr>
        <w:t>236.</w:t>
      </w:r>
      <w:r w:rsidRPr="008E653C">
        <w:rPr>
          <w:color w:val="000000"/>
        </w:rPr>
        <w:tab/>
        <w:t>Информация, полученная Комитетом, не соответствует действительности. К</w:t>
      </w:r>
      <w:r>
        <w:rPr>
          <w:color w:val="000000"/>
        </w:rPr>
        <w:t> </w:t>
      </w:r>
      <w:r w:rsidRPr="008E653C">
        <w:rPr>
          <w:color w:val="000000"/>
        </w:rPr>
        <w:t xml:space="preserve">осужденной М.Таджибаевой методы психического воздействия (включая принудительное принятие психотропных веществ) не применялись. </w:t>
      </w:r>
      <w:r>
        <w:rPr>
          <w:color w:val="000000"/>
        </w:rPr>
        <w:t xml:space="preserve"> </w:t>
      </w:r>
      <w:r w:rsidRPr="008E653C">
        <w:rPr>
          <w:color w:val="000000"/>
        </w:rPr>
        <w:t xml:space="preserve">Привлечение М.Таджибаевой к уголовной ответственности за совершение указанных преступлений не было связано с её правозащитной деятельностью. </w:t>
      </w:r>
    </w:p>
    <w:p w:rsidR="00B07ADE" w:rsidRPr="005744C1" w:rsidRDefault="00B07ADE" w:rsidP="00B07ADE">
      <w:pPr>
        <w:shd w:val="clear" w:color="auto" w:fill="FFFFFF"/>
        <w:ind w:right="29"/>
        <w:rPr>
          <w:color w:val="000000"/>
        </w:rPr>
      </w:pPr>
    </w:p>
    <w:p w:rsidR="00B07ADE" w:rsidRPr="008E653C" w:rsidRDefault="00B07ADE" w:rsidP="00B07ADE">
      <w:pPr>
        <w:shd w:val="clear" w:color="auto" w:fill="FFFFFF"/>
        <w:ind w:right="29"/>
        <w:rPr>
          <w:color w:val="000000"/>
        </w:rPr>
      </w:pPr>
      <w:r w:rsidRPr="008E653C">
        <w:rPr>
          <w:color w:val="000000"/>
        </w:rPr>
        <w:t>237.</w:t>
      </w:r>
      <w:r w:rsidRPr="008E653C">
        <w:rPr>
          <w:color w:val="000000"/>
        </w:rPr>
        <w:tab/>
        <w:t xml:space="preserve">Принуждение к принятию психотропных веществ может рассматриваться как вид жестокого и бесчеловечного обращения. </w:t>
      </w:r>
      <w:r w:rsidR="00864853">
        <w:rPr>
          <w:color w:val="000000"/>
        </w:rPr>
        <w:t xml:space="preserve"> </w:t>
      </w:r>
      <w:r w:rsidRPr="008E653C">
        <w:rPr>
          <w:color w:val="000000"/>
        </w:rPr>
        <w:t>Диспозиция статьи 235, соответствующая статье</w:t>
      </w:r>
      <w:r w:rsidRPr="008E653C">
        <w:rPr>
          <w:color w:val="000000"/>
          <w:lang w:val="en-US"/>
        </w:rPr>
        <w:t> </w:t>
      </w:r>
      <w:r w:rsidRPr="008E653C">
        <w:rPr>
          <w:color w:val="000000"/>
        </w:rPr>
        <w:t>1 Конвенции против пыток, достаточно широко определяет и формулирует пытку как любое действие, которым какому-либо лицу умышленно причиняется сильная боль или страдание, физическое или нравственное, чтобы получить от него или третьего и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
    <w:p w:rsidR="00B07ADE" w:rsidRPr="00EC44D1" w:rsidRDefault="00B07ADE" w:rsidP="00B07ADE">
      <w:pPr>
        <w:shd w:val="clear" w:color="auto" w:fill="FFFFFF"/>
        <w:ind w:right="29"/>
        <w:rPr>
          <w:color w:val="000000"/>
        </w:rPr>
      </w:pPr>
    </w:p>
    <w:p w:rsidR="00B07ADE" w:rsidRPr="008E653C" w:rsidRDefault="00B07ADE" w:rsidP="00B07ADE">
      <w:pPr>
        <w:shd w:val="clear" w:color="auto" w:fill="FFFFFF"/>
        <w:ind w:right="29"/>
        <w:rPr>
          <w:color w:val="000000"/>
        </w:rPr>
      </w:pPr>
      <w:r w:rsidRPr="008E653C">
        <w:rPr>
          <w:color w:val="000000"/>
        </w:rPr>
        <w:t>238.</w:t>
      </w:r>
      <w:r w:rsidRPr="008E653C">
        <w:rPr>
          <w:color w:val="000000"/>
        </w:rPr>
        <w:tab/>
        <w:t xml:space="preserve">Гражданка М.Таджибаева была привлечена к уголовной ответственности и осуждена к </w:t>
      </w:r>
      <w:r>
        <w:rPr>
          <w:color w:val="000000"/>
        </w:rPr>
        <w:t>восьми</w:t>
      </w:r>
      <w:r w:rsidRPr="008E653C">
        <w:rPr>
          <w:color w:val="000000"/>
        </w:rPr>
        <w:t xml:space="preserve"> годам лишения свободы по </w:t>
      </w:r>
      <w:r>
        <w:rPr>
          <w:color w:val="000000"/>
        </w:rPr>
        <w:t>статьям</w:t>
      </w:r>
      <w:r w:rsidRPr="008E653C">
        <w:rPr>
          <w:color w:val="000000"/>
        </w:rPr>
        <w:t xml:space="preserve"> 165 ч.</w:t>
      </w:r>
      <w:r>
        <w:rPr>
          <w:color w:val="000000"/>
        </w:rPr>
        <w:t xml:space="preserve"> </w:t>
      </w:r>
      <w:r w:rsidRPr="008E653C">
        <w:rPr>
          <w:color w:val="000000"/>
        </w:rPr>
        <w:t>З п. "а" "Вымогательство в особо крупном размере", 167 ч.</w:t>
      </w:r>
      <w:r>
        <w:rPr>
          <w:color w:val="000000"/>
        </w:rPr>
        <w:t xml:space="preserve"> </w:t>
      </w:r>
      <w:r w:rsidRPr="008E653C">
        <w:rPr>
          <w:color w:val="000000"/>
        </w:rPr>
        <w:t>З п. "а" "Хищение путем присвоения или растраты в особо крупном размере", 168 ч.</w:t>
      </w:r>
      <w:r>
        <w:rPr>
          <w:color w:val="000000"/>
        </w:rPr>
        <w:t xml:space="preserve"> </w:t>
      </w:r>
      <w:r w:rsidRPr="008E653C">
        <w:rPr>
          <w:color w:val="000000"/>
        </w:rPr>
        <w:t>2 п. "б" "Мошенничество", 184 ч.</w:t>
      </w:r>
      <w:r>
        <w:rPr>
          <w:color w:val="000000"/>
        </w:rPr>
        <w:t xml:space="preserve"> </w:t>
      </w:r>
      <w:r w:rsidRPr="008E653C">
        <w:rPr>
          <w:color w:val="000000"/>
        </w:rPr>
        <w:t>2 п. "б" "Уклонение от уплаты налогов или других платежей в крупном размере", 189 ч.</w:t>
      </w:r>
      <w:r>
        <w:rPr>
          <w:color w:val="000000"/>
        </w:rPr>
        <w:t xml:space="preserve"> </w:t>
      </w:r>
      <w:r w:rsidRPr="008E653C">
        <w:rPr>
          <w:color w:val="000000"/>
        </w:rPr>
        <w:t>З "Нарушение правил торговли или оказания услуг в особо крупном размере", 197 "Нарушение условий использования земель, недр или требований по их охране", 209 ч.</w:t>
      </w:r>
      <w:r>
        <w:rPr>
          <w:color w:val="000000"/>
        </w:rPr>
        <w:t xml:space="preserve"> </w:t>
      </w:r>
      <w:r w:rsidRPr="008E653C">
        <w:rPr>
          <w:color w:val="000000"/>
        </w:rPr>
        <w:t>1 "Должностной подлог", 216</w:t>
      </w:r>
      <w:r>
        <w:rPr>
          <w:color w:val="000000"/>
        </w:rPr>
        <w:t> </w:t>
      </w:r>
      <w:r w:rsidRPr="008E653C">
        <w:rPr>
          <w:color w:val="000000"/>
        </w:rPr>
        <w:t>"Незаконная организация общественных объединений или религиозных организаций", 228 ч.</w:t>
      </w:r>
      <w:r>
        <w:rPr>
          <w:color w:val="000000"/>
        </w:rPr>
        <w:t xml:space="preserve"> </w:t>
      </w:r>
      <w:r w:rsidRPr="008E653C">
        <w:rPr>
          <w:color w:val="000000"/>
        </w:rPr>
        <w:t>2 п. "б", 228 ч.</w:t>
      </w:r>
      <w:r>
        <w:rPr>
          <w:color w:val="000000"/>
        </w:rPr>
        <w:t xml:space="preserve"> </w:t>
      </w:r>
      <w:r w:rsidRPr="008E653C">
        <w:rPr>
          <w:color w:val="000000"/>
        </w:rPr>
        <w:t>З "Изготовление, подделка документов, штампов, печатей, бланков, их сбыт или использование", 229 "Самоуправство", 244-1 ч.</w:t>
      </w:r>
      <w:r>
        <w:rPr>
          <w:color w:val="000000"/>
        </w:rPr>
        <w:t xml:space="preserve"> </w:t>
      </w:r>
      <w:r w:rsidRPr="008E653C">
        <w:rPr>
          <w:color w:val="000000"/>
        </w:rPr>
        <w:t>З п. "б" "Изготовление или распространение материалов, содержащих угрозу общественной безопасности и общественному порядку" УК Республики Узбекистан.</w:t>
      </w:r>
    </w:p>
    <w:p w:rsidR="00B07ADE" w:rsidRPr="008E653C" w:rsidRDefault="00B07ADE" w:rsidP="00B07ADE">
      <w:pPr>
        <w:ind w:right="-159"/>
        <w:rPr>
          <w:color w:val="000000"/>
        </w:rPr>
      </w:pPr>
    </w:p>
    <w:p w:rsidR="00B07ADE" w:rsidRPr="008E653C" w:rsidRDefault="00B07ADE" w:rsidP="00B07ADE">
      <w:pPr>
        <w:ind w:right="-159"/>
        <w:rPr>
          <w:color w:val="000000"/>
        </w:rPr>
      </w:pPr>
      <w:r w:rsidRPr="008E653C">
        <w:rPr>
          <w:color w:val="000000"/>
        </w:rPr>
        <w:t>239.</w:t>
      </w:r>
      <w:r w:rsidRPr="008E653C">
        <w:rPr>
          <w:color w:val="000000"/>
        </w:rPr>
        <w:tab/>
        <w:t>Осужденная М.Таджибаева прибыла в учреждение УЯ 64/7 07.07.2006 г</w:t>
      </w:r>
      <w:r w:rsidRPr="008E653C">
        <w:rPr>
          <w:color w:val="000000"/>
        </w:rPr>
        <w:t>о</w:t>
      </w:r>
      <w:r w:rsidRPr="008E653C">
        <w:rPr>
          <w:color w:val="000000"/>
        </w:rPr>
        <w:t>да. Была госпитализирована в психиатрическое отделение больницы УЯ 64/7 с диа</w:t>
      </w:r>
      <w:r w:rsidRPr="008E653C">
        <w:rPr>
          <w:color w:val="000000"/>
        </w:rPr>
        <w:t>г</w:t>
      </w:r>
      <w:r w:rsidRPr="008E653C">
        <w:rPr>
          <w:color w:val="000000"/>
        </w:rPr>
        <w:t xml:space="preserve">нозом "неврастения" с целью более благоприятного протекания адаптационного периода, где находилась до 17.07.2006 года. </w:t>
      </w:r>
      <w:r>
        <w:rPr>
          <w:color w:val="000000"/>
        </w:rPr>
        <w:t xml:space="preserve"> </w:t>
      </w:r>
      <w:r w:rsidRPr="008E653C">
        <w:rPr>
          <w:color w:val="000000"/>
        </w:rPr>
        <w:t xml:space="preserve">Во время нахождения в отделении осужденной М.Таджибаевой была назначена витаминотерапия в/м (витамины "С", "В-1"), успокаивающие сердечные препараты внутрь (настойка пустырника, экстракт валерианы, корвалол), от которых осужденная категорически отказалась. </w:t>
      </w:r>
      <w:r>
        <w:rPr>
          <w:color w:val="000000"/>
        </w:rPr>
        <w:t xml:space="preserve"> </w:t>
      </w:r>
      <w:r w:rsidRPr="008E653C">
        <w:rPr>
          <w:color w:val="000000"/>
        </w:rPr>
        <w:t xml:space="preserve">В принудительном порядке данные препараты осужденной не употреблялись. </w:t>
      </w:r>
      <w:r>
        <w:rPr>
          <w:color w:val="000000"/>
        </w:rPr>
        <w:t xml:space="preserve"> </w:t>
      </w:r>
      <w:r w:rsidRPr="008E653C">
        <w:rPr>
          <w:color w:val="000000"/>
        </w:rPr>
        <w:t>Пс</w:t>
      </w:r>
      <w:r w:rsidRPr="008E653C">
        <w:rPr>
          <w:color w:val="000000"/>
        </w:rPr>
        <w:t>и</w:t>
      </w:r>
      <w:r w:rsidRPr="008E653C">
        <w:rPr>
          <w:color w:val="000000"/>
        </w:rPr>
        <w:t xml:space="preserve">хотропные препараты осужденной не назначались. </w:t>
      </w:r>
      <w:r>
        <w:rPr>
          <w:color w:val="000000"/>
        </w:rPr>
        <w:t xml:space="preserve"> </w:t>
      </w:r>
      <w:r w:rsidRPr="008E653C">
        <w:rPr>
          <w:color w:val="000000"/>
        </w:rPr>
        <w:t xml:space="preserve">По окончании адаптационного периода осужденная в удовлетворительном состоянии выписана в отряд. </w:t>
      </w:r>
      <w:r>
        <w:rPr>
          <w:color w:val="000000"/>
        </w:rPr>
        <w:t xml:space="preserve"> </w:t>
      </w:r>
      <w:r w:rsidRPr="008E653C">
        <w:rPr>
          <w:color w:val="000000"/>
        </w:rPr>
        <w:t>С жал</w:t>
      </w:r>
      <w:r w:rsidRPr="008E653C">
        <w:rPr>
          <w:color w:val="000000"/>
        </w:rPr>
        <w:t>о</w:t>
      </w:r>
      <w:r w:rsidRPr="008E653C">
        <w:rPr>
          <w:color w:val="000000"/>
        </w:rPr>
        <w:t xml:space="preserve">бами и заявлениями по поводу ухудшения состояния здоровья впоследствии не обращалась. </w:t>
      </w:r>
    </w:p>
    <w:p w:rsidR="00B07ADE" w:rsidRPr="00F25785" w:rsidRDefault="00B07ADE" w:rsidP="00B07ADE">
      <w:pPr>
        <w:ind w:right="-159"/>
        <w:rPr>
          <w:color w:val="000000"/>
        </w:rPr>
      </w:pPr>
    </w:p>
    <w:p w:rsidR="00B07ADE" w:rsidRPr="008E653C" w:rsidRDefault="00B07ADE" w:rsidP="00B07ADE">
      <w:pPr>
        <w:ind w:right="-159"/>
        <w:rPr>
          <w:color w:val="000000"/>
        </w:rPr>
      </w:pPr>
      <w:r w:rsidRPr="008E653C">
        <w:rPr>
          <w:color w:val="000000"/>
        </w:rPr>
        <w:t>240.</w:t>
      </w:r>
      <w:r w:rsidRPr="008E653C">
        <w:rPr>
          <w:color w:val="000000"/>
        </w:rPr>
        <w:tab/>
        <w:t>По представленной информации из Клинической психиатрической больницы Министерства здравоохранения Республики Узбекистан и Ташкентской республиканской психиатрической больницы интенсивного наблюдения, а также из психиатрических учреждений города Ташкента, гражданка М.Таджибаева не находилась на принудительном лечении в психиатрических учреждениях.</w:t>
      </w:r>
    </w:p>
    <w:p w:rsidR="00B07ADE" w:rsidRPr="00F25785" w:rsidRDefault="00B07ADE" w:rsidP="00B07ADE">
      <w:pPr>
        <w:rPr>
          <w:color w:val="000000"/>
        </w:rPr>
      </w:pPr>
    </w:p>
    <w:p w:rsidR="00B07ADE" w:rsidRPr="008E653C" w:rsidRDefault="00B07ADE" w:rsidP="00B07ADE">
      <w:pPr>
        <w:rPr>
          <w:color w:val="000000"/>
        </w:rPr>
      </w:pPr>
      <w:r w:rsidRPr="008E653C">
        <w:rPr>
          <w:color w:val="000000"/>
        </w:rPr>
        <w:t>241.</w:t>
      </w:r>
      <w:r w:rsidRPr="008E653C">
        <w:rPr>
          <w:color w:val="000000"/>
        </w:rPr>
        <w:tab/>
        <w:t>Органы внутренних дел Республики Узбекистан не располагают какими-либо психотропными веществами и соответственно не могли применять их, в том числе и к М.Таджибаевой.  Сообщение о применении якобы психотропных веществ в МВД Республики Узбекистан не поступало</w:t>
      </w:r>
      <w:r>
        <w:rPr>
          <w:color w:val="000000"/>
        </w:rPr>
        <w:t>,</w:t>
      </w:r>
      <w:r w:rsidRPr="008E653C">
        <w:rPr>
          <w:color w:val="000000"/>
        </w:rPr>
        <w:t xml:space="preserve"> и каких-либо проверок по этому вопросу не производилось.</w:t>
      </w:r>
    </w:p>
    <w:p w:rsidR="00B07ADE" w:rsidRPr="00F25785" w:rsidRDefault="00B07ADE" w:rsidP="00B07ADE">
      <w:pPr>
        <w:pStyle w:val="BodyText2"/>
        <w:spacing w:after="0" w:line="288" w:lineRule="auto"/>
        <w:ind w:right="-159"/>
        <w:rPr>
          <w:color w:val="000000"/>
          <w:sz w:val="24"/>
          <w:szCs w:val="24"/>
          <w:lang w:val="ru-RU"/>
        </w:rPr>
      </w:pPr>
    </w:p>
    <w:p w:rsidR="00B07ADE" w:rsidRPr="008E653C" w:rsidRDefault="00B07ADE" w:rsidP="00B07ADE">
      <w:pPr>
        <w:pStyle w:val="BodyText2"/>
        <w:spacing w:after="0" w:line="288" w:lineRule="auto"/>
        <w:ind w:right="-159"/>
        <w:rPr>
          <w:color w:val="000000"/>
          <w:sz w:val="24"/>
          <w:szCs w:val="24"/>
          <w:lang w:val="ru-RU"/>
        </w:rPr>
      </w:pPr>
      <w:r w:rsidRPr="008E653C">
        <w:rPr>
          <w:color w:val="000000"/>
          <w:sz w:val="24"/>
          <w:szCs w:val="24"/>
          <w:lang w:val="ru-RU"/>
        </w:rPr>
        <w:t>242.</w:t>
      </w:r>
      <w:r w:rsidRPr="008E653C">
        <w:rPr>
          <w:color w:val="000000"/>
          <w:sz w:val="24"/>
          <w:szCs w:val="24"/>
          <w:lang w:val="ru-RU"/>
        </w:rPr>
        <w:tab/>
        <w:t xml:space="preserve">Доводы об использовании в отношении М.Таджибаевой  методов психического воздействия не нашли своего подтверждения. </w:t>
      </w:r>
    </w:p>
    <w:p w:rsidR="00B07ADE" w:rsidRPr="00F25785" w:rsidRDefault="00B07ADE" w:rsidP="00B07ADE">
      <w:pPr>
        <w:pStyle w:val="BodyText2"/>
        <w:spacing w:after="0" w:line="288" w:lineRule="auto"/>
        <w:ind w:right="-159"/>
        <w:rPr>
          <w:color w:val="000000"/>
          <w:sz w:val="24"/>
          <w:szCs w:val="24"/>
          <w:lang w:val="ru-RU"/>
        </w:rPr>
      </w:pPr>
    </w:p>
    <w:p w:rsidR="00B07ADE" w:rsidRPr="008E653C" w:rsidRDefault="00B07ADE" w:rsidP="00B07ADE">
      <w:pPr>
        <w:pStyle w:val="BodyText2"/>
        <w:spacing w:after="0" w:line="288" w:lineRule="auto"/>
        <w:ind w:right="-159"/>
        <w:rPr>
          <w:color w:val="000000"/>
          <w:sz w:val="24"/>
          <w:szCs w:val="24"/>
          <w:lang w:val="ru-RU"/>
        </w:rPr>
      </w:pPr>
      <w:r w:rsidRPr="008E653C">
        <w:rPr>
          <w:color w:val="000000"/>
          <w:sz w:val="24"/>
          <w:szCs w:val="24"/>
          <w:lang w:val="ru-RU"/>
        </w:rPr>
        <w:t>243.</w:t>
      </w:r>
      <w:r w:rsidRPr="008E653C">
        <w:rPr>
          <w:color w:val="000000"/>
          <w:sz w:val="24"/>
          <w:szCs w:val="24"/>
          <w:lang w:val="ru-RU"/>
        </w:rPr>
        <w:tab/>
        <w:t xml:space="preserve">Порядок принудительного помещения лица в медицинское учреждение для экспертного обследования регламентирован нормами УПК Республики Узбекистан.   </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244.</w:t>
      </w:r>
      <w:r w:rsidRPr="008E653C">
        <w:rPr>
          <w:color w:val="000000"/>
        </w:rPr>
        <w:tab/>
        <w:t>Так, согласно статье 265 УПК, если при проведении судебно-медицинской либо судебно-психиатрической экспертизы в</w:t>
      </w:r>
      <w:r>
        <w:rPr>
          <w:color w:val="000000"/>
        </w:rPr>
        <w:t>озникает необходимость в стацио</w:t>
      </w:r>
      <w:r w:rsidRPr="008E653C">
        <w:rPr>
          <w:color w:val="000000"/>
        </w:rPr>
        <w:t>нарном наблюдении, то дознаватель, следователь, пpокуpоp, суд вправе поместить обвиняемого или подсудимого в соответствую</w:t>
      </w:r>
      <w:r w:rsidRPr="008E653C">
        <w:rPr>
          <w:color w:val="000000"/>
        </w:rPr>
        <w:softHyphen/>
        <w:t>щее медицинское учреждение при условии, что они обвиняются в совершении преступления, за которое может быть назначено лишение свободы.</w:t>
      </w:r>
    </w:p>
    <w:p w:rsidR="00B07ADE" w:rsidRPr="00F25785" w:rsidRDefault="00B07ADE" w:rsidP="00B07ADE">
      <w:pPr>
        <w:ind w:right="-159"/>
        <w:rPr>
          <w:color w:val="000000"/>
        </w:rPr>
      </w:pPr>
    </w:p>
    <w:p w:rsidR="00B07ADE" w:rsidRPr="008E653C" w:rsidRDefault="00B07ADE" w:rsidP="00B07ADE">
      <w:pPr>
        <w:ind w:right="-159"/>
        <w:rPr>
          <w:color w:val="000000"/>
        </w:rPr>
      </w:pPr>
      <w:r w:rsidRPr="008E653C">
        <w:rPr>
          <w:color w:val="000000"/>
        </w:rPr>
        <w:t>245.</w:t>
      </w:r>
      <w:r w:rsidRPr="008E653C">
        <w:rPr>
          <w:color w:val="000000"/>
        </w:rPr>
        <w:tab/>
        <w:t>В психиатрическое учреждение для проведения экспертизы может быть также помещено лицо, психическое состояние которого исключает возможность привлечения его к участию в деле в качестве обвиняемого и предъявления обвинения, если имеются достаточные доказательства, что именно оно совершило общественно опасное деяние.</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246.</w:t>
      </w:r>
      <w:r w:rsidRPr="008E653C">
        <w:rPr>
          <w:color w:val="000000"/>
        </w:rPr>
        <w:tab/>
        <w:t>Если срок пребывания лица в качестве подозреваемого истек до окончания стационарной судебно-психиатрической экспертизы, то необходимо предъявить ему обвинение, если это позволяет сделать его психическое состоя</w:t>
      </w:r>
      <w:r>
        <w:rPr>
          <w:color w:val="000000"/>
        </w:rPr>
        <w:t>ние, или освободить его из меди</w:t>
      </w:r>
      <w:r w:rsidRPr="008E653C">
        <w:rPr>
          <w:color w:val="000000"/>
        </w:rPr>
        <w:t>цинского учреждения, или вынести постановление о признании его лицом, в отношении которого ведется производство по применению принудительных ме</w:t>
      </w:r>
      <w:r>
        <w:rPr>
          <w:color w:val="000000"/>
        </w:rPr>
        <w:t>р</w:t>
      </w:r>
      <w:r w:rsidRPr="008E653C">
        <w:rPr>
          <w:color w:val="000000"/>
        </w:rPr>
        <w:t xml:space="preserve"> медицинского ха</w:t>
      </w:r>
      <w:r>
        <w:rPr>
          <w:color w:val="000000"/>
        </w:rPr>
        <w:t>р</w:t>
      </w:r>
      <w:r w:rsidRPr="008E653C">
        <w:rPr>
          <w:color w:val="000000"/>
        </w:rPr>
        <w:t>акте</w:t>
      </w:r>
      <w:r>
        <w:rPr>
          <w:color w:val="000000"/>
        </w:rPr>
        <w:t>р</w:t>
      </w:r>
      <w:r w:rsidRPr="008E653C">
        <w:rPr>
          <w:color w:val="000000"/>
        </w:rPr>
        <w:t>а.</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247.</w:t>
      </w:r>
      <w:r w:rsidRPr="008E653C">
        <w:rPr>
          <w:color w:val="000000"/>
        </w:rPr>
        <w:tab/>
        <w:t>Поте</w:t>
      </w:r>
      <w:r>
        <w:rPr>
          <w:color w:val="000000"/>
        </w:rPr>
        <w:t>р</w:t>
      </w:r>
      <w:r w:rsidRPr="008E653C">
        <w:rPr>
          <w:color w:val="000000"/>
        </w:rPr>
        <w:t>певшие и свидетели не могут быть п</w:t>
      </w:r>
      <w:r>
        <w:rPr>
          <w:color w:val="000000"/>
        </w:rPr>
        <w:t>р</w:t>
      </w:r>
      <w:r w:rsidRPr="008E653C">
        <w:rPr>
          <w:color w:val="000000"/>
        </w:rPr>
        <w:t>инудительно помещены в медицинское уч</w:t>
      </w:r>
      <w:r>
        <w:rPr>
          <w:color w:val="000000"/>
        </w:rPr>
        <w:t>р</w:t>
      </w:r>
      <w:r w:rsidRPr="008E653C">
        <w:rPr>
          <w:color w:val="000000"/>
        </w:rPr>
        <w:t>еждение для п</w:t>
      </w:r>
      <w:r>
        <w:rPr>
          <w:color w:val="000000"/>
        </w:rPr>
        <w:t>р</w:t>
      </w:r>
      <w:r w:rsidRPr="008E653C">
        <w:rPr>
          <w:color w:val="000000"/>
        </w:rPr>
        <w:t>оведения экспе</w:t>
      </w:r>
      <w:r>
        <w:rPr>
          <w:color w:val="000000"/>
        </w:rPr>
        <w:t>р</w:t>
      </w:r>
      <w:r w:rsidRPr="008E653C">
        <w:rPr>
          <w:color w:val="000000"/>
        </w:rPr>
        <w:t>тизы, за исключением случаев, когда они изобличают подоз</w:t>
      </w:r>
      <w:r>
        <w:rPr>
          <w:color w:val="000000"/>
        </w:rPr>
        <w:t>р</w:t>
      </w:r>
      <w:r w:rsidRPr="008E653C">
        <w:rPr>
          <w:color w:val="000000"/>
        </w:rPr>
        <w:t>еваемого, обвиняемого, подсудимого в сове</w:t>
      </w:r>
      <w:r>
        <w:rPr>
          <w:color w:val="000000"/>
        </w:rPr>
        <w:t>р</w:t>
      </w:r>
      <w:r w:rsidRPr="008E653C">
        <w:rPr>
          <w:color w:val="000000"/>
        </w:rPr>
        <w:t>шении тяжкого или особо тяжкого п</w:t>
      </w:r>
      <w:r>
        <w:rPr>
          <w:color w:val="000000"/>
        </w:rPr>
        <w:t>р</w:t>
      </w:r>
      <w:r w:rsidRPr="008E653C">
        <w:rPr>
          <w:color w:val="000000"/>
        </w:rPr>
        <w:t>еступления, п</w:t>
      </w:r>
      <w:r>
        <w:rPr>
          <w:color w:val="000000"/>
        </w:rPr>
        <w:t>р</w:t>
      </w:r>
      <w:r w:rsidRPr="008E653C">
        <w:rPr>
          <w:color w:val="000000"/>
        </w:rPr>
        <w:t>едусмот</w:t>
      </w:r>
      <w:r>
        <w:rPr>
          <w:color w:val="000000"/>
        </w:rPr>
        <w:t>р</w:t>
      </w:r>
      <w:r w:rsidRPr="008E653C">
        <w:rPr>
          <w:color w:val="000000"/>
        </w:rPr>
        <w:t>енного частями четве</w:t>
      </w:r>
      <w:r>
        <w:rPr>
          <w:color w:val="000000"/>
        </w:rPr>
        <w:t>р</w:t>
      </w:r>
      <w:r w:rsidRPr="008E653C">
        <w:rPr>
          <w:color w:val="000000"/>
        </w:rPr>
        <w:t>той и пятой статьи 15 Уголовного кодекса, и нет д</w:t>
      </w:r>
      <w:r>
        <w:rPr>
          <w:color w:val="000000"/>
        </w:rPr>
        <w:t>р</w:t>
      </w:r>
      <w:r w:rsidRPr="008E653C">
        <w:rPr>
          <w:color w:val="000000"/>
        </w:rPr>
        <w:t>угой возможности п</w:t>
      </w:r>
      <w:r>
        <w:rPr>
          <w:color w:val="000000"/>
        </w:rPr>
        <w:t>р</w:t>
      </w:r>
      <w:r w:rsidRPr="008E653C">
        <w:rPr>
          <w:color w:val="000000"/>
        </w:rPr>
        <w:t>ове</w:t>
      </w:r>
      <w:r>
        <w:rPr>
          <w:color w:val="000000"/>
        </w:rPr>
        <w:t>р</w:t>
      </w:r>
      <w:r w:rsidRPr="008E653C">
        <w:rPr>
          <w:color w:val="000000"/>
        </w:rPr>
        <w:t>ить достове</w:t>
      </w:r>
      <w:r>
        <w:rPr>
          <w:color w:val="000000"/>
        </w:rPr>
        <w:t>р</w:t>
      </w:r>
      <w:r w:rsidRPr="008E653C">
        <w:rPr>
          <w:color w:val="000000"/>
        </w:rPr>
        <w:t>ность их показаний.</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248.</w:t>
      </w:r>
      <w:r w:rsidRPr="008E653C">
        <w:rPr>
          <w:color w:val="000000"/>
        </w:rPr>
        <w:tab/>
        <w:t>Помещение лица в медицинское уч</w:t>
      </w:r>
      <w:r>
        <w:rPr>
          <w:color w:val="000000"/>
        </w:rPr>
        <w:t>р</w:t>
      </w:r>
      <w:r w:rsidRPr="008E653C">
        <w:rPr>
          <w:color w:val="000000"/>
        </w:rPr>
        <w:t>еждение п</w:t>
      </w:r>
      <w:r>
        <w:rPr>
          <w:color w:val="000000"/>
        </w:rPr>
        <w:t>р</w:t>
      </w:r>
      <w:r w:rsidRPr="008E653C">
        <w:rPr>
          <w:color w:val="000000"/>
        </w:rPr>
        <w:t>оизводится на основании постановления дознавателя или следователя, санкциони</w:t>
      </w:r>
      <w:r>
        <w:rPr>
          <w:color w:val="000000"/>
        </w:rPr>
        <w:t>р</w:t>
      </w:r>
      <w:r w:rsidRPr="008E653C">
        <w:rPr>
          <w:color w:val="000000"/>
        </w:rPr>
        <w:t>ованного п</w:t>
      </w:r>
      <w:r>
        <w:rPr>
          <w:color w:val="000000"/>
        </w:rPr>
        <w:t>р</w:t>
      </w:r>
      <w:r w:rsidRPr="008E653C">
        <w:rPr>
          <w:color w:val="000000"/>
        </w:rPr>
        <w:t>оку</w:t>
      </w:r>
      <w:r>
        <w:rPr>
          <w:color w:val="000000"/>
        </w:rPr>
        <w:t>р</w:t>
      </w:r>
      <w:r w:rsidRPr="008E653C">
        <w:rPr>
          <w:color w:val="000000"/>
        </w:rPr>
        <w:t>о</w:t>
      </w:r>
      <w:r>
        <w:rPr>
          <w:color w:val="000000"/>
        </w:rPr>
        <w:t>р</w:t>
      </w:r>
      <w:r w:rsidRPr="008E653C">
        <w:rPr>
          <w:color w:val="000000"/>
        </w:rPr>
        <w:t>ом, постановления п</w:t>
      </w:r>
      <w:r>
        <w:rPr>
          <w:color w:val="000000"/>
        </w:rPr>
        <w:t>р</w:t>
      </w:r>
      <w:r w:rsidRPr="008E653C">
        <w:rPr>
          <w:color w:val="000000"/>
        </w:rPr>
        <w:t>оку</w:t>
      </w:r>
      <w:r>
        <w:rPr>
          <w:color w:val="000000"/>
        </w:rPr>
        <w:t>р</w:t>
      </w:r>
      <w:r w:rsidRPr="008E653C">
        <w:rPr>
          <w:color w:val="000000"/>
        </w:rPr>
        <w:t>о</w:t>
      </w:r>
      <w:r>
        <w:rPr>
          <w:color w:val="000000"/>
        </w:rPr>
        <w:t>р</w:t>
      </w:r>
      <w:r w:rsidRPr="008E653C">
        <w:rPr>
          <w:color w:val="000000"/>
        </w:rPr>
        <w:t>а либо оп</w:t>
      </w:r>
      <w:r>
        <w:rPr>
          <w:color w:val="000000"/>
        </w:rPr>
        <w:t>р</w:t>
      </w:r>
      <w:r w:rsidRPr="008E653C">
        <w:rPr>
          <w:color w:val="000000"/>
        </w:rPr>
        <w:t>еделения суда.</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249.</w:t>
      </w:r>
      <w:r w:rsidRPr="008E653C">
        <w:rPr>
          <w:color w:val="000000"/>
        </w:rPr>
        <w:tab/>
        <w:t>В постановлении или оп</w:t>
      </w:r>
      <w:r>
        <w:rPr>
          <w:color w:val="000000"/>
        </w:rPr>
        <w:t>р</w:t>
      </w:r>
      <w:r w:rsidRPr="008E653C">
        <w:rPr>
          <w:color w:val="000000"/>
        </w:rPr>
        <w:t>еделении о помещении лица в медицинское уч</w:t>
      </w:r>
      <w:r>
        <w:rPr>
          <w:color w:val="000000"/>
        </w:rPr>
        <w:t>р</w:t>
      </w:r>
      <w:r w:rsidRPr="008E653C">
        <w:rPr>
          <w:color w:val="000000"/>
        </w:rPr>
        <w:t xml:space="preserve">еждение указывается: </w:t>
      </w:r>
      <w:r>
        <w:rPr>
          <w:color w:val="000000"/>
        </w:rPr>
        <w:t xml:space="preserve"> </w:t>
      </w:r>
      <w:r w:rsidRPr="008E653C">
        <w:rPr>
          <w:color w:val="000000"/>
        </w:rPr>
        <w:t>лицо, помещаемое в медицинское уч</w:t>
      </w:r>
      <w:r>
        <w:rPr>
          <w:color w:val="000000"/>
        </w:rPr>
        <w:t>р</w:t>
      </w:r>
      <w:r w:rsidRPr="008E653C">
        <w:rPr>
          <w:color w:val="000000"/>
        </w:rPr>
        <w:t>еждение, и его п</w:t>
      </w:r>
      <w:r>
        <w:rPr>
          <w:color w:val="000000"/>
        </w:rPr>
        <w:t>р</w:t>
      </w:r>
      <w:r w:rsidRPr="008E653C">
        <w:rPr>
          <w:color w:val="000000"/>
        </w:rPr>
        <w:t xml:space="preserve">оцессуальное положение; </w:t>
      </w:r>
      <w:r>
        <w:rPr>
          <w:color w:val="000000"/>
        </w:rPr>
        <w:t xml:space="preserve"> </w:t>
      </w:r>
      <w:r w:rsidRPr="008E653C">
        <w:rPr>
          <w:color w:val="000000"/>
        </w:rPr>
        <w:t>наименование медицинского уч</w:t>
      </w:r>
      <w:r>
        <w:rPr>
          <w:color w:val="000000"/>
        </w:rPr>
        <w:t>р</w:t>
      </w:r>
      <w:r w:rsidRPr="008E653C">
        <w:rPr>
          <w:color w:val="000000"/>
        </w:rPr>
        <w:t>еждения, в кото</w:t>
      </w:r>
      <w:r>
        <w:rPr>
          <w:color w:val="000000"/>
        </w:rPr>
        <w:t>р</w:t>
      </w:r>
      <w:r w:rsidRPr="008E653C">
        <w:rPr>
          <w:color w:val="000000"/>
        </w:rPr>
        <w:t xml:space="preserve">ое помещается лицо; в необходимых случаях </w:t>
      </w:r>
      <w:r>
        <w:rPr>
          <w:color w:val="000000"/>
        </w:rPr>
        <w:t>-</w:t>
      </w:r>
      <w:r w:rsidRPr="008E653C">
        <w:rPr>
          <w:color w:val="000000"/>
        </w:rPr>
        <w:t xml:space="preserve"> </w:t>
      </w:r>
      <w:r>
        <w:rPr>
          <w:color w:val="000000"/>
        </w:rPr>
        <w:t>р</w:t>
      </w:r>
      <w:r w:rsidRPr="008E653C">
        <w:rPr>
          <w:color w:val="000000"/>
        </w:rPr>
        <w:t>аспо</w:t>
      </w:r>
      <w:r>
        <w:rPr>
          <w:color w:val="000000"/>
        </w:rPr>
        <w:t>р</w:t>
      </w:r>
      <w:r w:rsidRPr="008E653C">
        <w:rPr>
          <w:color w:val="000000"/>
        </w:rPr>
        <w:t>яжение об этапи</w:t>
      </w:r>
      <w:r>
        <w:rPr>
          <w:color w:val="000000"/>
        </w:rPr>
        <w:t>р</w:t>
      </w:r>
      <w:r w:rsidRPr="008E653C">
        <w:rPr>
          <w:color w:val="000000"/>
        </w:rPr>
        <w:t>овании лица в указанное уч</w:t>
      </w:r>
      <w:r>
        <w:rPr>
          <w:color w:val="000000"/>
        </w:rPr>
        <w:t>р</w:t>
      </w:r>
      <w:r w:rsidRPr="008E653C">
        <w:rPr>
          <w:color w:val="000000"/>
        </w:rPr>
        <w:t xml:space="preserve">еждение; </w:t>
      </w:r>
      <w:r>
        <w:rPr>
          <w:color w:val="000000"/>
        </w:rPr>
        <w:t>р</w:t>
      </w:r>
      <w:r w:rsidRPr="008E653C">
        <w:rPr>
          <w:color w:val="000000"/>
        </w:rPr>
        <w:t>ешение о ме</w:t>
      </w:r>
      <w:r>
        <w:rPr>
          <w:color w:val="000000"/>
        </w:rPr>
        <w:t>р</w:t>
      </w:r>
      <w:r w:rsidRPr="008E653C">
        <w:rPr>
          <w:color w:val="000000"/>
        </w:rPr>
        <w:t>е п</w:t>
      </w:r>
      <w:r>
        <w:rPr>
          <w:color w:val="000000"/>
        </w:rPr>
        <w:t>р</w:t>
      </w:r>
      <w:r w:rsidRPr="008E653C">
        <w:rPr>
          <w:color w:val="000000"/>
        </w:rPr>
        <w:t>есечения.</w:t>
      </w:r>
    </w:p>
    <w:p w:rsidR="00B07ADE" w:rsidRPr="002944B3" w:rsidRDefault="00B07ADE" w:rsidP="00B07ADE">
      <w:pPr>
        <w:ind w:right="-159"/>
        <w:rPr>
          <w:color w:val="000000"/>
        </w:rPr>
      </w:pPr>
    </w:p>
    <w:p w:rsidR="00B07ADE" w:rsidRPr="008E653C" w:rsidRDefault="00B07ADE" w:rsidP="00B07ADE">
      <w:pPr>
        <w:ind w:right="-159"/>
        <w:rPr>
          <w:color w:val="000000"/>
        </w:rPr>
      </w:pPr>
      <w:r w:rsidRPr="008E653C">
        <w:rPr>
          <w:color w:val="000000"/>
        </w:rPr>
        <w:t>250.</w:t>
      </w:r>
      <w:r w:rsidRPr="008E653C">
        <w:rPr>
          <w:color w:val="000000"/>
        </w:rPr>
        <w:tab/>
        <w:t>П</w:t>
      </w:r>
      <w:r>
        <w:rPr>
          <w:color w:val="000000"/>
        </w:rPr>
        <w:t>р</w:t>
      </w:r>
      <w:r w:rsidRPr="008E653C">
        <w:rPr>
          <w:color w:val="000000"/>
        </w:rPr>
        <w:t>и помещении в медицинское уч</w:t>
      </w:r>
      <w:r>
        <w:rPr>
          <w:color w:val="000000"/>
        </w:rPr>
        <w:t>р</w:t>
      </w:r>
      <w:r w:rsidRPr="008E653C">
        <w:rPr>
          <w:color w:val="000000"/>
        </w:rPr>
        <w:t>еждение обвиняемого, подсудимого или лица, в отношении кото</w:t>
      </w:r>
      <w:r>
        <w:rPr>
          <w:color w:val="000000"/>
        </w:rPr>
        <w:t>р</w:t>
      </w:r>
      <w:r w:rsidRPr="008E653C">
        <w:rPr>
          <w:color w:val="000000"/>
        </w:rPr>
        <w:t>ого ведется п</w:t>
      </w:r>
      <w:r>
        <w:rPr>
          <w:color w:val="000000"/>
        </w:rPr>
        <w:t>р</w:t>
      </w:r>
      <w:r w:rsidRPr="008E653C">
        <w:rPr>
          <w:color w:val="000000"/>
        </w:rPr>
        <w:t>оизводство по п</w:t>
      </w:r>
      <w:r>
        <w:rPr>
          <w:color w:val="000000"/>
        </w:rPr>
        <w:t>р</w:t>
      </w:r>
      <w:r w:rsidRPr="008E653C">
        <w:rPr>
          <w:color w:val="000000"/>
        </w:rPr>
        <w:t>именению принудительных ме</w:t>
      </w:r>
      <w:r>
        <w:rPr>
          <w:color w:val="000000"/>
        </w:rPr>
        <w:t>р</w:t>
      </w:r>
      <w:r w:rsidRPr="008E653C">
        <w:rPr>
          <w:color w:val="000000"/>
        </w:rPr>
        <w:t xml:space="preserve"> медицинского ха</w:t>
      </w:r>
      <w:r>
        <w:rPr>
          <w:color w:val="000000"/>
        </w:rPr>
        <w:t>р</w:t>
      </w:r>
      <w:r w:rsidRPr="008E653C">
        <w:rPr>
          <w:color w:val="000000"/>
        </w:rPr>
        <w:t>актера, может быть избрана ме</w:t>
      </w:r>
      <w:r>
        <w:rPr>
          <w:color w:val="000000"/>
        </w:rPr>
        <w:t>р</w:t>
      </w:r>
      <w:r w:rsidRPr="008E653C">
        <w:rPr>
          <w:color w:val="000000"/>
        </w:rPr>
        <w:t xml:space="preserve">а пресечения в виде содержания под стражей, если это учреждение приспособлено для содержания арестованных. </w:t>
      </w:r>
      <w:r>
        <w:rPr>
          <w:color w:val="000000"/>
        </w:rPr>
        <w:t xml:space="preserve"> </w:t>
      </w:r>
      <w:r w:rsidRPr="008E653C">
        <w:rPr>
          <w:color w:val="000000"/>
        </w:rPr>
        <w:t>В ином случае указанная ме</w:t>
      </w:r>
      <w:r>
        <w:rPr>
          <w:color w:val="000000"/>
        </w:rPr>
        <w:t>р</w:t>
      </w:r>
      <w:r w:rsidRPr="008E653C">
        <w:rPr>
          <w:color w:val="000000"/>
        </w:rPr>
        <w:t>а п</w:t>
      </w:r>
      <w:r>
        <w:rPr>
          <w:color w:val="000000"/>
        </w:rPr>
        <w:t>р</w:t>
      </w:r>
      <w:r w:rsidRPr="008E653C">
        <w:rPr>
          <w:color w:val="000000"/>
        </w:rPr>
        <w:t>есечения должна быть отменена или изменена на менее строгую.</w:t>
      </w:r>
    </w:p>
    <w:p w:rsidR="00B07ADE" w:rsidRPr="002944B3" w:rsidRDefault="00B07ADE" w:rsidP="00B07ADE">
      <w:pPr>
        <w:ind w:right="-159"/>
        <w:rPr>
          <w:color w:val="000000"/>
        </w:rPr>
      </w:pPr>
    </w:p>
    <w:p w:rsidR="00B07ADE" w:rsidRPr="008E653C" w:rsidRDefault="00B07ADE" w:rsidP="00B07ADE">
      <w:pPr>
        <w:ind w:right="-159"/>
        <w:rPr>
          <w:color w:val="000000"/>
        </w:rPr>
      </w:pPr>
      <w:r w:rsidRPr="008E653C">
        <w:rPr>
          <w:color w:val="000000"/>
        </w:rPr>
        <w:t>251.</w:t>
      </w:r>
      <w:r w:rsidRPr="008E653C">
        <w:rPr>
          <w:color w:val="000000"/>
        </w:rPr>
        <w:tab/>
        <w:t>Время пребывания в медицинском учреждении обвиняемого, подсудимого или лица, в отношении которого ведется производство по применению принудительных ме</w:t>
      </w:r>
      <w:r>
        <w:rPr>
          <w:color w:val="000000"/>
        </w:rPr>
        <w:t>р</w:t>
      </w:r>
      <w:r w:rsidRPr="008E653C">
        <w:rPr>
          <w:color w:val="000000"/>
        </w:rPr>
        <w:t xml:space="preserve"> медицинского ха</w:t>
      </w:r>
      <w:r>
        <w:rPr>
          <w:color w:val="000000"/>
        </w:rPr>
        <w:t>р</w:t>
      </w:r>
      <w:r w:rsidRPr="008E653C">
        <w:rPr>
          <w:color w:val="000000"/>
        </w:rPr>
        <w:t>актера, засчитывается в срок содержания под ст</w:t>
      </w:r>
      <w:r>
        <w:rPr>
          <w:color w:val="000000"/>
        </w:rPr>
        <w:t>р</w:t>
      </w:r>
      <w:r w:rsidRPr="008E653C">
        <w:rPr>
          <w:color w:val="000000"/>
        </w:rPr>
        <w:t>ажей.</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252.</w:t>
      </w:r>
      <w:r w:rsidRPr="008E653C">
        <w:rPr>
          <w:color w:val="000000"/>
        </w:rPr>
        <w:tab/>
        <w:t>Обвиняемый, подсудимый или лицо, в отношении кото</w:t>
      </w:r>
      <w:r>
        <w:rPr>
          <w:color w:val="000000"/>
        </w:rPr>
        <w:t>р</w:t>
      </w:r>
      <w:r w:rsidRPr="008E653C">
        <w:rPr>
          <w:color w:val="000000"/>
        </w:rPr>
        <w:t>ого ведется п</w:t>
      </w:r>
      <w:r>
        <w:rPr>
          <w:color w:val="000000"/>
        </w:rPr>
        <w:t>р</w:t>
      </w:r>
      <w:r w:rsidRPr="008E653C">
        <w:rPr>
          <w:color w:val="000000"/>
        </w:rPr>
        <w:t>оизводство по п</w:t>
      </w:r>
      <w:r>
        <w:rPr>
          <w:color w:val="000000"/>
        </w:rPr>
        <w:t>р</w:t>
      </w:r>
      <w:r w:rsidRPr="008E653C">
        <w:rPr>
          <w:color w:val="000000"/>
        </w:rPr>
        <w:t>именению п</w:t>
      </w:r>
      <w:r>
        <w:rPr>
          <w:color w:val="000000"/>
        </w:rPr>
        <w:t>р</w:t>
      </w:r>
      <w:r w:rsidRPr="008E653C">
        <w:rPr>
          <w:color w:val="000000"/>
        </w:rPr>
        <w:t>инудительных ме</w:t>
      </w:r>
      <w:r>
        <w:rPr>
          <w:color w:val="000000"/>
        </w:rPr>
        <w:t>р</w:t>
      </w:r>
      <w:r w:rsidRPr="008E653C">
        <w:rPr>
          <w:color w:val="000000"/>
        </w:rPr>
        <w:t xml:space="preserve"> медицинского ха</w:t>
      </w:r>
      <w:r>
        <w:rPr>
          <w:color w:val="000000"/>
        </w:rPr>
        <w:t>р</w:t>
      </w:r>
      <w:r w:rsidRPr="008E653C">
        <w:rPr>
          <w:color w:val="000000"/>
        </w:rPr>
        <w:t>акте</w:t>
      </w:r>
      <w:r>
        <w:rPr>
          <w:color w:val="000000"/>
        </w:rPr>
        <w:t>р</w:t>
      </w:r>
      <w:r w:rsidRPr="008E653C">
        <w:rPr>
          <w:color w:val="000000"/>
        </w:rPr>
        <w:t>а, могут быть помещены в медицинское уч</w:t>
      </w:r>
      <w:r>
        <w:rPr>
          <w:color w:val="000000"/>
        </w:rPr>
        <w:t>р</w:t>
      </w:r>
      <w:r w:rsidRPr="008E653C">
        <w:rPr>
          <w:color w:val="000000"/>
        </w:rPr>
        <w:t>еждение на с</w:t>
      </w:r>
      <w:r>
        <w:rPr>
          <w:color w:val="000000"/>
        </w:rPr>
        <w:t>р</w:t>
      </w:r>
      <w:r w:rsidRPr="008E653C">
        <w:rPr>
          <w:color w:val="000000"/>
        </w:rPr>
        <w:t>ок не более одного месяца.</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253.</w:t>
      </w:r>
      <w:r w:rsidRPr="008E653C">
        <w:rPr>
          <w:color w:val="000000"/>
        </w:rPr>
        <w:tab/>
        <w:t>В исключительных случаях на основании заключения в</w:t>
      </w:r>
      <w:r>
        <w:rPr>
          <w:color w:val="000000"/>
        </w:rPr>
        <w:t>р</w:t>
      </w:r>
      <w:r w:rsidRPr="008E653C">
        <w:rPr>
          <w:color w:val="000000"/>
        </w:rPr>
        <w:t>ачей, полученного в ходе п</w:t>
      </w:r>
      <w:r>
        <w:rPr>
          <w:color w:val="000000"/>
        </w:rPr>
        <w:t>р</w:t>
      </w:r>
      <w:r w:rsidRPr="008E653C">
        <w:rPr>
          <w:color w:val="000000"/>
        </w:rPr>
        <w:t>оведения стациона</w:t>
      </w:r>
      <w:r>
        <w:rPr>
          <w:color w:val="000000"/>
        </w:rPr>
        <w:t>р</w:t>
      </w:r>
      <w:r w:rsidRPr="008E653C">
        <w:rPr>
          <w:color w:val="000000"/>
        </w:rPr>
        <w:t>ной экспе</w:t>
      </w:r>
      <w:r>
        <w:rPr>
          <w:color w:val="000000"/>
        </w:rPr>
        <w:t>р</w:t>
      </w:r>
      <w:r w:rsidRPr="008E653C">
        <w:rPr>
          <w:color w:val="000000"/>
        </w:rPr>
        <w:t>тизы, этот с</w:t>
      </w:r>
      <w:r>
        <w:rPr>
          <w:color w:val="000000"/>
        </w:rPr>
        <w:t>р</w:t>
      </w:r>
      <w:r w:rsidRPr="008E653C">
        <w:rPr>
          <w:color w:val="000000"/>
        </w:rPr>
        <w:t>ок может быть п</w:t>
      </w:r>
      <w:r>
        <w:rPr>
          <w:color w:val="000000"/>
        </w:rPr>
        <w:t>р</w:t>
      </w:r>
      <w:r w:rsidRPr="008E653C">
        <w:rPr>
          <w:color w:val="000000"/>
        </w:rPr>
        <w:t>одлен на один месяц постановлением п</w:t>
      </w:r>
      <w:r>
        <w:rPr>
          <w:color w:val="000000"/>
        </w:rPr>
        <w:t>р</w:t>
      </w:r>
      <w:r w:rsidRPr="008E653C">
        <w:rPr>
          <w:color w:val="000000"/>
        </w:rPr>
        <w:t>оку</w:t>
      </w:r>
      <w:r>
        <w:rPr>
          <w:color w:val="000000"/>
        </w:rPr>
        <w:t>р</w:t>
      </w:r>
      <w:r w:rsidRPr="008E653C">
        <w:rPr>
          <w:color w:val="000000"/>
        </w:rPr>
        <w:t>о</w:t>
      </w:r>
      <w:r>
        <w:rPr>
          <w:color w:val="000000"/>
        </w:rPr>
        <w:t>р</w:t>
      </w:r>
      <w:r w:rsidRPr="008E653C">
        <w:rPr>
          <w:color w:val="000000"/>
        </w:rPr>
        <w:t>а либо оп</w:t>
      </w:r>
      <w:r>
        <w:rPr>
          <w:color w:val="000000"/>
        </w:rPr>
        <w:t>р</w:t>
      </w:r>
      <w:r w:rsidRPr="008E653C">
        <w:rPr>
          <w:color w:val="000000"/>
        </w:rPr>
        <w:t>еделением суда, в п</w:t>
      </w:r>
      <w:r>
        <w:rPr>
          <w:color w:val="000000"/>
        </w:rPr>
        <w:t>р</w:t>
      </w:r>
      <w:r w:rsidRPr="008E653C">
        <w:rPr>
          <w:color w:val="000000"/>
        </w:rPr>
        <w:t>оизводстве кото</w:t>
      </w:r>
      <w:r>
        <w:rPr>
          <w:color w:val="000000"/>
        </w:rPr>
        <w:t>р</w:t>
      </w:r>
      <w:r w:rsidRPr="008E653C">
        <w:rPr>
          <w:color w:val="000000"/>
        </w:rPr>
        <w:t>ого находится дело. Дальнейшее п</w:t>
      </w:r>
      <w:r>
        <w:rPr>
          <w:color w:val="000000"/>
        </w:rPr>
        <w:t>р</w:t>
      </w:r>
      <w:r w:rsidRPr="008E653C">
        <w:rPr>
          <w:color w:val="000000"/>
        </w:rPr>
        <w:t>одление с</w:t>
      </w:r>
      <w:r>
        <w:rPr>
          <w:color w:val="000000"/>
        </w:rPr>
        <w:t>р</w:t>
      </w:r>
      <w:r w:rsidRPr="008E653C">
        <w:rPr>
          <w:color w:val="000000"/>
        </w:rPr>
        <w:t>ока не допускается.</w:t>
      </w:r>
    </w:p>
    <w:p w:rsidR="00B07ADE" w:rsidRPr="008E653C" w:rsidRDefault="00B07ADE" w:rsidP="00B07ADE">
      <w:pPr>
        <w:ind w:right="-159"/>
        <w:rPr>
          <w:color w:val="000000"/>
          <w:lang w:val="en-US"/>
        </w:rPr>
      </w:pPr>
    </w:p>
    <w:p w:rsidR="00B07ADE" w:rsidRPr="008E653C" w:rsidRDefault="00B07ADE" w:rsidP="00B07ADE">
      <w:pPr>
        <w:ind w:right="-159"/>
        <w:rPr>
          <w:color w:val="000000"/>
        </w:rPr>
      </w:pPr>
      <w:r w:rsidRPr="008E653C">
        <w:rPr>
          <w:color w:val="000000"/>
        </w:rPr>
        <w:t>254.</w:t>
      </w:r>
      <w:r w:rsidRPr="008E653C">
        <w:rPr>
          <w:color w:val="000000"/>
        </w:rPr>
        <w:tab/>
        <w:t>Лицо, помещенное в медицинское уч</w:t>
      </w:r>
      <w:r>
        <w:rPr>
          <w:color w:val="000000"/>
        </w:rPr>
        <w:t>р</w:t>
      </w:r>
      <w:r w:rsidRPr="008E653C">
        <w:rPr>
          <w:color w:val="000000"/>
        </w:rPr>
        <w:t>еждение для экспе</w:t>
      </w:r>
      <w:r>
        <w:rPr>
          <w:color w:val="000000"/>
        </w:rPr>
        <w:t>р</w:t>
      </w:r>
      <w:r w:rsidRPr="008E653C">
        <w:rPr>
          <w:color w:val="000000"/>
        </w:rPr>
        <w:t>тного исследования, его защитник и законный п</w:t>
      </w:r>
      <w:r>
        <w:rPr>
          <w:color w:val="000000"/>
        </w:rPr>
        <w:t>р</w:t>
      </w:r>
      <w:r w:rsidRPr="008E653C">
        <w:rPr>
          <w:color w:val="000000"/>
        </w:rPr>
        <w:t>едставитель вп</w:t>
      </w:r>
      <w:r>
        <w:rPr>
          <w:color w:val="000000"/>
        </w:rPr>
        <w:t>р</w:t>
      </w:r>
      <w:r w:rsidRPr="008E653C">
        <w:rPr>
          <w:color w:val="000000"/>
        </w:rPr>
        <w:t>аве обжаловать постановление дознавателя, следователя и прокурора о помещении в медицинское уч</w:t>
      </w:r>
      <w:r>
        <w:rPr>
          <w:color w:val="000000"/>
        </w:rPr>
        <w:t>р</w:t>
      </w:r>
      <w:r w:rsidRPr="008E653C">
        <w:rPr>
          <w:color w:val="000000"/>
        </w:rPr>
        <w:t>еждение вышестоящему п</w:t>
      </w:r>
      <w:r>
        <w:rPr>
          <w:color w:val="000000"/>
        </w:rPr>
        <w:t>р</w:t>
      </w:r>
      <w:r w:rsidRPr="008E653C">
        <w:rPr>
          <w:color w:val="000000"/>
        </w:rPr>
        <w:t>оку</w:t>
      </w:r>
      <w:r>
        <w:rPr>
          <w:color w:val="000000"/>
        </w:rPr>
        <w:t>р</w:t>
      </w:r>
      <w:r w:rsidRPr="008E653C">
        <w:rPr>
          <w:color w:val="000000"/>
        </w:rPr>
        <w:t>о</w:t>
      </w:r>
      <w:r>
        <w:rPr>
          <w:color w:val="000000"/>
        </w:rPr>
        <w:t>р</w:t>
      </w:r>
      <w:r w:rsidRPr="008E653C">
        <w:rPr>
          <w:color w:val="000000"/>
        </w:rPr>
        <w:t xml:space="preserve">у, определение суда </w:t>
      </w:r>
      <w:r>
        <w:rPr>
          <w:color w:val="000000"/>
        </w:rPr>
        <w:t>-</w:t>
      </w:r>
      <w:r w:rsidRPr="008E653C">
        <w:rPr>
          <w:color w:val="000000"/>
        </w:rPr>
        <w:t xml:space="preserve"> вышестоящему суду.</w:t>
      </w:r>
    </w:p>
    <w:p w:rsidR="00B07ADE" w:rsidRPr="002944B3" w:rsidRDefault="00B07ADE" w:rsidP="00B07ADE">
      <w:pPr>
        <w:shd w:val="clear" w:color="auto" w:fill="FFFFFF"/>
        <w:ind w:right="-159"/>
        <w:rPr>
          <w:color w:val="000000"/>
        </w:rPr>
      </w:pPr>
    </w:p>
    <w:p w:rsidR="00B07ADE" w:rsidRPr="008E653C" w:rsidRDefault="00B07ADE" w:rsidP="00B07ADE">
      <w:pPr>
        <w:shd w:val="clear" w:color="auto" w:fill="FFFFFF"/>
        <w:ind w:right="-159"/>
        <w:rPr>
          <w:color w:val="000000"/>
        </w:rPr>
      </w:pPr>
      <w:r w:rsidRPr="008E653C">
        <w:rPr>
          <w:color w:val="000000"/>
        </w:rPr>
        <w:t>255.</w:t>
      </w:r>
      <w:r w:rsidRPr="008E653C">
        <w:rPr>
          <w:color w:val="000000"/>
        </w:rPr>
        <w:tab/>
        <w:t>Принудительные меры медицинского характера в отношении лиц, страдающих психическими расстройствами и совершившими общественные опасные деяния, м</w:t>
      </w:r>
      <w:r w:rsidRPr="008E653C">
        <w:rPr>
          <w:color w:val="000000"/>
        </w:rPr>
        <w:t>о</w:t>
      </w:r>
      <w:r w:rsidRPr="008E653C">
        <w:rPr>
          <w:color w:val="000000"/>
        </w:rPr>
        <w:t>гут применяться согласно требованиям ст.</w:t>
      </w:r>
      <w:r>
        <w:rPr>
          <w:color w:val="000000"/>
        </w:rPr>
        <w:t xml:space="preserve"> </w:t>
      </w:r>
      <w:r w:rsidRPr="008E653C">
        <w:rPr>
          <w:color w:val="000000"/>
        </w:rPr>
        <w:t>15, 26, 27 Закона Республики Узбек</w:t>
      </w:r>
      <w:r w:rsidRPr="008E653C">
        <w:rPr>
          <w:color w:val="000000"/>
        </w:rPr>
        <w:t>и</w:t>
      </w:r>
      <w:r w:rsidRPr="008E653C">
        <w:rPr>
          <w:color w:val="000000"/>
        </w:rPr>
        <w:t>стан "О</w:t>
      </w:r>
      <w:r>
        <w:rPr>
          <w:color w:val="000000"/>
        </w:rPr>
        <w:t> </w:t>
      </w:r>
      <w:r w:rsidRPr="008E653C">
        <w:rPr>
          <w:color w:val="000000"/>
        </w:rPr>
        <w:t>психиатрической пом</w:t>
      </w:r>
      <w:r w:rsidRPr="008E653C">
        <w:rPr>
          <w:color w:val="000000"/>
        </w:rPr>
        <w:t>о</w:t>
      </w:r>
      <w:r w:rsidRPr="008E653C">
        <w:rPr>
          <w:color w:val="000000"/>
        </w:rPr>
        <w:t>щи" по определению суда.</w:t>
      </w:r>
    </w:p>
    <w:p w:rsidR="00B07ADE" w:rsidRPr="008E653C" w:rsidRDefault="00B07ADE" w:rsidP="00B07ADE">
      <w:pPr>
        <w:shd w:val="clear" w:color="auto" w:fill="FFFFFF"/>
        <w:ind w:right="-159"/>
        <w:rPr>
          <w:color w:val="000000"/>
        </w:rPr>
      </w:pPr>
    </w:p>
    <w:p w:rsidR="00B07ADE" w:rsidRPr="008E653C" w:rsidRDefault="00B07ADE" w:rsidP="00B07ADE">
      <w:pPr>
        <w:shd w:val="clear" w:color="auto" w:fill="FFFFFF"/>
        <w:ind w:right="-159"/>
        <w:rPr>
          <w:color w:val="000000"/>
        </w:rPr>
      </w:pPr>
      <w:r w:rsidRPr="008E653C">
        <w:rPr>
          <w:color w:val="000000"/>
        </w:rPr>
        <w:t>256.</w:t>
      </w:r>
      <w:r w:rsidRPr="008E653C">
        <w:rPr>
          <w:color w:val="000000"/>
        </w:rPr>
        <w:tab/>
        <w:t xml:space="preserve">На основании статьи 13 Закона Республики Узбекистан "О психиатрической помощи" лечение лица, страдающего психическим расстройством, проводится после получения его письменного согласия. </w:t>
      </w:r>
      <w:r>
        <w:rPr>
          <w:color w:val="000000"/>
        </w:rPr>
        <w:t xml:space="preserve"> </w:t>
      </w:r>
      <w:r w:rsidRPr="008E653C">
        <w:rPr>
          <w:color w:val="000000"/>
        </w:rPr>
        <w:t>Лечение может проводиться без согласия лица, страдающего психическим расстройством</w:t>
      </w:r>
      <w:r>
        <w:rPr>
          <w:color w:val="000000"/>
        </w:rPr>
        <w:t>,</w:t>
      </w:r>
      <w:r w:rsidRPr="008E653C">
        <w:rPr>
          <w:color w:val="000000"/>
        </w:rPr>
        <w:t xml:space="preserve"> или без согласия его законного представителя только при применении принудительных мер медицинского характера по основаниям, предусмотренным законодательством. </w:t>
      </w:r>
      <w:r>
        <w:rPr>
          <w:color w:val="000000"/>
        </w:rPr>
        <w:t xml:space="preserve"> </w:t>
      </w:r>
      <w:r w:rsidRPr="008E653C">
        <w:rPr>
          <w:color w:val="000000"/>
        </w:rPr>
        <w:t>В отношении этих лиц применение для лечения психических расстройств хирургических и других методов, вызывающих необратимые последствия, а также проведение испытаний медицинских средств и методов не допускается.</w:t>
      </w:r>
    </w:p>
    <w:p w:rsidR="00B07ADE" w:rsidRPr="008A04B4" w:rsidRDefault="00B07ADE" w:rsidP="00B07ADE">
      <w:pPr>
        <w:pStyle w:val="BodyTextIndent3"/>
        <w:spacing w:after="0" w:line="288" w:lineRule="auto"/>
        <w:ind w:left="0" w:right="-159"/>
        <w:rPr>
          <w:rFonts w:ascii="Times New Roman" w:hAnsi="Times New Roman"/>
          <w:color w:val="000000"/>
          <w:sz w:val="24"/>
          <w:szCs w:val="24"/>
        </w:rPr>
      </w:pPr>
    </w:p>
    <w:p w:rsidR="00B07ADE" w:rsidRPr="008E653C" w:rsidRDefault="00B07ADE" w:rsidP="00B07ADE">
      <w:pPr>
        <w:pStyle w:val="BodyTextIndent3"/>
        <w:spacing w:after="0" w:line="288" w:lineRule="auto"/>
        <w:ind w:left="0" w:right="-159"/>
        <w:rPr>
          <w:rFonts w:ascii="Times New Roman" w:hAnsi="Times New Roman"/>
          <w:color w:val="000000"/>
          <w:sz w:val="24"/>
          <w:szCs w:val="24"/>
        </w:rPr>
      </w:pPr>
      <w:r w:rsidRPr="008E653C">
        <w:rPr>
          <w:rFonts w:ascii="Times New Roman" w:hAnsi="Times New Roman"/>
          <w:color w:val="000000"/>
          <w:sz w:val="24"/>
          <w:szCs w:val="24"/>
        </w:rPr>
        <w:t>257.</w:t>
      </w:r>
      <w:r w:rsidRPr="008E653C">
        <w:rPr>
          <w:rFonts w:ascii="Times New Roman" w:hAnsi="Times New Roman"/>
          <w:color w:val="000000"/>
          <w:sz w:val="24"/>
          <w:szCs w:val="24"/>
        </w:rPr>
        <w:tab/>
        <w:t>За 2006 год и перво</w:t>
      </w:r>
      <w:r>
        <w:rPr>
          <w:rFonts w:ascii="Times New Roman" w:hAnsi="Times New Roman"/>
          <w:color w:val="000000"/>
          <w:sz w:val="24"/>
          <w:szCs w:val="24"/>
        </w:rPr>
        <w:t>е</w:t>
      </w:r>
      <w:r w:rsidRPr="008E653C">
        <w:rPr>
          <w:rFonts w:ascii="Times New Roman" w:hAnsi="Times New Roman"/>
          <w:color w:val="000000"/>
          <w:sz w:val="24"/>
          <w:szCs w:val="24"/>
        </w:rPr>
        <w:t xml:space="preserve"> полугоди</w:t>
      </w:r>
      <w:r>
        <w:rPr>
          <w:rFonts w:ascii="Times New Roman" w:hAnsi="Times New Roman"/>
          <w:color w:val="000000"/>
          <w:sz w:val="24"/>
          <w:szCs w:val="24"/>
        </w:rPr>
        <w:t>е</w:t>
      </w:r>
      <w:r w:rsidRPr="008E653C">
        <w:rPr>
          <w:rFonts w:ascii="Times New Roman" w:hAnsi="Times New Roman"/>
          <w:color w:val="000000"/>
          <w:sz w:val="24"/>
          <w:szCs w:val="24"/>
        </w:rPr>
        <w:t xml:space="preserve"> 2007 года судами всего были рассмотрены 28</w:t>
      </w:r>
      <w:r>
        <w:rPr>
          <w:rFonts w:ascii="Times New Roman" w:hAnsi="Times New Roman"/>
          <w:color w:val="000000"/>
          <w:sz w:val="24"/>
          <w:szCs w:val="24"/>
        </w:rPr>
        <w:t> </w:t>
      </w:r>
      <w:r w:rsidRPr="008E653C">
        <w:rPr>
          <w:rFonts w:ascii="Times New Roman" w:hAnsi="Times New Roman"/>
          <w:color w:val="000000"/>
          <w:sz w:val="24"/>
          <w:szCs w:val="24"/>
        </w:rPr>
        <w:t>уголовных дел (2006 год</w:t>
      </w:r>
      <w:r>
        <w:rPr>
          <w:rFonts w:ascii="Times New Roman" w:hAnsi="Times New Roman"/>
          <w:color w:val="000000"/>
          <w:sz w:val="24"/>
          <w:szCs w:val="24"/>
        </w:rPr>
        <w:t xml:space="preserve"> </w:t>
      </w:r>
      <w:r w:rsidRPr="008E653C">
        <w:rPr>
          <w:rFonts w:ascii="Times New Roman" w:hAnsi="Times New Roman"/>
          <w:color w:val="000000"/>
          <w:sz w:val="24"/>
          <w:szCs w:val="24"/>
        </w:rPr>
        <w:t>-</w:t>
      </w:r>
      <w:r>
        <w:rPr>
          <w:rFonts w:ascii="Times New Roman" w:hAnsi="Times New Roman"/>
          <w:color w:val="000000"/>
          <w:sz w:val="24"/>
          <w:szCs w:val="24"/>
        </w:rPr>
        <w:t xml:space="preserve"> </w:t>
      </w:r>
      <w:r w:rsidRPr="008E653C">
        <w:rPr>
          <w:rFonts w:ascii="Times New Roman" w:hAnsi="Times New Roman"/>
          <w:color w:val="000000"/>
          <w:sz w:val="24"/>
          <w:szCs w:val="24"/>
        </w:rPr>
        <w:t xml:space="preserve">16 дел, </w:t>
      </w:r>
      <w:r>
        <w:rPr>
          <w:rFonts w:ascii="Times New Roman" w:hAnsi="Times New Roman"/>
          <w:color w:val="000000"/>
          <w:sz w:val="24"/>
          <w:szCs w:val="24"/>
        </w:rPr>
        <w:t>первое</w:t>
      </w:r>
      <w:r w:rsidRPr="008E653C">
        <w:rPr>
          <w:rFonts w:ascii="Times New Roman" w:hAnsi="Times New Roman"/>
          <w:color w:val="000000"/>
          <w:sz w:val="24"/>
          <w:szCs w:val="24"/>
        </w:rPr>
        <w:t xml:space="preserve"> полугодие </w:t>
      </w:r>
      <w:r w:rsidRPr="008A04B4">
        <w:rPr>
          <w:rFonts w:ascii="Times New Roman" w:hAnsi="Times New Roman"/>
          <w:color w:val="000000"/>
          <w:sz w:val="24"/>
          <w:szCs w:val="24"/>
        </w:rPr>
        <w:t>2007 года</w:t>
      </w:r>
      <w:r>
        <w:rPr>
          <w:rFonts w:ascii="Times New Roman" w:hAnsi="Times New Roman"/>
          <w:color w:val="000000"/>
          <w:sz w:val="24"/>
          <w:szCs w:val="24"/>
        </w:rPr>
        <w:t xml:space="preserve"> </w:t>
      </w:r>
      <w:r w:rsidRPr="008E653C">
        <w:rPr>
          <w:rFonts w:ascii="Times New Roman" w:hAnsi="Times New Roman"/>
          <w:color w:val="000000"/>
          <w:sz w:val="24"/>
          <w:szCs w:val="24"/>
        </w:rPr>
        <w:t>-</w:t>
      </w:r>
      <w:r>
        <w:rPr>
          <w:rFonts w:ascii="Times New Roman" w:hAnsi="Times New Roman"/>
          <w:color w:val="000000"/>
          <w:sz w:val="24"/>
          <w:szCs w:val="24"/>
        </w:rPr>
        <w:t xml:space="preserve"> </w:t>
      </w:r>
      <w:r w:rsidRPr="008E653C">
        <w:rPr>
          <w:rFonts w:ascii="Times New Roman" w:hAnsi="Times New Roman"/>
          <w:color w:val="000000"/>
          <w:sz w:val="24"/>
          <w:szCs w:val="24"/>
        </w:rPr>
        <w:t>12 дел) по принудительным мерам медицинского характера, по результатам которых 28 лиц были направлены на принудительн</w:t>
      </w:r>
      <w:r>
        <w:rPr>
          <w:rFonts w:ascii="Times New Roman" w:hAnsi="Times New Roman"/>
          <w:color w:val="000000"/>
          <w:sz w:val="24"/>
          <w:szCs w:val="24"/>
        </w:rPr>
        <w:t>о</w:t>
      </w:r>
      <w:r w:rsidRPr="008E653C">
        <w:rPr>
          <w:rFonts w:ascii="Times New Roman" w:hAnsi="Times New Roman"/>
          <w:color w:val="000000"/>
          <w:sz w:val="24"/>
          <w:szCs w:val="24"/>
        </w:rPr>
        <w:t>е лечени</w:t>
      </w:r>
      <w:r>
        <w:rPr>
          <w:rFonts w:ascii="Times New Roman" w:hAnsi="Times New Roman"/>
          <w:color w:val="000000"/>
          <w:sz w:val="24"/>
          <w:szCs w:val="24"/>
        </w:rPr>
        <w:t>е</w:t>
      </w:r>
      <w:r w:rsidRPr="008E653C">
        <w:rPr>
          <w:rFonts w:ascii="Times New Roman" w:hAnsi="Times New Roman"/>
          <w:color w:val="000000"/>
          <w:sz w:val="24"/>
          <w:szCs w:val="24"/>
        </w:rPr>
        <w:t xml:space="preserve">. </w:t>
      </w:r>
    </w:p>
    <w:p w:rsidR="00B07ADE" w:rsidRPr="008E653C" w:rsidRDefault="00B07ADE" w:rsidP="00B07ADE"/>
    <w:p w:rsidR="00644FDF" w:rsidRPr="00075DF1" w:rsidRDefault="00644FDF" w:rsidP="00F21922">
      <w:pPr>
        <w:rPr>
          <w:b/>
          <w:bCs/>
          <w:color w:val="000000"/>
        </w:rPr>
      </w:pPr>
      <w:r w:rsidRPr="00075DF1">
        <w:rPr>
          <w:b/>
          <w:bCs/>
        </w:rPr>
        <w:t xml:space="preserve">Вопрос </w:t>
      </w:r>
      <w:r w:rsidRPr="00075DF1">
        <w:rPr>
          <w:b/>
          <w:bCs/>
          <w:color w:val="000000"/>
        </w:rPr>
        <w:t>15</w:t>
      </w:r>
    </w:p>
    <w:p w:rsidR="00644FDF" w:rsidRPr="00075DF1" w:rsidRDefault="00644FDF" w:rsidP="00F21922">
      <w:pPr>
        <w:rPr>
          <w:b/>
          <w:bCs/>
          <w:color w:val="000000"/>
        </w:rPr>
      </w:pPr>
    </w:p>
    <w:p w:rsidR="00644FDF" w:rsidRPr="00075DF1" w:rsidRDefault="00644FDF" w:rsidP="00F21922">
      <w:pPr>
        <w:rPr>
          <w:b/>
          <w:bCs/>
          <w:color w:val="000000"/>
        </w:rPr>
      </w:pPr>
      <w:r>
        <w:rPr>
          <w:b/>
          <w:bCs/>
          <w:color w:val="000000"/>
        </w:rPr>
        <w:tab/>
      </w:r>
      <w:r w:rsidRPr="00075DF1">
        <w:rPr>
          <w:b/>
          <w:bCs/>
          <w:color w:val="000000"/>
        </w:rPr>
        <w:t>В докладе государства-участника излагаются различные статистические данные об осуждениях на основании статей 235 и 234 Уголовного кодекса.  Просьба представить обновленные статистические данные о жалобах на применение пыток в Узбекистане и представить подробную информацию о вынесенных в этой связи обвинительных приговорах, в частности, о должностях, занимаемых осужденными лицами, о том, за какие деяния они были осуждены, а также о сроках, вынесенных наказаний или дисциплинарных мер и о том, по какой статье Уголовного кодекса они были осуждены</w:t>
      </w:r>
      <w:r>
        <w:rPr>
          <w:b/>
          <w:bCs/>
          <w:color w:val="000000"/>
        </w:rPr>
        <w:t xml:space="preserve">.  </w:t>
      </w:r>
      <w:r w:rsidRPr="00075DF1">
        <w:rPr>
          <w:b/>
          <w:bCs/>
          <w:color w:val="000000"/>
        </w:rPr>
        <w:t>Просьба также сообщить, сколько должностных лиц было временно отстранено от исполнения служебных обязанностей или уволено во время судебного разбирательства.  Просьба также представить сведения о мерах, принимаемых для устранения причин такого поведения.</w:t>
      </w:r>
    </w:p>
    <w:p w:rsidR="00644FDF" w:rsidRPr="00075DF1" w:rsidRDefault="00644FDF" w:rsidP="00F21922">
      <w:pPr>
        <w:rPr>
          <w:b/>
          <w:bCs/>
          <w:color w:val="000000"/>
        </w:rPr>
      </w:pPr>
    </w:p>
    <w:p w:rsidR="00644FDF" w:rsidRPr="00075DF1" w:rsidRDefault="00644FDF" w:rsidP="00F21922">
      <w:pPr>
        <w:rPr>
          <w:b/>
          <w:color w:val="000000"/>
        </w:rPr>
      </w:pPr>
      <w:r w:rsidRPr="00075DF1">
        <w:rPr>
          <w:b/>
          <w:color w:val="000000"/>
        </w:rPr>
        <w:t xml:space="preserve">Ответ </w:t>
      </w:r>
    </w:p>
    <w:p w:rsidR="00644FDF" w:rsidRPr="00075DF1" w:rsidRDefault="00644FDF" w:rsidP="00F21922">
      <w:pPr>
        <w:rPr>
          <w:b/>
          <w:color w:val="000000"/>
        </w:rPr>
      </w:pPr>
    </w:p>
    <w:p w:rsidR="00644FDF" w:rsidRPr="00075DF1" w:rsidRDefault="00644FDF" w:rsidP="00F21922">
      <w:pPr>
        <w:rPr>
          <w:color w:val="000000"/>
        </w:rPr>
      </w:pPr>
      <w:r w:rsidRPr="00075DF1">
        <w:rPr>
          <w:color w:val="000000"/>
        </w:rPr>
        <w:t>258.</w:t>
      </w:r>
      <w:r w:rsidRPr="00075DF1">
        <w:rPr>
          <w:color w:val="000000"/>
        </w:rPr>
        <w:tab/>
        <w:t>По данным Министерства внутренн</w:t>
      </w:r>
      <w:r>
        <w:rPr>
          <w:color w:val="000000"/>
        </w:rPr>
        <w:t>их дел Республики Узбекистан, в </w:t>
      </w:r>
      <w:r w:rsidRPr="00075DF1">
        <w:rPr>
          <w:color w:val="000000"/>
        </w:rPr>
        <w:t>2005</w:t>
      </w:r>
      <w:r>
        <w:rPr>
          <w:color w:val="000000"/>
        </w:rPr>
        <w:noBreakHyphen/>
      </w:r>
      <w:r w:rsidRPr="00075DF1">
        <w:rPr>
          <w:color w:val="000000"/>
        </w:rPr>
        <w:t>2006</w:t>
      </w:r>
      <w:r>
        <w:rPr>
          <w:color w:val="000000"/>
        </w:rPr>
        <w:noBreakHyphen/>
      </w:r>
      <w:r w:rsidRPr="00075DF1">
        <w:rPr>
          <w:color w:val="000000"/>
        </w:rPr>
        <w:t>2007</w:t>
      </w:r>
      <w:r>
        <w:rPr>
          <w:color w:val="000000"/>
        </w:rPr>
        <w:t> </w:t>
      </w:r>
      <w:r w:rsidRPr="00075DF1">
        <w:rPr>
          <w:color w:val="000000"/>
        </w:rPr>
        <w:t>годах в МВД на действия работников внутренних дел по вопросам применения пыток поступили соответственно 61, 96 и 17 жалоб.</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259.</w:t>
      </w:r>
      <w:r w:rsidRPr="00075DF1">
        <w:rPr>
          <w:color w:val="000000"/>
        </w:rPr>
        <w:tab/>
        <w:t>Анализ содержания жалоб показал, что из общего количества поступивших жалоб в 2005 году в четырех, в том числе на одного начальника изолятора временного содержания, и в 2006 году в двух случаях сообщалось о противоправных действиях руководителей органов внутренних дел, а в остальных - о действиях инспекторов служб органов внутренних дел.</w:t>
      </w:r>
    </w:p>
    <w:p w:rsidR="00644FDF" w:rsidRPr="00075DF1" w:rsidRDefault="00644FDF" w:rsidP="00F21922">
      <w:pPr>
        <w:rPr>
          <w:color w:val="000000"/>
        </w:rPr>
      </w:pPr>
    </w:p>
    <w:p w:rsidR="00644FDF" w:rsidRPr="00075DF1" w:rsidRDefault="00644FDF" w:rsidP="00F21922">
      <w:pPr>
        <w:rPr>
          <w:color w:val="000000"/>
        </w:rPr>
      </w:pPr>
      <w:r w:rsidRPr="00075DF1">
        <w:rPr>
          <w:bCs/>
          <w:color w:val="000000"/>
        </w:rPr>
        <w:t>260.</w:t>
      </w:r>
      <w:r w:rsidRPr="00075DF1">
        <w:rPr>
          <w:bCs/>
          <w:color w:val="000000"/>
        </w:rPr>
        <w:tab/>
        <w:t>Например,</w:t>
      </w:r>
      <w:r w:rsidRPr="00075DF1">
        <w:rPr>
          <w:b/>
          <w:bCs/>
          <w:color w:val="000000"/>
        </w:rPr>
        <w:t xml:space="preserve"> </w:t>
      </w:r>
      <w:r w:rsidRPr="00075DF1">
        <w:rPr>
          <w:color w:val="000000"/>
        </w:rPr>
        <w:t>в 2006 году прокуратурой Зангиатинского района были привлечены к уголовной ответственности начальник учреждения 64/66 Главного управления исполнения наказаний В.М.Курбанов и оперуполномоченный этого же учреждения Р.А.</w:t>
      </w:r>
      <w:r>
        <w:rPr>
          <w:color w:val="000000"/>
        </w:rPr>
        <w:t> </w:t>
      </w:r>
      <w:r w:rsidRPr="00075DF1">
        <w:rPr>
          <w:color w:val="000000"/>
        </w:rPr>
        <w:t>Абдукадыров за причинение легких телесных повреждений с расстройством здоровья по ст. 206 ч.1 и 235 ч.2 п. "в" Уголовного кодекса Республики Узбекистан.</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261.</w:t>
      </w:r>
      <w:r w:rsidRPr="00075DF1">
        <w:rPr>
          <w:color w:val="000000"/>
        </w:rPr>
        <w:tab/>
        <w:t>24 февраля 2006 года приговором суда по уголовным делам Зангиатинского района Ташкентской области эти лица были признаны виновными.</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262.</w:t>
      </w:r>
      <w:r w:rsidRPr="00075DF1">
        <w:rPr>
          <w:color w:val="000000"/>
        </w:rPr>
        <w:tab/>
        <w:t>В 2005 году в 53 жалобах сообщалось о причинении сотрудниками органов внутренних дел телесных повреждений, шести жалобах - о незаконных действиях сотрудников органов внутренних дел, не связанных с нанесением побоев или причинением телесных повреждений и задержания, двух жалобах - о незаконном задержании.</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263.</w:t>
      </w:r>
      <w:r w:rsidRPr="00075DF1">
        <w:rPr>
          <w:color w:val="000000"/>
        </w:rPr>
        <w:tab/>
        <w:t>Проверкой жалоб за 2005 год установлено, что в восьми случаях информация подтвердилась, в 41 - сведения не подтвердились и 31 жалоба, в том числе из не подтвердившихся, была передана для проверки в органы прокуратуры.</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264.</w:t>
      </w:r>
      <w:r w:rsidRPr="00075DF1">
        <w:rPr>
          <w:color w:val="000000"/>
        </w:rPr>
        <w:tab/>
        <w:t>За 2005 год 12 сотрудников органов внутренних дел, допустивших противоправные действия в отношении граждан, были наказаны в дисциплинарном порядке.</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265.</w:t>
      </w:r>
      <w:r w:rsidRPr="00075DF1">
        <w:rPr>
          <w:color w:val="000000"/>
        </w:rPr>
        <w:tab/>
        <w:t>В 2006 году из общего количества поступивших жалоб в 53 жалобах сообщалось о причинении сотрудниками органов внутренних дел телесных повреждений, в трех жалобах - о вымогательстве, трех жалобах - о незаконном привлечении к уголовной ответственности, в одной жалобе - о незаконном задержании и в 36 жалобах - о незаконных действиях сотрудников органов внутренних дел, не связанных с нанесением побоев или причинением телесных повреждений или задержанием.</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266.</w:t>
      </w:r>
      <w:r w:rsidRPr="00075DF1">
        <w:rPr>
          <w:color w:val="000000"/>
        </w:rPr>
        <w:tab/>
        <w:t>Проверкой жалоб за 2006 год установлено, что в семи случаях информация подтвердилась, в 78 - сведения не подтвердились, в том числе не подтвердились сведения о незаконном привлечении к ответственности, и 21 жалоба, в том числе из не подтвердившихся фактов, была передана для проверки в органы прокуратуры.</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267.</w:t>
      </w:r>
      <w:r w:rsidRPr="00075DF1">
        <w:rPr>
          <w:color w:val="000000"/>
        </w:rPr>
        <w:tab/>
        <w:t>В 2006 году 17 сотрудников органов внутренних дел, допустивших противоправные действия в отношении граждан, были наказаны в дисциплинарном порядке.</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268.</w:t>
      </w:r>
      <w:r w:rsidRPr="00075DF1">
        <w:rPr>
          <w:color w:val="000000"/>
        </w:rPr>
        <w:tab/>
        <w:t>В текущем году все поступившие жалобы были направлены для проверки в органы прокуратуры.</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269.</w:t>
      </w:r>
      <w:r w:rsidRPr="00075DF1">
        <w:rPr>
          <w:color w:val="000000"/>
        </w:rPr>
        <w:tab/>
        <w:t>По информации специальной инспекции по личному составу МВД за шесть месяцев 2007 года в 13 случаях информация о противоправных действиях работников органов внутренних дел не подтвердилась.</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270.</w:t>
      </w:r>
      <w:r w:rsidRPr="00075DF1">
        <w:rPr>
          <w:color w:val="000000"/>
        </w:rPr>
        <w:tab/>
        <w:t>Руководством министерства внутренних дел каждому факту нарушения законности дается принципиальная оценка, как правило, с увольнением виновных со службы органов внутренних дел с последующим привлечением к уголовной ответственности</w:t>
      </w:r>
      <w:r>
        <w:rPr>
          <w:color w:val="000000"/>
        </w:rPr>
        <w:t xml:space="preserve">.  </w:t>
      </w:r>
      <w:r w:rsidR="00F579A0">
        <w:rPr>
          <w:color w:val="000000"/>
        </w:rPr>
        <w:t>За </w:t>
      </w:r>
      <w:r w:rsidRPr="00075DF1">
        <w:rPr>
          <w:color w:val="000000"/>
        </w:rPr>
        <w:t>2005</w:t>
      </w:r>
      <w:r w:rsidR="00F579A0">
        <w:rPr>
          <w:color w:val="000000"/>
        </w:rPr>
        <w:noBreakHyphen/>
      </w:r>
      <w:r w:rsidRPr="00075DF1">
        <w:rPr>
          <w:color w:val="000000"/>
        </w:rPr>
        <w:t>2006-2007 годы по приговору судов были осуждены соответственно 5, 9 и 4 сотрудников органов внутренних дел по статьям 234 и 235 УК Республики Узбекистан.</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271.</w:t>
      </w:r>
      <w:r w:rsidRPr="00075DF1">
        <w:rPr>
          <w:color w:val="000000"/>
        </w:rPr>
        <w:tab/>
        <w:t xml:space="preserve">Например, </w:t>
      </w:r>
      <w:r>
        <w:rPr>
          <w:color w:val="000000"/>
        </w:rPr>
        <w:t>п</w:t>
      </w:r>
      <w:r w:rsidRPr="00075DF1">
        <w:rPr>
          <w:color w:val="000000"/>
        </w:rPr>
        <w:t xml:space="preserve">риговором суда Джакурганского района Сурхандарьинской области от 12.10.2006 года старший оперуполномоченный по особо важным делам УВД Сурхандарьинской области подполковник Махмуд Давлятович Нарбоев был признан виновным по ст. ст.205 ч.2, 206 ч.2. 273 ч. 2, 234 ч.2, 235 ч.2, 209 ч.2 п. </w:t>
      </w:r>
      <w:r w:rsidR="00A13BF3">
        <w:rPr>
          <w:color w:val="000000"/>
        </w:rPr>
        <w:t>"</w:t>
      </w:r>
      <w:r w:rsidRPr="00075DF1">
        <w:rPr>
          <w:color w:val="000000"/>
        </w:rPr>
        <w:t>а и б</w:t>
      </w:r>
      <w:r w:rsidR="00A13BF3">
        <w:rPr>
          <w:color w:val="000000"/>
        </w:rPr>
        <w:t>"</w:t>
      </w:r>
      <w:r w:rsidRPr="00075DF1">
        <w:rPr>
          <w:color w:val="000000"/>
        </w:rPr>
        <w:t xml:space="preserve"> и 230 ч.2 УК Республики Узбекистан и осужден к двум годам лишения свободы за незаконное задержание гражданина А.</w:t>
      </w:r>
      <w:r>
        <w:rPr>
          <w:color w:val="000000"/>
        </w:rPr>
        <w:t xml:space="preserve"> </w:t>
      </w:r>
      <w:r w:rsidRPr="00075DF1">
        <w:rPr>
          <w:color w:val="000000"/>
        </w:rPr>
        <w:t>Тулаева и причинение ему телесных повреждений.</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272.</w:t>
      </w:r>
      <w:r w:rsidRPr="00075DF1">
        <w:rPr>
          <w:color w:val="000000"/>
        </w:rPr>
        <w:tab/>
        <w:t>15 апреля 2006 года оперуполномоченный уголовного розыска Ханкинского района Хорезмской области капитан М.Ф.</w:t>
      </w:r>
      <w:r>
        <w:rPr>
          <w:color w:val="000000"/>
        </w:rPr>
        <w:t xml:space="preserve"> </w:t>
      </w:r>
      <w:r w:rsidRPr="00075DF1">
        <w:rPr>
          <w:color w:val="000000"/>
        </w:rPr>
        <w:t>Мадрахимов по подозрению в совершении кражи доставил в ОВД Э.</w:t>
      </w:r>
      <w:r>
        <w:rPr>
          <w:color w:val="000000"/>
        </w:rPr>
        <w:t xml:space="preserve"> </w:t>
      </w:r>
      <w:r w:rsidRPr="00075DF1">
        <w:rPr>
          <w:color w:val="000000"/>
        </w:rPr>
        <w:t>Атажанова и Д.</w:t>
      </w:r>
      <w:r>
        <w:rPr>
          <w:color w:val="000000"/>
        </w:rPr>
        <w:t xml:space="preserve"> </w:t>
      </w:r>
      <w:r w:rsidRPr="00075DF1">
        <w:rPr>
          <w:color w:val="000000"/>
        </w:rPr>
        <w:t>Искандарова и с применением физического насилия пытался получить признательные показания о совершении кражи из колледжа.</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273.</w:t>
      </w:r>
      <w:r w:rsidRPr="00075DF1">
        <w:rPr>
          <w:color w:val="000000"/>
        </w:rPr>
        <w:tab/>
        <w:t>22 сентября 2006 года он был привлечен к уголовной ответственности по статьям</w:t>
      </w:r>
      <w:r>
        <w:rPr>
          <w:color w:val="000000"/>
        </w:rPr>
        <w:t> </w:t>
      </w:r>
      <w:r w:rsidRPr="00075DF1">
        <w:rPr>
          <w:color w:val="000000"/>
        </w:rPr>
        <w:t>206 ч. 1, 235 ч.2 УК Республики Узбекистан и передан суду</w:t>
      </w:r>
      <w:r>
        <w:rPr>
          <w:color w:val="000000"/>
        </w:rPr>
        <w:t xml:space="preserve">.  </w:t>
      </w:r>
      <w:r w:rsidRPr="00075DF1">
        <w:rPr>
          <w:color w:val="000000"/>
        </w:rPr>
        <w:t>Приговором суда Ханкинского район Хорезмской области М.Ф.</w:t>
      </w:r>
      <w:r>
        <w:rPr>
          <w:color w:val="000000"/>
        </w:rPr>
        <w:t xml:space="preserve"> </w:t>
      </w:r>
      <w:r w:rsidRPr="00075DF1">
        <w:rPr>
          <w:color w:val="000000"/>
        </w:rPr>
        <w:t>Мадрахимов признан виновным и осужден к двум годам лишения свободы условно.</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274.</w:t>
      </w:r>
      <w:r w:rsidRPr="00075DF1">
        <w:rPr>
          <w:color w:val="000000"/>
        </w:rPr>
        <w:tab/>
        <w:t>3 мая 2007 года Хавастской Транспортной прокуратурой Сырдарьинской области было возбуждено уголовное дело по статье 235 ч. 1 и Статье 206 ч.1 Уголовного кодекса Республики Узбекистан в отношении начальника Линейного пункта милиции капитана Э.О.</w:t>
      </w:r>
      <w:r>
        <w:rPr>
          <w:color w:val="000000"/>
        </w:rPr>
        <w:t xml:space="preserve"> </w:t>
      </w:r>
      <w:r w:rsidRPr="00075DF1">
        <w:rPr>
          <w:color w:val="000000"/>
        </w:rPr>
        <w:t>Нормурадова, который с целью получения признательных показаний в совершении кражи причинил телесные повреждения Люмановой и Бакиевой</w:t>
      </w:r>
      <w:r>
        <w:rPr>
          <w:color w:val="000000"/>
        </w:rPr>
        <w:t xml:space="preserve">.  </w:t>
      </w:r>
      <w:r w:rsidRPr="00075DF1">
        <w:rPr>
          <w:color w:val="000000"/>
        </w:rPr>
        <w:t>28 июня 2007 года уголовное дело передано в суд.</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275.</w:t>
      </w:r>
      <w:r w:rsidRPr="00075DF1">
        <w:rPr>
          <w:color w:val="000000"/>
        </w:rPr>
        <w:tab/>
        <w:t>Следует отметить, что принимаемые МВД меры позволили в текущем году сократить количество нарушений, связанных с правами человека.</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276.</w:t>
      </w:r>
      <w:r w:rsidRPr="00075DF1">
        <w:rPr>
          <w:color w:val="000000"/>
        </w:rPr>
        <w:tab/>
        <w:t>Согласно приказу Генерального прокурора Республики Узбекистан № 41 от 31 мая 2004 года каждый прокурор при решении вопроса о применении меры пресечения в виде заключения под стражей в обязательном порядке тщательно допрашивает подозреваемого или обвиняемого</w:t>
      </w:r>
      <w:r>
        <w:rPr>
          <w:color w:val="000000"/>
        </w:rPr>
        <w:t xml:space="preserve">.  </w:t>
      </w:r>
      <w:r w:rsidRPr="00075DF1">
        <w:rPr>
          <w:color w:val="000000"/>
        </w:rPr>
        <w:t xml:space="preserve">При этом он должен уточнить, не применялись ли в отношении него всякого рода давления или пытки со стороны следователя или других лиц для получения показаний.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277.</w:t>
      </w:r>
      <w:r w:rsidRPr="00075DF1">
        <w:rPr>
          <w:color w:val="000000"/>
        </w:rPr>
        <w:tab/>
        <w:t>Если в ходе следствия и суда устанавливаются факты применения пыток или обнаружива</w:t>
      </w:r>
      <w:r>
        <w:rPr>
          <w:color w:val="000000"/>
        </w:rPr>
        <w:t>ю</w:t>
      </w:r>
      <w:r w:rsidRPr="00075DF1">
        <w:rPr>
          <w:color w:val="000000"/>
        </w:rPr>
        <w:t>тся телесные повреждения на теле подсудимых, прямо указывающие на такие обстоятельства, в обяза</w:t>
      </w:r>
      <w:r w:rsidR="00041C62">
        <w:rPr>
          <w:color w:val="000000"/>
        </w:rPr>
        <w:t>тельном порядке назначаются суд</w:t>
      </w:r>
      <w:r w:rsidR="00D1239C" w:rsidRPr="00D1239C">
        <w:rPr>
          <w:color w:val="000000"/>
        </w:rPr>
        <w:t>-</w:t>
      </w:r>
      <w:r w:rsidRPr="00075DF1">
        <w:rPr>
          <w:color w:val="000000"/>
        </w:rPr>
        <w:t>медэксп</w:t>
      </w:r>
      <w:r w:rsidRPr="00A97AFD">
        <w:rPr>
          <w:color w:val="000000"/>
        </w:rPr>
        <w:t>е</w:t>
      </w:r>
      <w:r w:rsidRPr="00075DF1">
        <w:rPr>
          <w:color w:val="000000"/>
        </w:rPr>
        <w:t>ртизы и проводится доследственная проверка</w:t>
      </w:r>
      <w:r>
        <w:rPr>
          <w:color w:val="000000"/>
        </w:rPr>
        <w:t xml:space="preserve">.  </w:t>
      </w:r>
      <w:r w:rsidRPr="00075DF1">
        <w:rPr>
          <w:color w:val="000000"/>
        </w:rPr>
        <w:t xml:space="preserve">При подтверждении таких фактов возбуждается уголовное дело.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278.</w:t>
      </w:r>
      <w:r w:rsidRPr="00075DF1">
        <w:rPr>
          <w:color w:val="000000"/>
        </w:rPr>
        <w:tab/>
        <w:t xml:space="preserve">По данным Генеральной прокуратуры Республики Узбекистан, за </w:t>
      </w:r>
      <w:r>
        <w:rPr>
          <w:color w:val="000000"/>
        </w:rPr>
        <w:t>шесть</w:t>
      </w:r>
      <w:r w:rsidRPr="00075DF1">
        <w:rPr>
          <w:color w:val="000000"/>
        </w:rPr>
        <w:t xml:space="preserve"> месяцев 2007</w:t>
      </w:r>
      <w:r>
        <w:rPr>
          <w:color w:val="000000"/>
        </w:rPr>
        <w:t> </w:t>
      </w:r>
      <w:r w:rsidRPr="00075DF1">
        <w:rPr>
          <w:color w:val="000000"/>
        </w:rPr>
        <w:t>года в органы прокуратуры поступило 102 жалоб</w:t>
      </w:r>
      <w:r>
        <w:rPr>
          <w:color w:val="000000"/>
        </w:rPr>
        <w:t>ы</w:t>
      </w:r>
      <w:r w:rsidRPr="00075DF1">
        <w:rPr>
          <w:color w:val="000000"/>
        </w:rPr>
        <w:t xml:space="preserve"> и заявлени</w:t>
      </w:r>
      <w:r>
        <w:rPr>
          <w:color w:val="000000"/>
        </w:rPr>
        <w:t>я</w:t>
      </w:r>
      <w:r w:rsidRPr="00075DF1">
        <w:rPr>
          <w:color w:val="000000"/>
        </w:rPr>
        <w:t xml:space="preserve"> по фактам применения угроз истязаний и других методов давления.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279.</w:t>
      </w:r>
      <w:r w:rsidRPr="00075DF1">
        <w:rPr>
          <w:color w:val="000000"/>
        </w:rPr>
        <w:tab/>
        <w:t xml:space="preserve">Из всех поступивших обращений 97 поступило в отношении неправомерных действий работников органов внутренних дел, </w:t>
      </w:r>
      <w:r>
        <w:rPr>
          <w:color w:val="000000"/>
        </w:rPr>
        <w:t xml:space="preserve">два - </w:t>
      </w:r>
      <w:r w:rsidRPr="00075DF1">
        <w:rPr>
          <w:color w:val="000000"/>
        </w:rPr>
        <w:t xml:space="preserve">в отношении работников таможенного комитета, </w:t>
      </w:r>
      <w:r>
        <w:rPr>
          <w:color w:val="000000"/>
        </w:rPr>
        <w:t xml:space="preserve">два </w:t>
      </w:r>
      <w:r w:rsidRPr="00075DF1">
        <w:rPr>
          <w:color w:val="000000"/>
        </w:rPr>
        <w:t xml:space="preserve">- в отношении работников органов прокуратуры и </w:t>
      </w:r>
      <w:r>
        <w:rPr>
          <w:color w:val="000000"/>
        </w:rPr>
        <w:t>одно</w:t>
      </w:r>
      <w:r w:rsidRPr="00075DF1">
        <w:rPr>
          <w:color w:val="000000"/>
        </w:rPr>
        <w:t xml:space="preserve"> - в отношении работника юстиции.</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280.</w:t>
      </w:r>
      <w:r w:rsidRPr="00075DF1">
        <w:rPr>
          <w:color w:val="000000"/>
        </w:rPr>
        <w:tab/>
        <w:t xml:space="preserve">Необходимо отметить, что по результатам проверок возбуждено </w:t>
      </w:r>
      <w:r>
        <w:rPr>
          <w:color w:val="000000"/>
        </w:rPr>
        <w:t>три</w:t>
      </w:r>
      <w:r w:rsidRPr="00075DF1">
        <w:rPr>
          <w:color w:val="000000"/>
        </w:rPr>
        <w:t xml:space="preserve"> уголовных дел в отношении </w:t>
      </w:r>
      <w:r>
        <w:rPr>
          <w:color w:val="000000"/>
        </w:rPr>
        <w:t>четырех</w:t>
      </w:r>
      <w:r w:rsidRPr="00075DF1">
        <w:rPr>
          <w:color w:val="000000"/>
        </w:rPr>
        <w:t xml:space="preserve"> лиц, 90 работников правоохранительных органов привлечены к дисциплинарной ответственности.</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281.</w:t>
      </w:r>
      <w:r w:rsidRPr="00075DF1">
        <w:rPr>
          <w:color w:val="000000"/>
        </w:rPr>
        <w:tab/>
        <w:t>Например, исполняющий обязанности начальника участкового пункта по профилактике правонарушений линейного отделения внутренних дел Хавастского района Сырдарьинской области Э.</w:t>
      </w:r>
      <w:r>
        <w:rPr>
          <w:color w:val="000000"/>
        </w:rPr>
        <w:t xml:space="preserve"> </w:t>
      </w:r>
      <w:r w:rsidRPr="00075DF1">
        <w:rPr>
          <w:color w:val="000000"/>
        </w:rPr>
        <w:t>Нормурадов, превысив свои служебные полномочия, 18 апреля 2007 года незаконно задержа</w:t>
      </w:r>
      <w:r>
        <w:rPr>
          <w:color w:val="000000"/>
        </w:rPr>
        <w:t>л</w:t>
      </w:r>
      <w:r w:rsidRPr="00075DF1">
        <w:rPr>
          <w:color w:val="000000"/>
        </w:rPr>
        <w:t xml:space="preserve"> граждан Д.</w:t>
      </w:r>
      <w:r>
        <w:rPr>
          <w:color w:val="000000"/>
        </w:rPr>
        <w:t xml:space="preserve"> </w:t>
      </w:r>
      <w:r w:rsidRPr="00075DF1">
        <w:rPr>
          <w:color w:val="000000"/>
        </w:rPr>
        <w:t>Люманова</w:t>
      </w:r>
      <w:r>
        <w:rPr>
          <w:color w:val="000000"/>
        </w:rPr>
        <w:t>,</w:t>
      </w:r>
      <w:r w:rsidRPr="00075DF1">
        <w:rPr>
          <w:color w:val="000000"/>
        </w:rPr>
        <w:t xml:space="preserve"> З.</w:t>
      </w:r>
      <w:r>
        <w:rPr>
          <w:color w:val="000000"/>
        </w:rPr>
        <w:t xml:space="preserve"> </w:t>
      </w:r>
      <w:r w:rsidRPr="00075DF1">
        <w:rPr>
          <w:color w:val="000000"/>
        </w:rPr>
        <w:t>Божиева, Ж.</w:t>
      </w:r>
      <w:r>
        <w:rPr>
          <w:color w:val="000000"/>
        </w:rPr>
        <w:t xml:space="preserve"> </w:t>
      </w:r>
      <w:r w:rsidRPr="00075DF1">
        <w:rPr>
          <w:color w:val="000000"/>
        </w:rPr>
        <w:t>Туйчиева и А.</w:t>
      </w:r>
      <w:r>
        <w:rPr>
          <w:color w:val="000000"/>
        </w:rPr>
        <w:t> </w:t>
      </w:r>
      <w:r w:rsidRPr="00075DF1">
        <w:rPr>
          <w:color w:val="000000"/>
        </w:rPr>
        <w:t>Исроилова</w:t>
      </w:r>
      <w:r>
        <w:rPr>
          <w:color w:val="000000"/>
        </w:rPr>
        <w:t xml:space="preserve">; </w:t>
      </w:r>
      <w:r w:rsidRPr="00075DF1">
        <w:rPr>
          <w:color w:val="000000"/>
        </w:rPr>
        <w:t xml:space="preserve"> в отделении внутренних дел посредством угроз, нанесения ударов, побоев, истязаний принудил их к даче признательных показаний по факту кражи чужого имущества.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282.</w:t>
      </w:r>
      <w:r w:rsidRPr="00075DF1">
        <w:rPr>
          <w:color w:val="000000"/>
        </w:rPr>
        <w:tab/>
        <w:t>По этому факту Э.</w:t>
      </w:r>
      <w:r>
        <w:rPr>
          <w:color w:val="000000"/>
        </w:rPr>
        <w:t xml:space="preserve"> </w:t>
      </w:r>
      <w:r w:rsidRPr="00075DF1">
        <w:rPr>
          <w:color w:val="000000"/>
        </w:rPr>
        <w:t>Нормурадов привлечен к уголовной ответственности по ст</w:t>
      </w:r>
      <w:r>
        <w:rPr>
          <w:color w:val="000000"/>
        </w:rPr>
        <w:t>атьям </w:t>
      </w:r>
      <w:r w:rsidRPr="00075DF1">
        <w:rPr>
          <w:color w:val="000000"/>
        </w:rPr>
        <w:t xml:space="preserve">206 </w:t>
      </w:r>
      <w:r w:rsidR="00F579A0">
        <w:rPr>
          <w:color w:val="000000"/>
        </w:rPr>
        <w:t>"</w:t>
      </w:r>
      <w:r w:rsidRPr="00075DF1">
        <w:rPr>
          <w:color w:val="000000"/>
        </w:rPr>
        <w:t>Превышение власти ил</w:t>
      </w:r>
      <w:r w:rsidR="00F579A0">
        <w:rPr>
          <w:color w:val="000000"/>
        </w:rPr>
        <w:t>и должностных полномочий", 235 "</w:t>
      </w:r>
      <w:r w:rsidRPr="00075DF1">
        <w:rPr>
          <w:color w:val="000000"/>
        </w:rPr>
        <w:t>Применение пыток и других жестоких, бесчеловечных или унижающих достоинство видов обращения и наказания</w:t>
      </w:r>
      <w:r w:rsidR="00F579A0">
        <w:rPr>
          <w:color w:val="000000"/>
        </w:rPr>
        <w:t>"</w:t>
      </w:r>
      <w:r w:rsidRPr="00075DF1">
        <w:rPr>
          <w:b/>
          <w:color w:val="000000"/>
        </w:rPr>
        <w:t xml:space="preserve"> </w:t>
      </w:r>
      <w:r w:rsidRPr="00075DF1">
        <w:rPr>
          <w:color w:val="000000"/>
        </w:rPr>
        <w:t>УК Республики Узбекистан.</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283.</w:t>
      </w:r>
      <w:r w:rsidRPr="00075DF1">
        <w:rPr>
          <w:color w:val="000000"/>
        </w:rPr>
        <w:tab/>
        <w:t>Оперуполномоченный уголовного розыска ОВД Ташкентского района Ташкентской области М.</w:t>
      </w:r>
      <w:r>
        <w:rPr>
          <w:color w:val="000000"/>
        </w:rPr>
        <w:t xml:space="preserve"> </w:t>
      </w:r>
      <w:r w:rsidRPr="00075DF1">
        <w:rPr>
          <w:color w:val="000000"/>
        </w:rPr>
        <w:t>Шербаев и участковый инспектор по профилактике правонарушений данного отдела внутренних дел Д.</w:t>
      </w:r>
      <w:r>
        <w:rPr>
          <w:color w:val="000000"/>
        </w:rPr>
        <w:t xml:space="preserve"> </w:t>
      </w:r>
      <w:r w:rsidRPr="00075DF1">
        <w:rPr>
          <w:color w:val="000000"/>
        </w:rPr>
        <w:t>Даминов</w:t>
      </w:r>
      <w:r>
        <w:rPr>
          <w:color w:val="000000"/>
        </w:rPr>
        <w:t>,</w:t>
      </w:r>
      <w:r w:rsidRPr="00075DF1">
        <w:rPr>
          <w:color w:val="000000"/>
        </w:rPr>
        <w:t xml:space="preserve"> превышая свои служебные полномочия, в течени</w:t>
      </w:r>
      <w:r>
        <w:rPr>
          <w:color w:val="000000"/>
        </w:rPr>
        <w:t>е</w:t>
      </w:r>
      <w:r w:rsidRPr="00075DF1">
        <w:rPr>
          <w:color w:val="000000"/>
        </w:rPr>
        <w:t xml:space="preserve"> 9</w:t>
      </w:r>
      <w:r>
        <w:rPr>
          <w:color w:val="000000"/>
        </w:rPr>
        <w:noBreakHyphen/>
      </w:r>
      <w:r w:rsidRPr="00075DF1">
        <w:rPr>
          <w:color w:val="000000"/>
        </w:rPr>
        <w:t>10</w:t>
      </w:r>
      <w:r>
        <w:rPr>
          <w:color w:val="000000"/>
        </w:rPr>
        <w:t> </w:t>
      </w:r>
      <w:r w:rsidRPr="00075DF1">
        <w:rPr>
          <w:color w:val="000000"/>
        </w:rPr>
        <w:t>мая 2007 года посредством угроз, нанесения ударов, побоев, истязаний принудили граждан С.</w:t>
      </w:r>
      <w:r>
        <w:rPr>
          <w:color w:val="000000"/>
        </w:rPr>
        <w:t xml:space="preserve"> </w:t>
      </w:r>
      <w:r w:rsidRPr="00075DF1">
        <w:rPr>
          <w:color w:val="000000"/>
        </w:rPr>
        <w:t>Ахмедова, Б.</w:t>
      </w:r>
      <w:r>
        <w:rPr>
          <w:color w:val="000000"/>
        </w:rPr>
        <w:t xml:space="preserve"> </w:t>
      </w:r>
      <w:r w:rsidRPr="00075DF1">
        <w:rPr>
          <w:color w:val="000000"/>
        </w:rPr>
        <w:t>Тухтаева, Б.</w:t>
      </w:r>
      <w:r>
        <w:rPr>
          <w:color w:val="000000"/>
        </w:rPr>
        <w:t xml:space="preserve"> </w:t>
      </w:r>
      <w:r w:rsidRPr="00075DF1">
        <w:rPr>
          <w:color w:val="000000"/>
        </w:rPr>
        <w:t>Рахимова и А.</w:t>
      </w:r>
      <w:r>
        <w:rPr>
          <w:color w:val="000000"/>
        </w:rPr>
        <w:t xml:space="preserve"> </w:t>
      </w:r>
      <w:r w:rsidRPr="00075DF1">
        <w:rPr>
          <w:color w:val="000000"/>
        </w:rPr>
        <w:t xml:space="preserve">Аманова к даче признательных показаний по факту совершения мелкого хулиганства.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284.</w:t>
      </w:r>
      <w:r w:rsidRPr="00075DF1">
        <w:rPr>
          <w:color w:val="000000"/>
        </w:rPr>
        <w:tab/>
        <w:t>21 июля 2007 года М.</w:t>
      </w:r>
      <w:r>
        <w:rPr>
          <w:color w:val="000000"/>
        </w:rPr>
        <w:t xml:space="preserve"> </w:t>
      </w:r>
      <w:r w:rsidRPr="00075DF1">
        <w:rPr>
          <w:color w:val="000000"/>
        </w:rPr>
        <w:t>Шербаев и Д.</w:t>
      </w:r>
      <w:r>
        <w:rPr>
          <w:color w:val="000000"/>
        </w:rPr>
        <w:t xml:space="preserve"> </w:t>
      </w:r>
      <w:r w:rsidRPr="00075DF1">
        <w:rPr>
          <w:color w:val="000000"/>
        </w:rPr>
        <w:t xml:space="preserve">Даминов привлечены к уголовной ответственности по </w:t>
      </w:r>
      <w:r>
        <w:rPr>
          <w:color w:val="000000"/>
        </w:rPr>
        <w:t xml:space="preserve">статьям </w:t>
      </w:r>
      <w:r w:rsidRPr="00075DF1">
        <w:rPr>
          <w:color w:val="000000"/>
        </w:rPr>
        <w:t xml:space="preserve">206, 234, 235 Уголовного кодекса Республики Узбекистан.  </w:t>
      </w:r>
    </w:p>
    <w:p w:rsidR="00644FDF" w:rsidRPr="00075DF1" w:rsidRDefault="00644FDF" w:rsidP="00F21922">
      <w:pPr>
        <w:rPr>
          <w:color w:val="000000"/>
        </w:rPr>
      </w:pPr>
    </w:p>
    <w:p w:rsidR="00644FDF" w:rsidRDefault="00644FDF" w:rsidP="00F21922">
      <w:pPr>
        <w:rPr>
          <w:color w:val="000000"/>
        </w:rPr>
      </w:pPr>
      <w:r w:rsidRPr="00075DF1">
        <w:rPr>
          <w:color w:val="000000"/>
        </w:rPr>
        <w:t>285.</w:t>
      </w:r>
      <w:r w:rsidRPr="00075DF1">
        <w:rPr>
          <w:color w:val="000000"/>
        </w:rPr>
        <w:tab/>
        <w:t>За аналогичные противозаконные действия был привлечен к уголовной ответственности начальник Ангорского РОВД Сурхандарьинской области Х.</w:t>
      </w:r>
      <w:r>
        <w:rPr>
          <w:color w:val="000000"/>
        </w:rPr>
        <w:t xml:space="preserve"> </w:t>
      </w:r>
      <w:r w:rsidRPr="00075DF1">
        <w:rPr>
          <w:color w:val="000000"/>
        </w:rPr>
        <w:t xml:space="preserve">Маликов. </w:t>
      </w:r>
    </w:p>
    <w:p w:rsidR="005E667F" w:rsidRPr="00075DF1" w:rsidRDefault="005E667F" w:rsidP="00F21922">
      <w:pPr>
        <w:rPr>
          <w:color w:val="000000"/>
        </w:rPr>
      </w:pPr>
    </w:p>
    <w:p w:rsidR="00644FDF" w:rsidRPr="00075DF1" w:rsidRDefault="00644FDF" w:rsidP="00F21922">
      <w:pPr>
        <w:rPr>
          <w:color w:val="000000"/>
        </w:rPr>
      </w:pPr>
      <w:r w:rsidRPr="00075DF1">
        <w:rPr>
          <w:color w:val="000000"/>
        </w:rPr>
        <w:t>286.</w:t>
      </w:r>
      <w:r w:rsidRPr="00075DF1">
        <w:rPr>
          <w:color w:val="000000"/>
        </w:rPr>
        <w:tab/>
        <w:t>Все вышеуказанные лица в ходе предварительного следствия были отстранены от занимаемых должностей</w:t>
      </w:r>
      <w:r>
        <w:rPr>
          <w:color w:val="000000"/>
        </w:rPr>
        <w:t xml:space="preserve">.  </w:t>
      </w:r>
      <w:r w:rsidRPr="00075DF1">
        <w:rPr>
          <w:color w:val="000000"/>
        </w:rPr>
        <w:t xml:space="preserve">Дела в отношении вышеперечисленных лиц направлены в суд для рассмотрения.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287.</w:t>
      </w:r>
      <w:r w:rsidRPr="00075DF1">
        <w:rPr>
          <w:color w:val="000000"/>
        </w:rPr>
        <w:tab/>
        <w:t>Приказом Генерального прокурора з</w:t>
      </w:r>
      <w:r w:rsidR="005E667F">
        <w:rPr>
          <w:color w:val="000000"/>
        </w:rPr>
        <w:t>а № 40 от 17 февраля 2005 года "</w:t>
      </w:r>
      <w:r w:rsidRPr="00075DF1">
        <w:rPr>
          <w:color w:val="000000"/>
        </w:rPr>
        <w:t>О коренном улучшении прокурорского надзора в обеспечении прав и свобод лиц в уголовного процессе</w:t>
      </w:r>
      <w:r w:rsidR="005E667F">
        <w:rPr>
          <w:color w:val="000000"/>
        </w:rPr>
        <w:t>"</w:t>
      </w:r>
      <w:r w:rsidRPr="00075DF1">
        <w:rPr>
          <w:color w:val="000000"/>
        </w:rPr>
        <w:t xml:space="preserve"> на прокурорско-следственных работников возложена обязанность строгого соблюдения и исполнения положений вышеназванной Конвенции.</w:t>
      </w:r>
    </w:p>
    <w:p w:rsidR="00644FDF" w:rsidRPr="00075DF1" w:rsidRDefault="00644FDF" w:rsidP="00F21922">
      <w:pPr>
        <w:rPr>
          <w:color w:val="000000"/>
        </w:rPr>
      </w:pPr>
    </w:p>
    <w:p w:rsidR="00644FDF" w:rsidRDefault="00644FDF" w:rsidP="00F21922">
      <w:pPr>
        <w:rPr>
          <w:color w:val="000000"/>
        </w:rPr>
      </w:pPr>
      <w:r w:rsidRPr="00075DF1">
        <w:rPr>
          <w:color w:val="000000"/>
        </w:rPr>
        <w:t>388.</w:t>
      </w:r>
      <w:r w:rsidRPr="00075DF1">
        <w:rPr>
          <w:color w:val="000000"/>
        </w:rPr>
        <w:tab/>
        <w:t>Поступление в органы прокуратуры обращений граждан на неправомерные действия работников правоохранительных и административных органов характеризуется следующими данными:</w:t>
      </w:r>
    </w:p>
    <w:p w:rsidR="00644FDF" w:rsidRPr="00075DF1" w:rsidRDefault="00644FDF" w:rsidP="00F21922">
      <w:pPr>
        <w:rPr>
          <w:color w:val="000000"/>
        </w:rPr>
      </w:pPr>
    </w:p>
    <w:tbl>
      <w:tblPr>
        <w:tblStyle w:val="TableGrid"/>
        <w:tblW w:w="9428" w:type="dxa"/>
        <w:tblInd w:w="108" w:type="dxa"/>
        <w:tblLook w:val="01E0" w:firstRow="1" w:lastRow="1" w:firstColumn="1" w:lastColumn="1" w:noHBand="0" w:noVBand="0"/>
      </w:tblPr>
      <w:tblGrid>
        <w:gridCol w:w="2439"/>
        <w:gridCol w:w="1142"/>
        <w:gridCol w:w="1142"/>
        <w:gridCol w:w="1142"/>
        <w:gridCol w:w="1141"/>
        <w:gridCol w:w="1142"/>
        <w:gridCol w:w="1280"/>
      </w:tblGrid>
      <w:tr w:rsidR="00644FDF" w:rsidRPr="00075DF1" w:rsidTr="005E667F">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r w:rsidRPr="00075DF1">
              <w:rPr>
                <w:color w:val="000000"/>
              </w:rPr>
              <w:t>2002 год</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r w:rsidRPr="00075DF1">
              <w:rPr>
                <w:color w:val="000000"/>
              </w:rPr>
              <w:t>2003 год</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r w:rsidRPr="00075DF1">
              <w:rPr>
                <w:color w:val="000000"/>
              </w:rPr>
              <w:t>2004 год</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r w:rsidRPr="00075DF1">
              <w:rPr>
                <w:color w:val="000000"/>
              </w:rPr>
              <w:t>2005 год</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jc w:val="center"/>
              <w:rPr>
                <w:color w:val="000000"/>
              </w:rPr>
            </w:pPr>
            <w:r w:rsidRPr="00075DF1">
              <w:rPr>
                <w:color w:val="000000"/>
              </w:rPr>
              <w:t>2006 год</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5E667F">
            <w:pPr>
              <w:spacing w:line="216" w:lineRule="auto"/>
              <w:jc w:val="center"/>
              <w:rPr>
                <w:color w:val="000000"/>
              </w:rPr>
            </w:pPr>
            <w:r>
              <w:rPr>
                <w:color w:val="000000"/>
              </w:rPr>
              <w:t>первое</w:t>
            </w:r>
            <w:r w:rsidRPr="00075DF1">
              <w:rPr>
                <w:color w:val="000000"/>
              </w:rPr>
              <w:t xml:space="preserve"> пол</w:t>
            </w:r>
            <w:r>
              <w:rPr>
                <w:color w:val="000000"/>
              </w:rPr>
              <w:t>угодие</w:t>
            </w:r>
            <w:r w:rsidRPr="00075DF1">
              <w:rPr>
                <w:color w:val="000000"/>
              </w:rPr>
              <w:t xml:space="preserve"> 2007 г</w:t>
            </w:r>
            <w:r>
              <w:rPr>
                <w:color w:val="000000"/>
              </w:rPr>
              <w:t>ода</w:t>
            </w:r>
          </w:p>
        </w:tc>
      </w:tr>
      <w:tr w:rsidR="00644FDF" w:rsidRPr="00075DF1" w:rsidTr="00F21922">
        <w:tc>
          <w:tcPr>
            <w:tcW w:w="2464" w:type="dxa"/>
            <w:tcBorders>
              <w:top w:val="single" w:sz="4" w:space="0" w:color="auto"/>
              <w:left w:val="single" w:sz="4" w:space="0" w:color="auto"/>
              <w:bottom w:val="single" w:sz="4" w:space="0" w:color="auto"/>
              <w:right w:val="single" w:sz="4" w:space="0" w:color="auto"/>
            </w:tcBorders>
            <w:shd w:val="clear" w:color="auto" w:fill="auto"/>
          </w:tcPr>
          <w:p w:rsidR="00644FDF" w:rsidRPr="00075DF1" w:rsidRDefault="00644FDF" w:rsidP="00F21922">
            <w:pPr>
              <w:rPr>
                <w:color w:val="000000"/>
              </w:rPr>
            </w:pPr>
            <w:r w:rsidRPr="00075DF1">
              <w:rPr>
                <w:color w:val="000000"/>
              </w:rPr>
              <w:t xml:space="preserve">Всего обращений о неправомерных действиях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3059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3277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3427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3070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2275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1144</w:t>
            </w:r>
          </w:p>
        </w:tc>
      </w:tr>
      <w:tr w:rsidR="00644FDF" w:rsidRPr="00075DF1" w:rsidTr="00F21922">
        <w:tc>
          <w:tcPr>
            <w:tcW w:w="2464" w:type="dxa"/>
            <w:tcBorders>
              <w:top w:val="single" w:sz="4" w:space="0" w:color="auto"/>
              <w:left w:val="single" w:sz="4" w:space="0" w:color="auto"/>
              <w:bottom w:val="single" w:sz="4" w:space="0" w:color="auto"/>
              <w:right w:val="single" w:sz="4" w:space="0" w:color="auto"/>
            </w:tcBorders>
            <w:shd w:val="clear" w:color="auto" w:fill="auto"/>
          </w:tcPr>
          <w:p w:rsidR="00644FDF" w:rsidRPr="00075DF1" w:rsidRDefault="00644FDF" w:rsidP="00F21922">
            <w:pPr>
              <w:rPr>
                <w:color w:val="000000"/>
              </w:rPr>
            </w:pPr>
            <w:r w:rsidRPr="00075DF1">
              <w:rPr>
                <w:color w:val="000000"/>
              </w:rPr>
              <w:t>На неправомерные действия работников органов внутренних дел</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2363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2803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2541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2292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1737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874</w:t>
            </w:r>
          </w:p>
        </w:tc>
      </w:tr>
      <w:tr w:rsidR="00644FDF" w:rsidRPr="00075DF1" w:rsidTr="00F21922">
        <w:tc>
          <w:tcPr>
            <w:tcW w:w="2464" w:type="dxa"/>
            <w:tcBorders>
              <w:top w:val="single" w:sz="4" w:space="0" w:color="auto"/>
              <w:left w:val="single" w:sz="4" w:space="0" w:color="auto"/>
              <w:bottom w:val="single" w:sz="4" w:space="0" w:color="auto"/>
              <w:right w:val="single" w:sz="4" w:space="0" w:color="auto"/>
            </w:tcBorders>
            <w:shd w:val="clear" w:color="auto" w:fill="auto"/>
          </w:tcPr>
          <w:p w:rsidR="00644FDF" w:rsidRPr="00075DF1" w:rsidRDefault="00644FDF" w:rsidP="00F21922">
            <w:pPr>
              <w:rPr>
                <w:color w:val="000000"/>
              </w:rPr>
            </w:pPr>
            <w:r w:rsidRPr="00075DF1">
              <w:rPr>
                <w:color w:val="000000"/>
              </w:rPr>
              <w:t>В отношении работников прокуратуры</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121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107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51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15</w:t>
            </w:r>
          </w:p>
        </w:tc>
      </w:tr>
      <w:tr w:rsidR="00644FDF" w:rsidRPr="00075DF1" w:rsidTr="00F21922">
        <w:tc>
          <w:tcPr>
            <w:tcW w:w="2464" w:type="dxa"/>
            <w:tcBorders>
              <w:top w:val="single" w:sz="4" w:space="0" w:color="auto"/>
              <w:left w:val="single" w:sz="4" w:space="0" w:color="auto"/>
              <w:bottom w:val="single" w:sz="4" w:space="0" w:color="auto"/>
              <w:right w:val="single" w:sz="4" w:space="0" w:color="auto"/>
            </w:tcBorders>
            <w:shd w:val="clear" w:color="auto" w:fill="auto"/>
          </w:tcPr>
          <w:p w:rsidR="00644FDF" w:rsidRPr="00075DF1" w:rsidRDefault="00644FDF" w:rsidP="00F21922">
            <w:pPr>
              <w:rPr>
                <w:color w:val="000000"/>
              </w:rPr>
            </w:pPr>
            <w:r w:rsidRPr="00075DF1">
              <w:rPr>
                <w:color w:val="000000"/>
              </w:rPr>
              <w:t>В отношении работников СНБ</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60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97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26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10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44FDF" w:rsidRPr="00075DF1" w:rsidRDefault="00644FDF" w:rsidP="00F21922">
            <w:pPr>
              <w:jc w:val="center"/>
              <w:rPr>
                <w:color w:val="000000"/>
              </w:rPr>
            </w:pPr>
            <w:r w:rsidRPr="00075DF1">
              <w:rPr>
                <w:color w:val="000000"/>
              </w:rPr>
              <w:t>0</w:t>
            </w:r>
          </w:p>
        </w:tc>
      </w:tr>
    </w:tbl>
    <w:p w:rsidR="00644FDF" w:rsidRDefault="00644FDF" w:rsidP="00F21922">
      <w:pPr>
        <w:rPr>
          <w:color w:val="000000"/>
        </w:rPr>
      </w:pPr>
    </w:p>
    <w:p w:rsidR="00644FDF" w:rsidRPr="00075DF1" w:rsidRDefault="00644FDF" w:rsidP="00F21922">
      <w:pPr>
        <w:rPr>
          <w:color w:val="000000"/>
        </w:rPr>
      </w:pPr>
      <w:r w:rsidRPr="00075DF1">
        <w:rPr>
          <w:color w:val="000000"/>
        </w:rPr>
        <w:t>289.</w:t>
      </w:r>
      <w:r w:rsidRPr="00075DF1">
        <w:rPr>
          <w:color w:val="000000"/>
        </w:rPr>
        <w:tab/>
        <w:t xml:space="preserve">Остальные заявления по фактам неправомерных действий были поданы в отношении сотрудников других правоохранительных и административных органов.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290.</w:t>
      </w:r>
      <w:r w:rsidRPr="00075DF1">
        <w:rPr>
          <w:color w:val="000000"/>
        </w:rPr>
        <w:tab/>
        <w:t xml:space="preserve">По результатам проверок вышеназванных обращений возбуждено уголовных дел по фактам применения угроз и других методов давления (по статье 235 УК Республики Узбекистан): </w:t>
      </w:r>
    </w:p>
    <w:p w:rsidR="00644FDF" w:rsidRPr="00075DF1" w:rsidRDefault="00644FDF" w:rsidP="00F21922">
      <w:pPr>
        <w:rPr>
          <w:color w:val="000000"/>
        </w:rPr>
      </w:pPr>
    </w:p>
    <w:p w:rsidR="00644FDF" w:rsidRPr="00075DF1" w:rsidRDefault="00644FDF" w:rsidP="00F21922">
      <w:pPr>
        <w:rPr>
          <w:color w:val="000000"/>
        </w:rPr>
      </w:pPr>
      <w:r>
        <w:rPr>
          <w:color w:val="000000"/>
        </w:rPr>
        <w:tab/>
      </w:r>
      <w:r w:rsidRPr="00075DF1">
        <w:rPr>
          <w:color w:val="000000"/>
          <w:lang w:val="en-GB"/>
        </w:rPr>
        <w:t>a</w:t>
      </w:r>
      <w:r w:rsidRPr="00075DF1">
        <w:rPr>
          <w:color w:val="000000"/>
        </w:rPr>
        <w:t>)</w:t>
      </w:r>
      <w:r w:rsidRPr="00075DF1">
        <w:rPr>
          <w:color w:val="000000"/>
        </w:rPr>
        <w:tab/>
        <w:t xml:space="preserve">в 2002 году – </w:t>
      </w:r>
      <w:r>
        <w:rPr>
          <w:color w:val="000000"/>
        </w:rPr>
        <w:t>одно</w:t>
      </w:r>
      <w:r w:rsidRPr="00075DF1">
        <w:rPr>
          <w:color w:val="000000"/>
        </w:rPr>
        <w:t xml:space="preserve"> дело в отношении </w:t>
      </w:r>
      <w:r>
        <w:rPr>
          <w:color w:val="000000"/>
        </w:rPr>
        <w:t xml:space="preserve">одного </w:t>
      </w:r>
      <w:r w:rsidRPr="00075DF1">
        <w:rPr>
          <w:color w:val="000000"/>
        </w:rPr>
        <w:t xml:space="preserve">лица, в 2003 году – </w:t>
      </w:r>
      <w:r>
        <w:rPr>
          <w:color w:val="000000"/>
        </w:rPr>
        <w:t>четыре</w:t>
      </w:r>
      <w:r w:rsidRPr="00075DF1">
        <w:rPr>
          <w:color w:val="000000"/>
        </w:rPr>
        <w:t xml:space="preserve"> дела на </w:t>
      </w:r>
      <w:r>
        <w:rPr>
          <w:color w:val="000000"/>
        </w:rPr>
        <w:t>четыре</w:t>
      </w:r>
      <w:r w:rsidRPr="00075DF1">
        <w:rPr>
          <w:color w:val="000000"/>
        </w:rPr>
        <w:t xml:space="preserve"> лица</w:t>
      </w:r>
      <w:r>
        <w:rPr>
          <w:color w:val="000000"/>
        </w:rPr>
        <w:t>,</w:t>
      </w:r>
      <w:r w:rsidRPr="00075DF1">
        <w:rPr>
          <w:color w:val="000000"/>
        </w:rPr>
        <w:t xml:space="preserve"> в </w:t>
      </w:r>
      <w:smartTag w:uri="urn:schemas-microsoft-com:office:smarttags" w:element="metricconverter">
        <w:smartTagPr>
          <w:attr w:name="ProductID" w:val="2004 г"/>
        </w:smartTagPr>
        <w:r w:rsidRPr="00075DF1">
          <w:rPr>
            <w:color w:val="000000"/>
          </w:rPr>
          <w:t>2004 г</w:t>
        </w:r>
        <w:r>
          <w:rPr>
            <w:color w:val="000000"/>
          </w:rPr>
          <w:t>оду</w:t>
        </w:r>
      </w:smartTag>
      <w:r w:rsidRPr="00075DF1">
        <w:rPr>
          <w:color w:val="000000"/>
        </w:rPr>
        <w:t xml:space="preserve"> – </w:t>
      </w:r>
      <w:r>
        <w:rPr>
          <w:color w:val="000000"/>
        </w:rPr>
        <w:t>три</w:t>
      </w:r>
      <w:r w:rsidRPr="00075DF1">
        <w:rPr>
          <w:color w:val="000000"/>
        </w:rPr>
        <w:t xml:space="preserve"> дела на </w:t>
      </w:r>
      <w:r>
        <w:rPr>
          <w:color w:val="000000"/>
        </w:rPr>
        <w:t>три</w:t>
      </w:r>
      <w:r w:rsidRPr="00075DF1">
        <w:rPr>
          <w:color w:val="000000"/>
        </w:rPr>
        <w:t xml:space="preserve"> лица, в </w:t>
      </w:r>
      <w:smartTag w:uri="urn:schemas-microsoft-com:office:smarttags" w:element="metricconverter">
        <w:smartTagPr>
          <w:attr w:name="ProductID" w:val="2005 г"/>
        </w:smartTagPr>
        <w:r w:rsidRPr="00075DF1">
          <w:rPr>
            <w:color w:val="000000"/>
          </w:rPr>
          <w:t>2005 г</w:t>
        </w:r>
        <w:r>
          <w:rPr>
            <w:color w:val="000000"/>
          </w:rPr>
          <w:t>оду</w:t>
        </w:r>
      </w:smartTag>
      <w:r w:rsidRPr="00075DF1">
        <w:rPr>
          <w:color w:val="000000"/>
        </w:rPr>
        <w:t xml:space="preserve"> – </w:t>
      </w:r>
      <w:r>
        <w:rPr>
          <w:color w:val="000000"/>
        </w:rPr>
        <w:t>три</w:t>
      </w:r>
      <w:r w:rsidRPr="00075DF1">
        <w:rPr>
          <w:color w:val="000000"/>
        </w:rPr>
        <w:t xml:space="preserve"> дела на </w:t>
      </w:r>
      <w:r>
        <w:rPr>
          <w:color w:val="000000"/>
        </w:rPr>
        <w:t>пять</w:t>
      </w:r>
      <w:r w:rsidRPr="00075DF1">
        <w:rPr>
          <w:color w:val="000000"/>
        </w:rPr>
        <w:t xml:space="preserve"> лиц, в 2006</w:t>
      </w:r>
      <w:r>
        <w:rPr>
          <w:color w:val="000000"/>
        </w:rPr>
        <w:t> </w:t>
      </w:r>
      <w:r w:rsidRPr="00075DF1">
        <w:rPr>
          <w:color w:val="000000"/>
        </w:rPr>
        <w:t>г</w:t>
      </w:r>
      <w:r>
        <w:rPr>
          <w:color w:val="000000"/>
        </w:rPr>
        <w:t>оду</w:t>
      </w:r>
      <w:r w:rsidRPr="00075DF1">
        <w:rPr>
          <w:color w:val="000000"/>
        </w:rPr>
        <w:t xml:space="preserve"> – </w:t>
      </w:r>
      <w:r>
        <w:rPr>
          <w:color w:val="000000"/>
        </w:rPr>
        <w:t>шесть</w:t>
      </w:r>
      <w:r w:rsidRPr="00075DF1">
        <w:rPr>
          <w:color w:val="000000"/>
        </w:rPr>
        <w:t xml:space="preserve"> дел на </w:t>
      </w:r>
      <w:r>
        <w:rPr>
          <w:color w:val="000000"/>
        </w:rPr>
        <w:t>девять</w:t>
      </w:r>
      <w:r w:rsidRPr="00075DF1">
        <w:rPr>
          <w:color w:val="000000"/>
        </w:rPr>
        <w:t xml:space="preserve"> лиц, в </w:t>
      </w:r>
      <w:r>
        <w:rPr>
          <w:color w:val="000000"/>
        </w:rPr>
        <w:t>первом</w:t>
      </w:r>
      <w:r w:rsidRPr="00075DF1">
        <w:rPr>
          <w:color w:val="000000"/>
        </w:rPr>
        <w:t xml:space="preserve"> полугоди</w:t>
      </w:r>
      <w:r>
        <w:rPr>
          <w:color w:val="000000"/>
        </w:rPr>
        <w:t>и</w:t>
      </w:r>
      <w:r w:rsidRPr="00075DF1">
        <w:rPr>
          <w:color w:val="000000"/>
        </w:rPr>
        <w:t xml:space="preserve"> 2007 года – </w:t>
      </w:r>
      <w:r>
        <w:rPr>
          <w:color w:val="000000"/>
        </w:rPr>
        <w:t>три дела</w:t>
      </w:r>
      <w:r w:rsidRPr="00075DF1">
        <w:rPr>
          <w:color w:val="000000"/>
        </w:rPr>
        <w:t xml:space="preserve"> на </w:t>
      </w:r>
      <w:r>
        <w:rPr>
          <w:color w:val="000000"/>
        </w:rPr>
        <w:t>четырех лиц</w:t>
      </w:r>
      <w:r w:rsidRPr="00075DF1">
        <w:rPr>
          <w:color w:val="000000"/>
        </w:rPr>
        <w:t xml:space="preserve">. </w:t>
      </w:r>
    </w:p>
    <w:p w:rsidR="00644FDF" w:rsidRPr="00075DF1" w:rsidRDefault="00644FDF" w:rsidP="00F21922">
      <w:pPr>
        <w:rPr>
          <w:color w:val="000000"/>
        </w:rPr>
      </w:pPr>
    </w:p>
    <w:p w:rsidR="00644FDF" w:rsidRPr="00075DF1" w:rsidRDefault="00644FDF" w:rsidP="00F21922">
      <w:pPr>
        <w:rPr>
          <w:color w:val="000000"/>
        </w:rPr>
      </w:pPr>
      <w:r>
        <w:rPr>
          <w:color w:val="000000"/>
        </w:rPr>
        <w:tab/>
      </w:r>
      <w:r w:rsidRPr="00075DF1">
        <w:rPr>
          <w:color w:val="000000"/>
          <w:lang w:val="en-GB"/>
        </w:rPr>
        <w:t>b</w:t>
      </w:r>
      <w:r w:rsidRPr="00075DF1">
        <w:rPr>
          <w:color w:val="000000"/>
        </w:rPr>
        <w:t>)</w:t>
      </w:r>
      <w:r w:rsidRPr="00075DF1">
        <w:rPr>
          <w:color w:val="000000"/>
        </w:rPr>
        <w:tab/>
        <w:t xml:space="preserve">Всего 20 уголовных дел в отношении 26 лиц.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291.</w:t>
      </w:r>
      <w:r w:rsidRPr="00075DF1">
        <w:rPr>
          <w:color w:val="000000"/>
        </w:rPr>
        <w:tab/>
        <w:t xml:space="preserve">Отказано в возбуждении уголовного дела из-за неподтвержденности фактов: </w:t>
      </w:r>
      <w:r>
        <w:rPr>
          <w:color w:val="000000"/>
        </w:rPr>
        <w:t xml:space="preserve"> </w:t>
      </w:r>
      <w:r w:rsidRPr="00075DF1">
        <w:rPr>
          <w:color w:val="000000"/>
        </w:rPr>
        <w:t>в 2002</w:t>
      </w:r>
      <w:r>
        <w:rPr>
          <w:color w:val="000000"/>
        </w:rPr>
        <w:t> </w:t>
      </w:r>
      <w:r w:rsidRPr="00075DF1">
        <w:rPr>
          <w:color w:val="000000"/>
        </w:rPr>
        <w:t xml:space="preserve">году – по 1022 обращениям, в 2003 году – 1143, в 2004 году –  1878, в 2005 году –  1203, в 2006 году - 1313, в </w:t>
      </w:r>
      <w:r>
        <w:rPr>
          <w:color w:val="000000"/>
        </w:rPr>
        <w:t>первом</w:t>
      </w:r>
      <w:r w:rsidRPr="00075DF1">
        <w:rPr>
          <w:color w:val="000000"/>
        </w:rPr>
        <w:t xml:space="preserve"> полугодии 2007 года – 713;  по остальным обращениям даны разъяснения или они направлены по подведомственности в другие органы.</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292.</w:t>
      </w:r>
      <w:r w:rsidRPr="00075DF1">
        <w:rPr>
          <w:color w:val="000000"/>
        </w:rPr>
        <w:tab/>
        <w:t xml:space="preserve">По материалам проверок заявлений и жалоб граждан данной категории привлечены к дисциплинарной ответственности в 2002 году -  543, 2003 году - 653, в 2004 году - 343, в 2005 году - 301, в 2006 году – 134, в </w:t>
      </w:r>
      <w:r>
        <w:rPr>
          <w:color w:val="000000"/>
        </w:rPr>
        <w:t>первом</w:t>
      </w:r>
      <w:r w:rsidRPr="00075DF1">
        <w:rPr>
          <w:color w:val="000000"/>
        </w:rPr>
        <w:t xml:space="preserve"> полугодии 2007 года - 90 сотрудников правоохранительных органов.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293.</w:t>
      </w:r>
      <w:r w:rsidRPr="00075DF1">
        <w:rPr>
          <w:color w:val="000000"/>
        </w:rPr>
        <w:tab/>
        <w:t xml:space="preserve">Анализ фактов нарушений показывает, что дисциплинарные взыскания налагались в основном за халатное отношение к служебным обязанностям, невнимательное отношение к обращениям граждан и нарушение порядка оформления процессуальных действий.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294.</w:t>
      </w:r>
      <w:r w:rsidRPr="00075DF1">
        <w:rPr>
          <w:color w:val="000000"/>
        </w:rPr>
        <w:tab/>
        <w:t>Анализ количества дисциплинарных взысканий показывает усиление контроля и управленческого процесса в правоохранительных органах</w:t>
      </w:r>
      <w:r>
        <w:rPr>
          <w:color w:val="000000"/>
        </w:rPr>
        <w:t xml:space="preserve">.  </w:t>
      </w:r>
      <w:r w:rsidRPr="00075DF1">
        <w:rPr>
          <w:color w:val="000000"/>
        </w:rPr>
        <w:t>Введение новых процедур рассмотрения жалоб и обращений граждан в правоохранительные органы в связи с принятием новой</w:t>
      </w:r>
      <w:r>
        <w:rPr>
          <w:color w:val="000000"/>
        </w:rPr>
        <w:t xml:space="preserve"> </w:t>
      </w:r>
      <w:r w:rsidRPr="00075DF1">
        <w:rPr>
          <w:color w:val="000000"/>
        </w:rPr>
        <w:t xml:space="preserve">редакции </w:t>
      </w:r>
      <w:r>
        <w:rPr>
          <w:color w:val="000000"/>
        </w:rPr>
        <w:t>З</w:t>
      </w:r>
      <w:r w:rsidRPr="00075DF1">
        <w:rPr>
          <w:color w:val="000000"/>
        </w:rPr>
        <w:t xml:space="preserve">акона </w:t>
      </w:r>
      <w:r w:rsidR="005E667F">
        <w:rPr>
          <w:color w:val="000000"/>
        </w:rPr>
        <w:t>"</w:t>
      </w:r>
      <w:r w:rsidRPr="00075DF1">
        <w:rPr>
          <w:color w:val="000000"/>
        </w:rPr>
        <w:t>Об обращениях граждан</w:t>
      </w:r>
      <w:r w:rsidR="005E667F">
        <w:rPr>
          <w:color w:val="000000"/>
        </w:rPr>
        <w:t>"</w:t>
      </w:r>
      <w:r w:rsidRPr="00075DF1">
        <w:rPr>
          <w:color w:val="000000"/>
        </w:rPr>
        <w:t xml:space="preserve"> упорядочило и систематизировало этот процесс</w:t>
      </w:r>
      <w:r>
        <w:rPr>
          <w:color w:val="000000"/>
        </w:rPr>
        <w:t xml:space="preserve">.  </w:t>
      </w:r>
      <w:r w:rsidRPr="00075DF1">
        <w:rPr>
          <w:color w:val="000000"/>
        </w:rPr>
        <w:t>Расширение возможностей граждан обращаться и жаловаться в различные внутриведомственные и вневедомственные органы (внутренний и внешний контроль) способствовало повышению профессионального уровня и соблюдению законности  и прав человека сотрудниками правоохранительных органов.</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295.</w:t>
      </w:r>
      <w:r w:rsidRPr="00075DF1">
        <w:rPr>
          <w:color w:val="000000"/>
        </w:rPr>
        <w:tab/>
        <w:t>Органами прокуратуры совместно с другими правоохранительными органами систематически изучаются условия и причины, способствующие незаконному привлечению граждан к уголовной ответственности и принимаются соответствующие меры по предотвращению и недопущению таких фактов.</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296.</w:t>
      </w:r>
      <w:r w:rsidRPr="00075DF1">
        <w:rPr>
          <w:color w:val="000000"/>
        </w:rPr>
        <w:tab/>
        <w:t>Анализ статистики нарушений, а также причин и условий, им способствующих, лежит в основе принятия ведомственных актов, в которых регламентируется действия и мероприятия по устранению и преодолению создавшегося положения</w:t>
      </w:r>
      <w:r>
        <w:rPr>
          <w:color w:val="000000"/>
        </w:rPr>
        <w:t xml:space="preserve">.  </w:t>
      </w:r>
      <w:r w:rsidRPr="00075DF1">
        <w:rPr>
          <w:color w:val="000000"/>
        </w:rPr>
        <w:t>Такими мерами могут считаться приказы Генерального прокурора №</w:t>
      </w:r>
      <w:r>
        <w:rPr>
          <w:color w:val="000000"/>
        </w:rPr>
        <w:t xml:space="preserve"> </w:t>
      </w:r>
      <w:r w:rsidRPr="00075DF1">
        <w:rPr>
          <w:color w:val="000000"/>
        </w:rPr>
        <w:t>41 от 31 мая 2004 года, №</w:t>
      </w:r>
      <w:r>
        <w:rPr>
          <w:color w:val="000000"/>
        </w:rPr>
        <w:t xml:space="preserve"> </w:t>
      </w:r>
      <w:r w:rsidRPr="00075DF1">
        <w:rPr>
          <w:color w:val="000000"/>
        </w:rPr>
        <w:t>40 от 17</w:t>
      </w:r>
      <w:r>
        <w:rPr>
          <w:color w:val="000000"/>
        </w:rPr>
        <w:t> </w:t>
      </w:r>
      <w:r w:rsidRPr="00075DF1">
        <w:rPr>
          <w:color w:val="000000"/>
        </w:rPr>
        <w:t xml:space="preserve">февраля 2005 года, в которых прямо предусмотрено усиление прокурорского надзора в уголовном процессе с учетом выявленных нарушений.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297.</w:t>
      </w:r>
      <w:r w:rsidRPr="00075DF1">
        <w:rPr>
          <w:color w:val="000000"/>
        </w:rPr>
        <w:tab/>
        <w:t xml:space="preserve">В Министерстве внутренних дел Республики Узбекистан также принимаются ведомственные акты, </w:t>
      </w:r>
      <w:r>
        <w:rPr>
          <w:color w:val="000000"/>
        </w:rPr>
        <w:t xml:space="preserve">которые </w:t>
      </w:r>
      <w:r w:rsidRPr="00075DF1">
        <w:rPr>
          <w:color w:val="000000"/>
        </w:rPr>
        <w:t>являю</w:t>
      </w:r>
      <w:r>
        <w:rPr>
          <w:color w:val="000000"/>
        </w:rPr>
        <w:t>тся</w:t>
      </w:r>
      <w:r w:rsidRPr="00075DF1">
        <w:rPr>
          <w:color w:val="000000"/>
        </w:rPr>
        <w:t xml:space="preserve"> реак</w:t>
      </w:r>
      <w:r>
        <w:rPr>
          <w:color w:val="000000"/>
        </w:rPr>
        <w:t>цией на нарушения прав человека</w:t>
      </w:r>
      <w:r w:rsidRPr="00075DF1">
        <w:rPr>
          <w:color w:val="000000"/>
        </w:rPr>
        <w:t xml:space="preserve"> и в которых предусматриваются меры по  преодолению создавшегося положения</w:t>
      </w:r>
      <w:r>
        <w:rPr>
          <w:color w:val="000000"/>
        </w:rPr>
        <w:t xml:space="preserve">.  </w:t>
      </w:r>
      <w:r w:rsidRPr="00075DF1">
        <w:rPr>
          <w:color w:val="000000"/>
        </w:rPr>
        <w:t xml:space="preserve">Создание специального отдела по защите прав человека и связям с международными организациями с общественностью в сентябре 2005 года при Управлении правового обеспечения Министерства внутренних дел Республики Узбекистан, наделенного правом участвовать в проверке жалоб от граждан на противоправные действия сотрудников органов внутренних дел, также может рассматриваться  как меры, принимаемые для устранения причин  нарушения прав человека в поведении сотрудников правоохранительных органов.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298.</w:t>
      </w:r>
      <w:r w:rsidRPr="00075DF1">
        <w:rPr>
          <w:color w:val="000000"/>
        </w:rPr>
        <w:tab/>
        <w:t xml:space="preserve">На служебных совещаниях и учебах территориальных органов Министерства внутренних дел Республики Узбекистан доводятся до сведения приказы Министра внутренних дел и отчеты служебных расследований по фактам и уголовным делам сотрудников, привлеченных к ответственности по статье 235 Уголовного кодекса.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299.</w:t>
      </w:r>
      <w:r w:rsidRPr="00075DF1">
        <w:rPr>
          <w:color w:val="000000"/>
        </w:rPr>
        <w:tab/>
        <w:t>В материалах служебного расследования обычно подробно анализируются причины и условия, которые способствовали совершению пыток</w:t>
      </w:r>
      <w:r>
        <w:rPr>
          <w:color w:val="000000"/>
        </w:rPr>
        <w:t xml:space="preserve">.  </w:t>
      </w:r>
      <w:r w:rsidRPr="00075DF1">
        <w:rPr>
          <w:color w:val="000000"/>
        </w:rPr>
        <w:t>В таких случаях</w:t>
      </w:r>
      <w:r>
        <w:rPr>
          <w:color w:val="000000"/>
        </w:rPr>
        <w:t>,</w:t>
      </w:r>
      <w:r w:rsidRPr="00075DF1">
        <w:rPr>
          <w:color w:val="000000"/>
        </w:rPr>
        <w:t xml:space="preserve"> обычно приказом Министра внутренних дел Республики Узбекистан</w:t>
      </w:r>
      <w:r>
        <w:rPr>
          <w:color w:val="000000"/>
        </w:rPr>
        <w:t>,</w:t>
      </w:r>
      <w:r w:rsidRPr="00075DF1">
        <w:rPr>
          <w:color w:val="000000"/>
        </w:rPr>
        <w:t xml:space="preserve"> налагаются дисциплинарные наказания </w:t>
      </w:r>
      <w:r>
        <w:rPr>
          <w:color w:val="000000"/>
        </w:rPr>
        <w:t>на лиц</w:t>
      </w:r>
      <w:r w:rsidRPr="00075DF1">
        <w:rPr>
          <w:color w:val="000000"/>
        </w:rPr>
        <w:t>, халатно относящи</w:t>
      </w:r>
      <w:r>
        <w:rPr>
          <w:color w:val="000000"/>
        </w:rPr>
        <w:t>х</w:t>
      </w:r>
      <w:r w:rsidRPr="00075DF1">
        <w:rPr>
          <w:color w:val="000000"/>
        </w:rPr>
        <w:t>ся к своим обязанностям и ответственны</w:t>
      </w:r>
      <w:r>
        <w:rPr>
          <w:color w:val="000000"/>
        </w:rPr>
        <w:t>х</w:t>
      </w:r>
      <w:r w:rsidRPr="00075DF1">
        <w:rPr>
          <w:color w:val="000000"/>
        </w:rPr>
        <w:t xml:space="preserve"> за обеспечение порядка и управления в данном органе</w:t>
      </w:r>
      <w:r>
        <w:rPr>
          <w:color w:val="000000"/>
        </w:rPr>
        <w:t xml:space="preserve">.  </w:t>
      </w:r>
      <w:r w:rsidRPr="00075DF1">
        <w:rPr>
          <w:color w:val="000000"/>
        </w:rPr>
        <w:t xml:space="preserve">Эта информация изучается и обсуждается на служебных совещаниях и может рассматриваться как профилактика и превентивные меры по недопущению в будущем таких действий сотрудниками органов внутренних дел.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300.</w:t>
      </w:r>
      <w:r w:rsidRPr="00075DF1">
        <w:rPr>
          <w:color w:val="000000"/>
        </w:rPr>
        <w:tab/>
        <w:t xml:space="preserve">Все должностные лица, привлеченные к уголовной ответственности за данный вид преступных действий, были отстранены от занимаемых должностей в ходе предварительного следствия.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301.</w:t>
      </w:r>
      <w:r w:rsidRPr="00075DF1">
        <w:rPr>
          <w:color w:val="000000"/>
        </w:rPr>
        <w:tab/>
        <w:t>Согласно статье 257 УПК</w:t>
      </w:r>
      <w:r w:rsidRPr="00075DF1">
        <w:rPr>
          <w:color w:val="000000"/>
          <w:lang w:val="uz-Cyrl-UZ"/>
        </w:rPr>
        <w:t xml:space="preserve">, </w:t>
      </w:r>
      <w:r w:rsidRPr="00075DF1">
        <w:rPr>
          <w:color w:val="000000"/>
        </w:rPr>
        <w:t>дознаватель</w:t>
      </w:r>
      <w:r w:rsidRPr="00075DF1">
        <w:rPr>
          <w:color w:val="000000"/>
          <w:lang w:val="uz-Cyrl-UZ"/>
        </w:rPr>
        <w:t>, следователь</w:t>
      </w:r>
      <w:r w:rsidRPr="00075DF1">
        <w:rPr>
          <w:color w:val="000000"/>
        </w:rPr>
        <w:t xml:space="preserve"> и прокурор, если они привлечены к участию в деле в качестве обвиняемых, подсудимых, считаются отстраненными от должности.</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302.</w:t>
      </w:r>
      <w:r w:rsidRPr="00075DF1">
        <w:rPr>
          <w:color w:val="000000"/>
        </w:rPr>
        <w:tab/>
        <w:t>В пункте 9 Постано</w:t>
      </w:r>
      <w:r w:rsidR="005E667F">
        <w:rPr>
          <w:color w:val="000000"/>
        </w:rPr>
        <w:t>вления Пленума Верховного суда "</w:t>
      </w:r>
      <w:r w:rsidRPr="00075DF1">
        <w:rPr>
          <w:color w:val="000000"/>
        </w:rPr>
        <w:t>О некоторых вопросах применения норм уголовно-процессуального зако</w:t>
      </w:r>
      <w:r w:rsidR="005E667F">
        <w:rPr>
          <w:color w:val="000000"/>
        </w:rPr>
        <w:t>на о допустимости доказательств"</w:t>
      </w:r>
      <w:r w:rsidRPr="00075DF1">
        <w:rPr>
          <w:color w:val="000000"/>
        </w:rPr>
        <w:t xml:space="preserve"> от</w:t>
      </w:r>
      <w:r w:rsidR="005E667F">
        <w:rPr>
          <w:color w:val="000000"/>
        </w:rPr>
        <w:t> </w:t>
      </w:r>
      <w:r w:rsidRPr="00075DF1">
        <w:rPr>
          <w:color w:val="000000"/>
        </w:rPr>
        <w:t xml:space="preserve">24.09.2004 года разъясняется, что суды при рассмотрении каждого уголовного дела обязаны тщательно выяснять, соблюдены ли при производстве дознания, предварительного следствия, а также судебного разбирательства требования уголовно-процессуального закона об общих условиях доказывания и реагировать на факты нарушения закона путем вынесения частных определений (постановлений), а в необходимых случаях </w:t>
      </w:r>
      <w:r>
        <w:rPr>
          <w:color w:val="000000"/>
        </w:rPr>
        <w:t xml:space="preserve">- </w:t>
      </w:r>
      <w:r w:rsidRPr="00075DF1">
        <w:rPr>
          <w:color w:val="000000"/>
        </w:rPr>
        <w:t xml:space="preserve">решить вопрос о возбуждении уголовного дела по статьям Уголовного кодекса, предусматривающим ответственность за должностные преступления либо преступления против правосудия.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303.</w:t>
      </w:r>
      <w:r w:rsidRPr="00075DF1">
        <w:rPr>
          <w:color w:val="000000"/>
        </w:rPr>
        <w:tab/>
        <w:t>Уполномоченный Олий Мажлиса Республики Узбекистан по правам человека (Омбудсм</w:t>
      </w:r>
      <w:r>
        <w:rPr>
          <w:color w:val="000000"/>
        </w:rPr>
        <w:t>е</w:t>
      </w:r>
      <w:r w:rsidRPr="00075DF1">
        <w:rPr>
          <w:color w:val="000000"/>
        </w:rPr>
        <w:t>н) также осуществляет рассмотрение и расследование жалоб и обращений н</w:t>
      </w:r>
      <w:r>
        <w:rPr>
          <w:color w:val="000000"/>
        </w:rPr>
        <w:t>а</w:t>
      </w:r>
      <w:r w:rsidRPr="00075DF1">
        <w:rPr>
          <w:color w:val="000000"/>
        </w:rPr>
        <w:t xml:space="preserve"> неправомерные действия сотрудников правоохранительных органов. </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304.</w:t>
      </w:r>
      <w:r w:rsidRPr="00075DF1">
        <w:rPr>
          <w:color w:val="000000"/>
        </w:rPr>
        <w:tab/>
        <w:t>По данным Омбудсм</w:t>
      </w:r>
      <w:r>
        <w:rPr>
          <w:color w:val="000000"/>
        </w:rPr>
        <w:t>е</w:t>
      </w:r>
      <w:r w:rsidRPr="00075DF1">
        <w:rPr>
          <w:color w:val="000000"/>
        </w:rPr>
        <w:t>на, в 2006 году принято 314 обращений по поводу несогласия с действиями сотрудников правоохранительных структур, из них 112 взято на контроль. Кроме того, поступило 13 жалоб на действия сотрудников пенит</w:t>
      </w:r>
      <w:r>
        <w:rPr>
          <w:color w:val="000000"/>
        </w:rPr>
        <w:t>ен</w:t>
      </w:r>
      <w:r w:rsidRPr="00075DF1">
        <w:rPr>
          <w:color w:val="000000"/>
        </w:rPr>
        <w:t xml:space="preserve">циарной службы, </w:t>
      </w:r>
      <w:r>
        <w:rPr>
          <w:color w:val="000000"/>
        </w:rPr>
        <w:t>восемь</w:t>
      </w:r>
      <w:r w:rsidRPr="00075DF1">
        <w:rPr>
          <w:color w:val="000000"/>
        </w:rPr>
        <w:t xml:space="preserve"> из которых взяты на контроль.</w:t>
      </w:r>
    </w:p>
    <w:p w:rsidR="00644FDF" w:rsidRPr="00075DF1" w:rsidRDefault="00644FDF" w:rsidP="00F21922">
      <w:pPr>
        <w:rPr>
          <w:color w:val="000000"/>
        </w:rPr>
      </w:pPr>
    </w:p>
    <w:p w:rsidR="00644FDF" w:rsidRPr="00075DF1" w:rsidRDefault="00644FDF" w:rsidP="00F21922">
      <w:pPr>
        <w:rPr>
          <w:color w:val="000000"/>
        </w:rPr>
      </w:pPr>
      <w:r w:rsidRPr="00075DF1">
        <w:rPr>
          <w:color w:val="000000"/>
        </w:rPr>
        <w:t>305.</w:t>
      </w:r>
      <w:r w:rsidRPr="00075DF1">
        <w:rPr>
          <w:color w:val="000000"/>
        </w:rPr>
        <w:tab/>
        <w:t>К Омбудсм</w:t>
      </w:r>
      <w:r>
        <w:rPr>
          <w:color w:val="000000"/>
        </w:rPr>
        <w:t>е</w:t>
      </w:r>
      <w:r w:rsidRPr="00075DF1">
        <w:rPr>
          <w:color w:val="000000"/>
        </w:rPr>
        <w:t xml:space="preserve">ну не поступало обращений по фактам применения пыток, однако, как мы сообщали ранее, имеют случаи обращений </w:t>
      </w:r>
      <w:r>
        <w:rPr>
          <w:color w:val="000000"/>
        </w:rPr>
        <w:t>на</w:t>
      </w:r>
      <w:r w:rsidRPr="00075DF1">
        <w:rPr>
          <w:color w:val="000000"/>
        </w:rPr>
        <w:t xml:space="preserve"> неадекватност</w:t>
      </w:r>
      <w:r>
        <w:rPr>
          <w:color w:val="000000"/>
        </w:rPr>
        <w:t>ь</w:t>
      </w:r>
      <w:r w:rsidRPr="00075DF1">
        <w:rPr>
          <w:color w:val="000000"/>
        </w:rPr>
        <w:t xml:space="preserve"> действий сотрудников правоохранительных органов</w:t>
      </w:r>
      <w:r>
        <w:rPr>
          <w:color w:val="000000"/>
        </w:rPr>
        <w:t xml:space="preserve">.  </w:t>
      </w:r>
      <w:r w:rsidRPr="00075DF1">
        <w:rPr>
          <w:color w:val="000000"/>
        </w:rPr>
        <w:t>Так, непродолжительный период времени тому назад к Уполномоченному обратился М. о несогласии с незаконными действиями сотрудников правоохранительных органов Гиждуванского района А.</w:t>
      </w:r>
      <w:r>
        <w:rPr>
          <w:color w:val="000000"/>
        </w:rPr>
        <w:t xml:space="preserve"> </w:t>
      </w:r>
      <w:r w:rsidRPr="00075DF1">
        <w:rPr>
          <w:color w:val="000000"/>
        </w:rPr>
        <w:t xml:space="preserve">Холикова и других. </w:t>
      </w:r>
      <w:r>
        <w:rPr>
          <w:color w:val="000000"/>
        </w:rPr>
        <w:t xml:space="preserve"> </w:t>
      </w:r>
      <w:r w:rsidRPr="00075DF1">
        <w:rPr>
          <w:color w:val="000000"/>
        </w:rPr>
        <w:t xml:space="preserve">Данное обращение было взято на контроль и направлено в прокуратуру Бухарской области. </w:t>
      </w:r>
      <w:r>
        <w:rPr>
          <w:color w:val="000000"/>
        </w:rPr>
        <w:t xml:space="preserve"> </w:t>
      </w:r>
      <w:r w:rsidRPr="00075DF1">
        <w:rPr>
          <w:color w:val="000000"/>
        </w:rPr>
        <w:t>Как усматривается из поступившего ответа, в отношении сотрудников ОВД Гиждуванско</w:t>
      </w:r>
      <w:r w:rsidR="006813D6">
        <w:rPr>
          <w:color w:val="000000"/>
        </w:rPr>
        <w:t xml:space="preserve">го района А. Холикова и других </w:t>
      </w:r>
      <w:r w:rsidRPr="00075DF1">
        <w:rPr>
          <w:color w:val="000000"/>
        </w:rPr>
        <w:t xml:space="preserve">за незаконное содержание под стражей племянника заявителя Н., за применение в отношении него недозволенных методов ведения следствия было возбуждено уголовное дело по статье 206 ч.1 </w:t>
      </w:r>
      <w:r w:rsidR="007B5D4F">
        <w:rPr>
          <w:color w:val="000000"/>
        </w:rPr>
        <w:t>"</w:t>
      </w:r>
      <w:r w:rsidRPr="00075DF1">
        <w:rPr>
          <w:color w:val="000000"/>
        </w:rPr>
        <w:t>Превышение власти и должностных полномочий</w:t>
      </w:r>
      <w:r w:rsidR="007B5D4F">
        <w:rPr>
          <w:color w:val="000000"/>
        </w:rPr>
        <w:t>"</w:t>
      </w:r>
      <w:r w:rsidRPr="00075DF1">
        <w:rPr>
          <w:color w:val="000000"/>
        </w:rPr>
        <w:t xml:space="preserve">, статье 209 ч.1 </w:t>
      </w:r>
      <w:r w:rsidR="007B5D4F">
        <w:rPr>
          <w:color w:val="000000"/>
        </w:rPr>
        <w:t>"</w:t>
      </w:r>
      <w:r w:rsidRPr="00075DF1">
        <w:rPr>
          <w:color w:val="000000"/>
        </w:rPr>
        <w:t>Должностной подлог</w:t>
      </w:r>
      <w:r w:rsidR="007B5D4F">
        <w:rPr>
          <w:color w:val="000000"/>
        </w:rPr>
        <w:t>"</w:t>
      </w:r>
      <w:r w:rsidRPr="00075DF1">
        <w:rPr>
          <w:color w:val="000000"/>
        </w:rPr>
        <w:t xml:space="preserve"> и 103 </w:t>
      </w:r>
      <w:r w:rsidR="007B5D4F">
        <w:rPr>
          <w:color w:val="000000"/>
        </w:rPr>
        <w:t>"</w:t>
      </w:r>
      <w:r w:rsidRPr="00075DF1">
        <w:rPr>
          <w:color w:val="000000"/>
        </w:rPr>
        <w:t>Доведение до самоубийства</w:t>
      </w:r>
      <w:r w:rsidR="007B5D4F">
        <w:rPr>
          <w:color w:val="000000"/>
        </w:rPr>
        <w:t>"</w:t>
      </w:r>
      <w:r w:rsidRPr="00075DF1">
        <w:rPr>
          <w:color w:val="000000"/>
        </w:rPr>
        <w:t xml:space="preserve"> Уголовного кодекса Республики Узбекистан и направлено на рассмотрение в суд по уголовным делам Бухарской области.</w:t>
      </w:r>
    </w:p>
    <w:p w:rsidR="00644FDF" w:rsidRPr="00075DF1" w:rsidRDefault="00644FDF" w:rsidP="00F21922">
      <w:pPr>
        <w:rPr>
          <w:color w:val="000000"/>
        </w:rPr>
      </w:pPr>
    </w:p>
    <w:p w:rsidR="008002FB" w:rsidRPr="008002FB" w:rsidRDefault="008002FB" w:rsidP="00F21922">
      <w:pPr>
        <w:shd w:val="clear" w:color="auto" w:fill="FFFFFF"/>
        <w:ind w:right="-159"/>
        <w:rPr>
          <w:color w:val="000000"/>
        </w:rPr>
      </w:pPr>
      <w:r w:rsidRPr="00FF0FD0">
        <w:rPr>
          <w:color w:val="000000"/>
        </w:rPr>
        <w:t>306.</w:t>
      </w:r>
      <w:r w:rsidRPr="00FF0FD0">
        <w:rPr>
          <w:color w:val="000000"/>
        </w:rPr>
        <w:tab/>
      </w:r>
      <w:r>
        <w:rPr>
          <w:color w:val="000000"/>
        </w:rPr>
        <w:t>В период</w:t>
      </w:r>
      <w:r w:rsidRPr="006912D7">
        <w:rPr>
          <w:color w:val="000000"/>
        </w:rPr>
        <w:t xml:space="preserve"> 2005-2007</w:t>
      </w:r>
      <w:r>
        <w:rPr>
          <w:color w:val="000000"/>
        </w:rPr>
        <w:t> годов О</w:t>
      </w:r>
      <w:r w:rsidRPr="006912D7">
        <w:rPr>
          <w:color w:val="000000"/>
        </w:rPr>
        <w:t>мбудсм</w:t>
      </w:r>
      <w:r>
        <w:rPr>
          <w:color w:val="000000"/>
        </w:rPr>
        <w:t>а</w:t>
      </w:r>
      <w:r w:rsidRPr="006912D7">
        <w:rPr>
          <w:color w:val="000000"/>
        </w:rPr>
        <w:t>ном совместно с Национальным центром по права</w:t>
      </w:r>
      <w:r>
        <w:rPr>
          <w:color w:val="000000"/>
        </w:rPr>
        <w:t>м</w:t>
      </w:r>
      <w:r w:rsidRPr="006912D7">
        <w:rPr>
          <w:color w:val="000000"/>
        </w:rPr>
        <w:t xml:space="preserve"> человека и его сотрудниками было проинспектировано более 20 объектов пенитенциарной системы, было посещено 12 колоний и следственных изоляторов совместно с иностранными визитерами (членами нижней палаты парламента и дипломат</w:t>
      </w:r>
      <w:r>
        <w:rPr>
          <w:color w:val="000000"/>
        </w:rPr>
        <w:t>ами</w:t>
      </w:r>
      <w:r w:rsidRPr="006912D7">
        <w:rPr>
          <w:color w:val="000000"/>
        </w:rPr>
        <w:t xml:space="preserve"> ФРГ, сотрудниками представительства Фонда имени Конрада Аденауэра в Узбекистане).</w:t>
      </w:r>
    </w:p>
    <w:p w:rsidR="008002FB" w:rsidRPr="008002FB" w:rsidRDefault="008002FB" w:rsidP="00F21922">
      <w:pPr>
        <w:shd w:val="clear" w:color="auto" w:fill="FFFFFF"/>
        <w:ind w:right="-159"/>
        <w:rPr>
          <w:color w:val="000000"/>
        </w:rPr>
      </w:pPr>
    </w:p>
    <w:p w:rsidR="008002FB" w:rsidRPr="00A13BF3" w:rsidRDefault="008002FB" w:rsidP="00F21922">
      <w:pPr>
        <w:shd w:val="clear" w:color="auto" w:fill="FFFFFF"/>
        <w:ind w:right="-159"/>
        <w:rPr>
          <w:color w:val="000000"/>
        </w:rPr>
      </w:pPr>
      <w:r w:rsidRPr="003D527A">
        <w:rPr>
          <w:color w:val="000000"/>
        </w:rPr>
        <w:t>3</w:t>
      </w:r>
      <w:r w:rsidRPr="00347FF9">
        <w:rPr>
          <w:color w:val="000000"/>
        </w:rPr>
        <w:t>07</w:t>
      </w:r>
      <w:r w:rsidRPr="003D527A">
        <w:rPr>
          <w:color w:val="000000"/>
        </w:rPr>
        <w:t>.</w:t>
      </w:r>
      <w:r w:rsidRPr="003D527A">
        <w:rPr>
          <w:color w:val="000000"/>
        </w:rPr>
        <w:tab/>
      </w:r>
      <w:r w:rsidRPr="006912D7">
        <w:rPr>
          <w:color w:val="000000"/>
        </w:rPr>
        <w:t>По итогам посещений распространя</w:t>
      </w:r>
      <w:r>
        <w:rPr>
          <w:color w:val="000000"/>
        </w:rPr>
        <w:t>ю</w:t>
      </w:r>
      <w:r w:rsidRPr="006912D7">
        <w:rPr>
          <w:color w:val="000000"/>
        </w:rPr>
        <w:t>тся пресс-релизы, направля</w:t>
      </w:r>
      <w:r>
        <w:rPr>
          <w:color w:val="000000"/>
        </w:rPr>
        <w:t>е</w:t>
      </w:r>
      <w:r w:rsidRPr="006912D7">
        <w:rPr>
          <w:color w:val="000000"/>
        </w:rPr>
        <w:t>тся информаци</w:t>
      </w:r>
      <w:r>
        <w:rPr>
          <w:color w:val="000000"/>
        </w:rPr>
        <w:t>я</w:t>
      </w:r>
      <w:r w:rsidRPr="006912D7">
        <w:rPr>
          <w:color w:val="000000"/>
        </w:rPr>
        <w:t xml:space="preserve"> в заинтересованные организации</w:t>
      </w:r>
      <w:r>
        <w:rPr>
          <w:color w:val="000000"/>
        </w:rPr>
        <w:t>, определенные сведения размещаю</w:t>
      </w:r>
      <w:r w:rsidRPr="006912D7">
        <w:rPr>
          <w:color w:val="000000"/>
        </w:rPr>
        <w:t>тся на собстве</w:t>
      </w:r>
      <w:r>
        <w:rPr>
          <w:color w:val="000000"/>
        </w:rPr>
        <w:t>нной веб</w:t>
      </w:r>
      <w:r w:rsidRPr="006912D7">
        <w:rPr>
          <w:color w:val="000000"/>
        </w:rPr>
        <w:t xml:space="preserve">странице. </w:t>
      </w:r>
      <w:r>
        <w:rPr>
          <w:color w:val="000000"/>
        </w:rPr>
        <w:t xml:space="preserve"> </w:t>
      </w:r>
      <w:r w:rsidRPr="006912D7">
        <w:rPr>
          <w:color w:val="000000"/>
        </w:rPr>
        <w:t xml:space="preserve">К данной работе привлекаются представители следующих ННО: </w:t>
      </w:r>
      <w:r>
        <w:rPr>
          <w:color w:val="000000"/>
        </w:rPr>
        <w:t xml:space="preserve"> </w:t>
      </w:r>
      <w:r w:rsidRPr="006912D7">
        <w:rPr>
          <w:color w:val="000000"/>
        </w:rPr>
        <w:t xml:space="preserve">Ассоциации врачей и адвокатов Узбекистана, профсоюзных организаций, Фонда </w:t>
      </w:r>
      <w:r w:rsidR="00A13BF3">
        <w:rPr>
          <w:color w:val="000000"/>
        </w:rPr>
        <w:t>"</w:t>
      </w:r>
      <w:r w:rsidRPr="006912D7">
        <w:rPr>
          <w:color w:val="000000"/>
        </w:rPr>
        <w:t>Махалла</w:t>
      </w:r>
      <w:r w:rsidR="00A13BF3">
        <w:rPr>
          <w:color w:val="000000"/>
        </w:rPr>
        <w:t>"</w:t>
      </w:r>
      <w:r w:rsidRPr="006912D7">
        <w:rPr>
          <w:color w:val="000000"/>
        </w:rPr>
        <w:t xml:space="preserve"> и другие. </w:t>
      </w:r>
    </w:p>
    <w:p w:rsidR="008002FB" w:rsidRPr="00A13BF3" w:rsidRDefault="008002FB" w:rsidP="00F21922">
      <w:pPr>
        <w:shd w:val="clear" w:color="auto" w:fill="FFFFFF"/>
        <w:ind w:right="-159"/>
        <w:rPr>
          <w:color w:val="000000"/>
        </w:rPr>
      </w:pPr>
    </w:p>
    <w:p w:rsidR="008002FB" w:rsidRPr="006912D7" w:rsidRDefault="008002FB" w:rsidP="00F21922">
      <w:pPr>
        <w:shd w:val="clear" w:color="auto" w:fill="FFFFFF"/>
        <w:ind w:right="-159"/>
        <w:rPr>
          <w:color w:val="000000"/>
        </w:rPr>
      </w:pPr>
      <w:r w:rsidRPr="003D527A">
        <w:rPr>
          <w:color w:val="000000"/>
        </w:rPr>
        <w:t>3</w:t>
      </w:r>
      <w:r w:rsidRPr="00347FF9">
        <w:rPr>
          <w:color w:val="000000"/>
        </w:rPr>
        <w:t>08</w:t>
      </w:r>
      <w:r w:rsidRPr="003D527A">
        <w:rPr>
          <w:color w:val="000000"/>
        </w:rPr>
        <w:t>.</w:t>
      </w:r>
      <w:r w:rsidRPr="003D527A">
        <w:rPr>
          <w:color w:val="000000"/>
        </w:rPr>
        <w:tab/>
      </w:r>
      <w:r w:rsidRPr="006912D7">
        <w:rPr>
          <w:color w:val="000000"/>
        </w:rPr>
        <w:t>От воспитанников Зангиатинской воспитательной колонии поступали обращения, но они не связаны с условиями их содержания и обращения, а по вопросам обеспечения дальнейшего их трудоустройства, жилищно-бытовых проблем и др.</w:t>
      </w:r>
    </w:p>
    <w:p w:rsidR="008002FB" w:rsidRDefault="008002FB" w:rsidP="00F21922">
      <w:pPr>
        <w:shd w:val="clear" w:color="auto" w:fill="FFFFFF"/>
        <w:ind w:right="-159"/>
        <w:rPr>
          <w:color w:val="000000"/>
          <w:lang w:val="en-US"/>
        </w:rPr>
      </w:pPr>
      <w:r w:rsidRPr="003D527A">
        <w:rPr>
          <w:color w:val="000000"/>
        </w:rPr>
        <w:t>3</w:t>
      </w:r>
      <w:r w:rsidRPr="00347FF9">
        <w:rPr>
          <w:color w:val="000000"/>
        </w:rPr>
        <w:t>09</w:t>
      </w:r>
      <w:r w:rsidRPr="003D527A">
        <w:rPr>
          <w:color w:val="000000"/>
        </w:rPr>
        <w:t>.</w:t>
      </w:r>
      <w:r w:rsidRPr="003D527A">
        <w:rPr>
          <w:color w:val="000000"/>
        </w:rPr>
        <w:tab/>
      </w:r>
      <w:r w:rsidRPr="006912D7">
        <w:rPr>
          <w:color w:val="000000"/>
        </w:rPr>
        <w:t>В 2006-2007</w:t>
      </w:r>
      <w:r>
        <w:rPr>
          <w:color w:val="000000"/>
        </w:rPr>
        <w:t> годах</w:t>
      </w:r>
      <w:r w:rsidRPr="006912D7">
        <w:rPr>
          <w:color w:val="000000"/>
        </w:rPr>
        <w:t xml:space="preserve"> отмечаемые мероприятия проводились в Республике Каракалпакстан, Бухарской, Джизакской, Навоийской, Наманганской, Са</w:t>
      </w:r>
      <w:r>
        <w:rPr>
          <w:color w:val="000000"/>
        </w:rPr>
        <w:t>маркандской, Сурхандарьинской, Т</w:t>
      </w:r>
      <w:r w:rsidRPr="006912D7">
        <w:rPr>
          <w:color w:val="000000"/>
        </w:rPr>
        <w:t>ашкентской и Хорезмской областях, городе Ташкенте, в которых принимали участие предста</w:t>
      </w:r>
      <w:r>
        <w:rPr>
          <w:color w:val="000000"/>
        </w:rPr>
        <w:t>вители партнерских организаций О</w:t>
      </w:r>
      <w:r w:rsidRPr="006912D7">
        <w:rPr>
          <w:color w:val="000000"/>
        </w:rPr>
        <w:t>мбудсм</w:t>
      </w:r>
      <w:r>
        <w:rPr>
          <w:color w:val="000000"/>
        </w:rPr>
        <w:t>а</w:t>
      </w:r>
      <w:r w:rsidRPr="006912D7">
        <w:rPr>
          <w:color w:val="000000"/>
        </w:rPr>
        <w:t>на (Министерств внутренних дел, юстиции и здравоохранения, Генеральной прокуратуры, Национального центра Республики Узбекистан по правам человека, Федерации профсоюзов Узбекистана), областных хокимиятов, судов, органов самоуправления граждан, ННО и СМИ.</w:t>
      </w:r>
    </w:p>
    <w:p w:rsidR="008002FB" w:rsidRPr="002010B4" w:rsidRDefault="008002FB" w:rsidP="00F21922">
      <w:pPr>
        <w:shd w:val="clear" w:color="auto" w:fill="FFFFFF"/>
        <w:ind w:right="-159"/>
        <w:rPr>
          <w:color w:val="000000"/>
          <w:lang w:val="en-US"/>
        </w:rPr>
      </w:pPr>
    </w:p>
    <w:p w:rsidR="008002FB" w:rsidRDefault="008002FB" w:rsidP="00F21922">
      <w:pPr>
        <w:ind w:right="-159"/>
        <w:rPr>
          <w:color w:val="000000"/>
          <w:lang w:val="en-US"/>
        </w:rPr>
      </w:pPr>
      <w:r w:rsidRPr="003D527A">
        <w:rPr>
          <w:color w:val="000000"/>
        </w:rPr>
        <w:t>3</w:t>
      </w:r>
      <w:r w:rsidRPr="00347FF9">
        <w:rPr>
          <w:color w:val="000000"/>
        </w:rPr>
        <w:t>10</w:t>
      </w:r>
      <w:r w:rsidRPr="003D527A">
        <w:rPr>
          <w:color w:val="000000"/>
        </w:rPr>
        <w:t>.</w:t>
      </w:r>
      <w:r w:rsidRPr="003D527A">
        <w:rPr>
          <w:color w:val="000000"/>
        </w:rPr>
        <w:tab/>
      </w:r>
      <w:r w:rsidRPr="006912D7">
        <w:rPr>
          <w:color w:val="000000"/>
        </w:rPr>
        <w:t>Национальные институты Узбекистана  по правам человека в работе с обращениями и</w:t>
      </w:r>
      <w:r>
        <w:rPr>
          <w:color w:val="000000"/>
        </w:rPr>
        <w:t> </w:t>
      </w:r>
      <w:r w:rsidRPr="006912D7">
        <w:rPr>
          <w:color w:val="000000"/>
        </w:rPr>
        <w:t>жалобами граждан всегда уделяют внимание выявлению причин и условий, способствующих нарушению прав человека, и на основе этого планируют и осуществляют свою деятельность по образованию, просвещению и мониторингу в сфере прав человека с целью устранить и преодолеть факторы, способствующие нарушению прав.</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D527A">
        <w:rPr>
          <w:color w:val="000000"/>
        </w:rPr>
        <w:t>3</w:t>
      </w:r>
      <w:r w:rsidRPr="00347FF9">
        <w:rPr>
          <w:color w:val="000000"/>
        </w:rPr>
        <w:t>11</w:t>
      </w:r>
      <w:r w:rsidRPr="003D527A">
        <w:rPr>
          <w:color w:val="000000"/>
        </w:rPr>
        <w:t>.</w:t>
      </w:r>
      <w:r w:rsidRPr="003D527A">
        <w:rPr>
          <w:color w:val="000000"/>
        </w:rPr>
        <w:tab/>
      </w:r>
      <w:r w:rsidRPr="006912D7">
        <w:rPr>
          <w:color w:val="000000"/>
        </w:rPr>
        <w:t>Национальные институты по правам человека своими образовательными программами способны влиять на деятельность сотрудников правоохранительных органов, повышая их профессиональный уровень и формируя у них культуру прав человека.</w:t>
      </w:r>
    </w:p>
    <w:p w:rsidR="008002FB" w:rsidRPr="002010B4" w:rsidRDefault="008002FB" w:rsidP="00F21922">
      <w:pPr>
        <w:ind w:right="-159"/>
        <w:rPr>
          <w:color w:val="000000"/>
          <w:lang w:val="en-US"/>
        </w:rPr>
      </w:pPr>
    </w:p>
    <w:p w:rsidR="008002FB" w:rsidRDefault="008002FB" w:rsidP="00F21922">
      <w:pPr>
        <w:ind w:right="-159"/>
        <w:rPr>
          <w:b/>
          <w:bCs/>
          <w:lang w:val="en-US"/>
        </w:rPr>
      </w:pPr>
      <w:r w:rsidRPr="003D527A">
        <w:rPr>
          <w:b/>
          <w:bCs/>
        </w:rPr>
        <w:t>Вопрос</w:t>
      </w:r>
      <w:r w:rsidRPr="003D527A">
        <w:rPr>
          <w:b/>
          <w:bCs/>
          <w:lang w:val="uz-Cyrl-UZ"/>
        </w:rPr>
        <w:t xml:space="preserve"> 16</w:t>
      </w:r>
    </w:p>
    <w:p w:rsidR="008002FB" w:rsidRPr="002010B4" w:rsidRDefault="008002FB" w:rsidP="00F21922">
      <w:pPr>
        <w:ind w:right="-159"/>
        <w:rPr>
          <w:b/>
          <w:bCs/>
          <w:color w:val="000000"/>
          <w:lang w:val="en-US"/>
        </w:rPr>
      </w:pPr>
    </w:p>
    <w:p w:rsidR="008002FB" w:rsidRDefault="008002FB" w:rsidP="00F21922">
      <w:pPr>
        <w:rPr>
          <w:b/>
          <w:bCs/>
          <w:color w:val="000000"/>
          <w:lang w:val="en-US"/>
        </w:rPr>
      </w:pPr>
      <w:r>
        <w:rPr>
          <w:b/>
          <w:bCs/>
          <w:color w:val="000000"/>
        </w:rPr>
        <w:tab/>
      </w:r>
      <w:r w:rsidRPr="003D527A">
        <w:rPr>
          <w:b/>
          <w:bCs/>
          <w:color w:val="000000"/>
        </w:rPr>
        <w:t xml:space="preserve">Просьба представить информацию о внутренних дисциплинарных разбирательствах в правоохранительных органах, включая вынесение дисциплинарных наказаний. </w:t>
      </w:r>
      <w:r>
        <w:rPr>
          <w:b/>
          <w:bCs/>
          <w:color w:val="000000"/>
        </w:rPr>
        <w:t xml:space="preserve"> </w:t>
      </w:r>
      <w:r w:rsidRPr="003D527A">
        <w:rPr>
          <w:b/>
          <w:bCs/>
          <w:color w:val="000000"/>
        </w:rPr>
        <w:t>Были ли случаи, когда подследственные должностные лица временно отстранялись от исполнения служебных обязанностей, лишались возможности для продвижения по службе и переводились на другую работу?  Просьба рассказать, как проводятся такие расследования и об их средней продолжительности, а также представить информацию об объявлении их результатов.  Предаются ли эти результаты гласности?</w:t>
      </w:r>
    </w:p>
    <w:p w:rsidR="008002FB" w:rsidRPr="002010B4" w:rsidRDefault="008002FB" w:rsidP="00F21922">
      <w:pPr>
        <w:rPr>
          <w:b/>
          <w:bCs/>
          <w:color w:val="000000"/>
          <w:lang w:val="en-US"/>
        </w:rPr>
      </w:pPr>
    </w:p>
    <w:p w:rsidR="008002FB" w:rsidRDefault="008002FB" w:rsidP="00F21922">
      <w:pPr>
        <w:rPr>
          <w:b/>
          <w:bCs/>
          <w:color w:val="000000"/>
          <w:lang w:val="en-US"/>
        </w:rPr>
      </w:pPr>
      <w:r w:rsidRPr="003D527A">
        <w:rPr>
          <w:b/>
          <w:bCs/>
          <w:color w:val="000000"/>
        </w:rPr>
        <w:t xml:space="preserve">Ответ </w:t>
      </w:r>
    </w:p>
    <w:p w:rsidR="008002FB" w:rsidRPr="002010B4" w:rsidRDefault="008002FB" w:rsidP="00F21922">
      <w:pPr>
        <w:rPr>
          <w:b/>
          <w:bCs/>
          <w:color w:val="000000"/>
          <w:lang w:val="en-US"/>
        </w:rPr>
      </w:pPr>
    </w:p>
    <w:p w:rsidR="008002FB" w:rsidRDefault="008002FB" w:rsidP="00F21922">
      <w:pPr>
        <w:rPr>
          <w:color w:val="000000"/>
          <w:spacing w:val="-1"/>
          <w:lang w:val="en-US"/>
        </w:rPr>
      </w:pPr>
      <w:r w:rsidRPr="003D527A">
        <w:rPr>
          <w:color w:val="000000"/>
        </w:rPr>
        <w:t>3</w:t>
      </w:r>
      <w:r w:rsidRPr="00347FF9">
        <w:rPr>
          <w:color w:val="000000"/>
        </w:rPr>
        <w:t>12</w:t>
      </w:r>
      <w:r w:rsidRPr="003D527A">
        <w:rPr>
          <w:color w:val="000000"/>
        </w:rPr>
        <w:t>.</w:t>
      </w:r>
      <w:r>
        <w:rPr>
          <w:color w:val="000000"/>
        </w:rPr>
        <w:tab/>
      </w:r>
      <w:r w:rsidRPr="006912D7">
        <w:rPr>
          <w:color w:val="000000"/>
        </w:rPr>
        <w:t>Проверка ж</w:t>
      </w:r>
      <w:r>
        <w:rPr>
          <w:color w:val="000000"/>
        </w:rPr>
        <w:t>алоб по фактам применения пыток</w:t>
      </w:r>
      <w:r w:rsidRPr="006912D7">
        <w:rPr>
          <w:color w:val="000000"/>
        </w:rPr>
        <w:t xml:space="preserve"> в соответствии с </w:t>
      </w:r>
      <w:r w:rsidRPr="006912D7">
        <w:rPr>
          <w:color w:val="000000"/>
          <w:spacing w:val="13"/>
        </w:rPr>
        <w:t xml:space="preserve">функциональной задачей отнесена к компетенции специальных </w:t>
      </w:r>
      <w:r w:rsidRPr="006912D7">
        <w:rPr>
          <w:color w:val="000000"/>
          <w:spacing w:val="1"/>
        </w:rPr>
        <w:t xml:space="preserve">подразделений по обеспечению внутренней безопасности (специальные </w:t>
      </w:r>
      <w:r w:rsidRPr="006912D7">
        <w:rPr>
          <w:color w:val="000000"/>
        </w:rPr>
        <w:t xml:space="preserve">инспекции по личному составу) с вертикальной подчиненностью министру </w:t>
      </w:r>
      <w:r w:rsidRPr="006912D7">
        <w:rPr>
          <w:color w:val="000000"/>
          <w:spacing w:val="-1"/>
        </w:rPr>
        <w:t>внутренних дел.</w:t>
      </w:r>
    </w:p>
    <w:p w:rsidR="008002FB" w:rsidRPr="00C8175E" w:rsidRDefault="008002FB" w:rsidP="00F21922">
      <w:pPr>
        <w:rPr>
          <w:color w:val="000000"/>
          <w:lang w:val="en-US"/>
        </w:rPr>
      </w:pPr>
    </w:p>
    <w:p w:rsidR="008002FB" w:rsidRPr="008A50C9" w:rsidRDefault="008002FB" w:rsidP="00F21922">
      <w:pPr>
        <w:shd w:val="clear" w:color="auto" w:fill="FFFFFF"/>
        <w:ind w:right="22"/>
        <w:rPr>
          <w:color w:val="000000"/>
        </w:rPr>
      </w:pPr>
      <w:r w:rsidRPr="003D527A">
        <w:rPr>
          <w:color w:val="000000"/>
          <w:spacing w:val="8"/>
        </w:rPr>
        <w:t>3</w:t>
      </w:r>
      <w:r w:rsidRPr="00347FF9">
        <w:rPr>
          <w:color w:val="000000"/>
          <w:spacing w:val="8"/>
        </w:rPr>
        <w:t>13</w:t>
      </w:r>
      <w:r w:rsidRPr="003D527A">
        <w:rPr>
          <w:color w:val="000000"/>
          <w:spacing w:val="8"/>
        </w:rPr>
        <w:t>.</w:t>
      </w:r>
      <w:r w:rsidRPr="003D527A">
        <w:rPr>
          <w:color w:val="000000"/>
          <w:spacing w:val="8"/>
        </w:rPr>
        <w:tab/>
      </w:r>
      <w:r w:rsidRPr="006912D7">
        <w:rPr>
          <w:color w:val="000000"/>
          <w:spacing w:val="8"/>
        </w:rPr>
        <w:t xml:space="preserve">Эти подразделения фактически являются независимыми, так как </w:t>
      </w:r>
      <w:r w:rsidRPr="006912D7">
        <w:rPr>
          <w:color w:val="000000"/>
          <w:spacing w:val="3"/>
        </w:rPr>
        <w:t xml:space="preserve">борьба с преступностью, раскрытие и расследование преступлений в их </w:t>
      </w:r>
      <w:r w:rsidRPr="006912D7">
        <w:rPr>
          <w:color w:val="000000"/>
          <w:spacing w:val="16"/>
        </w:rPr>
        <w:t xml:space="preserve">функции не входит и в подчинении органов и подразделений, </w:t>
      </w:r>
      <w:r w:rsidRPr="006912D7">
        <w:rPr>
          <w:color w:val="000000"/>
        </w:rPr>
        <w:t>осуществляющих борьбу с преступностью, они не находятся.</w:t>
      </w:r>
    </w:p>
    <w:p w:rsidR="008002FB" w:rsidRPr="008A50C9" w:rsidRDefault="008002FB" w:rsidP="00F21922">
      <w:pPr>
        <w:shd w:val="clear" w:color="auto" w:fill="FFFFFF"/>
        <w:ind w:right="22"/>
        <w:rPr>
          <w:color w:val="000000"/>
        </w:rPr>
      </w:pPr>
    </w:p>
    <w:p w:rsidR="008002FB" w:rsidRDefault="008002FB" w:rsidP="00F21922">
      <w:pPr>
        <w:ind w:right="-5"/>
        <w:rPr>
          <w:color w:val="000000"/>
          <w:lang w:val="en-US"/>
        </w:rPr>
      </w:pPr>
      <w:r w:rsidRPr="003D527A">
        <w:rPr>
          <w:color w:val="000000"/>
        </w:rPr>
        <w:t>3</w:t>
      </w:r>
      <w:r w:rsidRPr="00347FF9">
        <w:rPr>
          <w:color w:val="000000"/>
        </w:rPr>
        <w:t>14</w:t>
      </w:r>
      <w:r w:rsidRPr="003D527A">
        <w:rPr>
          <w:color w:val="000000"/>
        </w:rPr>
        <w:t>.</w:t>
      </w:r>
      <w:r w:rsidRPr="003D527A">
        <w:rPr>
          <w:color w:val="000000"/>
        </w:rPr>
        <w:tab/>
      </w:r>
      <w:r w:rsidRPr="006912D7">
        <w:rPr>
          <w:color w:val="000000"/>
        </w:rPr>
        <w:t>Все должностные лица, привлеченные к уголовной отве</w:t>
      </w:r>
      <w:r>
        <w:rPr>
          <w:color w:val="000000"/>
        </w:rPr>
        <w:t xml:space="preserve">тственности </w:t>
      </w:r>
      <w:r w:rsidRPr="006912D7">
        <w:rPr>
          <w:color w:val="000000"/>
        </w:rPr>
        <w:t xml:space="preserve">за данный вид преступных действий, были отстранены от занимаемых должностей  в ходе предварительного следствия. </w:t>
      </w:r>
    </w:p>
    <w:p w:rsidR="008002FB" w:rsidRPr="002010B4" w:rsidRDefault="008002FB" w:rsidP="00F21922">
      <w:pPr>
        <w:ind w:right="-5"/>
        <w:rPr>
          <w:color w:val="000000"/>
          <w:lang w:val="en-US"/>
        </w:rPr>
      </w:pPr>
    </w:p>
    <w:p w:rsidR="008002FB" w:rsidRDefault="008002FB" w:rsidP="00F21922">
      <w:pPr>
        <w:ind w:right="-159"/>
        <w:rPr>
          <w:color w:val="000000"/>
          <w:lang w:val="en-US"/>
        </w:rPr>
      </w:pPr>
      <w:r w:rsidRPr="003D527A">
        <w:rPr>
          <w:color w:val="000000"/>
        </w:rPr>
        <w:t>3</w:t>
      </w:r>
      <w:r w:rsidRPr="00347FF9">
        <w:rPr>
          <w:color w:val="000000"/>
        </w:rPr>
        <w:t>15</w:t>
      </w:r>
      <w:r w:rsidRPr="003D527A">
        <w:rPr>
          <w:color w:val="000000"/>
        </w:rPr>
        <w:t>.</w:t>
      </w:r>
      <w:r w:rsidRPr="003D527A">
        <w:rPr>
          <w:color w:val="000000"/>
        </w:rPr>
        <w:tab/>
      </w:r>
      <w:r w:rsidRPr="006912D7">
        <w:rPr>
          <w:color w:val="000000"/>
        </w:rPr>
        <w:t>Согласно статье 257 УПК</w:t>
      </w:r>
      <w:r w:rsidRPr="006912D7">
        <w:rPr>
          <w:color w:val="000000"/>
          <w:lang w:val="uz-Cyrl-UZ"/>
        </w:rPr>
        <w:t xml:space="preserve">, </w:t>
      </w:r>
      <w:r w:rsidRPr="006912D7">
        <w:rPr>
          <w:color w:val="000000"/>
        </w:rPr>
        <w:t>дознаватель</w:t>
      </w:r>
      <w:r w:rsidRPr="006912D7">
        <w:rPr>
          <w:color w:val="000000"/>
          <w:lang w:val="uz-Cyrl-UZ"/>
        </w:rPr>
        <w:t>, следователь</w:t>
      </w:r>
      <w:r w:rsidRPr="006912D7">
        <w:rPr>
          <w:color w:val="000000"/>
        </w:rPr>
        <w:t xml:space="preserve"> и прокурор, если они привлечены к участию в деле в качестве обвиняемых, подсудимых, считаются отстраненными от должности.</w:t>
      </w:r>
    </w:p>
    <w:p w:rsidR="008002FB" w:rsidRPr="002010B4" w:rsidRDefault="008002FB" w:rsidP="00F21922">
      <w:pPr>
        <w:ind w:right="-159"/>
        <w:rPr>
          <w:color w:val="000000"/>
          <w:lang w:val="en-US"/>
        </w:rPr>
      </w:pPr>
    </w:p>
    <w:p w:rsidR="008002FB" w:rsidRDefault="008002FB" w:rsidP="00F21922">
      <w:pPr>
        <w:shd w:val="clear" w:color="auto" w:fill="FFFFFF"/>
        <w:ind w:right="29"/>
        <w:rPr>
          <w:color w:val="000000"/>
          <w:lang w:val="en-US"/>
        </w:rPr>
      </w:pPr>
      <w:r w:rsidRPr="003D527A">
        <w:rPr>
          <w:color w:val="000000"/>
          <w:spacing w:val="1"/>
        </w:rPr>
        <w:t>3</w:t>
      </w:r>
      <w:r w:rsidRPr="00347FF9">
        <w:rPr>
          <w:color w:val="000000"/>
          <w:spacing w:val="1"/>
        </w:rPr>
        <w:t>16</w:t>
      </w:r>
      <w:r w:rsidRPr="003D527A">
        <w:rPr>
          <w:color w:val="000000"/>
          <w:spacing w:val="1"/>
        </w:rPr>
        <w:t>.</w:t>
      </w:r>
      <w:r w:rsidRPr="003D527A">
        <w:rPr>
          <w:color w:val="000000"/>
          <w:spacing w:val="1"/>
        </w:rPr>
        <w:tab/>
      </w:r>
      <w:r w:rsidRPr="006912D7">
        <w:rPr>
          <w:color w:val="000000"/>
          <w:spacing w:val="1"/>
        </w:rPr>
        <w:t xml:space="preserve">В ходе рассмотрения жалоб о применении пыток, особенно связанных </w:t>
      </w:r>
      <w:r w:rsidRPr="006912D7">
        <w:rPr>
          <w:color w:val="000000"/>
          <w:spacing w:val="2"/>
        </w:rPr>
        <w:t xml:space="preserve">со смертью задержанных и арестованных или вызвавших общественный </w:t>
      </w:r>
      <w:r w:rsidRPr="006912D7">
        <w:rPr>
          <w:color w:val="000000"/>
          <w:spacing w:val="-1"/>
        </w:rPr>
        <w:t>резонанс, практикуется вовлечение в процесс расследования представителей общественности, активистов гражданского общества, а в отдельных случаях -</w:t>
      </w:r>
      <w:r>
        <w:rPr>
          <w:color w:val="000000"/>
          <w:spacing w:val="-1"/>
        </w:rPr>
        <w:t xml:space="preserve"> </w:t>
      </w:r>
      <w:r w:rsidRPr="006912D7">
        <w:rPr>
          <w:color w:val="000000"/>
        </w:rPr>
        <w:t>зарубежных экспертов.</w:t>
      </w:r>
    </w:p>
    <w:p w:rsidR="008002FB" w:rsidRPr="002010B4" w:rsidRDefault="008002FB" w:rsidP="00F21922">
      <w:pPr>
        <w:shd w:val="clear" w:color="auto" w:fill="FFFFFF"/>
        <w:ind w:right="29"/>
        <w:rPr>
          <w:color w:val="000000"/>
          <w:lang w:val="en-US"/>
        </w:rPr>
      </w:pPr>
    </w:p>
    <w:p w:rsidR="008002FB" w:rsidRPr="008002FB" w:rsidRDefault="008002FB" w:rsidP="00F21922">
      <w:pPr>
        <w:rPr>
          <w:color w:val="000000"/>
        </w:rPr>
      </w:pPr>
      <w:r w:rsidRPr="003D527A">
        <w:rPr>
          <w:color w:val="000000"/>
        </w:rPr>
        <w:t>3</w:t>
      </w:r>
      <w:r w:rsidRPr="00347FF9">
        <w:rPr>
          <w:color w:val="000000"/>
        </w:rPr>
        <w:t>17</w:t>
      </w:r>
      <w:r w:rsidRPr="003D527A">
        <w:rPr>
          <w:color w:val="000000"/>
        </w:rPr>
        <w:t>.</w:t>
      </w:r>
      <w:r w:rsidRPr="003D527A">
        <w:rPr>
          <w:color w:val="000000"/>
        </w:rPr>
        <w:tab/>
      </w:r>
      <w:r w:rsidRPr="006912D7">
        <w:rPr>
          <w:color w:val="000000"/>
        </w:rPr>
        <w:t>Обеспечение принципа транспарентности в отношении факта применения пыток подтверждается открытым расследованием смерти гражданина Узбекистана Шелковенко, а также других лиц, которое осуществлялось с привлечением представителей посольств США и России в г.</w:t>
      </w:r>
      <w:r>
        <w:rPr>
          <w:color w:val="000000"/>
        </w:rPr>
        <w:t> </w:t>
      </w:r>
      <w:r w:rsidRPr="006912D7">
        <w:rPr>
          <w:color w:val="000000"/>
        </w:rPr>
        <w:t>Ташке</w:t>
      </w:r>
      <w:r>
        <w:rPr>
          <w:color w:val="000000"/>
        </w:rPr>
        <w:t>нте, международных организаций "</w:t>
      </w:r>
      <w:r w:rsidRPr="006912D7">
        <w:rPr>
          <w:color w:val="000000"/>
        </w:rPr>
        <w:t>Фридом хаус</w:t>
      </w:r>
      <w:r>
        <w:rPr>
          <w:color w:val="000000"/>
        </w:rPr>
        <w:t>", "</w:t>
      </w:r>
      <w:r w:rsidRPr="006912D7">
        <w:rPr>
          <w:color w:val="000000"/>
        </w:rPr>
        <w:t>Хьюман райтс вотч</w:t>
      </w:r>
      <w:r>
        <w:rPr>
          <w:color w:val="000000"/>
        </w:rPr>
        <w:t>"</w:t>
      </w:r>
      <w:r w:rsidRPr="006912D7">
        <w:rPr>
          <w:color w:val="000000"/>
        </w:rPr>
        <w:t>, зарубежных специалистов по уголовному праву и судебно-медицинских экспертов из США и Канады.</w:t>
      </w:r>
    </w:p>
    <w:p w:rsidR="008002FB" w:rsidRPr="008002FB" w:rsidRDefault="008002FB" w:rsidP="00F21922">
      <w:pPr>
        <w:rPr>
          <w:color w:val="000000"/>
        </w:rPr>
      </w:pPr>
    </w:p>
    <w:p w:rsidR="008002FB" w:rsidRPr="006912D7" w:rsidRDefault="008002FB" w:rsidP="00F21922">
      <w:pPr>
        <w:shd w:val="clear" w:color="auto" w:fill="FFFFFF"/>
        <w:ind w:right="34"/>
        <w:rPr>
          <w:color w:val="000000"/>
        </w:rPr>
      </w:pPr>
      <w:r w:rsidRPr="003D527A">
        <w:rPr>
          <w:color w:val="000000"/>
          <w:spacing w:val="1"/>
        </w:rPr>
        <w:t>3</w:t>
      </w:r>
      <w:r w:rsidRPr="00347FF9">
        <w:rPr>
          <w:color w:val="000000"/>
          <w:spacing w:val="1"/>
        </w:rPr>
        <w:t>18</w:t>
      </w:r>
      <w:r w:rsidRPr="003D527A">
        <w:rPr>
          <w:color w:val="000000"/>
          <w:spacing w:val="1"/>
        </w:rPr>
        <w:t>.</w:t>
      </w:r>
      <w:r w:rsidRPr="003D527A">
        <w:rPr>
          <w:color w:val="000000"/>
          <w:spacing w:val="1"/>
        </w:rPr>
        <w:tab/>
      </w:r>
      <w:r w:rsidRPr="006912D7">
        <w:rPr>
          <w:color w:val="000000"/>
          <w:spacing w:val="1"/>
        </w:rPr>
        <w:t xml:space="preserve">10.12.2004 года между МВД и Уполномоченным Олий </w:t>
      </w:r>
      <w:r w:rsidRPr="006912D7">
        <w:rPr>
          <w:color w:val="000000"/>
        </w:rPr>
        <w:t xml:space="preserve">Мажлиса Республики Узбекистан по правам человека подписано соглашение </w:t>
      </w:r>
      <w:r w:rsidRPr="006912D7">
        <w:rPr>
          <w:color w:val="000000"/>
          <w:spacing w:val="1"/>
        </w:rPr>
        <w:t>об осуществлении совместной работы по обеспечению прав человека в деятельности органов внутренних дел</w:t>
      </w:r>
      <w:r>
        <w:rPr>
          <w:color w:val="000000"/>
          <w:spacing w:val="1"/>
        </w:rPr>
        <w:t>.</w:t>
      </w:r>
    </w:p>
    <w:p w:rsidR="008002FB" w:rsidRDefault="008002FB" w:rsidP="00F21922">
      <w:pPr>
        <w:shd w:val="clear" w:color="auto" w:fill="FFFFFF"/>
        <w:ind w:right="34"/>
        <w:rPr>
          <w:color w:val="000000"/>
          <w:spacing w:val="2"/>
        </w:rPr>
      </w:pPr>
    </w:p>
    <w:p w:rsidR="008002FB" w:rsidRPr="008002FB" w:rsidRDefault="008002FB" w:rsidP="00F21922">
      <w:pPr>
        <w:shd w:val="clear" w:color="auto" w:fill="FFFFFF"/>
        <w:ind w:right="34"/>
        <w:rPr>
          <w:color w:val="000000"/>
          <w:spacing w:val="-1"/>
        </w:rPr>
      </w:pPr>
      <w:r w:rsidRPr="003D527A">
        <w:rPr>
          <w:color w:val="000000"/>
          <w:spacing w:val="2"/>
        </w:rPr>
        <w:t>3</w:t>
      </w:r>
      <w:r w:rsidRPr="00347FF9">
        <w:rPr>
          <w:color w:val="000000"/>
          <w:spacing w:val="2"/>
        </w:rPr>
        <w:t>19</w:t>
      </w:r>
      <w:r w:rsidRPr="003D527A">
        <w:rPr>
          <w:color w:val="000000"/>
          <w:spacing w:val="2"/>
        </w:rPr>
        <w:t>.</w:t>
      </w:r>
      <w:r w:rsidRPr="003D527A">
        <w:rPr>
          <w:color w:val="000000"/>
          <w:spacing w:val="2"/>
        </w:rPr>
        <w:tab/>
      </w:r>
      <w:r w:rsidRPr="006912D7">
        <w:rPr>
          <w:color w:val="000000"/>
          <w:spacing w:val="2"/>
        </w:rPr>
        <w:t xml:space="preserve">Для регистрации жалоб о противоправных действиях работников внутренних дел секретариатом МВД ведется отдельный учет и эти жалобы, </w:t>
      </w:r>
      <w:r w:rsidRPr="006912D7">
        <w:rPr>
          <w:color w:val="000000"/>
          <w:spacing w:val="7"/>
        </w:rPr>
        <w:t>ка</w:t>
      </w:r>
      <w:r>
        <w:rPr>
          <w:color w:val="000000"/>
          <w:spacing w:val="7"/>
        </w:rPr>
        <w:t>к правило, берутся на контроль р</w:t>
      </w:r>
      <w:r w:rsidRPr="006912D7">
        <w:rPr>
          <w:color w:val="000000"/>
          <w:spacing w:val="7"/>
        </w:rPr>
        <w:t xml:space="preserve">уководством МВД с назначением служебных расследований, по результатам которых принимаются </w:t>
      </w:r>
      <w:r w:rsidRPr="006912D7">
        <w:rPr>
          <w:color w:val="000000"/>
          <w:spacing w:val="-1"/>
        </w:rPr>
        <w:t>соответствующие меры.</w:t>
      </w:r>
    </w:p>
    <w:p w:rsidR="008002FB" w:rsidRPr="008002FB" w:rsidRDefault="008002FB" w:rsidP="00F21922">
      <w:pPr>
        <w:shd w:val="clear" w:color="auto" w:fill="FFFFFF"/>
        <w:ind w:right="34"/>
        <w:rPr>
          <w:color w:val="000000"/>
        </w:rPr>
      </w:pPr>
    </w:p>
    <w:p w:rsidR="008002FB" w:rsidRDefault="008002FB" w:rsidP="00F21922">
      <w:pPr>
        <w:shd w:val="clear" w:color="auto" w:fill="FFFFFF"/>
        <w:ind w:right="41"/>
        <w:rPr>
          <w:color w:val="000000"/>
          <w:lang w:val="en-US"/>
        </w:rPr>
      </w:pPr>
      <w:r w:rsidRPr="003D527A">
        <w:rPr>
          <w:color w:val="000000"/>
          <w:spacing w:val="8"/>
        </w:rPr>
        <w:t>3</w:t>
      </w:r>
      <w:r w:rsidRPr="00347FF9">
        <w:rPr>
          <w:color w:val="000000"/>
          <w:spacing w:val="8"/>
        </w:rPr>
        <w:t>20</w:t>
      </w:r>
      <w:r w:rsidRPr="003D527A">
        <w:rPr>
          <w:color w:val="000000"/>
          <w:spacing w:val="8"/>
        </w:rPr>
        <w:t>.</w:t>
      </w:r>
      <w:r w:rsidRPr="003D527A">
        <w:rPr>
          <w:color w:val="000000"/>
          <w:spacing w:val="8"/>
        </w:rPr>
        <w:tab/>
      </w:r>
      <w:r w:rsidRPr="006912D7">
        <w:rPr>
          <w:color w:val="000000"/>
          <w:spacing w:val="8"/>
        </w:rPr>
        <w:t xml:space="preserve">В соответствии с установленным порядком срок служебного </w:t>
      </w:r>
      <w:r w:rsidRPr="006912D7">
        <w:rPr>
          <w:color w:val="000000"/>
        </w:rPr>
        <w:t>расследования не должен превышать одного месяца с момента поступления жалобы и заявления.</w:t>
      </w:r>
    </w:p>
    <w:p w:rsidR="008002FB" w:rsidRPr="002010B4" w:rsidRDefault="008002FB" w:rsidP="00F21922">
      <w:pPr>
        <w:shd w:val="clear" w:color="auto" w:fill="FFFFFF"/>
        <w:ind w:right="41"/>
        <w:rPr>
          <w:color w:val="000000"/>
          <w:lang w:val="en-US"/>
        </w:rPr>
      </w:pPr>
    </w:p>
    <w:p w:rsidR="008002FB" w:rsidRDefault="008002FB" w:rsidP="00F21922">
      <w:pPr>
        <w:shd w:val="clear" w:color="auto" w:fill="FFFFFF"/>
        <w:ind w:right="46"/>
        <w:rPr>
          <w:color w:val="000000"/>
          <w:spacing w:val="-1"/>
          <w:lang w:val="en-US"/>
        </w:rPr>
      </w:pPr>
      <w:r w:rsidRPr="003D527A">
        <w:rPr>
          <w:color w:val="000000"/>
          <w:spacing w:val="7"/>
        </w:rPr>
        <w:t>3</w:t>
      </w:r>
      <w:r w:rsidRPr="00347FF9">
        <w:rPr>
          <w:color w:val="000000"/>
          <w:spacing w:val="7"/>
        </w:rPr>
        <w:t>21</w:t>
      </w:r>
      <w:r w:rsidRPr="003D527A">
        <w:rPr>
          <w:color w:val="000000"/>
          <w:spacing w:val="7"/>
        </w:rPr>
        <w:t>.</w:t>
      </w:r>
      <w:r w:rsidRPr="003D527A">
        <w:rPr>
          <w:color w:val="000000"/>
          <w:spacing w:val="7"/>
        </w:rPr>
        <w:tab/>
      </w:r>
      <w:r w:rsidRPr="006912D7">
        <w:rPr>
          <w:color w:val="000000"/>
          <w:spacing w:val="7"/>
        </w:rPr>
        <w:t xml:space="preserve">Дисциплинарное наказание является основанием для отказа в </w:t>
      </w:r>
      <w:r>
        <w:rPr>
          <w:color w:val="000000"/>
          <w:spacing w:val="-1"/>
        </w:rPr>
        <w:t>про</w:t>
      </w:r>
      <w:r w:rsidRPr="006912D7">
        <w:rPr>
          <w:color w:val="000000"/>
          <w:spacing w:val="-1"/>
        </w:rPr>
        <w:t>движении по службе.</w:t>
      </w:r>
    </w:p>
    <w:p w:rsidR="008002FB" w:rsidRPr="002010B4" w:rsidRDefault="008002FB" w:rsidP="00F21922">
      <w:pPr>
        <w:shd w:val="clear" w:color="auto" w:fill="FFFFFF"/>
        <w:ind w:right="46"/>
        <w:rPr>
          <w:color w:val="000000"/>
          <w:lang w:val="en-US"/>
        </w:rPr>
      </w:pPr>
    </w:p>
    <w:p w:rsidR="008002FB" w:rsidRDefault="008002FB" w:rsidP="00F21922">
      <w:pPr>
        <w:shd w:val="clear" w:color="auto" w:fill="FFFFFF"/>
        <w:ind w:right="55"/>
        <w:rPr>
          <w:color w:val="000000"/>
          <w:lang w:val="en-US"/>
        </w:rPr>
      </w:pPr>
      <w:r w:rsidRPr="005013E7">
        <w:rPr>
          <w:color w:val="000000"/>
          <w:spacing w:val="2"/>
        </w:rPr>
        <w:t>3</w:t>
      </w:r>
      <w:r w:rsidRPr="00347FF9">
        <w:rPr>
          <w:color w:val="000000"/>
          <w:spacing w:val="2"/>
        </w:rPr>
        <w:t>22</w:t>
      </w:r>
      <w:r w:rsidRPr="005013E7">
        <w:rPr>
          <w:color w:val="000000"/>
          <w:spacing w:val="2"/>
        </w:rPr>
        <w:t>.</w:t>
      </w:r>
      <w:r w:rsidRPr="005013E7">
        <w:rPr>
          <w:color w:val="000000"/>
          <w:spacing w:val="2"/>
        </w:rPr>
        <w:tab/>
      </w:r>
      <w:r w:rsidRPr="006912D7">
        <w:rPr>
          <w:color w:val="000000"/>
          <w:spacing w:val="2"/>
        </w:rPr>
        <w:t xml:space="preserve">Приказы о наложении дисциплинарного взыскания в обязательном </w:t>
      </w:r>
      <w:r w:rsidRPr="006912D7">
        <w:rPr>
          <w:color w:val="000000"/>
          <w:spacing w:val="5"/>
        </w:rPr>
        <w:t xml:space="preserve">порядке доводятся до сведения личного состава, а также о результатах </w:t>
      </w:r>
      <w:r w:rsidRPr="006912D7">
        <w:rPr>
          <w:color w:val="000000"/>
        </w:rPr>
        <w:t>проверки и принятых мерах сообщается заявителям.</w:t>
      </w:r>
    </w:p>
    <w:p w:rsidR="008002FB" w:rsidRPr="002010B4" w:rsidRDefault="008002FB" w:rsidP="00F21922">
      <w:pPr>
        <w:shd w:val="clear" w:color="auto" w:fill="FFFFFF"/>
        <w:ind w:right="55"/>
        <w:rPr>
          <w:color w:val="000000"/>
          <w:lang w:val="en-US"/>
        </w:rPr>
      </w:pPr>
    </w:p>
    <w:p w:rsidR="008002FB" w:rsidRDefault="008002FB" w:rsidP="00F21922">
      <w:pPr>
        <w:shd w:val="clear" w:color="auto" w:fill="FFFFFF"/>
        <w:ind w:right="60"/>
        <w:rPr>
          <w:color w:val="000000"/>
          <w:lang w:val="en-US"/>
        </w:rPr>
      </w:pPr>
      <w:r w:rsidRPr="00177E25">
        <w:rPr>
          <w:color w:val="000000"/>
        </w:rPr>
        <w:t>3</w:t>
      </w:r>
      <w:r w:rsidRPr="00347FF9">
        <w:rPr>
          <w:color w:val="000000"/>
        </w:rPr>
        <w:t>23</w:t>
      </w:r>
      <w:r w:rsidRPr="00177E25">
        <w:rPr>
          <w:color w:val="000000"/>
        </w:rPr>
        <w:t>.</w:t>
      </w:r>
      <w:r w:rsidRPr="00177E25">
        <w:rPr>
          <w:color w:val="000000"/>
        </w:rPr>
        <w:tab/>
      </w:r>
      <w:r w:rsidRPr="006912D7">
        <w:rPr>
          <w:color w:val="000000"/>
        </w:rPr>
        <w:t xml:space="preserve">Ежеквартально соответствующими службами органов внутренних дел </w:t>
      </w:r>
      <w:r w:rsidRPr="006912D7">
        <w:rPr>
          <w:color w:val="000000"/>
          <w:spacing w:val="12"/>
        </w:rPr>
        <w:t>проводится анализ по рассмотренным сообщениям о противоправных</w:t>
      </w:r>
      <w:r w:rsidRPr="00177E25">
        <w:rPr>
          <w:color w:val="000000"/>
        </w:rPr>
        <w:t xml:space="preserve"> </w:t>
      </w:r>
      <w:r w:rsidRPr="006912D7">
        <w:rPr>
          <w:color w:val="000000"/>
          <w:spacing w:val="2"/>
        </w:rPr>
        <w:t xml:space="preserve">действиях работников органов внутренних дел и о его результатах </w:t>
      </w:r>
      <w:r w:rsidRPr="006912D7">
        <w:rPr>
          <w:color w:val="000000"/>
        </w:rPr>
        <w:t>докладывается руководству МВД.</w:t>
      </w:r>
    </w:p>
    <w:p w:rsidR="008002FB" w:rsidRPr="002010B4" w:rsidRDefault="008002FB" w:rsidP="00F21922">
      <w:pPr>
        <w:shd w:val="clear" w:color="auto" w:fill="FFFFFF"/>
        <w:ind w:right="60"/>
        <w:rPr>
          <w:color w:val="000000"/>
          <w:lang w:val="en-US"/>
        </w:rPr>
      </w:pPr>
    </w:p>
    <w:p w:rsidR="008002FB" w:rsidRPr="005E4C0D" w:rsidRDefault="008002FB" w:rsidP="00F21922">
      <w:pPr>
        <w:pStyle w:val="BodyText"/>
        <w:spacing w:line="288" w:lineRule="auto"/>
        <w:ind w:right="-159"/>
        <w:jc w:val="left"/>
        <w:rPr>
          <w:rFonts w:ascii="Times New Roman" w:hAnsi="Times New Roman"/>
          <w:color w:val="000000"/>
          <w:sz w:val="24"/>
          <w:szCs w:val="24"/>
        </w:rPr>
      </w:pPr>
      <w:r w:rsidRPr="00177E25">
        <w:rPr>
          <w:rFonts w:ascii="Times New Roman" w:hAnsi="Times New Roman"/>
          <w:color w:val="000000"/>
          <w:sz w:val="24"/>
          <w:szCs w:val="24"/>
        </w:rPr>
        <w:t>3</w:t>
      </w:r>
      <w:r w:rsidRPr="00347FF9">
        <w:rPr>
          <w:rFonts w:ascii="Times New Roman" w:hAnsi="Times New Roman"/>
          <w:color w:val="000000"/>
          <w:sz w:val="24"/>
          <w:szCs w:val="24"/>
        </w:rPr>
        <w:t>24</w:t>
      </w:r>
      <w:r w:rsidRPr="00177E25">
        <w:rPr>
          <w:rFonts w:ascii="Times New Roman" w:hAnsi="Times New Roman"/>
          <w:color w:val="000000"/>
          <w:sz w:val="24"/>
          <w:szCs w:val="24"/>
        </w:rPr>
        <w:t>.</w:t>
      </w:r>
      <w:r w:rsidRPr="00177E25">
        <w:rPr>
          <w:rFonts w:ascii="Times New Roman" w:hAnsi="Times New Roman"/>
          <w:color w:val="000000"/>
          <w:sz w:val="24"/>
          <w:szCs w:val="24"/>
        </w:rPr>
        <w:tab/>
      </w:r>
      <w:r w:rsidRPr="006912D7">
        <w:rPr>
          <w:rFonts w:ascii="Times New Roman" w:hAnsi="Times New Roman"/>
          <w:color w:val="000000"/>
          <w:sz w:val="24"/>
          <w:szCs w:val="24"/>
        </w:rPr>
        <w:t xml:space="preserve">По всем поступившим заявлениям и жалобам о пытках соответствующими органами проводятся служебные расследования в отношении причастных работников, по результатам которых в случае их подтверждения, принимаются соответствующие решения о дисциплинарном наказании вплоть до увольнения. </w:t>
      </w:r>
      <w:r w:rsidR="005E4C0D">
        <w:rPr>
          <w:rFonts w:ascii="Times New Roman" w:hAnsi="Times New Roman"/>
          <w:color w:val="000000"/>
          <w:sz w:val="24"/>
          <w:szCs w:val="24"/>
        </w:rPr>
        <w:t xml:space="preserve"> </w:t>
      </w:r>
      <w:r w:rsidRPr="006912D7">
        <w:rPr>
          <w:rFonts w:ascii="Times New Roman" w:hAnsi="Times New Roman"/>
          <w:color w:val="000000"/>
          <w:sz w:val="24"/>
          <w:szCs w:val="24"/>
        </w:rPr>
        <w:t xml:space="preserve">При установлении признаков преступления по материалам проверок возбуждаются уголовные дела.  </w:t>
      </w:r>
    </w:p>
    <w:p w:rsidR="008002FB" w:rsidRPr="005E4C0D" w:rsidRDefault="008002FB" w:rsidP="00F21922">
      <w:pPr>
        <w:pStyle w:val="BodyText"/>
        <w:spacing w:line="288" w:lineRule="auto"/>
        <w:ind w:right="-159"/>
        <w:jc w:val="left"/>
        <w:rPr>
          <w:rFonts w:ascii="Times New Roman" w:hAnsi="Times New Roman"/>
          <w:color w:val="000000"/>
          <w:sz w:val="24"/>
          <w:szCs w:val="24"/>
        </w:rPr>
      </w:pPr>
    </w:p>
    <w:p w:rsidR="008002FB" w:rsidRDefault="008002FB" w:rsidP="00F21922">
      <w:pPr>
        <w:pStyle w:val="BodyText"/>
        <w:spacing w:line="288" w:lineRule="auto"/>
        <w:ind w:right="-159"/>
        <w:jc w:val="left"/>
        <w:rPr>
          <w:rFonts w:ascii="Times New Roman" w:hAnsi="Times New Roman"/>
          <w:color w:val="000000"/>
          <w:sz w:val="24"/>
          <w:szCs w:val="24"/>
          <w:lang w:val="en-US"/>
        </w:rPr>
      </w:pPr>
      <w:r w:rsidRPr="00177E25">
        <w:rPr>
          <w:rFonts w:ascii="Times New Roman" w:hAnsi="Times New Roman"/>
          <w:color w:val="000000"/>
          <w:sz w:val="24"/>
          <w:szCs w:val="24"/>
        </w:rPr>
        <w:t>3</w:t>
      </w:r>
      <w:r w:rsidRPr="00347FF9">
        <w:rPr>
          <w:rFonts w:ascii="Times New Roman" w:hAnsi="Times New Roman"/>
          <w:color w:val="000000"/>
          <w:sz w:val="24"/>
          <w:szCs w:val="24"/>
        </w:rPr>
        <w:t>25</w:t>
      </w:r>
      <w:r w:rsidRPr="00177E25">
        <w:rPr>
          <w:rFonts w:ascii="Times New Roman" w:hAnsi="Times New Roman"/>
          <w:color w:val="000000"/>
          <w:sz w:val="24"/>
          <w:szCs w:val="24"/>
        </w:rPr>
        <w:t>.</w:t>
      </w:r>
      <w:r w:rsidRPr="00177E25">
        <w:rPr>
          <w:rFonts w:ascii="Times New Roman" w:hAnsi="Times New Roman"/>
          <w:color w:val="000000"/>
          <w:sz w:val="24"/>
          <w:szCs w:val="24"/>
        </w:rPr>
        <w:tab/>
      </w:r>
      <w:r w:rsidRPr="006912D7">
        <w:rPr>
          <w:rFonts w:ascii="Times New Roman" w:hAnsi="Times New Roman"/>
          <w:color w:val="000000"/>
          <w:sz w:val="24"/>
          <w:szCs w:val="24"/>
        </w:rPr>
        <w:t xml:space="preserve">За </w:t>
      </w:r>
      <w:r>
        <w:rPr>
          <w:rFonts w:ascii="Times New Roman" w:hAnsi="Times New Roman"/>
          <w:color w:val="000000"/>
          <w:sz w:val="24"/>
          <w:szCs w:val="24"/>
        </w:rPr>
        <w:t xml:space="preserve">шесть </w:t>
      </w:r>
      <w:r w:rsidRPr="006912D7">
        <w:rPr>
          <w:rFonts w:ascii="Times New Roman" w:hAnsi="Times New Roman"/>
          <w:color w:val="000000"/>
          <w:sz w:val="24"/>
          <w:szCs w:val="24"/>
        </w:rPr>
        <w:t>месяцев 2007 года</w:t>
      </w:r>
      <w:r w:rsidRPr="006912D7">
        <w:rPr>
          <w:rFonts w:ascii="Times New Roman" w:hAnsi="Times New Roman"/>
          <w:b/>
          <w:color w:val="000000"/>
          <w:sz w:val="24"/>
          <w:szCs w:val="24"/>
        </w:rPr>
        <w:t xml:space="preserve"> </w:t>
      </w:r>
      <w:r w:rsidRPr="006912D7">
        <w:rPr>
          <w:rFonts w:ascii="Times New Roman" w:hAnsi="Times New Roman"/>
          <w:color w:val="000000"/>
          <w:sz w:val="24"/>
          <w:szCs w:val="24"/>
        </w:rPr>
        <w:t xml:space="preserve">по материалам проверок жалоб и заявлений возбуждено </w:t>
      </w:r>
      <w:r>
        <w:rPr>
          <w:rFonts w:ascii="Times New Roman" w:hAnsi="Times New Roman"/>
          <w:color w:val="000000"/>
          <w:sz w:val="24"/>
          <w:szCs w:val="24"/>
        </w:rPr>
        <w:t>три</w:t>
      </w:r>
      <w:r w:rsidRPr="006912D7">
        <w:rPr>
          <w:rFonts w:ascii="Times New Roman" w:hAnsi="Times New Roman"/>
          <w:color w:val="000000"/>
          <w:sz w:val="24"/>
          <w:szCs w:val="24"/>
        </w:rPr>
        <w:t xml:space="preserve"> уголовных дел</w:t>
      </w:r>
      <w:r>
        <w:rPr>
          <w:rFonts w:ascii="Times New Roman" w:hAnsi="Times New Roman"/>
          <w:color w:val="000000"/>
          <w:sz w:val="24"/>
          <w:szCs w:val="24"/>
        </w:rPr>
        <w:t>а</w:t>
      </w:r>
      <w:r w:rsidRPr="006912D7">
        <w:rPr>
          <w:rFonts w:ascii="Times New Roman" w:hAnsi="Times New Roman"/>
          <w:color w:val="000000"/>
          <w:sz w:val="24"/>
          <w:szCs w:val="24"/>
        </w:rPr>
        <w:t xml:space="preserve"> в отношении </w:t>
      </w:r>
      <w:r>
        <w:rPr>
          <w:rFonts w:ascii="Times New Roman" w:hAnsi="Times New Roman"/>
          <w:color w:val="000000"/>
          <w:sz w:val="24"/>
          <w:szCs w:val="24"/>
        </w:rPr>
        <w:t xml:space="preserve">четырех </w:t>
      </w:r>
      <w:r w:rsidRPr="006912D7">
        <w:rPr>
          <w:rFonts w:ascii="Times New Roman" w:hAnsi="Times New Roman"/>
          <w:color w:val="000000"/>
          <w:sz w:val="24"/>
          <w:szCs w:val="24"/>
        </w:rPr>
        <w:t>лиц, 90 работников правоохранительных органов привлечены к дисциплинарной ответственности.</w:t>
      </w:r>
    </w:p>
    <w:p w:rsidR="008002FB" w:rsidRPr="002010B4" w:rsidRDefault="008002FB" w:rsidP="00F21922">
      <w:pPr>
        <w:pStyle w:val="BodyText"/>
        <w:spacing w:line="288" w:lineRule="auto"/>
        <w:ind w:right="-159"/>
        <w:jc w:val="left"/>
        <w:rPr>
          <w:rFonts w:ascii="Times New Roman" w:hAnsi="Times New Roman"/>
          <w:color w:val="000000"/>
          <w:sz w:val="24"/>
          <w:szCs w:val="24"/>
          <w:lang w:val="en-US"/>
        </w:rPr>
      </w:pPr>
    </w:p>
    <w:p w:rsidR="008002FB" w:rsidRDefault="008002FB" w:rsidP="00F21922">
      <w:pPr>
        <w:pStyle w:val="17"/>
        <w:widowControl/>
        <w:spacing w:line="288" w:lineRule="auto"/>
        <w:ind w:right="-159"/>
        <w:rPr>
          <w:rFonts w:ascii="Times New Roman" w:hAnsi="Times New Roman"/>
          <w:b w:val="0"/>
          <w:color w:val="000000"/>
          <w:sz w:val="24"/>
          <w:szCs w:val="24"/>
          <w:lang w:val="en-US"/>
        </w:rPr>
      </w:pPr>
      <w:r w:rsidRPr="00177E25">
        <w:rPr>
          <w:rFonts w:ascii="Times New Roman" w:hAnsi="Times New Roman"/>
          <w:b w:val="0"/>
          <w:color w:val="000000"/>
          <w:sz w:val="24"/>
          <w:szCs w:val="24"/>
        </w:rPr>
        <w:t>3</w:t>
      </w:r>
      <w:r w:rsidRPr="00347FF9">
        <w:rPr>
          <w:rFonts w:ascii="Times New Roman" w:hAnsi="Times New Roman"/>
          <w:b w:val="0"/>
          <w:color w:val="000000"/>
          <w:sz w:val="24"/>
          <w:szCs w:val="24"/>
        </w:rPr>
        <w:t>26</w:t>
      </w:r>
      <w:r w:rsidRPr="00177E25">
        <w:rPr>
          <w:rFonts w:ascii="Times New Roman" w:hAnsi="Times New Roman"/>
          <w:b w:val="0"/>
          <w:color w:val="000000"/>
          <w:sz w:val="24"/>
          <w:szCs w:val="24"/>
        </w:rPr>
        <w:t>.</w:t>
      </w:r>
      <w:r w:rsidRPr="00177E25">
        <w:rPr>
          <w:rFonts w:ascii="Times New Roman" w:hAnsi="Times New Roman"/>
          <w:b w:val="0"/>
          <w:color w:val="000000"/>
          <w:sz w:val="24"/>
          <w:szCs w:val="24"/>
        </w:rPr>
        <w:tab/>
      </w:r>
      <w:r w:rsidRPr="006912D7">
        <w:rPr>
          <w:rFonts w:ascii="Times New Roman" w:hAnsi="Times New Roman"/>
          <w:b w:val="0"/>
          <w:color w:val="000000"/>
          <w:sz w:val="24"/>
          <w:szCs w:val="24"/>
        </w:rPr>
        <w:t xml:space="preserve">В соответствии со статьей 351 УПК Республики Узбекистан предварительное следствие должно быть закончено в срок не более трех месяцев со дня возбуждения уголовного дела. </w:t>
      </w:r>
    </w:p>
    <w:p w:rsidR="008002FB" w:rsidRPr="002010B4" w:rsidRDefault="008002FB" w:rsidP="00F21922">
      <w:pPr>
        <w:rPr>
          <w:lang w:val="en-US"/>
        </w:rPr>
      </w:pPr>
    </w:p>
    <w:p w:rsidR="008002FB" w:rsidRDefault="008002FB" w:rsidP="00F21922">
      <w:pPr>
        <w:rPr>
          <w:b/>
          <w:bCs/>
          <w:lang w:val="en-US"/>
        </w:rPr>
      </w:pPr>
      <w:r w:rsidRPr="00177E25">
        <w:rPr>
          <w:b/>
          <w:bCs/>
        </w:rPr>
        <w:t>Вопрос 17</w:t>
      </w:r>
    </w:p>
    <w:p w:rsidR="008002FB" w:rsidRPr="002010B4" w:rsidRDefault="008002FB" w:rsidP="00F21922">
      <w:pPr>
        <w:rPr>
          <w:b/>
          <w:bCs/>
          <w:color w:val="000000"/>
          <w:lang w:val="en-US"/>
        </w:rPr>
      </w:pPr>
    </w:p>
    <w:p w:rsidR="008002FB" w:rsidRDefault="008002FB" w:rsidP="00F21922">
      <w:pPr>
        <w:rPr>
          <w:b/>
          <w:bCs/>
          <w:color w:val="000000"/>
          <w:lang w:val="en-US"/>
        </w:rPr>
      </w:pPr>
      <w:r>
        <w:rPr>
          <w:b/>
          <w:bCs/>
          <w:color w:val="000000"/>
        </w:rPr>
        <w:tab/>
      </w:r>
      <w:r w:rsidRPr="00177E25">
        <w:rPr>
          <w:b/>
          <w:bCs/>
          <w:color w:val="000000"/>
        </w:rPr>
        <w:t xml:space="preserve">В докладе государства-участника (пункт 57) говорится о проведении в первом полугодии 2004 года обсуждения вопросов соблюдения законности в соответствии с планом действий, разработанным Генеральной прокуратурой, который в приложении 1 к докладу государства-участника называется Программой мероприятий по выполнению Конвенции против пыток и других жестоких, бесчеловечных или унижающих достоинство видов обращения и наказания.  Просьба подробно рассказать об итогах этого обсуждения.  Проводилась ли оценка осуществления упомянутого плана, в частности в том, что касается запрещения пыток? </w:t>
      </w:r>
    </w:p>
    <w:p w:rsidR="008002FB" w:rsidRPr="002010B4" w:rsidRDefault="008002FB" w:rsidP="00F21922">
      <w:pPr>
        <w:rPr>
          <w:b/>
          <w:bCs/>
          <w:color w:val="000000"/>
          <w:lang w:val="en-US"/>
        </w:rPr>
      </w:pPr>
    </w:p>
    <w:p w:rsidR="008002FB" w:rsidRDefault="008002FB" w:rsidP="00F21922">
      <w:pPr>
        <w:rPr>
          <w:b/>
          <w:color w:val="000000"/>
          <w:lang w:val="en-US"/>
        </w:rPr>
      </w:pPr>
      <w:r>
        <w:rPr>
          <w:b/>
          <w:color w:val="000000"/>
        </w:rPr>
        <w:t>Ответ</w:t>
      </w:r>
      <w:r w:rsidRPr="006912D7">
        <w:rPr>
          <w:b/>
          <w:color w:val="000000"/>
        </w:rPr>
        <w:t xml:space="preserve"> </w:t>
      </w:r>
    </w:p>
    <w:p w:rsidR="008002FB" w:rsidRPr="002010B4" w:rsidRDefault="008002FB" w:rsidP="00F21922">
      <w:pPr>
        <w:rPr>
          <w:color w:val="000000"/>
          <w:lang w:val="en-US"/>
        </w:rPr>
      </w:pPr>
    </w:p>
    <w:p w:rsidR="008002FB" w:rsidRDefault="008002FB" w:rsidP="00F21922">
      <w:pPr>
        <w:ind w:right="-159"/>
        <w:rPr>
          <w:color w:val="000000"/>
          <w:lang w:val="en-US"/>
        </w:rPr>
      </w:pPr>
      <w:r w:rsidRPr="00177E25">
        <w:rPr>
          <w:color w:val="000000"/>
        </w:rPr>
        <w:t>3</w:t>
      </w:r>
      <w:r w:rsidRPr="00347FF9">
        <w:rPr>
          <w:color w:val="000000"/>
        </w:rPr>
        <w:t>27</w:t>
      </w:r>
      <w:r w:rsidRPr="00177E25">
        <w:rPr>
          <w:color w:val="000000"/>
        </w:rPr>
        <w:t>.</w:t>
      </w:r>
      <w:r w:rsidRPr="00177E25">
        <w:rPr>
          <w:color w:val="000000"/>
        </w:rPr>
        <w:tab/>
      </w:r>
      <w:r w:rsidRPr="006912D7">
        <w:rPr>
          <w:color w:val="000000"/>
        </w:rPr>
        <w:t>Вопрос пункта 17 сформулирован некорректно из-за того, что недопоняты и перепутаны деятельность двух органов: Координационного совета правоохранительных органов при Генеральной прокуратуре, созданного в 1992 году, и Межведомственной рабочей группы по изучению состояния соблюдения правоохранительными органами прав человека под руководством Министра юстиции, созданно</w:t>
      </w:r>
      <w:r>
        <w:rPr>
          <w:color w:val="000000"/>
        </w:rPr>
        <w:t>й</w:t>
      </w:r>
      <w:r w:rsidRPr="006912D7">
        <w:rPr>
          <w:color w:val="000000"/>
        </w:rPr>
        <w:t xml:space="preserve"> в 2004 году.</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177E25">
        <w:rPr>
          <w:color w:val="000000"/>
        </w:rPr>
        <w:t>3</w:t>
      </w:r>
      <w:r w:rsidRPr="00347FF9">
        <w:rPr>
          <w:color w:val="000000"/>
        </w:rPr>
        <w:t>28</w:t>
      </w:r>
      <w:r w:rsidRPr="00177E25">
        <w:rPr>
          <w:color w:val="000000"/>
        </w:rPr>
        <w:t>.</w:t>
      </w:r>
      <w:r w:rsidRPr="00177E25">
        <w:rPr>
          <w:color w:val="000000"/>
        </w:rPr>
        <w:tab/>
      </w:r>
      <w:r w:rsidRPr="006912D7">
        <w:rPr>
          <w:color w:val="000000"/>
        </w:rPr>
        <w:t xml:space="preserve">В пункте 57 Национального доклада Узбекистана речь идет о Координационном совете правоохранительных органов, который </w:t>
      </w:r>
      <w:r>
        <w:rPr>
          <w:color w:val="000000"/>
        </w:rPr>
        <w:t xml:space="preserve">был </w:t>
      </w:r>
      <w:r w:rsidRPr="006912D7">
        <w:rPr>
          <w:color w:val="000000"/>
        </w:rPr>
        <w:t>создан в 1992 году в соответствии с</w:t>
      </w:r>
      <w:r>
        <w:rPr>
          <w:color w:val="000000"/>
        </w:rPr>
        <w:t xml:space="preserve"> Законом Республики Узбекистан "О прокуратуре"</w:t>
      </w:r>
      <w:r w:rsidRPr="006912D7">
        <w:rPr>
          <w:color w:val="000000"/>
        </w:rPr>
        <w:t xml:space="preserve"> и функционирует при Генеральной прокуратуре Республики Узбекистан</w:t>
      </w:r>
      <w:r>
        <w:rPr>
          <w:color w:val="000000"/>
        </w:rPr>
        <w:t xml:space="preserve">; </w:t>
      </w:r>
      <w:r w:rsidRPr="006912D7">
        <w:rPr>
          <w:color w:val="000000"/>
        </w:rPr>
        <w:t xml:space="preserve"> в </w:t>
      </w:r>
      <w:r>
        <w:rPr>
          <w:color w:val="000000"/>
        </w:rPr>
        <w:t xml:space="preserve">его </w:t>
      </w:r>
      <w:r w:rsidRPr="006912D7">
        <w:rPr>
          <w:color w:val="000000"/>
        </w:rPr>
        <w:t xml:space="preserve">задачи входит координация деятельности правоохранительных органов. </w:t>
      </w:r>
      <w:r>
        <w:rPr>
          <w:color w:val="000000"/>
        </w:rPr>
        <w:t xml:space="preserve"> </w:t>
      </w:r>
      <w:r w:rsidRPr="006912D7">
        <w:rPr>
          <w:color w:val="000000"/>
        </w:rPr>
        <w:t xml:space="preserve">Координационный совет заседает по мере необходимости ежемесячно и имеет свой план работы. </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29</w:t>
      </w:r>
      <w:r w:rsidRPr="00300F82">
        <w:rPr>
          <w:color w:val="000000"/>
        </w:rPr>
        <w:t>.</w:t>
      </w:r>
      <w:r w:rsidRPr="00300F82">
        <w:rPr>
          <w:color w:val="000000"/>
        </w:rPr>
        <w:tab/>
      </w:r>
      <w:r w:rsidRPr="006912D7">
        <w:rPr>
          <w:color w:val="000000"/>
        </w:rPr>
        <w:t xml:space="preserve">Подобные координационные советы созданы  при прокуратуре каждой области, которые на региональном уровне осуществляют координацию деятельности правоохранительных органов. </w:t>
      </w:r>
      <w:r>
        <w:rPr>
          <w:color w:val="000000"/>
        </w:rPr>
        <w:t xml:space="preserve"> </w:t>
      </w:r>
      <w:r w:rsidRPr="006912D7">
        <w:rPr>
          <w:color w:val="000000"/>
        </w:rPr>
        <w:t>Вопросы, рассматриваемые и обсуждаемые на Координационном совете, соответствуют основным направлениям деятельности прокуратуры (общий надзор за законностью деятельности государственных органов и учреждений, надзор за законностью предварительного следствия и мест лишения свободы и</w:t>
      </w:r>
      <w:r>
        <w:rPr>
          <w:color w:val="000000"/>
        </w:rPr>
        <w:t> </w:t>
      </w:r>
      <w:r w:rsidRPr="006912D7">
        <w:rPr>
          <w:color w:val="000000"/>
        </w:rPr>
        <w:t>т.д.)</w:t>
      </w:r>
      <w:r>
        <w:rPr>
          <w:color w:val="000000"/>
        </w:rPr>
        <w:t xml:space="preserve">.  </w:t>
      </w:r>
      <w:r w:rsidRPr="006912D7">
        <w:rPr>
          <w:color w:val="000000"/>
        </w:rPr>
        <w:t>Деятельность Координационного совета не ограничивается сферой прав человека, а</w:t>
      </w:r>
      <w:r>
        <w:rPr>
          <w:color w:val="000000"/>
        </w:rPr>
        <w:t> </w:t>
      </w:r>
      <w:r w:rsidRPr="006912D7">
        <w:rPr>
          <w:color w:val="000000"/>
        </w:rPr>
        <w:t>охватывает в целом законность деятельности государственных органов.</w:t>
      </w:r>
    </w:p>
    <w:p w:rsidR="008002FB" w:rsidRPr="002010B4" w:rsidRDefault="008002FB" w:rsidP="00F21922">
      <w:pPr>
        <w:ind w:right="-159"/>
        <w:rPr>
          <w:color w:val="000000"/>
          <w:lang w:val="en-US"/>
        </w:rPr>
      </w:pPr>
    </w:p>
    <w:p w:rsidR="008002FB" w:rsidRDefault="008002FB" w:rsidP="00F21922">
      <w:pPr>
        <w:ind w:right="5"/>
        <w:rPr>
          <w:color w:val="000000"/>
          <w:lang w:val="en-US"/>
        </w:rPr>
      </w:pPr>
      <w:r w:rsidRPr="00300F82">
        <w:rPr>
          <w:color w:val="000000"/>
        </w:rPr>
        <w:t>3</w:t>
      </w:r>
      <w:r w:rsidRPr="00347FF9">
        <w:rPr>
          <w:color w:val="000000"/>
        </w:rPr>
        <w:t>30</w:t>
      </w:r>
      <w:r w:rsidRPr="00300F82">
        <w:rPr>
          <w:color w:val="000000"/>
        </w:rPr>
        <w:t>.</w:t>
      </w:r>
      <w:r w:rsidRPr="00300F82">
        <w:rPr>
          <w:color w:val="000000"/>
        </w:rPr>
        <w:tab/>
      </w:r>
      <w:r w:rsidRPr="006912D7">
        <w:rPr>
          <w:color w:val="000000"/>
        </w:rPr>
        <w:t>С марта 2004 года распоряжением Премьер-министра функционирует Межведомственная рабочая группа по изучению состояния соблюдения правоохранительными органами прав человека под руководством Министра юстиции, где периодично заслушива</w:t>
      </w:r>
      <w:r>
        <w:rPr>
          <w:color w:val="000000"/>
        </w:rPr>
        <w:t>е</w:t>
      </w:r>
      <w:r w:rsidRPr="006912D7">
        <w:rPr>
          <w:color w:val="000000"/>
        </w:rPr>
        <w:t xml:space="preserve">тся информация о ходе реализации Национальной программы действий по выполнению Конвенции и принимаются все необходимые меры для улучшения работы в этой сфере. </w:t>
      </w:r>
      <w:r>
        <w:rPr>
          <w:color w:val="000000"/>
        </w:rPr>
        <w:t xml:space="preserve"> </w:t>
      </w:r>
      <w:r w:rsidRPr="006912D7">
        <w:rPr>
          <w:color w:val="000000"/>
        </w:rPr>
        <w:t>В работе Межведомственной рабочей группы участву</w:t>
      </w:r>
      <w:r>
        <w:rPr>
          <w:color w:val="000000"/>
        </w:rPr>
        <w:t>е</w:t>
      </w:r>
      <w:r w:rsidRPr="006912D7">
        <w:rPr>
          <w:color w:val="000000"/>
        </w:rPr>
        <w:t xml:space="preserve">т также Генеральная прокуратура. </w:t>
      </w:r>
      <w:r>
        <w:rPr>
          <w:color w:val="000000"/>
        </w:rPr>
        <w:t xml:space="preserve"> </w:t>
      </w:r>
      <w:r w:rsidRPr="006912D7">
        <w:rPr>
          <w:color w:val="000000"/>
        </w:rPr>
        <w:t xml:space="preserve">Генеральная прокуратура участвовала в реализации всех пунктов Национальной программы действий по выполнению положений Конвенции против пыток с марта 2004 года по настоящее время. </w:t>
      </w:r>
      <w:r>
        <w:rPr>
          <w:color w:val="000000"/>
        </w:rPr>
        <w:t xml:space="preserve"> </w:t>
      </w:r>
      <w:r w:rsidRPr="006912D7">
        <w:rPr>
          <w:color w:val="000000"/>
        </w:rPr>
        <w:t xml:space="preserve">Отчеты по выполнению всех </w:t>
      </w:r>
      <w:r>
        <w:rPr>
          <w:color w:val="000000"/>
        </w:rPr>
        <w:t xml:space="preserve">пунктов Национальной программы </w:t>
      </w:r>
      <w:r w:rsidRPr="006912D7">
        <w:rPr>
          <w:color w:val="000000"/>
        </w:rPr>
        <w:t xml:space="preserve">предоставлялись, обсуждались и оценивались на заседаниях Межведомственной рабочей группы. </w:t>
      </w:r>
    </w:p>
    <w:p w:rsidR="008002FB" w:rsidRPr="002010B4" w:rsidRDefault="008002FB" w:rsidP="00F21922">
      <w:pPr>
        <w:ind w:right="5"/>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31</w:t>
      </w:r>
      <w:r w:rsidRPr="00300F82">
        <w:rPr>
          <w:color w:val="000000"/>
        </w:rPr>
        <w:t>.</w:t>
      </w:r>
      <w:r w:rsidRPr="00300F82">
        <w:rPr>
          <w:color w:val="000000"/>
        </w:rPr>
        <w:tab/>
      </w:r>
      <w:r w:rsidRPr="006912D7">
        <w:rPr>
          <w:color w:val="000000"/>
        </w:rPr>
        <w:t xml:space="preserve">Деятельность Координационного совета при Генеральной прокуратуре и Межведомственной рабочей группы имеют в своей основе общие цели и задачи. </w:t>
      </w:r>
      <w:r>
        <w:rPr>
          <w:color w:val="000000"/>
        </w:rPr>
        <w:t xml:space="preserve"> </w:t>
      </w:r>
      <w:r w:rsidRPr="006912D7">
        <w:rPr>
          <w:color w:val="000000"/>
        </w:rPr>
        <w:t>Однако это</w:t>
      </w:r>
      <w:r>
        <w:rPr>
          <w:color w:val="000000"/>
        </w:rPr>
        <w:t xml:space="preserve"> - </w:t>
      </w:r>
      <w:r w:rsidRPr="006912D7">
        <w:rPr>
          <w:color w:val="000000"/>
        </w:rPr>
        <w:t>разные органы, созданные при разных ведомствах, имеющие свою специфику, содействующие реализации прав человека в деятельности государственных органов Узбекистана.</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32</w:t>
      </w:r>
      <w:r w:rsidRPr="00300F82">
        <w:rPr>
          <w:color w:val="000000"/>
        </w:rPr>
        <w:t>.</w:t>
      </w:r>
      <w:r w:rsidRPr="00300F82">
        <w:rPr>
          <w:color w:val="000000"/>
        </w:rPr>
        <w:tab/>
      </w:r>
      <w:r w:rsidRPr="006912D7">
        <w:rPr>
          <w:color w:val="000000"/>
        </w:rPr>
        <w:t xml:space="preserve">Решения Межведомственной рабочей группы принимаются на основе оценки текущей деятельности правоохранительных органов. </w:t>
      </w:r>
      <w:r>
        <w:rPr>
          <w:color w:val="000000"/>
        </w:rPr>
        <w:t xml:space="preserve"> </w:t>
      </w:r>
      <w:r w:rsidRPr="006912D7">
        <w:rPr>
          <w:color w:val="000000"/>
        </w:rPr>
        <w:t>Благодаря координации деятельности правоохранительных органов как на уровне Межведомственной рабочей группы</w:t>
      </w:r>
      <w:r>
        <w:rPr>
          <w:color w:val="000000"/>
        </w:rPr>
        <w:t>, так</w:t>
      </w:r>
      <w:r w:rsidRPr="006912D7">
        <w:rPr>
          <w:color w:val="000000"/>
        </w:rPr>
        <w:t xml:space="preserve"> и Координационного совета при Генеральной прокуратуре на сегодняшний день все пункты Национальной программы по выполнению положений Конвенции против пыток и рекомендаций Спецдокладчика Тео Ван Бовена выполнены. </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33</w:t>
      </w:r>
      <w:r w:rsidRPr="00300F82">
        <w:rPr>
          <w:color w:val="000000"/>
        </w:rPr>
        <w:t>.</w:t>
      </w:r>
      <w:r w:rsidRPr="00300F82">
        <w:rPr>
          <w:color w:val="000000"/>
        </w:rPr>
        <w:tab/>
      </w:r>
      <w:r w:rsidRPr="006912D7">
        <w:rPr>
          <w:color w:val="000000"/>
        </w:rPr>
        <w:t>В пункте 57 периодического доклада CAT/C/UZB/3 указывается деятельность Координационного совета при Генеральной прокуратуре и ее план мероприятий за 2004</w:t>
      </w:r>
      <w:r>
        <w:rPr>
          <w:color w:val="000000"/>
        </w:rPr>
        <w:t> </w:t>
      </w:r>
      <w:r w:rsidRPr="006912D7">
        <w:rPr>
          <w:color w:val="000000"/>
        </w:rPr>
        <w:t xml:space="preserve">год. </w:t>
      </w:r>
      <w:r>
        <w:rPr>
          <w:color w:val="000000"/>
        </w:rPr>
        <w:t xml:space="preserve"> </w:t>
      </w:r>
      <w:r w:rsidRPr="006912D7">
        <w:rPr>
          <w:color w:val="000000"/>
        </w:rPr>
        <w:t xml:space="preserve">Вопросы соблюдения законности при рассмотрении жалоб и заявлений граждан о неправомерных действиях работников правоохранительных органов ежегодно рассматриваются на заседаниях Координационного совета, на которых анализируются статистика рассматриваемых жалоб, а также причины и условия, способствующие их совершению. </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34</w:t>
      </w:r>
      <w:r w:rsidRPr="00300F82">
        <w:rPr>
          <w:color w:val="000000"/>
        </w:rPr>
        <w:t>.</w:t>
      </w:r>
      <w:r w:rsidRPr="00300F82">
        <w:rPr>
          <w:color w:val="000000"/>
        </w:rPr>
        <w:tab/>
      </w:r>
      <w:r w:rsidRPr="006912D7">
        <w:rPr>
          <w:color w:val="000000"/>
        </w:rPr>
        <w:t xml:space="preserve">Генеральная прокуратура за первое полугодие 2007 года, 20 апреля 2007 года на Координационном Совете правоохранительных органов были обсуждены вопросы соблюдения законности при рассмотрении жалоб и заявлений граждан о неправомерных действиях работников правоохранительных органов. </w:t>
      </w:r>
    </w:p>
    <w:p w:rsidR="008002FB" w:rsidRPr="002010B4" w:rsidRDefault="008002FB" w:rsidP="00F21922">
      <w:pPr>
        <w:ind w:right="-159"/>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35</w:t>
      </w:r>
      <w:r w:rsidRPr="00300F82">
        <w:rPr>
          <w:color w:val="000000"/>
        </w:rPr>
        <w:t>.</w:t>
      </w:r>
      <w:r w:rsidRPr="00300F82">
        <w:rPr>
          <w:color w:val="000000"/>
        </w:rPr>
        <w:tab/>
      </w:r>
      <w:r w:rsidRPr="006912D7">
        <w:rPr>
          <w:color w:val="000000"/>
        </w:rPr>
        <w:t>Наряду с проведённой работой по устранению фактов неправомерных действий работников правоохранительных и контролирующих органов, на совещании обсуждались также причины и условия, способствовавшие совершению преступлений вышеуказанными должностными лицами, и отмечалась необходимость принятия мер по предупреждению подобных фактов, а также  усиления ведомственного и прокурорского надзора.</w:t>
      </w:r>
    </w:p>
    <w:p w:rsidR="008002FB" w:rsidRPr="002010B4" w:rsidRDefault="008002FB" w:rsidP="00F21922">
      <w:pPr>
        <w:ind w:right="-159"/>
        <w:rPr>
          <w:color w:val="000000"/>
          <w:lang w:val="en-US"/>
        </w:rPr>
      </w:pPr>
    </w:p>
    <w:p w:rsidR="008002FB" w:rsidRDefault="008002FB" w:rsidP="00F21922">
      <w:pPr>
        <w:ind w:right="-159"/>
        <w:rPr>
          <w:color w:val="000000"/>
        </w:rPr>
      </w:pPr>
      <w:r w:rsidRPr="00300F82">
        <w:rPr>
          <w:color w:val="000000"/>
        </w:rPr>
        <w:t>3</w:t>
      </w:r>
      <w:r w:rsidRPr="00347FF9">
        <w:rPr>
          <w:color w:val="000000"/>
        </w:rPr>
        <w:t>36</w:t>
      </w:r>
      <w:r w:rsidRPr="00300F82">
        <w:rPr>
          <w:color w:val="000000"/>
        </w:rPr>
        <w:t>.</w:t>
      </w:r>
      <w:r w:rsidRPr="00300F82">
        <w:rPr>
          <w:color w:val="000000"/>
        </w:rPr>
        <w:tab/>
      </w:r>
      <w:r w:rsidRPr="006912D7">
        <w:rPr>
          <w:color w:val="000000"/>
        </w:rPr>
        <w:t xml:space="preserve">На совещании Координационного совета перед соответствующими органами поставлены конкретные требования по устранению имеющихся недостатков и повышению эффективности борьбы с преступностью. </w:t>
      </w:r>
    </w:p>
    <w:p w:rsidR="005E4C0D" w:rsidRPr="006912D7" w:rsidRDefault="005E4C0D" w:rsidP="00F21922">
      <w:pPr>
        <w:ind w:right="-159"/>
        <w:rPr>
          <w:color w:val="000000"/>
        </w:rPr>
      </w:pPr>
    </w:p>
    <w:p w:rsidR="008002FB" w:rsidRPr="006912D7" w:rsidRDefault="008002FB" w:rsidP="00F21922">
      <w:pPr>
        <w:keepNext/>
        <w:ind w:firstLine="539"/>
        <w:jc w:val="center"/>
        <w:rPr>
          <w:b/>
          <w:bCs/>
          <w:color w:val="000000"/>
        </w:rPr>
      </w:pPr>
      <w:r w:rsidRPr="006912D7">
        <w:rPr>
          <w:b/>
          <w:bCs/>
          <w:color w:val="000000"/>
        </w:rPr>
        <w:t>Статья 5</w:t>
      </w:r>
    </w:p>
    <w:p w:rsidR="005E4C0D" w:rsidRDefault="005E4C0D" w:rsidP="00F21922">
      <w:pPr>
        <w:keepNext/>
        <w:rPr>
          <w:b/>
          <w:bCs/>
        </w:rPr>
      </w:pPr>
    </w:p>
    <w:p w:rsidR="008002FB" w:rsidRDefault="008002FB" w:rsidP="00F21922">
      <w:pPr>
        <w:keepNext/>
        <w:rPr>
          <w:b/>
          <w:bCs/>
          <w:lang w:val="en-US"/>
        </w:rPr>
      </w:pPr>
      <w:r w:rsidRPr="00300F82">
        <w:rPr>
          <w:b/>
          <w:bCs/>
        </w:rPr>
        <w:t>Вопрос 18</w:t>
      </w:r>
    </w:p>
    <w:p w:rsidR="008002FB" w:rsidRPr="002010B4" w:rsidRDefault="008002FB" w:rsidP="00F21922">
      <w:pPr>
        <w:keepNext/>
        <w:rPr>
          <w:b/>
          <w:bCs/>
          <w:color w:val="000000"/>
          <w:lang w:val="en-US"/>
        </w:rPr>
      </w:pPr>
    </w:p>
    <w:p w:rsidR="008002FB" w:rsidRDefault="008002FB" w:rsidP="00F21922">
      <w:pPr>
        <w:keepNext/>
        <w:rPr>
          <w:color w:val="000000"/>
        </w:rPr>
      </w:pPr>
      <w:r>
        <w:rPr>
          <w:b/>
          <w:bCs/>
          <w:color w:val="000000"/>
        </w:rPr>
        <w:tab/>
      </w:r>
      <w:r w:rsidRPr="00300F82">
        <w:rPr>
          <w:b/>
          <w:bCs/>
          <w:color w:val="000000"/>
        </w:rPr>
        <w:t>Просьба подробно рассказать о том, квалифицируются ли акты пытки в национальном законодательстве в качестве преступлений, подлежащих универсальной уголовной юрисдикции</w:t>
      </w:r>
      <w:r w:rsidRPr="006912D7">
        <w:rPr>
          <w:i/>
          <w:color w:val="000000"/>
        </w:rPr>
        <w:t>.</w:t>
      </w:r>
    </w:p>
    <w:p w:rsidR="005E4C0D" w:rsidRPr="005E4C0D" w:rsidRDefault="005E4C0D" w:rsidP="00F21922">
      <w:pPr>
        <w:keepNext/>
        <w:rPr>
          <w:color w:val="000000"/>
        </w:rPr>
      </w:pPr>
    </w:p>
    <w:p w:rsidR="008002FB" w:rsidRPr="006912D7" w:rsidRDefault="008002FB" w:rsidP="00F21922">
      <w:pPr>
        <w:rPr>
          <w:b/>
          <w:color w:val="000000"/>
        </w:rPr>
      </w:pPr>
      <w:r w:rsidRPr="006912D7">
        <w:rPr>
          <w:b/>
          <w:color w:val="000000"/>
        </w:rPr>
        <w:t xml:space="preserve">Ответ </w:t>
      </w:r>
    </w:p>
    <w:p w:rsidR="005E4C0D" w:rsidRDefault="005E4C0D" w:rsidP="00F21922">
      <w:pPr>
        <w:rPr>
          <w:color w:val="000000"/>
        </w:rPr>
      </w:pPr>
    </w:p>
    <w:p w:rsidR="008002FB" w:rsidRPr="005E4C0D" w:rsidRDefault="008002FB" w:rsidP="00F21922">
      <w:pPr>
        <w:rPr>
          <w:color w:val="000000"/>
        </w:rPr>
      </w:pPr>
      <w:r w:rsidRPr="00300F82">
        <w:rPr>
          <w:color w:val="000000"/>
        </w:rPr>
        <w:t>3</w:t>
      </w:r>
      <w:r w:rsidRPr="00347FF9">
        <w:rPr>
          <w:color w:val="000000"/>
        </w:rPr>
        <w:t>37</w:t>
      </w:r>
      <w:r w:rsidRPr="00300F82">
        <w:rPr>
          <w:color w:val="000000"/>
        </w:rPr>
        <w:t>.</w:t>
      </w:r>
      <w:r w:rsidRPr="00300F82">
        <w:rPr>
          <w:color w:val="000000"/>
        </w:rPr>
        <w:tab/>
      </w:r>
      <w:r w:rsidRPr="006912D7">
        <w:rPr>
          <w:color w:val="000000"/>
        </w:rPr>
        <w:t>Да, акты пыток квалифицируются в национальном законодательстве в качестве преступлений, подлежащих универсальной уголовной юрисдикции.</w:t>
      </w:r>
    </w:p>
    <w:p w:rsidR="008002FB" w:rsidRPr="005E4C0D" w:rsidRDefault="008002FB" w:rsidP="00F21922">
      <w:pPr>
        <w:rPr>
          <w:color w:val="000000"/>
        </w:rPr>
      </w:pPr>
    </w:p>
    <w:p w:rsidR="008002FB" w:rsidRDefault="008002FB" w:rsidP="00F21922">
      <w:pPr>
        <w:rPr>
          <w:color w:val="000000"/>
          <w:lang w:val="en-US"/>
        </w:rPr>
      </w:pPr>
      <w:r w:rsidRPr="00300F82">
        <w:rPr>
          <w:color w:val="000000"/>
        </w:rPr>
        <w:t>3</w:t>
      </w:r>
      <w:r w:rsidRPr="00347FF9">
        <w:rPr>
          <w:color w:val="000000"/>
        </w:rPr>
        <w:t>38</w:t>
      </w:r>
      <w:r w:rsidRPr="00300F82">
        <w:rPr>
          <w:color w:val="000000"/>
        </w:rPr>
        <w:t>.</w:t>
      </w:r>
      <w:r w:rsidRPr="00300F82">
        <w:rPr>
          <w:color w:val="000000"/>
        </w:rPr>
        <w:tab/>
      </w:r>
      <w:r w:rsidRPr="006912D7">
        <w:rPr>
          <w:color w:val="000000"/>
        </w:rPr>
        <w:t>Запрет на применение пыток, закрепленный в национальном законодательстве, является абсолютным, без каких-либо исключений.</w:t>
      </w:r>
    </w:p>
    <w:p w:rsidR="008002FB" w:rsidRPr="002010B4" w:rsidRDefault="008002FB" w:rsidP="00F21922">
      <w:pPr>
        <w:rPr>
          <w:color w:val="000000"/>
          <w:lang w:val="en-US"/>
        </w:rPr>
      </w:pPr>
    </w:p>
    <w:p w:rsidR="008002FB" w:rsidRDefault="008002FB" w:rsidP="00F21922">
      <w:pPr>
        <w:rPr>
          <w:color w:val="000000"/>
          <w:lang w:val="en-US"/>
        </w:rPr>
      </w:pPr>
      <w:r w:rsidRPr="00300F82">
        <w:rPr>
          <w:color w:val="000000"/>
        </w:rPr>
        <w:t>3</w:t>
      </w:r>
      <w:r w:rsidRPr="00347FF9">
        <w:rPr>
          <w:color w:val="000000"/>
        </w:rPr>
        <w:t>39</w:t>
      </w:r>
      <w:r w:rsidRPr="00300F82">
        <w:rPr>
          <w:color w:val="000000"/>
        </w:rPr>
        <w:t>.</w:t>
      </w:r>
      <w:r w:rsidRPr="00300F82">
        <w:rPr>
          <w:color w:val="000000"/>
        </w:rPr>
        <w:tab/>
      </w:r>
      <w:r w:rsidRPr="006912D7">
        <w:rPr>
          <w:color w:val="000000"/>
        </w:rPr>
        <w:t>Виновные в применении пыток привлекаются к уголовной ответственности в соответствии со статьей 235 Уголовного кодекса.</w:t>
      </w:r>
    </w:p>
    <w:p w:rsidR="008002FB" w:rsidRPr="002010B4" w:rsidRDefault="008002FB" w:rsidP="00F21922">
      <w:pPr>
        <w:rPr>
          <w:color w:val="000000"/>
          <w:lang w:val="en-US"/>
        </w:rPr>
      </w:pPr>
    </w:p>
    <w:p w:rsidR="008002FB" w:rsidRDefault="008002FB" w:rsidP="00F21922">
      <w:pPr>
        <w:rPr>
          <w:color w:val="000000"/>
          <w:lang w:val="en-US"/>
        </w:rPr>
      </w:pPr>
      <w:r w:rsidRPr="00300F82">
        <w:rPr>
          <w:color w:val="000000"/>
        </w:rPr>
        <w:t>3</w:t>
      </w:r>
      <w:r w:rsidRPr="00347FF9">
        <w:rPr>
          <w:color w:val="000000"/>
        </w:rPr>
        <w:t>40</w:t>
      </w:r>
      <w:r w:rsidRPr="00300F82">
        <w:rPr>
          <w:color w:val="000000"/>
        </w:rPr>
        <w:t>.</w:t>
      </w:r>
      <w:r w:rsidRPr="00300F82">
        <w:rPr>
          <w:color w:val="000000"/>
        </w:rPr>
        <w:tab/>
      </w:r>
      <w:r w:rsidRPr="006912D7">
        <w:rPr>
          <w:color w:val="000000"/>
        </w:rPr>
        <w:t>Квалифицирующий признак</w:t>
      </w:r>
      <w:r>
        <w:rPr>
          <w:color w:val="000000"/>
        </w:rPr>
        <w:t xml:space="preserve"> </w:t>
      </w:r>
      <w:r w:rsidRPr="006912D7">
        <w:rPr>
          <w:color w:val="000000"/>
        </w:rPr>
        <w:t>-</w:t>
      </w:r>
      <w:r>
        <w:rPr>
          <w:color w:val="000000"/>
        </w:rPr>
        <w:t xml:space="preserve"> </w:t>
      </w:r>
      <w:r w:rsidRPr="006912D7">
        <w:rPr>
          <w:color w:val="000000"/>
        </w:rPr>
        <w:t>принуждение к даче показаний - содержит статья</w:t>
      </w:r>
      <w:r>
        <w:rPr>
          <w:color w:val="000000"/>
        </w:rPr>
        <w:t> </w:t>
      </w:r>
      <w:r w:rsidRPr="006912D7">
        <w:rPr>
          <w:color w:val="000000"/>
        </w:rPr>
        <w:t>235 Уголовного Кодекса Республики Узбекистан.</w:t>
      </w:r>
    </w:p>
    <w:p w:rsidR="008002FB" w:rsidRPr="002010B4" w:rsidRDefault="008002FB" w:rsidP="00F21922">
      <w:pPr>
        <w:rPr>
          <w:color w:val="000000"/>
          <w:lang w:val="en-US"/>
        </w:rPr>
      </w:pPr>
    </w:p>
    <w:p w:rsidR="008002FB" w:rsidRDefault="008002FB" w:rsidP="00F21922">
      <w:pPr>
        <w:ind w:right="-159"/>
        <w:rPr>
          <w:color w:val="000000"/>
          <w:lang w:val="en-US"/>
        </w:rPr>
      </w:pPr>
      <w:r w:rsidRPr="00300F82">
        <w:rPr>
          <w:color w:val="000000"/>
        </w:rPr>
        <w:t>3</w:t>
      </w:r>
      <w:r w:rsidRPr="00347FF9">
        <w:rPr>
          <w:color w:val="000000"/>
        </w:rPr>
        <w:t>41</w:t>
      </w:r>
      <w:r w:rsidRPr="00300F82">
        <w:rPr>
          <w:color w:val="000000"/>
        </w:rPr>
        <w:t>.</w:t>
      </w:r>
      <w:r w:rsidRPr="00300F82">
        <w:rPr>
          <w:color w:val="000000"/>
        </w:rPr>
        <w:tab/>
      </w:r>
      <w:r w:rsidRPr="006912D7">
        <w:rPr>
          <w:color w:val="000000"/>
        </w:rPr>
        <w:t>Применение пыток и других жестоких, бесчеловечных или унижающих достоинство видов обращения и наказания, то есть незаконное психическое или физическое воздействие на подозреваемого, обвиняемого, свидетеля, потерпевшего или иного участника процесса, либо отбывающего наказание осужденного, их близких родственников посредством угроз, нанесения ударов, побоев, истязаний, причинения мучений или иных незаконных действий, совершенное дознавателем, следователем, прокурором или другим работником правоохранительного органа, учреждения по исполне</w:t>
      </w:r>
      <w:r w:rsidRPr="006912D7">
        <w:t xml:space="preserve">нию </w:t>
      </w:r>
      <w:r w:rsidRPr="006912D7">
        <w:rPr>
          <w:color w:val="000000"/>
        </w:rPr>
        <w:t>наказания с целью получения от них какой-либо информации, признаний в совершении преступления, их самовольного наказания за совершенное деяние либо принуждения их к совершению каких-либо действий, с отягчающими вину обстоятельствами, согласно новой редакции статьи 235 Уголовного кодекса Республики Узбекистан, наказывается вплоть до восьми лет лишения свободы (в редакции Закона от 30.08.2003 года, вступил в силу 10.11.2003 года), что говорит об универсальной уголовной юрисдикции данного вида преступления.</w:t>
      </w:r>
    </w:p>
    <w:p w:rsidR="008002FB" w:rsidRPr="008A50C9" w:rsidRDefault="008002FB" w:rsidP="00F21922">
      <w:pPr>
        <w:ind w:right="-159"/>
        <w:rPr>
          <w:lang w:val="en-US"/>
        </w:rPr>
      </w:pPr>
    </w:p>
    <w:p w:rsidR="008002FB" w:rsidRPr="00500078" w:rsidRDefault="008002FB" w:rsidP="00F21922">
      <w:pPr>
        <w:shd w:val="clear" w:color="auto" w:fill="FFFFFF"/>
        <w:ind w:right="12"/>
        <w:rPr>
          <w:color w:val="000000"/>
          <w:spacing w:val="-1"/>
        </w:rPr>
      </w:pPr>
      <w:r w:rsidRPr="00300F82">
        <w:rPr>
          <w:color w:val="000000"/>
          <w:spacing w:val="3"/>
        </w:rPr>
        <w:t>3</w:t>
      </w:r>
      <w:r w:rsidRPr="00347FF9">
        <w:rPr>
          <w:color w:val="000000"/>
          <w:spacing w:val="3"/>
        </w:rPr>
        <w:t>42</w:t>
      </w:r>
      <w:r w:rsidRPr="00300F82">
        <w:rPr>
          <w:color w:val="000000"/>
          <w:spacing w:val="3"/>
        </w:rPr>
        <w:t>.</w:t>
      </w:r>
      <w:r w:rsidRPr="00300F82">
        <w:rPr>
          <w:color w:val="000000"/>
          <w:spacing w:val="3"/>
        </w:rPr>
        <w:tab/>
      </w:r>
      <w:r w:rsidRPr="006912D7">
        <w:rPr>
          <w:color w:val="000000"/>
          <w:spacing w:val="3"/>
        </w:rPr>
        <w:t xml:space="preserve">Согласно данной норме, принуждение к даче показаний есть </w:t>
      </w:r>
      <w:r w:rsidRPr="006912D7">
        <w:rPr>
          <w:color w:val="000000"/>
        </w:rPr>
        <w:t xml:space="preserve">психическое или физическое воздействие на подозреваемого, обвиняемого, </w:t>
      </w:r>
      <w:r w:rsidRPr="006912D7">
        <w:rPr>
          <w:color w:val="000000"/>
          <w:spacing w:val="-1"/>
        </w:rPr>
        <w:t>свидетеля, потерпевшего или эксперта посредством угроз, нанесени</w:t>
      </w:r>
      <w:r>
        <w:rPr>
          <w:color w:val="000000"/>
          <w:spacing w:val="-1"/>
        </w:rPr>
        <w:t>я</w:t>
      </w:r>
      <w:r w:rsidRPr="006912D7">
        <w:rPr>
          <w:color w:val="000000"/>
          <w:spacing w:val="-1"/>
        </w:rPr>
        <w:t xml:space="preserve"> ударов, </w:t>
      </w:r>
      <w:r w:rsidRPr="006912D7">
        <w:rPr>
          <w:color w:val="000000"/>
          <w:spacing w:val="2"/>
        </w:rPr>
        <w:t xml:space="preserve">побоев, истязаний, причинения мучений, нанесения легкого или </w:t>
      </w:r>
      <w:r>
        <w:rPr>
          <w:color w:val="000000"/>
          <w:spacing w:val="2"/>
        </w:rPr>
        <w:t xml:space="preserve">средней тяжести телесного </w:t>
      </w:r>
      <w:r w:rsidRPr="006912D7">
        <w:rPr>
          <w:color w:val="000000"/>
          <w:spacing w:val="12"/>
        </w:rPr>
        <w:t>повреждения или иных незаконных действий, совершенное дознават</w:t>
      </w:r>
      <w:r>
        <w:rPr>
          <w:color w:val="000000"/>
          <w:spacing w:val="12"/>
        </w:rPr>
        <w:t>елем, следователем</w:t>
      </w:r>
      <w:r w:rsidRPr="006912D7">
        <w:rPr>
          <w:color w:val="000000"/>
          <w:spacing w:val="12"/>
        </w:rPr>
        <w:t xml:space="preserve"> или прокурором с целью </w:t>
      </w:r>
      <w:r w:rsidRPr="006912D7">
        <w:rPr>
          <w:color w:val="000000"/>
          <w:spacing w:val="-1"/>
        </w:rPr>
        <w:t>вынуждения дать показания.</w:t>
      </w:r>
    </w:p>
    <w:p w:rsidR="008002FB" w:rsidRPr="00500078" w:rsidRDefault="008002FB" w:rsidP="00F21922">
      <w:pPr>
        <w:shd w:val="clear" w:color="auto" w:fill="FFFFFF"/>
        <w:ind w:right="12"/>
      </w:pPr>
    </w:p>
    <w:p w:rsidR="008002FB" w:rsidRDefault="008002FB" w:rsidP="00F21922">
      <w:pPr>
        <w:shd w:val="clear" w:color="auto" w:fill="FFFFFF"/>
        <w:ind w:right="19"/>
        <w:rPr>
          <w:color w:val="000000"/>
          <w:spacing w:val="-1"/>
          <w:lang w:val="en-US"/>
        </w:rPr>
      </w:pPr>
      <w:r>
        <w:rPr>
          <w:color w:val="000000"/>
          <w:spacing w:val="11"/>
        </w:rPr>
        <w:t>3</w:t>
      </w:r>
      <w:r w:rsidRPr="00347FF9">
        <w:rPr>
          <w:color w:val="000000"/>
          <w:spacing w:val="11"/>
        </w:rPr>
        <w:t>43</w:t>
      </w:r>
      <w:r w:rsidRPr="00300F82">
        <w:rPr>
          <w:color w:val="000000"/>
          <w:spacing w:val="11"/>
        </w:rPr>
        <w:t>.</w:t>
      </w:r>
      <w:r w:rsidRPr="00300F82">
        <w:rPr>
          <w:color w:val="000000"/>
          <w:spacing w:val="11"/>
        </w:rPr>
        <w:tab/>
      </w:r>
      <w:r w:rsidRPr="006912D7">
        <w:rPr>
          <w:color w:val="000000"/>
          <w:spacing w:val="11"/>
        </w:rPr>
        <w:t>Противоправные действия виновных лиц квалифициру</w:t>
      </w:r>
      <w:r>
        <w:rPr>
          <w:color w:val="000000"/>
          <w:spacing w:val="11"/>
        </w:rPr>
        <w:t>ю</w:t>
      </w:r>
      <w:r w:rsidRPr="006912D7">
        <w:rPr>
          <w:color w:val="000000"/>
          <w:spacing w:val="11"/>
        </w:rPr>
        <w:t xml:space="preserve">тся в </w:t>
      </w:r>
      <w:r w:rsidRPr="006912D7">
        <w:rPr>
          <w:color w:val="000000"/>
          <w:spacing w:val="2"/>
        </w:rPr>
        <w:t>зависимости от обстоятельств</w:t>
      </w:r>
      <w:r>
        <w:rPr>
          <w:color w:val="000000"/>
          <w:spacing w:val="2"/>
        </w:rPr>
        <w:t xml:space="preserve">: </w:t>
      </w:r>
      <w:r w:rsidRPr="006912D7">
        <w:rPr>
          <w:color w:val="000000"/>
          <w:spacing w:val="2"/>
        </w:rPr>
        <w:t xml:space="preserve"> так, если эти незаконные насильственные </w:t>
      </w:r>
      <w:r w:rsidRPr="006912D7">
        <w:rPr>
          <w:color w:val="000000"/>
          <w:spacing w:val="4"/>
        </w:rPr>
        <w:t xml:space="preserve">действия были направлены на получение доказательств виновности, то </w:t>
      </w:r>
      <w:r w:rsidRPr="006912D7">
        <w:rPr>
          <w:color w:val="000000"/>
          <w:spacing w:val="3"/>
        </w:rPr>
        <w:t xml:space="preserve">виновные лица подлежат привлечению к ответственности за применение </w:t>
      </w:r>
      <w:r w:rsidRPr="006912D7">
        <w:rPr>
          <w:color w:val="000000"/>
          <w:spacing w:val="-1"/>
        </w:rPr>
        <w:t>пыток по совокупности.</w:t>
      </w:r>
    </w:p>
    <w:p w:rsidR="008002FB" w:rsidRPr="002010B4" w:rsidRDefault="008002FB" w:rsidP="00F21922">
      <w:pPr>
        <w:shd w:val="clear" w:color="auto" w:fill="FFFFFF"/>
        <w:ind w:right="19"/>
        <w:rPr>
          <w:lang w:val="en-US"/>
        </w:rPr>
      </w:pPr>
    </w:p>
    <w:p w:rsidR="008002FB" w:rsidRDefault="008002FB" w:rsidP="00F21922">
      <w:pPr>
        <w:shd w:val="clear" w:color="auto" w:fill="FFFFFF"/>
        <w:ind w:right="24"/>
        <w:rPr>
          <w:color w:val="000000"/>
          <w:lang w:val="en-US"/>
        </w:rPr>
      </w:pPr>
      <w:r w:rsidRPr="00300F82">
        <w:rPr>
          <w:bCs/>
          <w:color w:val="000000"/>
        </w:rPr>
        <w:t>3</w:t>
      </w:r>
      <w:r w:rsidRPr="00347FF9">
        <w:rPr>
          <w:bCs/>
          <w:color w:val="000000"/>
        </w:rPr>
        <w:t>44</w:t>
      </w:r>
      <w:r w:rsidRPr="00300F82">
        <w:rPr>
          <w:bCs/>
          <w:color w:val="000000"/>
        </w:rPr>
        <w:t>.</w:t>
      </w:r>
      <w:r w:rsidRPr="00300F82">
        <w:rPr>
          <w:bCs/>
          <w:color w:val="000000"/>
        </w:rPr>
        <w:tab/>
      </w:r>
      <w:r w:rsidRPr="006912D7">
        <w:rPr>
          <w:bCs/>
          <w:color w:val="000000"/>
        </w:rPr>
        <w:t>Например</w:t>
      </w:r>
      <w:r>
        <w:rPr>
          <w:bCs/>
          <w:color w:val="000000"/>
        </w:rPr>
        <w:t>, если</w:t>
      </w:r>
      <w:r>
        <w:rPr>
          <w:b/>
          <w:bCs/>
          <w:color w:val="000000"/>
        </w:rPr>
        <w:t xml:space="preserve"> </w:t>
      </w:r>
      <w:r>
        <w:rPr>
          <w:bCs/>
          <w:color w:val="000000"/>
        </w:rPr>
        <w:t>п</w:t>
      </w:r>
      <w:r w:rsidRPr="006912D7">
        <w:rPr>
          <w:color w:val="000000"/>
        </w:rPr>
        <w:t xml:space="preserve">одозреваемому, обвиняемому были причинены тяжкие </w:t>
      </w:r>
      <w:r w:rsidRPr="006912D7">
        <w:rPr>
          <w:color w:val="000000"/>
          <w:spacing w:val="12"/>
        </w:rPr>
        <w:t xml:space="preserve">телесные повреждения, повлекшее его смерть, то в данном случае </w:t>
      </w:r>
      <w:r w:rsidRPr="006912D7">
        <w:rPr>
          <w:color w:val="000000"/>
          <w:spacing w:val="4"/>
        </w:rPr>
        <w:t>преступные действия виновного квалифицируется по совокупности по ст</w:t>
      </w:r>
      <w:r>
        <w:rPr>
          <w:color w:val="000000"/>
          <w:spacing w:val="4"/>
        </w:rPr>
        <w:t>атье </w:t>
      </w:r>
      <w:r w:rsidRPr="006912D7">
        <w:rPr>
          <w:color w:val="000000"/>
          <w:spacing w:val="-2"/>
        </w:rPr>
        <w:t>235 и ст</w:t>
      </w:r>
      <w:r>
        <w:rPr>
          <w:color w:val="000000"/>
          <w:spacing w:val="-2"/>
        </w:rPr>
        <w:t>атьи </w:t>
      </w:r>
      <w:r w:rsidRPr="006912D7">
        <w:rPr>
          <w:color w:val="000000"/>
          <w:spacing w:val="-2"/>
        </w:rPr>
        <w:t>104 ч</w:t>
      </w:r>
      <w:r>
        <w:rPr>
          <w:color w:val="000000"/>
          <w:spacing w:val="-2"/>
        </w:rPr>
        <w:t>асти </w:t>
      </w:r>
      <w:r w:rsidRPr="006912D7">
        <w:rPr>
          <w:color w:val="000000"/>
          <w:spacing w:val="-2"/>
        </w:rPr>
        <w:t>3 п</w:t>
      </w:r>
      <w:r>
        <w:rPr>
          <w:color w:val="000000"/>
          <w:spacing w:val="-2"/>
        </w:rPr>
        <w:t>ункта "</w:t>
      </w:r>
      <w:r w:rsidRPr="006912D7">
        <w:rPr>
          <w:color w:val="000000"/>
          <w:spacing w:val="-2"/>
        </w:rPr>
        <w:t>д</w:t>
      </w:r>
      <w:r>
        <w:rPr>
          <w:color w:val="000000"/>
          <w:spacing w:val="-2"/>
        </w:rPr>
        <w:t>"</w:t>
      </w:r>
      <w:r w:rsidRPr="006912D7">
        <w:rPr>
          <w:color w:val="000000"/>
          <w:spacing w:val="-2"/>
        </w:rPr>
        <w:t xml:space="preserve"> УК Республики Узбекистан</w:t>
      </w:r>
      <w:r>
        <w:rPr>
          <w:color w:val="000000"/>
          <w:spacing w:val="-2"/>
        </w:rPr>
        <w:t xml:space="preserve"> </w:t>
      </w:r>
      <w:r w:rsidRPr="006912D7">
        <w:rPr>
          <w:color w:val="000000"/>
          <w:spacing w:val="-2"/>
        </w:rPr>
        <w:t xml:space="preserve">(Умышленное тяжкое </w:t>
      </w:r>
      <w:r w:rsidRPr="006912D7">
        <w:rPr>
          <w:color w:val="000000"/>
        </w:rPr>
        <w:t>телесное повреждение).</w:t>
      </w:r>
    </w:p>
    <w:p w:rsidR="008002FB" w:rsidRPr="002010B4" w:rsidRDefault="008002FB" w:rsidP="00F21922">
      <w:pPr>
        <w:shd w:val="clear" w:color="auto" w:fill="FFFFFF"/>
        <w:ind w:right="24"/>
        <w:rPr>
          <w:lang w:val="en-US"/>
        </w:rPr>
      </w:pPr>
    </w:p>
    <w:p w:rsidR="008002FB" w:rsidRDefault="008002FB" w:rsidP="00F21922">
      <w:pPr>
        <w:rPr>
          <w:color w:val="000000"/>
          <w:lang w:val="en-US"/>
        </w:rPr>
      </w:pPr>
      <w:r>
        <w:t>34</w:t>
      </w:r>
      <w:r w:rsidRPr="00CA4113">
        <w:t>5</w:t>
      </w:r>
      <w:r w:rsidRPr="00300F82">
        <w:t>.</w:t>
      </w:r>
      <w:r w:rsidRPr="00300F82">
        <w:tab/>
      </w:r>
      <w:r w:rsidRPr="006912D7">
        <w:rPr>
          <w:color w:val="000000"/>
        </w:rPr>
        <w:t>Верховным судом Республики Узбекистан в постановлении Пленума дано определение пытки в соответствии с указанной Конвенцией.</w:t>
      </w:r>
    </w:p>
    <w:p w:rsidR="008002FB" w:rsidRPr="002010B4" w:rsidRDefault="008002FB" w:rsidP="00F21922">
      <w:pPr>
        <w:rPr>
          <w:color w:val="000000"/>
          <w:lang w:val="en-US"/>
        </w:rPr>
      </w:pPr>
    </w:p>
    <w:p w:rsidR="008002FB" w:rsidRDefault="008002FB" w:rsidP="00F21922">
      <w:pPr>
        <w:rPr>
          <w:color w:val="000000"/>
          <w:lang w:val="en-US"/>
        </w:rPr>
      </w:pPr>
      <w:r>
        <w:rPr>
          <w:color w:val="000000"/>
        </w:rPr>
        <w:t>3</w:t>
      </w:r>
      <w:r w:rsidRPr="00347FF9">
        <w:rPr>
          <w:color w:val="000000"/>
        </w:rPr>
        <w:t>4</w:t>
      </w:r>
      <w:r w:rsidRPr="00CA4113">
        <w:rPr>
          <w:color w:val="000000"/>
        </w:rPr>
        <w:t>6</w:t>
      </w:r>
      <w:r w:rsidRPr="00300F82">
        <w:rPr>
          <w:color w:val="000000"/>
        </w:rPr>
        <w:t>.</w:t>
      </w:r>
      <w:r w:rsidRPr="00300F82">
        <w:rPr>
          <w:color w:val="000000"/>
        </w:rPr>
        <w:tab/>
      </w:r>
      <w:r w:rsidRPr="006912D7">
        <w:rPr>
          <w:color w:val="000000"/>
        </w:rPr>
        <w:t>В абзаце 4 пункта 18 Постановления Пленума Верховного суда от 19 декабря 2003</w:t>
      </w:r>
      <w:r>
        <w:rPr>
          <w:color w:val="000000"/>
        </w:rPr>
        <w:t> </w:t>
      </w:r>
      <w:r w:rsidRPr="006912D7">
        <w:rPr>
          <w:color w:val="000000"/>
        </w:rPr>
        <w:t>г</w:t>
      </w:r>
      <w:r>
        <w:rPr>
          <w:color w:val="000000"/>
        </w:rPr>
        <w:t>ода</w:t>
      </w:r>
      <w:r w:rsidRPr="006912D7">
        <w:rPr>
          <w:color w:val="000000"/>
        </w:rPr>
        <w:t xml:space="preserve"> </w:t>
      </w:r>
      <w:r>
        <w:rPr>
          <w:color w:val="000000"/>
        </w:rPr>
        <w:t>"</w:t>
      </w:r>
      <w:r w:rsidRPr="006912D7">
        <w:rPr>
          <w:color w:val="000000"/>
        </w:rPr>
        <w:t>О практике применения судами законов, обеспечивающих подозреваемому, обвиняемому право на защиту</w:t>
      </w:r>
      <w:r>
        <w:rPr>
          <w:color w:val="000000"/>
        </w:rPr>
        <w:t>"</w:t>
      </w:r>
      <w:r w:rsidRPr="006912D7">
        <w:rPr>
          <w:color w:val="000000"/>
        </w:rPr>
        <w:t xml:space="preserve"> дано разъяснение, что в соответствии с Конвенцией ООН против пыток и других жестоких, бесчеловечных или унижающих достоинство видов обращения от 10 декабря 1984</w:t>
      </w:r>
      <w:r>
        <w:rPr>
          <w:color w:val="000000"/>
        </w:rPr>
        <w:t> </w:t>
      </w:r>
      <w:r w:rsidRPr="006912D7">
        <w:rPr>
          <w:color w:val="000000"/>
        </w:rPr>
        <w:t>г</w:t>
      </w:r>
      <w:r>
        <w:rPr>
          <w:color w:val="000000"/>
        </w:rPr>
        <w:t>ода</w:t>
      </w:r>
      <w:r w:rsidRPr="006912D7">
        <w:rPr>
          <w:color w:val="000000"/>
        </w:rPr>
        <w:t xml:space="preserve">, </w:t>
      </w:r>
      <w:r>
        <w:rPr>
          <w:color w:val="000000"/>
        </w:rPr>
        <w:t>"</w:t>
      </w:r>
      <w:r w:rsidRPr="006912D7">
        <w:rPr>
          <w:color w:val="000000"/>
        </w:rPr>
        <w:t>пытка</w:t>
      </w:r>
      <w:r>
        <w:rPr>
          <w:color w:val="000000"/>
        </w:rPr>
        <w:t>"</w:t>
      </w:r>
      <w:r w:rsidRPr="006912D7">
        <w:rPr>
          <w:color w:val="000000"/>
        </w:rPr>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запутать или принудить его или третье лицо, или по любой причине, основанной на дискриминации любого характера, когда такая боль или страдание причиняется государственным должностным лицом или иным лицом, вступающим в официальном качестве или по их подстрекательству или с их ведома либо молчаливого согласия.</w:t>
      </w:r>
    </w:p>
    <w:p w:rsidR="008002FB" w:rsidRPr="002010B4" w:rsidRDefault="008002FB" w:rsidP="00F21922">
      <w:pPr>
        <w:rPr>
          <w:color w:val="000000"/>
          <w:lang w:val="en-US"/>
        </w:rPr>
      </w:pPr>
    </w:p>
    <w:p w:rsidR="008002FB" w:rsidRDefault="008002FB" w:rsidP="00F21922">
      <w:pPr>
        <w:rPr>
          <w:color w:val="000000"/>
          <w:lang w:val="en-US"/>
        </w:rPr>
      </w:pPr>
      <w:r>
        <w:rPr>
          <w:color w:val="000000"/>
        </w:rPr>
        <w:t>3</w:t>
      </w:r>
      <w:r w:rsidRPr="00347FF9">
        <w:rPr>
          <w:color w:val="000000"/>
        </w:rPr>
        <w:t>4</w:t>
      </w:r>
      <w:r w:rsidRPr="00CA4113">
        <w:rPr>
          <w:color w:val="000000"/>
        </w:rPr>
        <w:t>7</w:t>
      </w:r>
      <w:r w:rsidRPr="00300F82">
        <w:rPr>
          <w:color w:val="000000"/>
        </w:rPr>
        <w:t>.</w:t>
      </w:r>
      <w:r w:rsidRPr="00300F82">
        <w:rPr>
          <w:color w:val="000000"/>
        </w:rPr>
        <w:tab/>
      </w:r>
      <w:r w:rsidRPr="006912D7">
        <w:rPr>
          <w:color w:val="000000"/>
        </w:rPr>
        <w:t>Правительством Узбекистана 9 марта 2004</w:t>
      </w:r>
      <w:r>
        <w:rPr>
          <w:color w:val="000000"/>
        </w:rPr>
        <w:t> </w:t>
      </w:r>
      <w:r w:rsidRPr="006912D7">
        <w:rPr>
          <w:color w:val="000000"/>
        </w:rPr>
        <w:t>г</w:t>
      </w:r>
      <w:r>
        <w:rPr>
          <w:color w:val="000000"/>
        </w:rPr>
        <w:t>ода</w:t>
      </w:r>
      <w:r w:rsidRPr="006912D7">
        <w:rPr>
          <w:color w:val="000000"/>
        </w:rPr>
        <w:t xml:space="preserve"> утверждена Национальная программа действий по выполнению Конвенции против пыток или жестоких, бесчеловечных или унижающих достоинство человека обращений. </w:t>
      </w:r>
      <w:r>
        <w:rPr>
          <w:color w:val="000000"/>
        </w:rPr>
        <w:t xml:space="preserve"> </w:t>
      </w:r>
      <w:r w:rsidRPr="006912D7">
        <w:rPr>
          <w:color w:val="000000"/>
        </w:rPr>
        <w:t>Мониторинг реализации данного плана мероприятий осуществляется Межведомственной рабочей группой по обеспечению соблюдения правоохранительными органами прав человека и дальнейшего углубления судебно-правовой реформы, созданной ра</w:t>
      </w:r>
      <w:r>
        <w:rPr>
          <w:color w:val="000000"/>
        </w:rPr>
        <w:t xml:space="preserve">споряжением Кабинета Министров </w:t>
      </w:r>
      <w:r w:rsidRPr="006912D7">
        <w:rPr>
          <w:color w:val="000000"/>
        </w:rPr>
        <w:t xml:space="preserve">Республики Узбекистан от 24 февраля </w:t>
      </w:r>
      <w:r w:rsidRPr="00C1239A">
        <w:rPr>
          <w:color w:val="000000"/>
        </w:rPr>
        <w:t>2004 года</w:t>
      </w:r>
      <w:r>
        <w:rPr>
          <w:color w:val="000000"/>
        </w:rPr>
        <w:t xml:space="preserve"> </w:t>
      </w:r>
      <w:r w:rsidRPr="006912D7">
        <w:rPr>
          <w:color w:val="000000"/>
        </w:rPr>
        <w:t>112-ф</w:t>
      </w:r>
      <w:r>
        <w:rPr>
          <w:color w:val="000000"/>
        </w:rPr>
        <w:t xml:space="preserve"> и</w:t>
      </w:r>
      <w:r w:rsidRPr="006912D7">
        <w:rPr>
          <w:color w:val="000000"/>
        </w:rPr>
        <w:t xml:space="preserve"> возглавляемой Министром юстиции Республики Узбекистан.</w:t>
      </w:r>
    </w:p>
    <w:p w:rsidR="008002FB" w:rsidRPr="002010B4" w:rsidRDefault="008002FB" w:rsidP="00F21922">
      <w:pPr>
        <w:rPr>
          <w:color w:val="000000"/>
          <w:lang w:val="en-US"/>
        </w:rPr>
      </w:pPr>
    </w:p>
    <w:p w:rsidR="008002FB" w:rsidRPr="00500078" w:rsidRDefault="008002FB" w:rsidP="00F21922">
      <w:pPr>
        <w:rPr>
          <w:color w:val="000000"/>
        </w:rPr>
      </w:pPr>
      <w:r w:rsidRPr="00300F82">
        <w:rPr>
          <w:color w:val="000000"/>
        </w:rPr>
        <w:t>3</w:t>
      </w:r>
      <w:r w:rsidRPr="00347FF9">
        <w:rPr>
          <w:color w:val="000000"/>
        </w:rPr>
        <w:t>4</w:t>
      </w:r>
      <w:r w:rsidRPr="00CA4113">
        <w:rPr>
          <w:color w:val="000000"/>
        </w:rPr>
        <w:t>8</w:t>
      </w:r>
      <w:r w:rsidRPr="00300F82">
        <w:rPr>
          <w:color w:val="000000"/>
        </w:rPr>
        <w:t>.</w:t>
      </w:r>
      <w:r w:rsidRPr="00300F82">
        <w:rPr>
          <w:color w:val="000000"/>
        </w:rPr>
        <w:tab/>
      </w:r>
      <w:r w:rsidRPr="006912D7">
        <w:rPr>
          <w:color w:val="000000"/>
        </w:rPr>
        <w:t>В целях недопущения не</w:t>
      </w:r>
      <w:r>
        <w:rPr>
          <w:color w:val="000000"/>
        </w:rPr>
        <w:t>правильного толкования понятия "</w:t>
      </w:r>
      <w:r w:rsidRPr="006912D7">
        <w:rPr>
          <w:color w:val="000000"/>
        </w:rPr>
        <w:t>пытки</w:t>
      </w:r>
      <w:r>
        <w:rPr>
          <w:color w:val="000000"/>
        </w:rPr>
        <w:t>"</w:t>
      </w:r>
      <w:r w:rsidRPr="006912D7">
        <w:rPr>
          <w:color w:val="000000"/>
        </w:rPr>
        <w:t xml:space="preserve"> в мае 2005 г</w:t>
      </w:r>
      <w:r>
        <w:rPr>
          <w:color w:val="000000"/>
        </w:rPr>
        <w:t>ода</w:t>
      </w:r>
      <w:r w:rsidRPr="006912D7">
        <w:rPr>
          <w:color w:val="000000"/>
        </w:rPr>
        <w:t xml:space="preserve"> Межведомственной рабочей группой разработан комментарий по применению статьи</w:t>
      </w:r>
      <w:r>
        <w:rPr>
          <w:color w:val="000000"/>
        </w:rPr>
        <w:t> </w:t>
      </w:r>
      <w:r w:rsidRPr="006912D7">
        <w:rPr>
          <w:color w:val="000000"/>
        </w:rPr>
        <w:t>235 Уголовного Кодекса, разъясняющий порядок привлечения к ответственности должностных лиц, применяющих пытки и другие жестокие, бесчеловечные и унижающие достоинство виды обращений и наказаний для распространения среди работников правоохранительных органов.</w:t>
      </w:r>
    </w:p>
    <w:p w:rsidR="008002FB" w:rsidRPr="00500078" w:rsidRDefault="008002FB" w:rsidP="00F21922">
      <w:pPr>
        <w:rPr>
          <w:color w:val="000000"/>
        </w:rPr>
      </w:pPr>
    </w:p>
    <w:p w:rsidR="008002FB" w:rsidRDefault="008002FB" w:rsidP="00F21922">
      <w:pPr>
        <w:pStyle w:val="BodyTextIndent"/>
        <w:spacing w:after="0" w:line="288" w:lineRule="auto"/>
        <w:ind w:left="0" w:right="282"/>
        <w:rPr>
          <w:sz w:val="24"/>
          <w:szCs w:val="24"/>
        </w:rPr>
      </w:pPr>
      <w:r w:rsidRPr="00300F82">
        <w:rPr>
          <w:sz w:val="24"/>
          <w:szCs w:val="24"/>
          <w:lang w:val="ru-RU"/>
        </w:rPr>
        <w:t>3</w:t>
      </w:r>
      <w:r w:rsidRPr="00347FF9">
        <w:rPr>
          <w:sz w:val="24"/>
          <w:szCs w:val="24"/>
          <w:lang w:val="ru-RU"/>
        </w:rPr>
        <w:t>4</w:t>
      </w:r>
      <w:r w:rsidRPr="00CA4113">
        <w:rPr>
          <w:sz w:val="24"/>
          <w:szCs w:val="24"/>
          <w:lang w:val="ru-RU"/>
        </w:rPr>
        <w:t>9</w:t>
      </w:r>
      <w:r w:rsidRPr="00300F82">
        <w:rPr>
          <w:sz w:val="24"/>
          <w:szCs w:val="24"/>
          <w:lang w:val="ru-RU"/>
        </w:rPr>
        <w:t>.</w:t>
      </w:r>
      <w:r w:rsidRPr="00300F82">
        <w:rPr>
          <w:sz w:val="24"/>
          <w:szCs w:val="24"/>
          <w:lang w:val="ru-RU"/>
        </w:rPr>
        <w:tab/>
      </w:r>
      <w:r w:rsidRPr="006912D7">
        <w:rPr>
          <w:sz w:val="24"/>
          <w:szCs w:val="24"/>
          <w:lang w:val="ru-RU"/>
        </w:rPr>
        <w:t>Научно-практический комментарий к статье 235 Уголовного</w:t>
      </w:r>
      <w:r>
        <w:rPr>
          <w:sz w:val="24"/>
          <w:szCs w:val="24"/>
          <w:lang w:val="ru-RU"/>
        </w:rPr>
        <w:t xml:space="preserve"> кодекса Республики Узбекистан "</w:t>
      </w:r>
      <w:r w:rsidRPr="006912D7">
        <w:rPr>
          <w:sz w:val="24"/>
          <w:szCs w:val="24"/>
          <w:lang w:val="ru-RU"/>
        </w:rPr>
        <w:t>Применение пыток и других жестоких, бесчеловечных или унижающих достоинство видов обращения и наказания</w:t>
      </w:r>
      <w:r>
        <w:rPr>
          <w:sz w:val="24"/>
          <w:szCs w:val="24"/>
          <w:lang w:val="ru-RU"/>
        </w:rPr>
        <w:t>".</w:t>
      </w:r>
    </w:p>
    <w:p w:rsidR="008002FB" w:rsidRPr="002010B4" w:rsidRDefault="008002FB" w:rsidP="00F21922">
      <w:pPr>
        <w:pStyle w:val="BodyTextIndent"/>
        <w:spacing w:after="0" w:line="288" w:lineRule="auto"/>
        <w:ind w:left="0" w:right="282"/>
        <w:rPr>
          <w:sz w:val="24"/>
          <w:szCs w:val="24"/>
        </w:rPr>
      </w:pPr>
    </w:p>
    <w:p w:rsidR="008002FB" w:rsidRDefault="008002FB" w:rsidP="00F21922">
      <w:pPr>
        <w:tabs>
          <w:tab w:val="num" w:pos="720"/>
        </w:tabs>
        <w:ind w:right="282"/>
        <w:rPr>
          <w:lang w:val="en-US"/>
        </w:rPr>
      </w:pPr>
      <w:r>
        <w:t>3</w:t>
      </w:r>
      <w:r w:rsidRPr="00CA4113">
        <w:t>50</w:t>
      </w:r>
      <w:r w:rsidRPr="00300F82">
        <w:t>.</w:t>
      </w:r>
      <w:r w:rsidRPr="00300F82">
        <w:tab/>
      </w:r>
      <w:r w:rsidRPr="006912D7">
        <w:t xml:space="preserve">Конституция Республики Узбекистан в ст. 26 закрепляет, что </w:t>
      </w:r>
      <w:r>
        <w:t>"</w:t>
      </w:r>
      <w:r w:rsidRPr="006912D7">
        <w:t>никто не может быть подвергнут пыткам, насилию, др</w:t>
      </w:r>
      <w:r w:rsidRPr="006912D7">
        <w:t>у</w:t>
      </w:r>
      <w:r w:rsidRPr="006912D7">
        <w:t>гому жестокому или унижающему достоинство человека видам обращению</w:t>
      </w:r>
      <w:r>
        <w:t>"</w:t>
      </w:r>
      <w:r w:rsidRPr="006912D7">
        <w:t xml:space="preserve">. </w:t>
      </w:r>
      <w:r>
        <w:t xml:space="preserve"> </w:t>
      </w:r>
      <w:r w:rsidRPr="006912D7">
        <w:t>Ст</w:t>
      </w:r>
      <w:r>
        <w:t>атья </w:t>
      </w:r>
      <w:r w:rsidRPr="006912D7">
        <w:t>26 Конст</w:t>
      </w:r>
      <w:r>
        <w:t>итуции аналогична положениям статьи </w:t>
      </w:r>
      <w:r w:rsidRPr="006912D7">
        <w:t>5 Всеобщей декларации прав человека от 10 декабря 1948 г</w:t>
      </w:r>
      <w:r>
        <w:t>ода</w:t>
      </w:r>
      <w:r w:rsidRPr="006912D7">
        <w:t xml:space="preserve">. </w:t>
      </w:r>
    </w:p>
    <w:p w:rsidR="008002FB" w:rsidRPr="002010B4" w:rsidRDefault="008002FB" w:rsidP="00F21922">
      <w:pPr>
        <w:tabs>
          <w:tab w:val="num" w:pos="720"/>
        </w:tabs>
        <w:ind w:right="282"/>
        <w:rPr>
          <w:lang w:val="en-US"/>
        </w:rPr>
      </w:pPr>
    </w:p>
    <w:p w:rsidR="008002FB" w:rsidRDefault="008002FB" w:rsidP="00F21922">
      <w:pPr>
        <w:ind w:right="282"/>
        <w:rPr>
          <w:lang w:val="en-US"/>
        </w:rPr>
      </w:pPr>
      <w:r>
        <w:t>3</w:t>
      </w:r>
      <w:r w:rsidRPr="00347FF9">
        <w:t>5</w:t>
      </w:r>
      <w:r w:rsidRPr="00CA4113">
        <w:t>1</w:t>
      </w:r>
      <w:r w:rsidRPr="00300F82">
        <w:t>.</w:t>
      </w:r>
      <w:r w:rsidRPr="00300F82">
        <w:tab/>
      </w:r>
      <w:r w:rsidRPr="006912D7">
        <w:t>Конституция заложила основы для претворения в закон</w:t>
      </w:r>
      <w:r w:rsidRPr="006912D7">
        <w:t>о</w:t>
      </w:r>
      <w:r w:rsidRPr="006912D7">
        <w:t>дательстве Узбекистана общепризнанных принципов и норм международного права, требующих запрета в применении п</w:t>
      </w:r>
      <w:r w:rsidRPr="006912D7">
        <w:t>ы</w:t>
      </w:r>
      <w:r w:rsidRPr="006912D7">
        <w:t>ток, видов обращения и наказания, унижающих человеческое достоинство, являющихся жестокими или бесчелове</w:t>
      </w:r>
      <w:r w:rsidRPr="006912D7">
        <w:t>ч</w:t>
      </w:r>
      <w:r w:rsidRPr="006912D7">
        <w:t>ными.</w:t>
      </w:r>
    </w:p>
    <w:p w:rsidR="008002FB" w:rsidRPr="002010B4" w:rsidRDefault="008002FB" w:rsidP="00F21922">
      <w:pPr>
        <w:ind w:right="282"/>
        <w:rPr>
          <w:lang w:val="en-US"/>
        </w:rPr>
      </w:pPr>
    </w:p>
    <w:p w:rsidR="008002FB" w:rsidRDefault="008002FB" w:rsidP="00F21922">
      <w:pPr>
        <w:ind w:right="284"/>
        <w:rPr>
          <w:lang w:val="en-US"/>
        </w:rPr>
      </w:pPr>
      <w:r w:rsidRPr="00300F82">
        <w:t>3</w:t>
      </w:r>
      <w:r>
        <w:t>5</w:t>
      </w:r>
      <w:r w:rsidRPr="00CA4113">
        <w:t>2</w:t>
      </w:r>
      <w:r w:rsidRPr="00300F82">
        <w:t>.</w:t>
      </w:r>
      <w:r w:rsidRPr="00300F82">
        <w:tab/>
      </w:r>
      <w:r w:rsidRPr="006912D7">
        <w:t>Применение пыток, равно как и других жестоких, бесч</w:t>
      </w:r>
      <w:r w:rsidRPr="006912D7">
        <w:t>е</w:t>
      </w:r>
      <w:r w:rsidRPr="006912D7">
        <w:t>ловечных или унижающих достоинство видов обращения и н</w:t>
      </w:r>
      <w:r w:rsidRPr="006912D7">
        <w:t>а</w:t>
      </w:r>
      <w:r w:rsidRPr="006912D7">
        <w:t>казания признается международным сообществом недопуст</w:t>
      </w:r>
      <w:r w:rsidRPr="006912D7">
        <w:t>и</w:t>
      </w:r>
      <w:r w:rsidRPr="006912D7">
        <w:t xml:space="preserve">мым и бесчеловечным. </w:t>
      </w:r>
      <w:r>
        <w:t xml:space="preserve"> </w:t>
      </w:r>
      <w:r w:rsidRPr="006912D7">
        <w:t>Запрет на осуществление практики п</w:t>
      </w:r>
      <w:r w:rsidRPr="006912D7">
        <w:t>ы</w:t>
      </w:r>
      <w:r w:rsidRPr="006912D7">
        <w:t>ток закрепляется, например, в Конвенции об обращении с в</w:t>
      </w:r>
      <w:r w:rsidRPr="006912D7">
        <w:t>о</w:t>
      </w:r>
      <w:r w:rsidRPr="006912D7">
        <w:t>еннопленными от 12 августа 1949 г</w:t>
      </w:r>
      <w:r>
        <w:t>ода</w:t>
      </w:r>
      <w:r w:rsidRPr="006912D7">
        <w:t>, Международном пакте о гражданских и политических правах от 16 декабря 1966 г</w:t>
      </w:r>
      <w:r>
        <w:t>ода</w:t>
      </w:r>
      <w:r w:rsidRPr="006912D7">
        <w:t>, Конвенции СНГ о правах и основных свободах человека от 26 мая 1995 г</w:t>
      </w:r>
      <w:r>
        <w:t>ода</w:t>
      </w:r>
      <w:r w:rsidRPr="006912D7">
        <w:t>, Конвенции против пыток и других жестоких, бе</w:t>
      </w:r>
      <w:r w:rsidRPr="006912D7">
        <w:t>с</w:t>
      </w:r>
      <w:r w:rsidRPr="006912D7">
        <w:t>человечных или унижающих достоинство видов обращения и наказания от 10 декабря 1984 г</w:t>
      </w:r>
      <w:r>
        <w:t>ода</w:t>
      </w:r>
      <w:r w:rsidRPr="006912D7">
        <w:rPr>
          <w:rStyle w:val="FootnoteReference"/>
        </w:rPr>
        <w:t xml:space="preserve"> </w:t>
      </w:r>
      <w:r w:rsidRPr="006912D7">
        <w:t>и ряде других акт</w:t>
      </w:r>
      <w:r>
        <w:t>ов</w:t>
      </w:r>
      <w:r w:rsidRPr="006912D7">
        <w:t>. Примен</w:t>
      </w:r>
      <w:r w:rsidRPr="006912D7">
        <w:t>е</w:t>
      </w:r>
      <w:r w:rsidRPr="006912D7">
        <w:t>ние пыток либо других жестоких, бесчеловечных, унижающих человеческое достоинство видов обращения и наказания не может быть оправдано ни распоряжениями вышестоящего должностного лица, ни такими чрезвычайными обстоятельс</w:t>
      </w:r>
      <w:r w:rsidRPr="006912D7">
        <w:t>т</w:t>
      </w:r>
      <w:r w:rsidRPr="006912D7">
        <w:t>вами, как состояние войны или угроза войны, угроза наци</w:t>
      </w:r>
      <w:r w:rsidRPr="006912D7">
        <w:t>о</w:t>
      </w:r>
      <w:r w:rsidRPr="006912D7">
        <w:t>нальной безопасности, внутренняя политическая нестабил</w:t>
      </w:r>
      <w:r w:rsidRPr="006912D7">
        <w:t>ь</w:t>
      </w:r>
      <w:r w:rsidRPr="006912D7">
        <w:t>ность или любое другое чрезвычайное полож</w:t>
      </w:r>
      <w:r w:rsidRPr="006912D7">
        <w:t>е</w:t>
      </w:r>
      <w:r>
        <w:t>ние.</w:t>
      </w:r>
    </w:p>
    <w:p w:rsidR="008002FB" w:rsidRPr="008D4545" w:rsidRDefault="008002FB" w:rsidP="00F21922">
      <w:pPr>
        <w:ind w:right="284"/>
        <w:rPr>
          <w:lang w:val="en-US"/>
        </w:rPr>
      </w:pPr>
    </w:p>
    <w:p w:rsidR="008002FB" w:rsidRDefault="008002FB" w:rsidP="00F21922">
      <w:pPr>
        <w:ind w:right="284"/>
        <w:rPr>
          <w:lang w:val="en-US"/>
        </w:rPr>
      </w:pPr>
      <w:r w:rsidRPr="00300F82">
        <w:t>3</w:t>
      </w:r>
      <w:r>
        <w:t>5</w:t>
      </w:r>
      <w:r w:rsidRPr="00CA4113">
        <w:t>3</w:t>
      </w:r>
      <w:r w:rsidRPr="00300F82">
        <w:t>.</w:t>
      </w:r>
      <w:r w:rsidRPr="00300F82">
        <w:tab/>
      </w:r>
      <w:r w:rsidRPr="006912D7">
        <w:t xml:space="preserve">Применение пыток и других жестоких, бесчеловечных или унижающих достоинство видов обращения и наказания признается деянием, влекущим уголовную ответственность. </w:t>
      </w:r>
      <w:r>
        <w:t xml:space="preserve"> </w:t>
      </w:r>
      <w:r w:rsidRPr="006912D7">
        <w:t>Сам факт применения пыток признается мировым с</w:t>
      </w:r>
      <w:r w:rsidRPr="006912D7">
        <w:t>о</w:t>
      </w:r>
      <w:r w:rsidRPr="006912D7">
        <w:t>обществом в качестве одного из тягчайш</w:t>
      </w:r>
      <w:r>
        <w:t>их</w:t>
      </w:r>
      <w:r w:rsidRPr="006912D7">
        <w:t xml:space="preserve"> нарушений основополага</w:t>
      </w:r>
      <w:r w:rsidRPr="006912D7">
        <w:t>ю</w:t>
      </w:r>
      <w:r w:rsidRPr="006912D7">
        <w:t>щих принципов и норм международного права, преступлением против человечн</w:t>
      </w:r>
      <w:r w:rsidRPr="006912D7">
        <w:t>о</w:t>
      </w:r>
      <w:r w:rsidRPr="006912D7">
        <w:t>сти</w:t>
      </w:r>
      <w:r w:rsidRPr="006912D7">
        <w:rPr>
          <w:rStyle w:val="FootnoteReference"/>
        </w:rPr>
        <w:t xml:space="preserve"> </w:t>
      </w:r>
      <w:r w:rsidRPr="006912D7">
        <w:t xml:space="preserve">. </w:t>
      </w:r>
    </w:p>
    <w:p w:rsidR="008002FB" w:rsidRPr="008D4545" w:rsidRDefault="008002FB" w:rsidP="00F21922">
      <w:pPr>
        <w:ind w:right="284"/>
        <w:rPr>
          <w:lang w:val="en-US"/>
        </w:rPr>
      </w:pPr>
    </w:p>
    <w:p w:rsidR="008002FB" w:rsidRDefault="008002FB" w:rsidP="00F21922">
      <w:pPr>
        <w:ind w:right="282"/>
        <w:rPr>
          <w:lang w:val="en-US"/>
        </w:rPr>
      </w:pPr>
      <w:r w:rsidRPr="00300F82">
        <w:t>3</w:t>
      </w:r>
      <w:r>
        <w:t>5</w:t>
      </w:r>
      <w:r w:rsidRPr="00CA4113">
        <w:t>4</w:t>
      </w:r>
      <w:r w:rsidRPr="00300F82">
        <w:t>.</w:t>
      </w:r>
      <w:r w:rsidRPr="00300F82">
        <w:tab/>
      </w:r>
      <w:r w:rsidRPr="006912D7">
        <w:t>Уголовный кодекс независимого Узбекистана изначально предусматривал ответственность за осуществление деяний, признаваемых пыткой с</w:t>
      </w:r>
      <w:r w:rsidRPr="006912D7">
        <w:t>о</w:t>
      </w:r>
      <w:r w:rsidRPr="006912D7">
        <w:t xml:space="preserve">гласно требованиям международного права. </w:t>
      </w:r>
      <w:r>
        <w:t xml:space="preserve"> </w:t>
      </w:r>
      <w:r w:rsidRPr="006912D7">
        <w:t>Однако имплементация императивных норм междун</w:t>
      </w:r>
      <w:r w:rsidRPr="006912D7">
        <w:t>а</w:t>
      </w:r>
      <w:r w:rsidRPr="006912D7">
        <w:t>родного права, требующих запрещения практики пыток и пр</w:t>
      </w:r>
      <w:r w:rsidRPr="006912D7">
        <w:t>и</w:t>
      </w:r>
      <w:r w:rsidRPr="006912D7">
        <w:t>влечения виновных лиц к уголовной ответственности, была разрозненной и несистемной. В</w:t>
      </w:r>
      <w:r>
        <w:t> </w:t>
      </w:r>
      <w:r w:rsidRPr="006912D7">
        <w:t>частности, не содержалось п</w:t>
      </w:r>
      <w:r w:rsidRPr="006912D7">
        <w:t>о</w:t>
      </w:r>
      <w:r>
        <w:t>нятия "</w:t>
      </w:r>
      <w:r w:rsidRPr="006912D7">
        <w:t>пытка, другое жестокое, бе</w:t>
      </w:r>
      <w:r w:rsidRPr="006912D7">
        <w:t>с</w:t>
      </w:r>
      <w:r w:rsidRPr="006912D7">
        <w:t>человечное или унижающее достоинство человека обращение и наказание</w:t>
      </w:r>
      <w:r w:rsidR="00A13BF3">
        <w:t>"</w:t>
      </w:r>
      <w:r w:rsidRPr="006912D7">
        <w:t xml:space="preserve"> как такового. </w:t>
      </w:r>
      <w:r>
        <w:t xml:space="preserve"> </w:t>
      </w:r>
      <w:r w:rsidRPr="006912D7">
        <w:t>Закон Республики Узбекистан от 30 августа 2003 г</w:t>
      </w:r>
      <w:r>
        <w:t>ода "</w:t>
      </w:r>
      <w:r w:rsidRPr="006912D7">
        <w:t>О внес</w:t>
      </w:r>
      <w:r w:rsidRPr="006912D7">
        <w:t>е</w:t>
      </w:r>
      <w:r w:rsidRPr="006912D7">
        <w:t>нии изменений и дополнений в некоторые законодательные а</w:t>
      </w:r>
      <w:r w:rsidRPr="006912D7">
        <w:t>к</w:t>
      </w:r>
      <w:r w:rsidRPr="006912D7">
        <w:t>ты Республики Узбекистан</w:t>
      </w:r>
      <w:r>
        <w:t>"</w:t>
      </w:r>
      <w:r w:rsidRPr="006912D7">
        <w:t xml:space="preserve"> устраняет данный пробел уголо</w:t>
      </w:r>
      <w:r w:rsidRPr="006912D7">
        <w:t>в</w:t>
      </w:r>
      <w:r w:rsidRPr="006912D7">
        <w:t>ного законодательства, делает его более последовательным и си</w:t>
      </w:r>
      <w:r w:rsidRPr="006912D7">
        <w:t>с</w:t>
      </w:r>
      <w:r w:rsidRPr="006912D7">
        <w:t>темным.</w:t>
      </w:r>
    </w:p>
    <w:p w:rsidR="008002FB" w:rsidRPr="008D4545" w:rsidRDefault="008002FB" w:rsidP="00F21922">
      <w:pPr>
        <w:ind w:right="282"/>
        <w:rPr>
          <w:lang w:val="en-US"/>
        </w:rPr>
      </w:pPr>
    </w:p>
    <w:p w:rsidR="008002FB" w:rsidRDefault="008002FB" w:rsidP="00F21922">
      <w:pPr>
        <w:ind w:right="284"/>
        <w:rPr>
          <w:lang w:val="en-US"/>
        </w:rPr>
      </w:pPr>
      <w:r w:rsidRPr="00300F82">
        <w:rPr>
          <w:bCs/>
        </w:rPr>
        <w:t>3</w:t>
      </w:r>
      <w:r>
        <w:rPr>
          <w:bCs/>
        </w:rPr>
        <w:t>5</w:t>
      </w:r>
      <w:r w:rsidRPr="00CA4113">
        <w:rPr>
          <w:bCs/>
        </w:rPr>
        <w:t>5</w:t>
      </w:r>
      <w:r w:rsidRPr="00300F82">
        <w:rPr>
          <w:bCs/>
        </w:rPr>
        <w:t>.</w:t>
      </w:r>
      <w:r w:rsidRPr="00300F82">
        <w:rPr>
          <w:bCs/>
        </w:rPr>
        <w:tab/>
      </w:r>
      <w:r w:rsidRPr="006912D7">
        <w:rPr>
          <w:bCs/>
        </w:rPr>
        <w:t>Основным непосредственным объектом преступления, предусмотренного ст</w:t>
      </w:r>
      <w:r>
        <w:rPr>
          <w:bCs/>
        </w:rPr>
        <w:t>атьей </w:t>
      </w:r>
      <w:r w:rsidRPr="006912D7">
        <w:rPr>
          <w:bCs/>
        </w:rPr>
        <w:t>235 УК,</w:t>
      </w:r>
      <w:r w:rsidRPr="006912D7">
        <w:t xml:space="preserve"> являются общественные отн</w:t>
      </w:r>
      <w:r w:rsidRPr="006912D7">
        <w:t>о</w:t>
      </w:r>
      <w:r w:rsidRPr="006912D7">
        <w:t>шения, обеспечивающие достоинство личности, право каждого на человеческое к себе отношение, а также установленный з</w:t>
      </w:r>
      <w:r w:rsidRPr="006912D7">
        <w:t>а</w:t>
      </w:r>
      <w:r w:rsidRPr="006912D7">
        <w:t>коном единый и обязательный порядок производства предвар</w:t>
      </w:r>
      <w:r w:rsidRPr="006912D7">
        <w:t>и</w:t>
      </w:r>
      <w:r w:rsidRPr="006912D7">
        <w:t xml:space="preserve">тельного следствия и дознания. </w:t>
      </w:r>
      <w:r>
        <w:t xml:space="preserve"> </w:t>
      </w:r>
      <w:r w:rsidRPr="006912D7">
        <w:t>В качестве дополнительного непосредственного объекта следует признавать жизнь или здоровье лица, в отношении которого применяются пы</w:t>
      </w:r>
      <w:r w:rsidRPr="006912D7">
        <w:t>т</w:t>
      </w:r>
      <w:r w:rsidRPr="006912D7">
        <w:t xml:space="preserve">ки. </w:t>
      </w:r>
    </w:p>
    <w:p w:rsidR="008002FB" w:rsidRPr="008D4545" w:rsidRDefault="008002FB" w:rsidP="00F21922">
      <w:pPr>
        <w:ind w:right="284"/>
        <w:rPr>
          <w:lang w:val="en-US"/>
        </w:rPr>
      </w:pPr>
    </w:p>
    <w:p w:rsidR="008002FB" w:rsidRDefault="008002FB" w:rsidP="00F21922">
      <w:pPr>
        <w:ind w:right="284"/>
        <w:rPr>
          <w:lang w:val="en-US"/>
        </w:rPr>
      </w:pPr>
      <w:r w:rsidRPr="00300F82">
        <w:t>3</w:t>
      </w:r>
      <w:r>
        <w:t>5</w:t>
      </w:r>
      <w:r w:rsidRPr="00CA4113">
        <w:t>6</w:t>
      </w:r>
      <w:r w:rsidRPr="00300F82">
        <w:t>.</w:t>
      </w:r>
      <w:r w:rsidRPr="00300F82">
        <w:tab/>
      </w:r>
      <w:r w:rsidRPr="006912D7">
        <w:t>Потерпевшими в результате совершения данного пр</w:t>
      </w:r>
      <w:r w:rsidRPr="006912D7">
        <w:t>е</w:t>
      </w:r>
      <w:r w:rsidRPr="006912D7">
        <w:t>ступления могут быть только подозреваемый, обвиняемый, свидетель, потерпевший или иной участник уголовного пр</w:t>
      </w:r>
      <w:r w:rsidRPr="006912D7">
        <w:t>о</w:t>
      </w:r>
      <w:r w:rsidRPr="006912D7">
        <w:t>цесса либо отбывающий наказание осужденный, а также их бли</w:t>
      </w:r>
      <w:r w:rsidRPr="006912D7">
        <w:t>з</w:t>
      </w:r>
      <w:r w:rsidRPr="006912D7">
        <w:t>кие родственники.</w:t>
      </w:r>
    </w:p>
    <w:p w:rsidR="008002FB" w:rsidRPr="00500078" w:rsidRDefault="008002FB" w:rsidP="00F21922">
      <w:pPr>
        <w:ind w:right="284"/>
        <w:rPr>
          <w:lang w:val="en-US"/>
        </w:rPr>
      </w:pPr>
    </w:p>
    <w:p w:rsidR="008002FB" w:rsidRPr="00500078" w:rsidRDefault="008002FB" w:rsidP="00F21922">
      <w:pPr>
        <w:pStyle w:val="BodyTextIndent"/>
        <w:spacing w:after="0" w:line="288" w:lineRule="auto"/>
        <w:ind w:right="284" w:hanging="283"/>
        <w:rPr>
          <w:sz w:val="24"/>
          <w:szCs w:val="24"/>
          <w:lang w:val="ru-RU"/>
        </w:rPr>
      </w:pPr>
      <w:r w:rsidRPr="00300F82">
        <w:rPr>
          <w:sz w:val="24"/>
          <w:szCs w:val="24"/>
          <w:lang w:val="ru-RU"/>
        </w:rPr>
        <w:t>3</w:t>
      </w:r>
      <w:r>
        <w:rPr>
          <w:sz w:val="24"/>
          <w:szCs w:val="24"/>
          <w:lang w:val="ru-RU"/>
        </w:rPr>
        <w:t>5</w:t>
      </w:r>
      <w:r w:rsidRPr="00CA4113">
        <w:rPr>
          <w:sz w:val="24"/>
          <w:szCs w:val="24"/>
          <w:lang w:val="ru-RU"/>
        </w:rPr>
        <w:t>7</w:t>
      </w:r>
      <w:r w:rsidRPr="00300F82">
        <w:rPr>
          <w:sz w:val="24"/>
          <w:szCs w:val="24"/>
          <w:lang w:val="ru-RU"/>
        </w:rPr>
        <w:t>.</w:t>
      </w:r>
      <w:r w:rsidRPr="00300F82">
        <w:rPr>
          <w:sz w:val="24"/>
          <w:szCs w:val="24"/>
          <w:lang w:val="ru-RU"/>
        </w:rPr>
        <w:tab/>
      </w:r>
      <w:r w:rsidRPr="006912D7">
        <w:rPr>
          <w:sz w:val="24"/>
          <w:szCs w:val="24"/>
          <w:lang w:val="ru-RU"/>
        </w:rPr>
        <w:t>В частности, в соответствии с УПК Республики Узбекистан лицо признается:</w:t>
      </w:r>
    </w:p>
    <w:p w:rsidR="008002FB" w:rsidRPr="00500078" w:rsidRDefault="008002FB" w:rsidP="00F21922">
      <w:pPr>
        <w:pStyle w:val="BodyTextIndent"/>
        <w:spacing w:after="0" w:line="288" w:lineRule="auto"/>
        <w:ind w:right="284" w:hanging="283"/>
        <w:rPr>
          <w:sz w:val="24"/>
          <w:szCs w:val="24"/>
          <w:lang w:val="ru-RU"/>
        </w:rPr>
      </w:pPr>
    </w:p>
    <w:p w:rsidR="008002FB" w:rsidRDefault="008002FB" w:rsidP="00F21922">
      <w:pPr>
        <w:ind w:right="284"/>
        <w:rPr>
          <w:lang w:val="en-US"/>
        </w:rPr>
      </w:pPr>
      <w:r>
        <w:rPr>
          <w:bCs/>
        </w:rPr>
        <w:tab/>
      </w:r>
      <w:r>
        <w:rPr>
          <w:bCs/>
          <w:lang w:val="en-GB"/>
        </w:rPr>
        <w:t>a</w:t>
      </w:r>
      <w:r w:rsidRPr="00300F82">
        <w:rPr>
          <w:bCs/>
        </w:rPr>
        <w:t>)</w:t>
      </w:r>
      <w:r w:rsidRPr="00300F82">
        <w:rPr>
          <w:bCs/>
        </w:rPr>
        <w:tab/>
      </w:r>
      <w:r w:rsidRPr="006912D7">
        <w:rPr>
          <w:bCs/>
        </w:rPr>
        <w:t>подозреваемым</w:t>
      </w:r>
      <w:r>
        <w:rPr>
          <w:bCs/>
        </w:rPr>
        <w:t>,</w:t>
      </w:r>
      <w:r w:rsidRPr="006912D7">
        <w:rPr>
          <w:bCs/>
        </w:rPr>
        <w:t xml:space="preserve"> </w:t>
      </w:r>
      <w:r w:rsidRPr="006912D7">
        <w:t>– когда в отношении него в уголовном деле имеются данные о совершении им преступления, но н</w:t>
      </w:r>
      <w:r w:rsidRPr="006912D7">
        <w:t>е</w:t>
      </w:r>
      <w:r w:rsidRPr="006912D7">
        <w:t xml:space="preserve">достаточные для привлечения его к участию в деле в качестве обвиняемого. </w:t>
      </w:r>
      <w:r>
        <w:t xml:space="preserve"> </w:t>
      </w:r>
      <w:r w:rsidRPr="006912D7">
        <w:t>О признании лица подозреваемым дознаватель, следователь или прокурор выносит постановление (ст</w:t>
      </w:r>
      <w:r>
        <w:t>атья </w:t>
      </w:r>
      <w:r w:rsidRPr="006912D7">
        <w:t>47 УПК);</w:t>
      </w:r>
    </w:p>
    <w:p w:rsidR="008002FB" w:rsidRPr="008D4545" w:rsidRDefault="008002FB" w:rsidP="00F21922">
      <w:pPr>
        <w:ind w:right="284"/>
        <w:rPr>
          <w:lang w:val="en-US"/>
        </w:rPr>
      </w:pPr>
    </w:p>
    <w:p w:rsidR="008002FB" w:rsidRDefault="008002FB" w:rsidP="00F21922">
      <w:pPr>
        <w:ind w:right="284"/>
        <w:rPr>
          <w:lang w:val="en-US"/>
        </w:rPr>
      </w:pPr>
      <w:r>
        <w:rPr>
          <w:bCs/>
        </w:rPr>
        <w:tab/>
      </w:r>
      <w:r>
        <w:rPr>
          <w:bCs/>
          <w:lang w:val="en-GB"/>
        </w:rPr>
        <w:t>b</w:t>
      </w:r>
      <w:r w:rsidRPr="00300F82">
        <w:rPr>
          <w:bCs/>
        </w:rPr>
        <w:t>)</w:t>
      </w:r>
      <w:r w:rsidRPr="00300F82">
        <w:rPr>
          <w:bCs/>
        </w:rPr>
        <w:tab/>
      </w:r>
      <w:r w:rsidRPr="006912D7">
        <w:rPr>
          <w:bCs/>
        </w:rPr>
        <w:t>обвиняемым</w:t>
      </w:r>
      <w:r w:rsidRPr="006912D7">
        <w:t xml:space="preserve"> – в случае, когда в отношении лица в уст</w:t>
      </w:r>
      <w:r w:rsidRPr="006912D7">
        <w:t>а</w:t>
      </w:r>
      <w:r w:rsidRPr="006912D7">
        <w:t>новленном УПК порядке вынесено постановление о привлеч</w:t>
      </w:r>
      <w:r w:rsidRPr="006912D7">
        <w:t>е</w:t>
      </w:r>
      <w:r w:rsidRPr="006912D7">
        <w:t xml:space="preserve">нии его к участию в деле в качестве обвиняемого. </w:t>
      </w:r>
      <w:r>
        <w:t xml:space="preserve"> </w:t>
      </w:r>
      <w:r w:rsidRPr="006912D7">
        <w:t>Обвиняемый в суде именуется подсудимым, а после вынес</w:t>
      </w:r>
      <w:r w:rsidRPr="006912D7">
        <w:t>е</w:t>
      </w:r>
      <w:r w:rsidRPr="006912D7">
        <w:t>ния приговора - осужденным или оправданным (ст. 45 УПК);</w:t>
      </w:r>
    </w:p>
    <w:p w:rsidR="008002FB" w:rsidRPr="008D4545" w:rsidRDefault="008002FB" w:rsidP="00F21922">
      <w:pPr>
        <w:ind w:right="284"/>
        <w:rPr>
          <w:lang w:val="en-US"/>
        </w:rPr>
      </w:pPr>
    </w:p>
    <w:p w:rsidR="008002FB" w:rsidRDefault="008002FB" w:rsidP="00F21922">
      <w:pPr>
        <w:ind w:right="284"/>
        <w:rPr>
          <w:lang w:val="en-US"/>
        </w:rPr>
      </w:pPr>
      <w:r>
        <w:rPr>
          <w:bCs/>
        </w:rPr>
        <w:tab/>
      </w:r>
      <w:r>
        <w:rPr>
          <w:bCs/>
          <w:lang w:val="en-GB"/>
        </w:rPr>
        <w:t>c</w:t>
      </w:r>
      <w:r w:rsidRPr="00300F82">
        <w:rPr>
          <w:bCs/>
        </w:rPr>
        <w:t>)</w:t>
      </w:r>
      <w:r w:rsidRPr="00300F82">
        <w:rPr>
          <w:bCs/>
        </w:rPr>
        <w:tab/>
      </w:r>
      <w:r w:rsidRPr="006912D7">
        <w:rPr>
          <w:bCs/>
        </w:rPr>
        <w:t>свидетелем</w:t>
      </w:r>
      <w:r w:rsidRPr="006912D7">
        <w:t xml:space="preserve"> – при условии, что ему известны какие-либо обстоятельства, подлежащие установлению по уголовному д</w:t>
      </w:r>
      <w:r w:rsidRPr="006912D7">
        <w:t>е</w:t>
      </w:r>
      <w:r w:rsidRPr="006912D7">
        <w:t xml:space="preserve">лу (ст. 65 УПК). </w:t>
      </w:r>
      <w:r>
        <w:t xml:space="preserve"> </w:t>
      </w:r>
      <w:r w:rsidRPr="006912D7">
        <w:t>Не могут быть свидетелями лица, которые не привлекаются для дачи свидетельских показаний (ст</w:t>
      </w:r>
      <w:r>
        <w:t>атья </w:t>
      </w:r>
      <w:r w:rsidRPr="006912D7">
        <w:t>115 УПК), близкие родственники подозреваемого и обвиняемого признаются в качестве свидетелей только в случае дачи согл</w:t>
      </w:r>
      <w:r w:rsidRPr="006912D7">
        <w:t>а</w:t>
      </w:r>
      <w:r w:rsidRPr="006912D7">
        <w:t>сия на предоставление св</w:t>
      </w:r>
      <w:r w:rsidRPr="006912D7">
        <w:t>и</w:t>
      </w:r>
      <w:r w:rsidRPr="006912D7">
        <w:t>детельских показаний;</w:t>
      </w:r>
    </w:p>
    <w:p w:rsidR="008002FB" w:rsidRPr="008D4545" w:rsidRDefault="008002FB" w:rsidP="00F21922">
      <w:pPr>
        <w:ind w:right="284"/>
        <w:rPr>
          <w:lang w:val="en-US"/>
        </w:rPr>
      </w:pPr>
    </w:p>
    <w:p w:rsidR="008002FB" w:rsidRDefault="008002FB" w:rsidP="00F21922">
      <w:pPr>
        <w:ind w:right="282"/>
        <w:rPr>
          <w:lang w:val="en-US"/>
        </w:rPr>
      </w:pPr>
      <w:r>
        <w:rPr>
          <w:bCs/>
        </w:rPr>
        <w:tab/>
      </w:r>
      <w:r>
        <w:rPr>
          <w:bCs/>
          <w:lang w:val="en-GB"/>
        </w:rPr>
        <w:t>d</w:t>
      </w:r>
      <w:r w:rsidRPr="00300F82">
        <w:rPr>
          <w:bCs/>
        </w:rPr>
        <w:t>)</w:t>
      </w:r>
      <w:r w:rsidRPr="00300F82">
        <w:rPr>
          <w:bCs/>
        </w:rPr>
        <w:tab/>
      </w:r>
      <w:r w:rsidRPr="006912D7">
        <w:rPr>
          <w:bCs/>
        </w:rPr>
        <w:t>потерпевшим</w:t>
      </w:r>
      <w:r w:rsidRPr="006912D7">
        <w:t xml:space="preserve"> – при наличии доказательств, дающих о</w:t>
      </w:r>
      <w:r w:rsidRPr="006912D7">
        <w:t>с</w:t>
      </w:r>
      <w:r w:rsidRPr="006912D7">
        <w:t xml:space="preserve">нование полагать, что преступлением, а равно общественно-опасным деянием, не вменяемым ему, причинен моральный, физический или имущественный вред лицу. </w:t>
      </w:r>
      <w:r>
        <w:t xml:space="preserve"> </w:t>
      </w:r>
      <w:r w:rsidRPr="006912D7">
        <w:t>О признании п</w:t>
      </w:r>
      <w:r w:rsidRPr="006912D7">
        <w:t>о</w:t>
      </w:r>
      <w:r w:rsidRPr="006912D7">
        <w:t>терпевшим дознаватель, следователь, прокурор выносит пост</w:t>
      </w:r>
      <w:r w:rsidRPr="006912D7">
        <w:t>а</w:t>
      </w:r>
      <w:r w:rsidRPr="006912D7">
        <w:t>новл</w:t>
      </w:r>
      <w:r w:rsidRPr="006912D7">
        <w:t>е</w:t>
      </w:r>
      <w:r w:rsidRPr="006912D7">
        <w:t>ние, а суд – определение (ст</w:t>
      </w:r>
      <w:r>
        <w:t>атья </w:t>
      </w:r>
      <w:r w:rsidRPr="006912D7">
        <w:t>54 УПК).</w:t>
      </w:r>
    </w:p>
    <w:p w:rsidR="008002FB" w:rsidRPr="008D4545" w:rsidRDefault="008002FB" w:rsidP="00F21922">
      <w:pPr>
        <w:ind w:right="282"/>
        <w:rPr>
          <w:lang w:val="en-US"/>
        </w:rPr>
      </w:pPr>
    </w:p>
    <w:p w:rsidR="008002FB" w:rsidRPr="00E67F4B" w:rsidRDefault="008002FB" w:rsidP="00F21922">
      <w:pPr>
        <w:ind w:right="282"/>
      </w:pPr>
      <w:r w:rsidRPr="00300F82">
        <w:rPr>
          <w:bCs/>
        </w:rPr>
        <w:t>3</w:t>
      </w:r>
      <w:r w:rsidRPr="00CA4113">
        <w:rPr>
          <w:bCs/>
        </w:rPr>
        <w:t>58</w:t>
      </w:r>
      <w:r w:rsidRPr="00300F82">
        <w:rPr>
          <w:bCs/>
        </w:rPr>
        <w:t>.</w:t>
      </w:r>
      <w:r w:rsidRPr="00300F82">
        <w:rPr>
          <w:bCs/>
        </w:rPr>
        <w:tab/>
      </w:r>
      <w:r>
        <w:rPr>
          <w:bCs/>
        </w:rPr>
        <w:t>И</w:t>
      </w:r>
      <w:r w:rsidRPr="006912D7">
        <w:rPr>
          <w:bCs/>
        </w:rPr>
        <w:t xml:space="preserve">ной участник уголовного процесса – </w:t>
      </w:r>
      <w:r w:rsidRPr="006912D7">
        <w:t xml:space="preserve">любое лицо, из указанных в главе 6 УПК: эксперт, специалист, переводчик, понятой. </w:t>
      </w:r>
      <w:r w:rsidR="00E67F4B">
        <w:t xml:space="preserve"> </w:t>
      </w:r>
      <w:r w:rsidRPr="006912D7">
        <w:t>Другие лица не могут быть признаны иными участн</w:t>
      </w:r>
      <w:r w:rsidRPr="006912D7">
        <w:t>и</w:t>
      </w:r>
      <w:r w:rsidRPr="006912D7">
        <w:t>ками уголовного процесса вне зависимости от их отношения к уголовному делу.</w:t>
      </w:r>
    </w:p>
    <w:p w:rsidR="008002FB" w:rsidRPr="00E67F4B" w:rsidRDefault="008002FB" w:rsidP="00F21922">
      <w:pPr>
        <w:ind w:right="282"/>
      </w:pPr>
    </w:p>
    <w:p w:rsidR="008002FB" w:rsidRPr="00500078" w:rsidRDefault="008002FB" w:rsidP="00F21922">
      <w:pPr>
        <w:ind w:right="282"/>
      </w:pPr>
      <w:r w:rsidRPr="00300F82">
        <w:rPr>
          <w:bCs/>
        </w:rPr>
        <w:t>3</w:t>
      </w:r>
      <w:r w:rsidRPr="00CA4113">
        <w:rPr>
          <w:bCs/>
        </w:rPr>
        <w:t>59</w:t>
      </w:r>
      <w:r w:rsidRPr="00300F82">
        <w:rPr>
          <w:bCs/>
        </w:rPr>
        <w:t>.</w:t>
      </w:r>
      <w:r w:rsidRPr="00300F82">
        <w:rPr>
          <w:bCs/>
        </w:rPr>
        <w:tab/>
      </w:r>
      <w:r w:rsidRPr="006912D7">
        <w:rPr>
          <w:bCs/>
        </w:rPr>
        <w:t xml:space="preserve">Осужденный </w:t>
      </w:r>
      <w:r w:rsidRPr="006912D7">
        <w:t>– это лицо, в отношении которого в резул</w:t>
      </w:r>
      <w:r w:rsidRPr="006912D7">
        <w:t>ь</w:t>
      </w:r>
      <w:r w:rsidRPr="006912D7">
        <w:t>тате судебного разбирательства был вынесен обвинительный приговор, в соответствии с которым ему был назначен опред</w:t>
      </w:r>
      <w:r w:rsidRPr="006912D7">
        <w:t>е</w:t>
      </w:r>
      <w:r w:rsidRPr="006912D7">
        <w:t xml:space="preserve">ленный вид и размер наказания. </w:t>
      </w:r>
      <w:r>
        <w:t xml:space="preserve"> </w:t>
      </w:r>
      <w:r w:rsidRPr="006912D7">
        <w:t>Лицо признается отб</w:t>
      </w:r>
      <w:r w:rsidRPr="006912D7">
        <w:t>ы</w:t>
      </w:r>
      <w:r w:rsidRPr="006912D7">
        <w:t>вающим наказание с момента обращения приговора к исполнению, о чем составляется соответствующее распоряжение суда, выне</w:t>
      </w:r>
      <w:r w:rsidRPr="006912D7">
        <w:t>с</w:t>
      </w:r>
      <w:r w:rsidRPr="006912D7">
        <w:t xml:space="preserve">шего приговор. </w:t>
      </w:r>
      <w:r>
        <w:t xml:space="preserve"> </w:t>
      </w:r>
      <w:r w:rsidRPr="006912D7">
        <w:t>Признание лица отбывающим наказани</w:t>
      </w:r>
      <w:r>
        <w:t xml:space="preserve">е </w:t>
      </w:r>
      <w:r w:rsidRPr="006912D7">
        <w:t>по смыслу комментируемой статьи не связано с видом и разм</w:t>
      </w:r>
      <w:r w:rsidRPr="006912D7">
        <w:t>е</w:t>
      </w:r>
      <w:r w:rsidRPr="006912D7">
        <w:t>ром наказания, что должно учитываться судебно-следственными органами при рассмотрении дел данной катег</w:t>
      </w:r>
      <w:r w:rsidRPr="006912D7">
        <w:t>о</w:t>
      </w:r>
      <w:r w:rsidRPr="006912D7">
        <w:t>рии.</w:t>
      </w:r>
    </w:p>
    <w:p w:rsidR="008002FB" w:rsidRPr="00500078" w:rsidRDefault="008002FB" w:rsidP="00F21922">
      <w:pPr>
        <w:spacing w:line="200" w:lineRule="exact"/>
        <w:ind w:right="284"/>
      </w:pPr>
    </w:p>
    <w:p w:rsidR="008002FB" w:rsidRDefault="008002FB" w:rsidP="00F21922">
      <w:pPr>
        <w:ind w:right="282"/>
        <w:rPr>
          <w:lang w:val="en-US"/>
        </w:rPr>
      </w:pPr>
      <w:r w:rsidRPr="00300F82">
        <w:t>3</w:t>
      </w:r>
      <w:r w:rsidRPr="00CA4113">
        <w:t>60</w:t>
      </w:r>
      <w:r w:rsidRPr="00300F82">
        <w:t>.</w:t>
      </w:r>
      <w:r w:rsidRPr="00300F82">
        <w:tab/>
      </w:r>
      <w:r w:rsidRPr="006912D7">
        <w:t xml:space="preserve">О понятии близких родственников см. раздел </w:t>
      </w:r>
      <w:r w:rsidRPr="006912D7">
        <w:rPr>
          <w:lang w:val="en-US"/>
        </w:rPr>
        <w:t>VIII</w:t>
      </w:r>
      <w:r w:rsidRPr="006912D7">
        <w:t xml:space="preserve"> УК.</w:t>
      </w:r>
    </w:p>
    <w:p w:rsidR="008002FB" w:rsidRPr="008D4545" w:rsidRDefault="008002FB" w:rsidP="00F21922">
      <w:pPr>
        <w:ind w:right="282"/>
        <w:rPr>
          <w:lang w:val="en-US"/>
        </w:rPr>
      </w:pPr>
    </w:p>
    <w:p w:rsidR="008002FB" w:rsidRDefault="008002FB" w:rsidP="00F21922">
      <w:pPr>
        <w:pStyle w:val="BodyTextIndent"/>
        <w:spacing w:after="0" w:line="288" w:lineRule="auto"/>
        <w:ind w:left="0" w:right="282"/>
        <w:rPr>
          <w:sz w:val="24"/>
          <w:szCs w:val="24"/>
        </w:rPr>
      </w:pPr>
      <w:r w:rsidRPr="00300F82">
        <w:rPr>
          <w:bCs/>
          <w:sz w:val="24"/>
          <w:szCs w:val="24"/>
          <w:lang w:val="ru-RU"/>
        </w:rPr>
        <w:t>3</w:t>
      </w:r>
      <w:r w:rsidRPr="00CA4113">
        <w:rPr>
          <w:bCs/>
          <w:sz w:val="24"/>
          <w:szCs w:val="24"/>
          <w:lang w:val="ru-RU"/>
        </w:rPr>
        <w:t>61</w:t>
      </w:r>
      <w:r w:rsidRPr="00300F82">
        <w:rPr>
          <w:bCs/>
          <w:sz w:val="24"/>
          <w:szCs w:val="24"/>
          <w:lang w:val="ru-RU"/>
        </w:rPr>
        <w:t>.</w:t>
      </w:r>
      <w:r w:rsidRPr="00300F82">
        <w:rPr>
          <w:bCs/>
          <w:sz w:val="24"/>
          <w:szCs w:val="24"/>
          <w:lang w:val="ru-RU"/>
        </w:rPr>
        <w:tab/>
      </w:r>
      <w:r w:rsidRPr="006912D7">
        <w:rPr>
          <w:bCs/>
          <w:sz w:val="24"/>
          <w:szCs w:val="24"/>
          <w:lang w:val="ru-RU"/>
        </w:rPr>
        <w:t>С объективной стороны</w:t>
      </w:r>
      <w:r w:rsidRPr="006912D7">
        <w:rPr>
          <w:sz w:val="24"/>
          <w:szCs w:val="24"/>
          <w:lang w:val="ru-RU"/>
        </w:rPr>
        <w:t xml:space="preserve"> рассматриваемое преступление выражается в применении пыток и других жестоких, бесчел</w:t>
      </w:r>
      <w:r w:rsidRPr="006912D7">
        <w:rPr>
          <w:sz w:val="24"/>
          <w:szCs w:val="24"/>
          <w:lang w:val="ru-RU"/>
        </w:rPr>
        <w:t>о</w:t>
      </w:r>
      <w:r w:rsidRPr="006912D7">
        <w:rPr>
          <w:sz w:val="24"/>
          <w:szCs w:val="24"/>
          <w:lang w:val="ru-RU"/>
        </w:rPr>
        <w:t>вечных или унижающих достоинство видов обращения и нак</w:t>
      </w:r>
      <w:r w:rsidRPr="006912D7">
        <w:rPr>
          <w:sz w:val="24"/>
          <w:szCs w:val="24"/>
          <w:lang w:val="ru-RU"/>
        </w:rPr>
        <w:t>а</w:t>
      </w:r>
      <w:r w:rsidRPr="006912D7">
        <w:rPr>
          <w:sz w:val="24"/>
          <w:szCs w:val="24"/>
          <w:lang w:val="ru-RU"/>
        </w:rPr>
        <w:t>зания, т.е. незаконном психическом или физическом воздейс</w:t>
      </w:r>
      <w:r w:rsidRPr="006912D7">
        <w:rPr>
          <w:sz w:val="24"/>
          <w:szCs w:val="24"/>
          <w:lang w:val="ru-RU"/>
        </w:rPr>
        <w:t>т</w:t>
      </w:r>
      <w:r w:rsidRPr="006912D7">
        <w:rPr>
          <w:sz w:val="24"/>
          <w:szCs w:val="24"/>
          <w:lang w:val="ru-RU"/>
        </w:rPr>
        <w:t>вии на подозреваемого, обвиняемого, свидетеля, потерпевшего или иного участника уголовного процесса либо отбывающего наказание осужденного, их близких родственников посредс</w:t>
      </w:r>
      <w:r w:rsidRPr="006912D7">
        <w:rPr>
          <w:sz w:val="24"/>
          <w:szCs w:val="24"/>
          <w:lang w:val="ru-RU"/>
        </w:rPr>
        <w:t>т</w:t>
      </w:r>
      <w:r w:rsidRPr="006912D7">
        <w:rPr>
          <w:sz w:val="24"/>
          <w:szCs w:val="24"/>
          <w:lang w:val="ru-RU"/>
        </w:rPr>
        <w:t>вом угроз, нанесения ударов, поб</w:t>
      </w:r>
      <w:r w:rsidRPr="006912D7">
        <w:rPr>
          <w:sz w:val="24"/>
          <w:szCs w:val="24"/>
          <w:lang w:val="ru-RU"/>
        </w:rPr>
        <w:t>о</w:t>
      </w:r>
      <w:r w:rsidRPr="006912D7">
        <w:rPr>
          <w:sz w:val="24"/>
          <w:szCs w:val="24"/>
          <w:lang w:val="ru-RU"/>
        </w:rPr>
        <w:t>ев, истязаний, причинения мучений или иных незаконных действий.</w:t>
      </w:r>
    </w:p>
    <w:p w:rsidR="008002FB" w:rsidRPr="008D4545" w:rsidRDefault="008002FB" w:rsidP="00F21922">
      <w:pPr>
        <w:pStyle w:val="BodyTextIndent"/>
        <w:spacing w:after="0" w:line="200" w:lineRule="exact"/>
        <w:ind w:left="0" w:right="284"/>
        <w:rPr>
          <w:sz w:val="24"/>
          <w:szCs w:val="24"/>
        </w:rPr>
      </w:pPr>
    </w:p>
    <w:p w:rsidR="008002FB" w:rsidRDefault="008002FB" w:rsidP="00F21922">
      <w:pPr>
        <w:ind w:right="282"/>
        <w:rPr>
          <w:lang w:val="en-US"/>
        </w:rPr>
      </w:pPr>
      <w:r w:rsidRPr="00300F82">
        <w:rPr>
          <w:bCs/>
        </w:rPr>
        <w:t>3</w:t>
      </w:r>
      <w:r w:rsidRPr="00CA4113">
        <w:rPr>
          <w:bCs/>
        </w:rPr>
        <w:t>62</w:t>
      </w:r>
      <w:r w:rsidRPr="00300F82">
        <w:rPr>
          <w:bCs/>
        </w:rPr>
        <w:t>.</w:t>
      </w:r>
      <w:r w:rsidRPr="00300F82">
        <w:rPr>
          <w:bCs/>
        </w:rPr>
        <w:tab/>
      </w:r>
      <w:r w:rsidRPr="006912D7">
        <w:rPr>
          <w:bCs/>
        </w:rPr>
        <w:t>Под пыткой</w:t>
      </w:r>
      <w:r w:rsidRPr="006912D7">
        <w:t xml:space="preserve"> в контексте рассматриваемой статьи нео</w:t>
      </w:r>
      <w:r w:rsidRPr="006912D7">
        <w:t>б</w:t>
      </w:r>
      <w:r w:rsidRPr="006912D7">
        <w:t>ходимо понимать любое действие, которым потерпевшему умышленно причиняется сильная боль или страдание, физич</w:t>
      </w:r>
      <w:r w:rsidRPr="006912D7">
        <w:t>е</w:t>
      </w:r>
      <w:r w:rsidRPr="006912D7">
        <w:t xml:space="preserve">ское или нравственное. </w:t>
      </w:r>
      <w:r>
        <w:t xml:space="preserve"> </w:t>
      </w:r>
      <w:r w:rsidRPr="006912D7">
        <w:t xml:space="preserve">При этом необходимо </w:t>
      </w:r>
      <w:r>
        <w:t>иметь в виду, что в отличие от "</w:t>
      </w:r>
      <w:r w:rsidRPr="006912D7">
        <w:t>жестокого, бесчеловечного обращения или наказания</w:t>
      </w:r>
      <w:r>
        <w:t>"</w:t>
      </w:r>
      <w:r w:rsidRPr="006912D7">
        <w:t xml:space="preserve"> пытка характеризуется причинением значительн</w:t>
      </w:r>
      <w:r w:rsidRPr="006912D7">
        <w:t>о</w:t>
      </w:r>
      <w:r w:rsidRPr="006912D7">
        <w:t>го, очень сильного и жестокого страдания. Разница между п</w:t>
      </w:r>
      <w:r w:rsidRPr="006912D7">
        <w:t>о</w:t>
      </w:r>
      <w:r w:rsidRPr="006912D7">
        <w:t xml:space="preserve">нятием </w:t>
      </w:r>
      <w:r>
        <w:t>"</w:t>
      </w:r>
      <w:r w:rsidRPr="006912D7">
        <w:t>пытка</w:t>
      </w:r>
      <w:r>
        <w:t>"</w:t>
      </w:r>
      <w:r w:rsidRPr="006912D7">
        <w:t xml:space="preserve"> и понятием </w:t>
      </w:r>
      <w:r>
        <w:t>"</w:t>
      </w:r>
      <w:r w:rsidRPr="006912D7">
        <w:t>бесчеловечное или унижающее достоинство обращение</w:t>
      </w:r>
      <w:r>
        <w:t>" заключается в "</w:t>
      </w:r>
      <w:r w:rsidRPr="006912D7">
        <w:t>различной интенси</w:t>
      </w:r>
      <w:r w:rsidRPr="006912D7">
        <w:t>в</w:t>
      </w:r>
      <w:r w:rsidRPr="006912D7">
        <w:t>ности страданий</w:t>
      </w:r>
      <w:r>
        <w:t>"</w:t>
      </w:r>
      <w:r w:rsidRPr="006912D7">
        <w:t xml:space="preserve">. </w:t>
      </w:r>
      <w:r>
        <w:t xml:space="preserve"> </w:t>
      </w:r>
      <w:r w:rsidRPr="006912D7">
        <w:t xml:space="preserve">Пытка является наиболее тяжелым видом жестокого обращения. </w:t>
      </w:r>
      <w:r>
        <w:t xml:space="preserve"> </w:t>
      </w:r>
      <w:r w:rsidRPr="006912D7">
        <w:t>Кроме того, пытка всегда есть бесчел</w:t>
      </w:r>
      <w:r w:rsidRPr="006912D7">
        <w:t>о</w:t>
      </w:r>
      <w:r w:rsidRPr="006912D7">
        <w:t>вечное или унижающее достоинство обращение, а бесчелове</w:t>
      </w:r>
      <w:r w:rsidRPr="006912D7">
        <w:t>ч</w:t>
      </w:r>
      <w:r w:rsidRPr="006912D7">
        <w:t>ное обращение всегда есть обращение, унижающее достоинс</w:t>
      </w:r>
      <w:r w:rsidRPr="006912D7">
        <w:t>т</w:t>
      </w:r>
      <w:r w:rsidRPr="006912D7">
        <w:t>во.</w:t>
      </w:r>
    </w:p>
    <w:p w:rsidR="008002FB" w:rsidRPr="008D4545" w:rsidRDefault="008002FB" w:rsidP="00F21922">
      <w:pPr>
        <w:ind w:right="282"/>
        <w:rPr>
          <w:lang w:val="en-US"/>
        </w:rPr>
      </w:pPr>
    </w:p>
    <w:p w:rsidR="008002FB" w:rsidRPr="008D4545" w:rsidRDefault="008002FB" w:rsidP="00F21922">
      <w:pPr>
        <w:pStyle w:val="BodyTextIndent"/>
        <w:spacing w:after="0" w:line="288" w:lineRule="auto"/>
        <w:ind w:left="0" w:right="282"/>
        <w:rPr>
          <w:sz w:val="24"/>
          <w:szCs w:val="24"/>
          <w:lang w:val="ru-RU"/>
        </w:rPr>
      </w:pPr>
      <w:r w:rsidRPr="00300F82">
        <w:rPr>
          <w:sz w:val="24"/>
          <w:szCs w:val="24"/>
          <w:lang w:val="ru-RU"/>
        </w:rPr>
        <w:t>3</w:t>
      </w:r>
      <w:r w:rsidRPr="00CA4113">
        <w:rPr>
          <w:sz w:val="24"/>
          <w:szCs w:val="24"/>
          <w:lang w:val="ru-RU"/>
        </w:rPr>
        <w:t>63</w:t>
      </w:r>
      <w:r w:rsidRPr="00300F82">
        <w:rPr>
          <w:sz w:val="24"/>
          <w:szCs w:val="24"/>
          <w:lang w:val="ru-RU"/>
        </w:rPr>
        <w:t>.</w:t>
      </w:r>
      <w:r w:rsidRPr="00300F82">
        <w:rPr>
          <w:sz w:val="24"/>
          <w:szCs w:val="24"/>
          <w:lang w:val="ru-RU"/>
        </w:rPr>
        <w:tab/>
      </w:r>
      <w:r w:rsidRPr="006912D7">
        <w:rPr>
          <w:sz w:val="24"/>
          <w:szCs w:val="24"/>
          <w:lang w:val="ru-RU"/>
        </w:rPr>
        <w:t>В качестве пытки также должно рассматриваться систематическое применение бесчеловечного, жестокого обращения, даже если оно не причиняет серьезных последствий, являющихся типичными при обычной пытке.</w:t>
      </w:r>
    </w:p>
    <w:p w:rsidR="008002FB" w:rsidRPr="008D4545" w:rsidRDefault="008002FB" w:rsidP="00F21922">
      <w:pPr>
        <w:pStyle w:val="BodyTextIndent"/>
        <w:spacing w:after="0" w:line="200" w:lineRule="exact"/>
        <w:ind w:left="0" w:right="284"/>
        <w:rPr>
          <w:sz w:val="24"/>
          <w:szCs w:val="24"/>
          <w:lang w:val="ru-RU"/>
        </w:rPr>
      </w:pPr>
    </w:p>
    <w:p w:rsidR="008002FB" w:rsidRDefault="008002FB" w:rsidP="00F21922">
      <w:pPr>
        <w:ind w:right="282"/>
        <w:rPr>
          <w:lang w:val="en-US"/>
        </w:rPr>
      </w:pPr>
      <w:r w:rsidRPr="00300F82">
        <w:rPr>
          <w:bCs/>
        </w:rPr>
        <w:t>3</w:t>
      </w:r>
      <w:r w:rsidRPr="00CA4113">
        <w:rPr>
          <w:bCs/>
        </w:rPr>
        <w:t>64</w:t>
      </w:r>
      <w:r w:rsidRPr="00300F82">
        <w:rPr>
          <w:bCs/>
        </w:rPr>
        <w:t>.</w:t>
      </w:r>
      <w:r w:rsidRPr="00300F82">
        <w:rPr>
          <w:bCs/>
        </w:rPr>
        <w:tab/>
      </w:r>
      <w:r w:rsidRPr="006912D7">
        <w:rPr>
          <w:bCs/>
        </w:rPr>
        <w:t>Бесчеловечное обращение или наказание следует рассматривать</w:t>
      </w:r>
      <w:r w:rsidRPr="006912D7">
        <w:t xml:space="preserve"> как причинение сильного физического или душевного страдания, которое по интенсивности уступает страданиям, причиняемым при пытке. </w:t>
      </w:r>
      <w:r>
        <w:t xml:space="preserve"> </w:t>
      </w:r>
      <w:r w:rsidRPr="006912D7">
        <w:t xml:space="preserve">В качестве видов жестокого или бесчеловечного обращения могут выступать: </w:t>
      </w:r>
      <w:r>
        <w:t xml:space="preserve"> </w:t>
      </w:r>
      <w:r w:rsidRPr="006912D7">
        <w:t>нахождение потерпевшего в плохих санитарных условиях в течение продолжительного времени и без медицинской помощи, при усл</w:t>
      </w:r>
      <w:r w:rsidRPr="006912D7">
        <w:t>о</w:t>
      </w:r>
      <w:r w:rsidRPr="006912D7">
        <w:t>вии, что она была ему необходима, причинение значительных м</w:t>
      </w:r>
      <w:r w:rsidRPr="006912D7">
        <w:t>о</w:t>
      </w:r>
      <w:r w:rsidRPr="006912D7">
        <w:t>ральных страданий путем длительного лишения пищи, воды, тепла и др.</w:t>
      </w:r>
    </w:p>
    <w:p w:rsidR="008002FB" w:rsidRPr="008D4545" w:rsidRDefault="008002FB" w:rsidP="00F21922">
      <w:pPr>
        <w:spacing w:line="200" w:lineRule="exact"/>
        <w:ind w:right="284"/>
        <w:rPr>
          <w:lang w:val="en-US"/>
        </w:rPr>
      </w:pPr>
    </w:p>
    <w:p w:rsidR="008002FB" w:rsidRDefault="008002FB" w:rsidP="00F21922">
      <w:pPr>
        <w:ind w:right="282"/>
        <w:rPr>
          <w:lang w:val="en-US"/>
        </w:rPr>
      </w:pPr>
      <w:r w:rsidRPr="00300F82">
        <w:rPr>
          <w:bCs/>
        </w:rPr>
        <w:t>3</w:t>
      </w:r>
      <w:r w:rsidRPr="00CA4113">
        <w:rPr>
          <w:bCs/>
        </w:rPr>
        <w:t>65</w:t>
      </w:r>
      <w:r w:rsidRPr="00300F82">
        <w:rPr>
          <w:bCs/>
        </w:rPr>
        <w:t>.</w:t>
      </w:r>
      <w:r w:rsidRPr="00300F82">
        <w:rPr>
          <w:bCs/>
        </w:rPr>
        <w:tab/>
      </w:r>
      <w:r w:rsidRPr="006912D7">
        <w:rPr>
          <w:bCs/>
        </w:rPr>
        <w:t>Унижающее достоинство обращение или наказание</w:t>
      </w:r>
      <w:r w:rsidRPr="006912D7">
        <w:t xml:space="preserve"> – это обращение, которое направлено на то, чтобы вызвать у жертв чувство страха, подавленности и неполноценности для того, чтобы оскорбить, унизить или сломать их физ</w:t>
      </w:r>
      <w:r w:rsidRPr="006912D7">
        <w:t>и</w:t>
      </w:r>
      <w:r w:rsidRPr="006912D7">
        <w:t xml:space="preserve">ческое и моральное сопротивление. </w:t>
      </w:r>
      <w:r>
        <w:t xml:space="preserve"> </w:t>
      </w:r>
      <w:r w:rsidRPr="006912D7">
        <w:t>Примером применения видов унижающего достоинство обращения или наказания является применение физической силы или психического воздействия, которое не является необходимым для обеспечения правомерного поведения потерпевшего.</w:t>
      </w:r>
    </w:p>
    <w:p w:rsidR="008002FB" w:rsidRPr="008D4545" w:rsidRDefault="008002FB" w:rsidP="00F21922">
      <w:pPr>
        <w:spacing w:line="200" w:lineRule="exact"/>
        <w:ind w:right="284"/>
        <w:rPr>
          <w:lang w:val="en-US"/>
        </w:rPr>
      </w:pPr>
    </w:p>
    <w:p w:rsidR="008002FB" w:rsidRDefault="008002FB" w:rsidP="00F21922">
      <w:pPr>
        <w:pStyle w:val="BodyTextIndent"/>
        <w:spacing w:after="0" w:line="288" w:lineRule="auto"/>
        <w:ind w:left="0" w:right="282"/>
        <w:rPr>
          <w:sz w:val="24"/>
          <w:szCs w:val="24"/>
        </w:rPr>
      </w:pPr>
      <w:r w:rsidRPr="00300F82">
        <w:rPr>
          <w:sz w:val="24"/>
          <w:szCs w:val="24"/>
          <w:lang w:val="ru-RU"/>
        </w:rPr>
        <w:t>3</w:t>
      </w:r>
      <w:r w:rsidRPr="00CA4113">
        <w:rPr>
          <w:sz w:val="24"/>
          <w:szCs w:val="24"/>
          <w:lang w:val="ru-RU"/>
        </w:rPr>
        <w:t>66</w:t>
      </w:r>
      <w:r w:rsidRPr="00300F82">
        <w:rPr>
          <w:sz w:val="24"/>
          <w:szCs w:val="24"/>
          <w:lang w:val="ru-RU"/>
        </w:rPr>
        <w:t>.</w:t>
      </w:r>
      <w:r w:rsidRPr="00300F82">
        <w:rPr>
          <w:sz w:val="24"/>
          <w:szCs w:val="24"/>
          <w:lang w:val="ru-RU"/>
        </w:rPr>
        <w:tab/>
      </w:r>
      <w:r w:rsidRPr="006912D7">
        <w:rPr>
          <w:sz w:val="24"/>
          <w:szCs w:val="24"/>
          <w:lang w:val="ru-RU"/>
        </w:rPr>
        <w:t xml:space="preserve">Пытки, бесчеловечные, жестокие либо унижающие достоинство виды обращения или наказания могут быть осуществлены как с применением физического, так и психического воздействия. </w:t>
      </w:r>
    </w:p>
    <w:p w:rsidR="008002FB" w:rsidRPr="008D4545" w:rsidRDefault="008002FB" w:rsidP="00F21922">
      <w:pPr>
        <w:pStyle w:val="BodyTextIndent"/>
        <w:spacing w:after="0" w:line="288" w:lineRule="auto"/>
        <w:ind w:left="0" w:right="282"/>
        <w:rPr>
          <w:sz w:val="24"/>
          <w:szCs w:val="24"/>
        </w:rPr>
      </w:pPr>
    </w:p>
    <w:p w:rsidR="008002FB" w:rsidRDefault="008002FB" w:rsidP="00F21922">
      <w:pPr>
        <w:ind w:right="282"/>
        <w:rPr>
          <w:lang w:val="en-US"/>
        </w:rPr>
      </w:pPr>
      <w:r w:rsidRPr="00300F82">
        <w:rPr>
          <w:bCs/>
        </w:rPr>
        <w:t>3</w:t>
      </w:r>
      <w:r w:rsidRPr="00CA4113">
        <w:rPr>
          <w:bCs/>
        </w:rPr>
        <w:t>67</w:t>
      </w:r>
      <w:r w:rsidRPr="00300F82">
        <w:rPr>
          <w:bCs/>
        </w:rPr>
        <w:t>.</w:t>
      </w:r>
      <w:r w:rsidRPr="00300F82">
        <w:rPr>
          <w:bCs/>
        </w:rPr>
        <w:tab/>
      </w:r>
      <w:r w:rsidRPr="006912D7">
        <w:rPr>
          <w:bCs/>
        </w:rPr>
        <w:t>Под воздействием в данном случае необходимо пон</w:t>
      </w:r>
      <w:r w:rsidRPr="006912D7">
        <w:rPr>
          <w:bCs/>
        </w:rPr>
        <w:t>и</w:t>
      </w:r>
      <w:r w:rsidRPr="006912D7">
        <w:rPr>
          <w:bCs/>
        </w:rPr>
        <w:t xml:space="preserve">мать </w:t>
      </w:r>
      <w:r w:rsidRPr="006912D7">
        <w:t>такое влияние на потерпевшего, которое осуществляется на него помимо его воли и причиняет ему явные страдания ф</w:t>
      </w:r>
      <w:r w:rsidRPr="006912D7">
        <w:t>и</w:t>
      </w:r>
      <w:r w:rsidRPr="006912D7">
        <w:t>зического либо морального характера, т.е. явл</w:t>
      </w:r>
      <w:r w:rsidRPr="006912D7">
        <w:t>я</w:t>
      </w:r>
      <w:r w:rsidRPr="006912D7">
        <w:t xml:space="preserve">ется насилием. </w:t>
      </w:r>
    </w:p>
    <w:p w:rsidR="008002FB" w:rsidRPr="008D4545" w:rsidRDefault="008002FB" w:rsidP="00F21922">
      <w:pPr>
        <w:spacing w:line="200" w:lineRule="exact"/>
        <w:ind w:right="284"/>
        <w:rPr>
          <w:lang w:val="en-US"/>
        </w:rPr>
      </w:pPr>
    </w:p>
    <w:p w:rsidR="008002FB" w:rsidRDefault="008002FB" w:rsidP="00F21922">
      <w:pPr>
        <w:ind w:right="282"/>
        <w:rPr>
          <w:lang w:val="en-US"/>
        </w:rPr>
      </w:pPr>
      <w:r w:rsidRPr="00300F82">
        <w:rPr>
          <w:bCs/>
        </w:rPr>
        <w:t>3</w:t>
      </w:r>
      <w:r w:rsidRPr="00CA4113">
        <w:rPr>
          <w:bCs/>
        </w:rPr>
        <w:t>68</w:t>
      </w:r>
      <w:r w:rsidRPr="00300F82">
        <w:rPr>
          <w:bCs/>
        </w:rPr>
        <w:t>.</w:t>
      </w:r>
      <w:r w:rsidRPr="00300F82">
        <w:rPr>
          <w:bCs/>
        </w:rPr>
        <w:tab/>
      </w:r>
      <w:r w:rsidRPr="006912D7">
        <w:rPr>
          <w:bCs/>
        </w:rPr>
        <w:t>Диспозиция рассматриваемой статьи указывает способы осуществления физического или психического насилия</w:t>
      </w:r>
      <w:r w:rsidRPr="006912D7">
        <w:t xml:space="preserve">: </w:t>
      </w:r>
      <w:r>
        <w:t xml:space="preserve"> </w:t>
      </w:r>
      <w:r w:rsidRPr="006912D7">
        <w:t>прим</w:t>
      </w:r>
      <w:r w:rsidRPr="006912D7">
        <w:t>е</w:t>
      </w:r>
      <w:r w:rsidRPr="006912D7">
        <w:t>нение угроз, нанесение ударов, побоев, истязаний, причинени</w:t>
      </w:r>
      <w:r>
        <w:t>е</w:t>
      </w:r>
      <w:r w:rsidRPr="006912D7">
        <w:t xml:space="preserve"> мучений и пр. </w:t>
      </w:r>
      <w:r>
        <w:t xml:space="preserve"> </w:t>
      </w:r>
      <w:r w:rsidRPr="006912D7">
        <w:t>Данный перечень не является исчерпывающим</w:t>
      </w:r>
      <w:r>
        <w:t>,</w:t>
      </w:r>
      <w:r w:rsidRPr="006912D7">
        <w:t xml:space="preserve"> и под понятие физического либо психического воздействия м</w:t>
      </w:r>
      <w:r w:rsidRPr="006912D7">
        <w:t>о</w:t>
      </w:r>
      <w:r w:rsidRPr="006912D7">
        <w:t>гут подпадать и другие действия, одним из квалифицирующих пр</w:t>
      </w:r>
      <w:r w:rsidRPr="006912D7">
        <w:t>и</w:t>
      </w:r>
      <w:r w:rsidRPr="006912D7">
        <w:t>знаков кот</w:t>
      </w:r>
      <w:r w:rsidRPr="006912D7">
        <w:t>о</w:t>
      </w:r>
      <w:r w:rsidRPr="006912D7">
        <w:t xml:space="preserve">рых является их незаконный характер. </w:t>
      </w:r>
      <w:r>
        <w:t xml:space="preserve"> </w:t>
      </w:r>
      <w:r w:rsidRPr="006912D7">
        <w:t>Например, деянием, преследуемым согласно рассматриваемой статье</w:t>
      </w:r>
      <w:r>
        <w:t>,</w:t>
      </w:r>
      <w:r w:rsidRPr="006912D7">
        <w:t xml:space="preserve"> сл</w:t>
      </w:r>
      <w:r w:rsidRPr="006912D7">
        <w:t>е</w:t>
      </w:r>
      <w:r w:rsidRPr="006912D7">
        <w:t>дует признать также лишение пищи и воды, шумовое воздейс</w:t>
      </w:r>
      <w:r w:rsidRPr="006912D7">
        <w:t>т</w:t>
      </w:r>
      <w:r w:rsidRPr="006912D7">
        <w:t>вие, лишение сна, тепла, стояние у стены, содержание в холо</w:t>
      </w:r>
      <w:r w:rsidRPr="006912D7">
        <w:t>д</w:t>
      </w:r>
      <w:r w:rsidRPr="006912D7">
        <w:t xml:space="preserve">ном помещении и др. </w:t>
      </w:r>
      <w:r>
        <w:t xml:space="preserve"> </w:t>
      </w:r>
      <w:r w:rsidRPr="006912D7">
        <w:t>Подробнее о физическом либо психич</w:t>
      </w:r>
      <w:r w:rsidRPr="006912D7">
        <w:t>е</w:t>
      </w:r>
      <w:r w:rsidRPr="006912D7">
        <w:t>ском н</w:t>
      </w:r>
      <w:r w:rsidRPr="006912D7">
        <w:t>а</w:t>
      </w:r>
      <w:r w:rsidRPr="006912D7">
        <w:t>силии см. анализ ст</w:t>
      </w:r>
      <w:r>
        <w:t>атья</w:t>
      </w:r>
      <w:r w:rsidRPr="006912D7">
        <w:t xml:space="preserve"> 164 УК.</w:t>
      </w:r>
    </w:p>
    <w:p w:rsidR="008002FB" w:rsidRPr="008D4545" w:rsidRDefault="008002FB" w:rsidP="00F21922">
      <w:pPr>
        <w:spacing w:line="200" w:lineRule="exact"/>
        <w:ind w:right="284"/>
        <w:rPr>
          <w:lang w:val="en-US"/>
        </w:rPr>
      </w:pPr>
    </w:p>
    <w:p w:rsidR="008002FB" w:rsidRPr="006912D7" w:rsidRDefault="008002FB" w:rsidP="00F21922">
      <w:pPr>
        <w:ind w:right="282"/>
      </w:pPr>
      <w:r>
        <w:t>3</w:t>
      </w:r>
      <w:r w:rsidRPr="00CA4113">
        <w:t>69</w:t>
      </w:r>
      <w:r w:rsidRPr="00300F82">
        <w:t>.</w:t>
      </w:r>
      <w:r w:rsidRPr="00300F82">
        <w:tab/>
      </w:r>
      <w:r w:rsidRPr="006912D7">
        <w:t>Следует иметь в виду, что не является пыткой, бесчел</w:t>
      </w:r>
      <w:r w:rsidRPr="006912D7">
        <w:t>о</w:t>
      </w:r>
      <w:r w:rsidRPr="006912D7">
        <w:t>вечным, жестоким или унижающим достоинство обращением либо наказанием причинение поте</w:t>
      </w:r>
      <w:r w:rsidRPr="006912D7">
        <w:t>р</w:t>
      </w:r>
      <w:r>
        <w:t>певшему боли и страданий, "</w:t>
      </w:r>
      <w:r w:rsidRPr="006912D7">
        <w:t>которые возникают лишь в результате законных санкций, н</w:t>
      </w:r>
      <w:r w:rsidRPr="006912D7">
        <w:t>е</w:t>
      </w:r>
      <w:r w:rsidRPr="006912D7">
        <w:t>отделимы от этих санкций или вызываемых ими случа</w:t>
      </w:r>
      <w:r w:rsidRPr="006912D7">
        <w:t>й</w:t>
      </w:r>
      <w:r w:rsidRPr="006912D7">
        <w:t>но</w:t>
      </w:r>
      <w:r>
        <w:t>"</w:t>
      </w:r>
      <w:r w:rsidRPr="006912D7">
        <w:t>.</w:t>
      </w:r>
    </w:p>
    <w:p w:rsidR="0083752F" w:rsidRDefault="0083752F" w:rsidP="00480CFE">
      <w:pPr>
        <w:tabs>
          <w:tab w:val="left" w:pos="0"/>
        </w:tabs>
      </w:pPr>
    </w:p>
    <w:p w:rsidR="00EF5E06" w:rsidRDefault="00EF5E06" w:rsidP="00F21922">
      <w:r w:rsidRPr="00300F82">
        <w:t>3</w:t>
      </w:r>
      <w:r w:rsidRPr="00CA4113">
        <w:t>70</w:t>
      </w:r>
      <w:r w:rsidRPr="00300F82">
        <w:t>.</w:t>
      </w:r>
      <w:r w:rsidRPr="00300F82">
        <w:tab/>
      </w:r>
      <w:r w:rsidRPr="006912D7">
        <w:t>Для признания деяния лица в качестве пытки, а равно бесчеловечного, жестокого или унижающего достоинство в</w:t>
      </w:r>
      <w:r w:rsidRPr="006912D7">
        <w:t>и</w:t>
      </w:r>
      <w:r w:rsidRPr="006912D7">
        <w:t>дов обращения и наказания необходимо устанавливать напра</w:t>
      </w:r>
      <w:r w:rsidRPr="006912D7">
        <w:t>в</w:t>
      </w:r>
      <w:r w:rsidRPr="006912D7">
        <w:t xml:space="preserve">ленность физического или психического воздействия. </w:t>
      </w:r>
      <w:r w:rsidRPr="00B13254">
        <w:t xml:space="preserve"> </w:t>
      </w:r>
      <w:r w:rsidRPr="006912D7">
        <w:t>Как пр</w:t>
      </w:r>
      <w:r w:rsidRPr="006912D7">
        <w:t>я</w:t>
      </w:r>
      <w:r w:rsidRPr="006912D7">
        <w:t>мо указано в законе, для квалификации физического или пс</w:t>
      </w:r>
      <w:r w:rsidRPr="006912D7">
        <w:t>и</w:t>
      </w:r>
      <w:r w:rsidRPr="006912D7">
        <w:t>хического воздействия как преступления, подлежащего квал</w:t>
      </w:r>
      <w:r w:rsidRPr="006912D7">
        <w:t>и</w:t>
      </w:r>
      <w:r w:rsidRPr="006912D7">
        <w:t>фикации по коммент</w:t>
      </w:r>
      <w:r w:rsidRPr="006912D7">
        <w:t>и</w:t>
      </w:r>
      <w:r w:rsidRPr="006912D7">
        <w:t xml:space="preserve">руемой статье, необходимо, чтобы оно было направлено против определенного круга лиц, а именно: </w:t>
      </w:r>
      <w:r>
        <w:t xml:space="preserve"> </w:t>
      </w:r>
      <w:r w:rsidRPr="006912D7">
        <w:t>подозреваемого, обвиняемого, свидетеля, потерпевшего или иного участника уголовного процесса либо отбывающего нак</w:t>
      </w:r>
      <w:r w:rsidRPr="006912D7">
        <w:t>а</w:t>
      </w:r>
      <w:r w:rsidRPr="006912D7">
        <w:t xml:space="preserve">зания осужденного или их близких родственников. </w:t>
      </w:r>
      <w:r w:rsidRPr="00B13254">
        <w:t xml:space="preserve"> </w:t>
      </w:r>
      <w:r w:rsidRPr="006912D7">
        <w:t>Перечень данных лиц является исчерпывающим и расширительному то</w:t>
      </w:r>
      <w:r w:rsidRPr="006912D7">
        <w:t>л</w:t>
      </w:r>
      <w:r w:rsidRPr="006912D7">
        <w:t xml:space="preserve">кованию не подлежит. </w:t>
      </w:r>
      <w:r w:rsidRPr="00B13254">
        <w:t xml:space="preserve"> </w:t>
      </w:r>
      <w:r w:rsidRPr="006912D7">
        <w:t>Все данные лица я</w:t>
      </w:r>
      <w:r w:rsidRPr="006912D7">
        <w:t>в</w:t>
      </w:r>
      <w:r w:rsidRPr="006912D7">
        <w:t>ляются субъектами уголовно-процессуальной деятельности, и их правовой статус подробно регламентируется действующим законодательством.</w:t>
      </w:r>
    </w:p>
    <w:p w:rsidR="00EF5E06" w:rsidRDefault="00EF5E06" w:rsidP="00F21922"/>
    <w:p w:rsidR="00EF5E06" w:rsidRDefault="00EF5E06" w:rsidP="00F21922">
      <w:pPr>
        <w:pStyle w:val="BodyTextIndent"/>
        <w:spacing w:after="0" w:line="288" w:lineRule="auto"/>
        <w:ind w:left="0"/>
        <w:rPr>
          <w:sz w:val="24"/>
          <w:szCs w:val="24"/>
          <w:lang w:val="ru-RU"/>
        </w:rPr>
      </w:pPr>
      <w:r w:rsidRPr="00300F82">
        <w:rPr>
          <w:sz w:val="24"/>
          <w:szCs w:val="24"/>
          <w:lang w:val="ru-RU"/>
        </w:rPr>
        <w:t>3</w:t>
      </w:r>
      <w:r w:rsidRPr="00CA4113">
        <w:rPr>
          <w:sz w:val="24"/>
          <w:szCs w:val="24"/>
          <w:lang w:val="ru-RU"/>
        </w:rPr>
        <w:t>71</w:t>
      </w:r>
      <w:r w:rsidRPr="00300F82">
        <w:rPr>
          <w:sz w:val="24"/>
          <w:szCs w:val="24"/>
          <w:lang w:val="ru-RU"/>
        </w:rPr>
        <w:t>.</w:t>
      </w:r>
      <w:r w:rsidRPr="00300F82">
        <w:rPr>
          <w:sz w:val="24"/>
          <w:szCs w:val="24"/>
          <w:lang w:val="ru-RU"/>
        </w:rPr>
        <w:tab/>
      </w:r>
      <w:r w:rsidRPr="006912D7">
        <w:rPr>
          <w:sz w:val="24"/>
          <w:szCs w:val="24"/>
          <w:lang w:val="ru-RU"/>
        </w:rPr>
        <w:t xml:space="preserve">Необходимо отметить, что физическое или психическое воздействие на указанных лиц может быть осуществлено как непосредственно, так и путем воздействия на лиц, близких к ним. </w:t>
      </w:r>
      <w:r w:rsidRPr="00B13254">
        <w:rPr>
          <w:sz w:val="24"/>
          <w:szCs w:val="24"/>
          <w:lang w:val="ru-RU"/>
        </w:rPr>
        <w:t xml:space="preserve"> </w:t>
      </w:r>
      <w:r w:rsidRPr="006912D7">
        <w:rPr>
          <w:sz w:val="24"/>
          <w:szCs w:val="24"/>
          <w:lang w:val="ru-RU"/>
        </w:rPr>
        <w:t xml:space="preserve">Так, например, пыткой должно признаваться психическое или физическое воздействие дознавателя, следователя, прокурора или другого работника правоохранительного органа на законных представителей потерпевшего, подозреваемого либо обвиняемого, защитника и других лиц. </w:t>
      </w:r>
      <w:r w:rsidRPr="00B13254">
        <w:rPr>
          <w:sz w:val="24"/>
          <w:szCs w:val="24"/>
          <w:lang w:val="ru-RU"/>
        </w:rPr>
        <w:t xml:space="preserve"> </w:t>
      </w:r>
      <w:r w:rsidRPr="006912D7">
        <w:rPr>
          <w:sz w:val="24"/>
          <w:szCs w:val="24"/>
          <w:lang w:val="ru-RU"/>
        </w:rPr>
        <w:t xml:space="preserve">В таком случае наличествует косвенное воздействие на потерпевшего, носящее, как правило, психический характер. </w:t>
      </w:r>
      <w:r w:rsidRPr="00B13254">
        <w:rPr>
          <w:sz w:val="24"/>
          <w:szCs w:val="24"/>
          <w:lang w:val="ru-RU"/>
        </w:rPr>
        <w:t xml:space="preserve"> </w:t>
      </w:r>
      <w:r w:rsidRPr="006912D7">
        <w:rPr>
          <w:sz w:val="24"/>
          <w:szCs w:val="24"/>
          <w:lang w:val="ru-RU"/>
        </w:rPr>
        <w:t xml:space="preserve">При этом действия в отношении потерпевшего следует квалифицировать как пытку, а в отношении другого лица, являвшегося непосредственным объектом воздействия, – как соответствующее преступление против личности. </w:t>
      </w:r>
      <w:r w:rsidRPr="00B13254">
        <w:rPr>
          <w:sz w:val="24"/>
          <w:szCs w:val="24"/>
          <w:lang w:val="ru-RU"/>
        </w:rPr>
        <w:t xml:space="preserve"> </w:t>
      </w:r>
      <w:r w:rsidRPr="006912D7">
        <w:rPr>
          <w:sz w:val="24"/>
          <w:szCs w:val="24"/>
          <w:lang w:val="ru-RU"/>
        </w:rPr>
        <w:t>Например, с целью принудить обвиняемо</w:t>
      </w:r>
      <w:r>
        <w:rPr>
          <w:sz w:val="24"/>
          <w:szCs w:val="24"/>
          <w:lang w:val="ru-RU"/>
        </w:rPr>
        <w:t>го к даче показаний против себя</w:t>
      </w:r>
      <w:r w:rsidRPr="006912D7">
        <w:rPr>
          <w:sz w:val="24"/>
          <w:szCs w:val="24"/>
          <w:lang w:val="ru-RU"/>
        </w:rPr>
        <w:t xml:space="preserve"> работником правоохранительного органа был причинен вред здоровью опекуна обвиняемого, в результате чего последним обвиняемый был склонен к самообвинению. </w:t>
      </w:r>
      <w:r w:rsidRPr="00B13254">
        <w:rPr>
          <w:sz w:val="24"/>
          <w:szCs w:val="24"/>
          <w:lang w:val="ru-RU"/>
        </w:rPr>
        <w:t xml:space="preserve"> </w:t>
      </w:r>
      <w:r w:rsidRPr="006912D7">
        <w:rPr>
          <w:sz w:val="24"/>
          <w:szCs w:val="24"/>
          <w:lang w:val="ru-RU"/>
        </w:rPr>
        <w:t>Действия работника должны быть в таком случае квалифицированы по ст</w:t>
      </w:r>
      <w:r>
        <w:rPr>
          <w:sz w:val="24"/>
          <w:szCs w:val="24"/>
          <w:lang w:val="ru-RU"/>
        </w:rPr>
        <w:t>.</w:t>
      </w:r>
      <w:r w:rsidRPr="006912D7">
        <w:rPr>
          <w:sz w:val="24"/>
          <w:szCs w:val="24"/>
          <w:lang w:val="ru-RU"/>
        </w:rPr>
        <w:t xml:space="preserve"> 235 УК как пытка в отношении обвиняемого и как преступление против здоровья в отношении опекуна по соответствующим статьям Уголовного кодекса.</w:t>
      </w:r>
    </w:p>
    <w:p w:rsidR="00EF5E06" w:rsidRDefault="00EF5E06" w:rsidP="00F21922">
      <w:pPr>
        <w:pStyle w:val="BodyTextIndent"/>
        <w:spacing w:after="0" w:line="288" w:lineRule="auto"/>
        <w:ind w:left="0"/>
        <w:rPr>
          <w:sz w:val="24"/>
          <w:szCs w:val="24"/>
          <w:lang w:val="ru-RU"/>
        </w:rPr>
      </w:pPr>
    </w:p>
    <w:p w:rsidR="00EF5E06" w:rsidRDefault="00EF5E06" w:rsidP="00F21922">
      <w:r w:rsidRPr="00300F82">
        <w:rPr>
          <w:bCs/>
        </w:rPr>
        <w:t>3</w:t>
      </w:r>
      <w:r w:rsidRPr="00CA4113">
        <w:rPr>
          <w:bCs/>
        </w:rPr>
        <w:t>72</w:t>
      </w:r>
      <w:r w:rsidRPr="00300F82">
        <w:rPr>
          <w:bCs/>
        </w:rPr>
        <w:t>.</w:t>
      </w:r>
      <w:r w:rsidRPr="00300F82">
        <w:rPr>
          <w:bCs/>
        </w:rPr>
        <w:tab/>
      </w:r>
      <w:r w:rsidRPr="006912D7">
        <w:rPr>
          <w:bCs/>
        </w:rPr>
        <w:t>С субъективной стороны</w:t>
      </w:r>
      <w:r w:rsidRPr="006912D7">
        <w:t xml:space="preserve"> преступление, предусмотре</w:t>
      </w:r>
      <w:r w:rsidRPr="006912D7">
        <w:t>н</w:t>
      </w:r>
      <w:r w:rsidRPr="006912D7">
        <w:t>ное ст</w:t>
      </w:r>
      <w:r>
        <w:t>.</w:t>
      </w:r>
      <w:r w:rsidRPr="006912D7">
        <w:t xml:space="preserve"> 235 УК, характеризуется наличием прямого умысла и специальной целью, которая является обязательным признаком субъективной стороны данного состава преступления. </w:t>
      </w:r>
      <w:r w:rsidRPr="00DA1D1B">
        <w:t xml:space="preserve"> </w:t>
      </w:r>
      <w:r w:rsidRPr="006912D7">
        <w:t>При этом необходимо иметь в виду, что законом цель совершения преступления определяется альтернативно, т.е. для признания деяния преступлением согласно ст</w:t>
      </w:r>
      <w:r>
        <w:t>.</w:t>
      </w:r>
      <w:r w:rsidRPr="006912D7">
        <w:t xml:space="preserve"> 235 УК требуется, чтобы субъект стремился достичь одной из следующих ц</w:t>
      </w:r>
      <w:r w:rsidRPr="006912D7">
        <w:t>е</w:t>
      </w:r>
      <w:r w:rsidRPr="006912D7">
        <w:t>лей:</w:t>
      </w:r>
    </w:p>
    <w:p w:rsidR="00EF5E06" w:rsidRDefault="00EF5E06" w:rsidP="00F21922"/>
    <w:p w:rsidR="00EF5E06" w:rsidRDefault="00EF5E06" w:rsidP="00F21922">
      <w:pPr>
        <w:ind w:firstLine="561"/>
      </w:pPr>
      <w:r>
        <w:rPr>
          <w:lang w:val="en-GB"/>
        </w:rPr>
        <w:t>a</w:t>
      </w:r>
      <w:r w:rsidRPr="00300F82">
        <w:t>)</w:t>
      </w:r>
      <w:r w:rsidRPr="00300F82">
        <w:tab/>
      </w:r>
      <w:r w:rsidRPr="006912D7">
        <w:t>получение какой-либо информации;</w:t>
      </w:r>
    </w:p>
    <w:p w:rsidR="00EF5E06" w:rsidRDefault="00EF5E06" w:rsidP="00F21922">
      <w:pPr>
        <w:ind w:firstLine="561"/>
      </w:pPr>
    </w:p>
    <w:p w:rsidR="00EF5E06" w:rsidRDefault="00EF5E06" w:rsidP="00F21922">
      <w:pPr>
        <w:ind w:firstLine="561"/>
      </w:pPr>
      <w:r>
        <w:rPr>
          <w:lang w:val="en-GB"/>
        </w:rPr>
        <w:t>b</w:t>
      </w:r>
      <w:r w:rsidRPr="00300F82">
        <w:t>)</w:t>
      </w:r>
      <w:r w:rsidRPr="00300F82">
        <w:tab/>
      </w:r>
      <w:r w:rsidRPr="006912D7">
        <w:t>признание в совершении преступления;</w:t>
      </w:r>
    </w:p>
    <w:p w:rsidR="00EF5E06" w:rsidRDefault="00EF5E06" w:rsidP="00F21922">
      <w:pPr>
        <w:ind w:firstLine="561"/>
      </w:pPr>
    </w:p>
    <w:p w:rsidR="00EF5E06" w:rsidRDefault="00EF5E06" w:rsidP="00F21922">
      <w:pPr>
        <w:ind w:firstLine="561"/>
      </w:pPr>
      <w:r>
        <w:rPr>
          <w:lang w:val="en-GB"/>
        </w:rPr>
        <w:t>c</w:t>
      </w:r>
      <w:r w:rsidRPr="00300F82">
        <w:t>)</w:t>
      </w:r>
      <w:r w:rsidRPr="00300F82">
        <w:tab/>
      </w:r>
      <w:r w:rsidRPr="006912D7">
        <w:t>самовольное наказание за совершенное деяние;</w:t>
      </w:r>
    </w:p>
    <w:p w:rsidR="00EF5E06" w:rsidRDefault="00EF5E06" w:rsidP="00F21922">
      <w:pPr>
        <w:ind w:firstLine="561"/>
      </w:pPr>
    </w:p>
    <w:p w:rsidR="00EF5E06" w:rsidRDefault="00EF5E06" w:rsidP="00F21922">
      <w:pPr>
        <w:ind w:firstLine="561"/>
      </w:pPr>
      <w:r>
        <w:rPr>
          <w:lang w:val="en-GB"/>
        </w:rPr>
        <w:t>d</w:t>
      </w:r>
      <w:r w:rsidRPr="00300F82">
        <w:t>)</w:t>
      </w:r>
      <w:r w:rsidRPr="00300F82">
        <w:tab/>
      </w:r>
      <w:r w:rsidRPr="006912D7">
        <w:t xml:space="preserve">принуждение потерпевшего к совершению каких-либо действий. </w:t>
      </w:r>
    </w:p>
    <w:p w:rsidR="00EF5E06" w:rsidRDefault="00EF5E06" w:rsidP="00F21922"/>
    <w:p w:rsidR="00EF5E06" w:rsidRDefault="00EF5E06" w:rsidP="00F21922">
      <w:r w:rsidRPr="00300F82">
        <w:t>3</w:t>
      </w:r>
      <w:r w:rsidRPr="00CA4113">
        <w:t>73</w:t>
      </w:r>
      <w:r w:rsidRPr="00300F82">
        <w:t>.</w:t>
      </w:r>
      <w:r w:rsidRPr="00300F82">
        <w:tab/>
      </w:r>
      <w:r w:rsidRPr="006912D7">
        <w:t>Конкретная направленность цели влияния на квалифик</w:t>
      </w:r>
      <w:r w:rsidRPr="006912D7">
        <w:t>а</w:t>
      </w:r>
      <w:r w:rsidRPr="006912D7">
        <w:t>цию преступления не оказывает, но может быть учтена судом при индивидуализации наказ</w:t>
      </w:r>
      <w:r w:rsidRPr="006912D7">
        <w:t>а</w:t>
      </w:r>
      <w:r w:rsidRPr="006912D7">
        <w:t xml:space="preserve">ния. </w:t>
      </w:r>
      <w:r>
        <w:t xml:space="preserve"> </w:t>
      </w:r>
      <w:r w:rsidRPr="006912D7">
        <w:t>Также не оказывают влияния на квалификацию, но могут быть учтены судом при индив</w:t>
      </w:r>
      <w:r w:rsidRPr="006912D7">
        <w:t>и</w:t>
      </w:r>
      <w:r w:rsidRPr="006912D7">
        <w:t xml:space="preserve">дуализации наказания мотивы содеянного. </w:t>
      </w:r>
      <w:r>
        <w:t xml:space="preserve"> </w:t>
      </w:r>
      <w:r w:rsidRPr="006912D7">
        <w:t>Как правило, в качес</w:t>
      </w:r>
      <w:r w:rsidRPr="006912D7">
        <w:t>т</w:t>
      </w:r>
      <w:r w:rsidRPr="006912D7">
        <w:t>ве таковых выступают месть, материальная заинтересова</w:t>
      </w:r>
      <w:r w:rsidRPr="006912D7">
        <w:t>н</w:t>
      </w:r>
      <w:r w:rsidRPr="006912D7">
        <w:t>ность, карьер</w:t>
      </w:r>
      <w:r w:rsidRPr="006912D7">
        <w:t>и</w:t>
      </w:r>
      <w:r w:rsidRPr="006912D7">
        <w:t>стские устремления, ложно понятое чувство справедливости, стремление к самоутве</w:t>
      </w:r>
      <w:r w:rsidRPr="006912D7">
        <w:t>р</w:t>
      </w:r>
      <w:r w:rsidRPr="006912D7">
        <w:t>ждению и пр.</w:t>
      </w:r>
    </w:p>
    <w:p w:rsidR="00EF5E06" w:rsidRDefault="00EF5E06" w:rsidP="00F21922"/>
    <w:p w:rsidR="00EF5E06" w:rsidRDefault="00EF5E06" w:rsidP="00F21922">
      <w:r w:rsidRPr="00300F82">
        <w:rPr>
          <w:bCs/>
        </w:rPr>
        <w:t>3</w:t>
      </w:r>
      <w:r w:rsidRPr="00CA4113">
        <w:rPr>
          <w:bCs/>
        </w:rPr>
        <w:t>74</w:t>
      </w:r>
      <w:r w:rsidRPr="00300F82">
        <w:rPr>
          <w:bCs/>
        </w:rPr>
        <w:t>.</w:t>
      </w:r>
      <w:r w:rsidRPr="00300F82">
        <w:rPr>
          <w:bCs/>
        </w:rPr>
        <w:tab/>
      </w:r>
      <w:r w:rsidRPr="006912D7">
        <w:rPr>
          <w:bCs/>
        </w:rPr>
        <w:t>Преступление может быть совершено только специал</w:t>
      </w:r>
      <w:r w:rsidRPr="006912D7">
        <w:rPr>
          <w:bCs/>
        </w:rPr>
        <w:t>ь</w:t>
      </w:r>
      <w:r w:rsidRPr="006912D7">
        <w:rPr>
          <w:bCs/>
        </w:rPr>
        <w:t>ным суб</w:t>
      </w:r>
      <w:r w:rsidRPr="006912D7">
        <w:rPr>
          <w:bCs/>
        </w:rPr>
        <w:t>ъ</w:t>
      </w:r>
      <w:r w:rsidRPr="006912D7">
        <w:rPr>
          <w:bCs/>
        </w:rPr>
        <w:t>ектом</w:t>
      </w:r>
      <w:r w:rsidRPr="006912D7">
        <w:t>:</w:t>
      </w:r>
      <w:r>
        <w:t xml:space="preserve"> </w:t>
      </w:r>
      <w:r w:rsidRPr="006912D7">
        <w:t xml:space="preserve"> дознавателем, следователем, прокурором или другим работником правоохранительного органа учре</w:t>
      </w:r>
      <w:r w:rsidRPr="006912D7">
        <w:t>ж</w:t>
      </w:r>
      <w:r w:rsidRPr="006912D7">
        <w:t>дения по исполнению наказания.</w:t>
      </w:r>
    </w:p>
    <w:p w:rsidR="00EF5E06" w:rsidRDefault="00EF5E06" w:rsidP="00F21922"/>
    <w:p w:rsidR="00EF5E06" w:rsidRDefault="00EF5E06" w:rsidP="00F21922">
      <w:r w:rsidRPr="00300F82">
        <w:rPr>
          <w:bCs/>
        </w:rPr>
        <w:t>3</w:t>
      </w:r>
      <w:r w:rsidRPr="00CA4113">
        <w:rPr>
          <w:bCs/>
        </w:rPr>
        <w:t>75</w:t>
      </w:r>
      <w:r w:rsidRPr="00300F82">
        <w:rPr>
          <w:bCs/>
        </w:rPr>
        <w:t>.</w:t>
      </w:r>
      <w:r w:rsidRPr="00300F82">
        <w:rPr>
          <w:bCs/>
        </w:rPr>
        <w:tab/>
      </w:r>
      <w:r w:rsidRPr="006912D7">
        <w:rPr>
          <w:bCs/>
        </w:rPr>
        <w:t>Дознаватель</w:t>
      </w:r>
      <w:r w:rsidRPr="006912D7">
        <w:t xml:space="preserve"> – начальник органов дознания либо иное должностное лицо этих органов, которому начальником органа дознания поручено производство неотложных следственных действий в целях предупреждения или пресечения совершения преступления; сбора и сохранения доказательств; задержания подозреваемых в совершении преступления и розыска скры</w:t>
      </w:r>
      <w:r w:rsidRPr="006912D7">
        <w:t>в</w:t>
      </w:r>
      <w:r w:rsidRPr="006912D7">
        <w:t xml:space="preserve">шихся подозреваемых и обвиняемых; обеспечения возмещения имущественного вреда, причиненного преступлением. </w:t>
      </w:r>
      <w:r>
        <w:t xml:space="preserve"> </w:t>
      </w:r>
      <w:r w:rsidRPr="006912D7">
        <w:t>Пер</w:t>
      </w:r>
      <w:r w:rsidRPr="006912D7">
        <w:t>е</w:t>
      </w:r>
      <w:r w:rsidRPr="006912D7">
        <w:t>чень органов дознания указан в ст. 38 УК и является исчерп</w:t>
      </w:r>
      <w:r w:rsidRPr="006912D7">
        <w:t>ы</w:t>
      </w:r>
      <w:r w:rsidRPr="006912D7">
        <w:t>вающим.</w:t>
      </w:r>
    </w:p>
    <w:p w:rsidR="00EF5E06" w:rsidRDefault="00EF5E06" w:rsidP="00F21922"/>
    <w:p w:rsidR="00EF5E06" w:rsidRDefault="00EF5E06" w:rsidP="00F21922">
      <w:r w:rsidRPr="00300F82">
        <w:rPr>
          <w:bCs/>
        </w:rPr>
        <w:t>3</w:t>
      </w:r>
      <w:r w:rsidRPr="00CA4113">
        <w:rPr>
          <w:bCs/>
        </w:rPr>
        <w:t>76</w:t>
      </w:r>
      <w:r w:rsidRPr="00300F82">
        <w:rPr>
          <w:bCs/>
        </w:rPr>
        <w:t>.</w:t>
      </w:r>
      <w:r w:rsidRPr="00300F82">
        <w:rPr>
          <w:bCs/>
        </w:rPr>
        <w:tab/>
      </w:r>
      <w:r w:rsidRPr="006912D7">
        <w:rPr>
          <w:bCs/>
        </w:rPr>
        <w:t xml:space="preserve">Следователь </w:t>
      </w:r>
      <w:r w:rsidRPr="006912D7">
        <w:t>– назначенное в установленном законом порядке лицо орг</w:t>
      </w:r>
      <w:r w:rsidRPr="006912D7">
        <w:t>а</w:t>
      </w:r>
      <w:r w:rsidRPr="006912D7">
        <w:t>нов прокуратуры, внутренних дел, службы национальной безопасности, задачей которого является производство предварительного расследования.</w:t>
      </w:r>
    </w:p>
    <w:p w:rsidR="00EF5E06" w:rsidRDefault="00EF5E06" w:rsidP="00F21922"/>
    <w:p w:rsidR="00EF5E06" w:rsidRDefault="00EF5E06" w:rsidP="00F21922">
      <w:r w:rsidRPr="00300F82">
        <w:rPr>
          <w:bCs/>
        </w:rPr>
        <w:t>3</w:t>
      </w:r>
      <w:r w:rsidRPr="00CA4113">
        <w:rPr>
          <w:bCs/>
        </w:rPr>
        <w:t>77</w:t>
      </w:r>
      <w:r w:rsidRPr="00300F82">
        <w:rPr>
          <w:bCs/>
        </w:rPr>
        <w:t>.</w:t>
      </w:r>
      <w:r w:rsidRPr="00300F82">
        <w:rPr>
          <w:bCs/>
        </w:rPr>
        <w:tab/>
      </w:r>
      <w:r w:rsidRPr="006912D7">
        <w:rPr>
          <w:bCs/>
        </w:rPr>
        <w:t>Прокурор</w:t>
      </w:r>
      <w:r w:rsidRPr="006912D7">
        <w:t xml:space="preserve"> – это должностное лицо органов прокуратуры, наделенное полномочиями по осуществлению прокурорского надзора в стадии осуществл</w:t>
      </w:r>
      <w:r w:rsidRPr="006912D7">
        <w:t>е</w:t>
      </w:r>
      <w:r w:rsidRPr="006912D7">
        <w:t xml:space="preserve">ния предварительного следствия. </w:t>
      </w:r>
    </w:p>
    <w:p w:rsidR="00EF5E06" w:rsidRDefault="00EF5E06" w:rsidP="00F21922"/>
    <w:p w:rsidR="00EF5E06" w:rsidRDefault="00EF5E06" w:rsidP="00F21922">
      <w:r w:rsidRPr="00300F82">
        <w:t>3</w:t>
      </w:r>
      <w:r w:rsidRPr="00CA4113">
        <w:t>78</w:t>
      </w:r>
      <w:r w:rsidRPr="00300F82">
        <w:t>.</w:t>
      </w:r>
      <w:r w:rsidRPr="00300F82">
        <w:tab/>
      </w:r>
      <w:r w:rsidRPr="006912D7">
        <w:t>Следует иметь в виду, что лицо необходимо признавать в качестве дозн</w:t>
      </w:r>
      <w:r w:rsidRPr="006912D7">
        <w:t>а</w:t>
      </w:r>
      <w:r w:rsidRPr="006912D7">
        <w:t>вателя, следователя или прокурора в контексте комментируемой статьи только при условии, что они являются ответственными за производство по уголовному делу, по кот</w:t>
      </w:r>
      <w:r w:rsidRPr="006912D7">
        <w:t>о</w:t>
      </w:r>
      <w:r w:rsidRPr="006912D7">
        <w:t>рому участвуют лица, в отношении которых субъект престу</w:t>
      </w:r>
      <w:r w:rsidRPr="006912D7">
        <w:t>п</w:t>
      </w:r>
      <w:r w:rsidRPr="006912D7">
        <w:t>ления совершает акты физического или психического возде</w:t>
      </w:r>
      <w:r w:rsidRPr="006912D7">
        <w:t>й</w:t>
      </w:r>
      <w:r w:rsidRPr="006912D7">
        <w:t>ствия, являющиеся пы</w:t>
      </w:r>
      <w:r w:rsidRPr="006912D7">
        <w:t>т</w:t>
      </w:r>
      <w:r w:rsidRPr="006912D7">
        <w:t xml:space="preserve">ками либо жестокими, бесчеловечными, унижающими его достоинство. </w:t>
      </w:r>
      <w:r>
        <w:t xml:space="preserve"> </w:t>
      </w:r>
      <w:r w:rsidRPr="006912D7">
        <w:t>В противном случае лицо дол</w:t>
      </w:r>
      <w:r w:rsidRPr="006912D7">
        <w:t>ж</w:t>
      </w:r>
      <w:r w:rsidRPr="006912D7">
        <w:t>но признаваться как другой работник правоохранительного о</w:t>
      </w:r>
      <w:r w:rsidRPr="006912D7">
        <w:t>р</w:t>
      </w:r>
      <w:r w:rsidRPr="006912D7">
        <w:t xml:space="preserve">гана. </w:t>
      </w:r>
      <w:r>
        <w:t xml:space="preserve"> </w:t>
      </w:r>
      <w:r w:rsidRPr="006912D7">
        <w:t>Например, прим</w:t>
      </w:r>
      <w:r>
        <w:t>енение пыток к подследственному</w:t>
      </w:r>
      <w:r w:rsidRPr="006912D7">
        <w:t xml:space="preserve"> нео</w:t>
      </w:r>
      <w:r w:rsidRPr="006912D7">
        <w:t>б</w:t>
      </w:r>
      <w:r w:rsidRPr="006912D7">
        <w:t>ходимо рассматривать как совершенное:</w:t>
      </w:r>
    </w:p>
    <w:p w:rsidR="00EF5E06" w:rsidRDefault="00EF5E06" w:rsidP="00F21922"/>
    <w:p w:rsidR="00EF5E06" w:rsidRDefault="00EF5E06" w:rsidP="00F21922">
      <w:pPr>
        <w:ind w:firstLine="561"/>
      </w:pPr>
      <w:r>
        <w:rPr>
          <w:lang w:val="en-GB"/>
        </w:rPr>
        <w:t>a</w:t>
      </w:r>
      <w:r w:rsidRPr="00300F82">
        <w:t>)</w:t>
      </w:r>
      <w:r w:rsidRPr="00300F82">
        <w:tab/>
      </w:r>
      <w:r w:rsidRPr="006912D7">
        <w:t>следователем – при условии, что виновный является должностным лицом, ответственным за производство предв</w:t>
      </w:r>
      <w:r w:rsidRPr="006912D7">
        <w:t>а</w:t>
      </w:r>
      <w:r w:rsidRPr="006912D7">
        <w:t>рительного расследования по да</w:t>
      </w:r>
      <w:r w:rsidRPr="006912D7">
        <w:t>н</w:t>
      </w:r>
      <w:r w:rsidRPr="006912D7">
        <w:t>ному конкретному делу;</w:t>
      </w:r>
    </w:p>
    <w:p w:rsidR="00EF5E06" w:rsidRDefault="00EF5E06" w:rsidP="00F21922">
      <w:pPr>
        <w:ind w:firstLine="561"/>
      </w:pPr>
    </w:p>
    <w:p w:rsidR="00EF5E06" w:rsidRDefault="00EF5E06" w:rsidP="00F21922">
      <w:pPr>
        <w:pStyle w:val="BodyTextIndent"/>
        <w:spacing w:after="0" w:line="288" w:lineRule="auto"/>
        <w:ind w:left="0" w:firstLine="561"/>
        <w:rPr>
          <w:sz w:val="24"/>
          <w:szCs w:val="24"/>
          <w:lang w:val="ru-RU"/>
        </w:rPr>
      </w:pPr>
      <w:r>
        <w:rPr>
          <w:sz w:val="24"/>
          <w:szCs w:val="24"/>
          <w:lang w:val="en-GB"/>
        </w:rPr>
        <w:t>b</w:t>
      </w:r>
      <w:r w:rsidRPr="00300F82">
        <w:rPr>
          <w:sz w:val="24"/>
          <w:szCs w:val="24"/>
          <w:lang w:val="ru-RU"/>
        </w:rPr>
        <w:t>)</w:t>
      </w:r>
      <w:r w:rsidRPr="00300F82">
        <w:rPr>
          <w:sz w:val="24"/>
          <w:szCs w:val="24"/>
          <w:lang w:val="ru-RU"/>
        </w:rPr>
        <w:tab/>
      </w:r>
      <w:r w:rsidRPr="006912D7">
        <w:rPr>
          <w:sz w:val="24"/>
          <w:szCs w:val="24"/>
          <w:lang w:val="ru-RU"/>
        </w:rPr>
        <w:t>другим лицом правоохранительного органа</w:t>
      </w:r>
      <w:r>
        <w:rPr>
          <w:sz w:val="24"/>
          <w:szCs w:val="24"/>
          <w:lang w:val="ru-RU"/>
        </w:rPr>
        <w:t>,</w:t>
      </w:r>
      <w:r w:rsidRPr="006912D7">
        <w:rPr>
          <w:sz w:val="24"/>
          <w:szCs w:val="24"/>
          <w:lang w:val="ru-RU"/>
        </w:rPr>
        <w:t xml:space="preserve"> когда он ответственным лицом за производство предварительного расследования по данному конкретному делу не является, даже при условии, что согласно штатному расписанию</w:t>
      </w:r>
      <w:r>
        <w:rPr>
          <w:sz w:val="24"/>
          <w:szCs w:val="24"/>
          <w:lang w:val="ru-RU"/>
        </w:rPr>
        <w:t>,</w:t>
      </w:r>
      <w:r w:rsidRPr="006912D7">
        <w:rPr>
          <w:sz w:val="24"/>
          <w:szCs w:val="24"/>
          <w:lang w:val="ru-RU"/>
        </w:rPr>
        <w:t xml:space="preserve"> он состоит на должности следователя и ведет расследование уголовных дел.</w:t>
      </w:r>
    </w:p>
    <w:p w:rsidR="00EF5E06" w:rsidRDefault="00EF5E06" w:rsidP="00F21922">
      <w:pPr>
        <w:pStyle w:val="BodyTextIndent"/>
        <w:spacing w:after="0" w:line="288" w:lineRule="auto"/>
        <w:ind w:left="0" w:firstLine="561"/>
        <w:rPr>
          <w:sz w:val="24"/>
          <w:szCs w:val="24"/>
          <w:lang w:val="ru-RU"/>
        </w:rPr>
      </w:pPr>
    </w:p>
    <w:p w:rsidR="00EF5E06" w:rsidRDefault="00EF5E06" w:rsidP="00F21922">
      <w:r w:rsidRPr="00300F82">
        <w:rPr>
          <w:bCs/>
        </w:rPr>
        <w:t>3</w:t>
      </w:r>
      <w:r w:rsidRPr="00CA4113">
        <w:rPr>
          <w:bCs/>
        </w:rPr>
        <w:t>79</w:t>
      </w:r>
      <w:r w:rsidRPr="00300F82">
        <w:rPr>
          <w:bCs/>
        </w:rPr>
        <w:t>.</w:t>
      </w:r>
      <w:r w:rsidRPr="00300F82">
        <w:rPr>
          <w:bCs/>
        </w:rPr>
        <w:tab/>
      </w:r>
      <w:r w:rsidRPr="006912D7">
        <w:rPr>
          <w:bCs/>
        </w:rPr>
        <w:t>Другим работником правоохранительного органа сл</w:t>
      </w:r>
      <w:r w:rsidRPr="006912D7">
        <w:rPr>
          <w:bCs/>
        </w:rPr>
        <w:t>е</w:t>
      </w:r>
      <w:r w:rsidRPr="006912D7">
        <w:rPr>
          <w:bCs/>
        </w:rPr>
        <w:t>дует признавать</w:t>
      </w:r>
      <w:r w:rsidRPr="006912D7">
        <w:t xml:space="preserve"> лиц, являющихся штатными сотрудниками правоохранительных органов, содействующих осуществлению правосудия, но не ответственных за производство по уголо</w:t>
      </w:r>
      <w:r w:rsidRPr="006912D7">
        <w:t>в</w:t>
      </w:r>
      <w:r w:rsidRPr="006912D7">
        <w:t xml:space="preserve">ному делу. </w:t>
      </w:r>
      <w:r>
        <w:t xml:space="preserve"> </w:t>
      </w:r>
      <w:r w:rsidRPr="006912D7">
        <w:t>Например, в качестве таковых следует признавать рядовых работников милиции, налоговой службы, службы н</w:t>
      </w:r>
      <w:r w:rsidRPr="006912D7">
        <w:t>а</w:t>
      </w:r>
      <w:r w:rsidRPr="006912D7">
        <w:t>циональной безопасности и прочих лиц, осущест</w:t>
      </w:r>
      <w:r w:rsidRPr="006912D7">
        <w:t>в</w:t>
      </w:r>
      <w:r w:rsidRPr="006912D7">
        <w:t>ляющих, как правило, технические функции:</w:t>
      </w:r>
      <w:r>
        <w:t xml:space="preserve"> </w:t>
      </w:r>
      <w:r w:rsidRPr="006912D7">
        <w:t xml:space="preserve"> обеспечение охр</w:t>
      </w:r>
      <w:r w:rsidRPr="006912D7">
        <w:t>а</w:t>
      </w:r>
      <w:r w:rsidRPr="006912D7">
        <w:t>ны, контроля за поведением подозреваем</w:t>
      </w:r>
      <w:r w:rsidRPr="006912D7">
        <w:t>о</w:t>
      </w:r>
      <w:r>
        <w:t>го или обвиняемого и т.д.</w:t>
      </w:r>
    </w:p>
    <w:p w:rsidR="00EF5E06" w:rsidRDefault="00EF5E06" w:rsidP="00F21922"/>
    <w:p w:rsidR="00EF5E06" w:rsidRDefault="00EF5E06" w:rsidP="00F21922">
      <w:r w:rsidRPr="00300F82">
        <w:rPr>
          <w:bCs/>
        </w:rPr>
        <w:t>3</w:t>
      </w:r>
      <w:r w:rsidRPr="00CA4113">
        <w:rPr>
          <w:bCs/>
        </w:rPr>
        <w:t>80</w:t>
      </w:r>
      <w:r w:rsidRPr="00300F82">
        <w:rPr>
          <w:bCs/>
        </w:rPr>
        <w:t>.</w:t>
      </w:r>
      <w:r w:rsidRPr="00300F82">
        <w:rPr>
          <w:bCs/>
        </w:rPr>
        <w:tab/>
      </w:r>
      <w:r w:rsidRPr="006912D7">
        <w:rPr>
          <w:bCs/>
        </w:rPr>
        <w:t>Работником учреждения по исполнению наказания необходимо признавать</w:t>
      </w:r>
      <w:r w:rsidRPr="006912D7">
        <w:t xml:space="preserve"> должностных лиц, являющихся шта</w:t>
      </w:r>
      <w:r w:rsidRPr="006912D7">
        <w:t>т</w:t>
      </w:r>
      <w:r w:rsidRPr="006912D7">
        <w:t>ными сотрудниками данных учреждений независимо от их должностного положения, но при условии, что они не являются дознавателями по уголовному делу, с которым связан поте</w:t>
      </w:r>
      <w:r w:rsidRPr="006912D7">
        <w:t>р</w:t>
      </w:r>
      <w:r w:rsidRPr="006912D7">
        <w:t xml:space="preserve">певший от пыток. </w:t>
      </w:r>
      <w:r>
        <w:t xml:space="preserve"> </w:t>
      </w:r>
      <w:r w:rsidRPr="006912D7">
        <w:t>В таком случае данное лицо должно призн</w:t>
      </w:r>
      <w:r w:rsidRPr="006912D7">
        <w:t>а</w:t>
      </w:r>
      <w:r w:rsidRPr="006912D7">
        <w:t xml:space="preserve">ваться дознавателем. </w:t>
      </w:r>
      <w:r>
        <w:t xml:space="preserve"> </w:t>
      </w:r>
      <w:r w:rsidRPr="006912D7">
        <w:t>Например, начальник колонии по отбыв</w:t>
      </w:r>
      <w:r w:rsidRPr="006912D7">
        <w:t>а</w:t>
      </w:r>
      <w:r w:rsidRPr="006912D7">
        <w:t>нию н</w:t>
      </w:r>
      <w:r w:rsidRPr="006912D7">
        <w:t>а</w:t>
      </w:r>
      <w:r w:rsidRPr="006912D7">
        <w:t>казания в виде лишения свободы должен признаваться в кач</w:t>
      </w:r>
      <w:r w:rsidRPr="006912D7">
        <w:t>е</w:t>
      </w:r>
      <w:r w:rsidRPr="006912D7">
        <w:t>стве работника учреждения по исполнению наказания, но в том случае, когда в колонии совершается преступление, он о</w:t>
      </w:r>
      <w:r w:rsidRPr="006912D7">
        <w:t>б</w:t>
      </w:r>
      <w:r w:rsidRPr="006912D7">
        <w:t>ладает статусом дознавателя в отношении лиц, связанных с этим делом (потерпевших, подозреваемых, свидет</w:t>
      </w:r>
      <w:r w:rsidRPr="006912D7">
        <w:t>е</w:t>
      </w:r>
      <w:r w:rsidRPr="006912D7">
        <w:t xml:space="preserve">лей). </w:t>
      </w:r>
    </w:p>
    <w:p w:rsidR="00EF5E06" w:rsidRDefault="00EF5E06" w:rsidP="00F21922"/>
    <w:p w:rsidR="00EF5E06" w:rsidRDefault="00EF5E06" w:rsidP="00F21922">
      <w:pPr>
        <w:rPr>
          <w:bCs/>
        </w:rPr>
      </w:pPr>
      <w:r w:rsidRPr="00300F82">
        <w:rPr>
          <w:bCs/>
        </w:rPr>
        <w:t>3</w:t>
      </w:r>
      <w:r w:rsidRPr="00CA4113">
        <w:rPr>
          <w:bCs/>
        </w:rPr>
        <w:t>81</w:t>
      </w:r>
      <w:r w:rsidRPr="00300F82">
        <w:rPr>
          <w:bCs/>
        </w:rPr>
        <w:t>.</w:t>
      </w:r>
      <w:r w:rsidRPr="00300F82">
        <w:rPr>
          <w:bCs/>
        </w:rPr>
        <w:tab/>
      </w:r>
      <w:r w:rsidRPr="006912D7">
        <w:rPr>
          <w:bCs/>
        </w:rPr>
        <w:t>В соответствии с действующим законодательством в У</w:t>
      </w:r>
      <w:r w:rsidRPr="006912D7">
        <w:rPr>
          <w:bCs/>
        </w:rPr>
        <w:t>з</w:t>
      </w:r>
      <w:r w:rsidRPr="006912D7">
        <w:rPr>
          <w:bCs/>
        </w:rPr>
        <w:t>бекистане существуют следующие учреждения по исполнению наказания:</w:t>
      </w:r>
    </w:p>
    <w:p w:rsidR="00EF5E06" w:rsidRDefault="00EF5E06" w:rsidP="00F21922">
      <w:pPr>
        <w:rPr>
          <w:bCs/>
        </w:rPr>
      </w:pPr>
    </w:p>
    <w:p w:rsidR="00EF5E06" w:rsidRDefault="00EF5E06" w:rsidP="00F21922">
      <w:pPr>
        <w:ind w:firstLine="561"/>
      </w:pPr>
      <w:r>
        <w:rPr>
          <w:lang w:val="en-GB"/>
        </w:rPr>
        <w:t>a</w:t>
      </w:r>
      <w:r w:rsidRPr="00300F82">
        <w:t>)</w:t>
      </w:r>
      <w:r w:rsidRPr="00300F82">
        <w:tab/>
      </w:r>
      <w:r w:rsidRPr="006912D7">
        <w:t>суд –  в отношении наказаний в виде штрафа;</w:t>
      </w:r>
    </w:p>
    <w:p w:rsidR="00EF5E06" w:rsidRDefault="00EF5E06" w:rsidP="00F21922"/>
    <w:p w:rsidR="00EF5E06" w:rsidRDefault="00EF5E06" w:rsidP="00F21922">
      <w:pPr>
        <w:ind w:firstLine="561"/>
      </w:pPr>
      <w:r>
        <w:rPr>
          <w:lang w:val="en-GB"/>
        </w:rPr>
        <w:t>b</w:t>
      </w:r>
      <w:r w:rsidRPr="00300F82">
        <w:t>)</w:t>
      </w:r>
      <w:r w:rsidRPr="00300F82">
        <w:tab/>
      </w:r>
      <w:r w:rsidRPr="006912D7">
        <w:t>органы внутренних дел – по исполнению наказания в в</w:t>
      </w:r>
      <w:r w:rsidRPr="006912D7">
        <w:t>и</w:t>
      </w:r>
      <w:r w:rsidRPr="006912D7">
        <w:t>де лишения определенного права,  исправительных работ, ар</w:t>
      </w:r>
      <w:r w:rsidRPr="006912D7">
        <w:t>е</w:t>
      </w:r>
      <w:r w:rsidRPr="006912D7">
        <w:t>ста, лишения свободы и смер</w:t>
      </w:r>
      <w:r w:rsidRPr="006912D7">
        <w:t>т</w:t>
      </w:r>
      <w:r w:rsidRPr="006912D7">
        <w:t xml:space="preserve">ной казни. </w:t>
      </w:r>
      <w:r>
        <w:t xml:space="preserve"> </w:t>
      </w:r>
      <w:r w:rsidRPr="006912D7">
        <w:t>Требование приговора о лишении определенного права исполняется а</w:t>
      </w:r>
      <w:r w:rsidRPr="006912D7">
        <w:t>д</w:t>
      </w:r>
      <w:r w:rsidRPr="006912D7">
        <w:t>министрацией по месту работы осужденного, а также органами, правомочн</w:t>
      </w:r>
      <w:r w:rsidRPr="006912D7">
        <w:t>ы</w:t>
      </w:r>
      <w:r w:rsidRPr="006912D7">
        <w:t>ми аннулировать разрешение на занятие соответствующими видами де</w:t>
      </w:r>
      <w:r w:rsidRPr="006912D7">
        <w:t>я</w:t>
      </w:r>
      <w:r w:rsidRPr="006912D7">
        <w:t>тельности;</w:t>
      </w:r>
    </w:p>
    <w:p w:rsidR="00EF5E06" w:rsidRDefault="00EF5E06" w:rsidP="00F21922"/>
    <w:p w:rsidR="00EF5E06" w:rsidRDefault="00EF5E06" w:rsidP="00F21922">
      <w:pPr>
        <w:ind w:firstLine="561"/>
      </w:pPr>
      <w:r>
        <w:rPr>
          <w:lang w:val="en-GB"/>
        </w:rPr>
        <w:t>c</w:t>
      </w:r>
      <w:r w:rsidRPr="00300F82">
        <w:t>)</w:t>
      </w:r>
      <w:r w:rsidRPr="00300F82">
        <w:tab/>
      </w:r>
      <w:r w:rsidRPr="006912D7">
        <w:t>командование воинских частей – в отношении военн</w:t>
      </w:r>
      <w:r w:rsidRPr="006912D7">
        <w:t>о</w:t>
      </w:r>
      <w:r w:rsidRPr="006912D7">
        <w:t>служащих в случае исполнения наказания в виде ограничения по службе;</w:t>
      </w:r>
    </w:p>
    <w:p w:rsidR="00EF5E06" w:rsidRDefault="00EF5E06" w:rsidP="00F21922"/>
    <w:p w:rsidR="00EF5E06" w:rsidRDefault="00EF5E06" w:rsidP="00F21922">
      <w:pPr>
        <w:ind w:firstLine="561"/>
      </w:pPr>
      <w:r>
        <w:rPr>
          <w:lang w:val="en-GB"/>
        </w:rPr>
        <w:t>d</w:t>
      </w:r>
      <w:r w:rsidRPr="00300F82">
        <w:t>)</w:t>
      </w:r>
      <w:r w:rsidRPr="00300F82">
        <w:tab/>
      </w:r>
      <w:r w:rsidRPr="006912D7">
        <w:t>гарнизонными гауптвахтами – в случае исполнения нак</w:t>
      </w:r>
      <w:r w:rsidRPr="006912D7">
        <w:t>а</w:t>
      </w:r>
      <w:r w:rsidRPr="006912D7">
        <w:t>зания в виде ареста в отношении военнослужащих;</w:t>
      </w:r>
    </w:p>
    <w:p w:rsidR="00EF5E06" w:rsidRDefault="00EF5E06" w:rsidP="00F21922"/>
    <w:p w:rsidR="00EF5E06" w:rsidRDefault="00EF5E06" w:rsidP="00F21922">
      <w:pPr>
        <w:ind w:firstLine="561"/>
      </w:pPr>
      <w:r>
        <w:rPr>
          <w:lang w:val="en-GB"/>
        </w:rPr>
        <w:t>e</w:t>
      </w:r>
      <w:r w:rsidRPr="00300F82">
        <w:t>)</w:t>
      </w:r>
      <w:r w:rsidRPr="00300F82">
        <w:tab/>
      </w:r>
      <w:r w:rsidRPr="006912D7">
        <w:t>специально предназначенными частями – в отношении наказания в виде направления в дисциплинарную часть;</w:t>
      </w:r>
    </w:p>
    <w:p w:rsidR="00EF5E06" w:rsidRDefault="00EF5E06" w:rsidP="00F21922"/>
    <w:p w:rsidR="00EF5E06" w:rsidRDefault="00EF5E06" w:rsidP="00F21922">
      <w:pPr>
        <w:ind w:firstLine="561"/>
      </w:pPr>
      <w:r>
        <w:rPr>
          <w:lang w:val="en-GB"/>
        </w:rPr>
        <w:t>f</w:t>
      </w:r>
      <w:r w:rsidRPr="00300F82">
        <w:t>)</w:t>
      </w:r>
      <w:r w:rsidRPr="00300F82">
        <w:tab/>
      </w:r>
      <w:r w:rsidRPr="006912D7">
        <w:t>органом, присвоившим звание, – в отношении наказания в виде лишения воинск</w:t>
      </w:r>
      <w:r>
        <w:t xml:space="preserve">ого или специального звания. </w:t>
      </w:r>
    </w:p>
    <w:p w:rsidR="00EF5E06" w:rsidRDefault="00EF5E06" w:rsidP="00F21922"/>
    <w:p w:rsidR="00EF5E06" w:rsidRDefault="00EF5E06" w:rsidP="00F21922">
      <w:r w:rsidRPr="00DA248A">
        <w:t>3</w:t>
      </w:r>
      <w:r w:rsidRPr="00CA4113">
        <w:t>82</w:t>
      </w:r>
      <w:r w:rsidRPr="00DA248A">
        <w:t>.</w:t>
      </w:r>
      <w:r w:rsidRPr="00DA248A">
        <w:tab/>
      </w:r>
      <w:r w:rsidRPr="006912D7">
        <w:t>Преступление, предусмотренное ст. 235 УК, признается оконченным с момента применения пыток и других жестоких, бесчеловечных или унижающих достоинство видов обращения и наказания.</w:t>
      </w:r>
      <w:r>
        <w:t xml:space="preserve"> </w:t>
      </w:r>
      <w:r w:rsidRPr="006912D7">
        <w:t xml:space="preserve"> Достижение каких-либо результатов противопра</w:t>
      </w:r>
      <w:r w:rsidRPr="006912D7">
        <w:t>в</w:t>
      </w:r>
      <w:r w:rsidRPr="006912D7">
        <w:t xml:space="preserve">ной деятельности субъекта при этом не требуется.  </w:t>
      </w:r>
    </w:p>
    <w:p w:rsidR="00EF5E06" w:rsidRDefault="00EF5E06" w:rsidP="00F21922"/>
    <w:p w:rsidR="00EF5E06" w:rsidRDefault="00EF5E06" w:rsidP="00F21922">
      <w:r w:rsidRPr="00CA4113">
        <w:t>383</w:t>
      </w:r>
      <w:r w:rsidRPr="00DA248A">
        <w:t>.</w:t>
      </w:r>
      <w:r w:rsidRPr="00DA248A">
        <w:tab/>
      </w:r>
      <w:r w:rsidRPr="006912D7">
        <w:t>При рассмотрении дел настоящей категории судам след</w:t>
      </w:r>
      <w:r w:rsidRPr="006912D7">
        <w:t>у</w:t>
      </w:r>
      <w:r w:rsidRPr="006912D7">
        <w:t>ет исходить из принципа,</w:t>
      </w:r>
      <w:r>
        <w:t xml:space="preserve"> сформулированного Европейским судом по правам человека:  "</w:t>
      </w:r>
      <w:r w:rsidRPr="006912D7">
        <w:t>Как только установлено, что к</w:t>
      </w:r>
      <w:r w:rsidRPr="006912D7">
        <w:t>а</w:t>
      </w:r>
      <w:r w:rsidRPr="006912D7">
        <w:t>кое-либо лицо получило телесные повреждения, н</w:t>
      </w:r>
      <w:r w:rsidRPr="006912D7">
        <w:t>а</w:t>
      </w:r>
      <w:r w:rsidRPr="006912D7">
        <w:t>ходясь под стражей в полиции, на полицию или государство ложится бр</w:t>
      </w:r>
      <w:r w:rsidRPr="006912D7">
        <w:t>е</w:t>
      </w:r>
      <w:r w:rsidRPr="006912D7">
        <w:t>мя доказывания, что такие повреждения не были вызваны или об</w:t>
      </w:r>
      <w:r w:rsidRPr="006912D7">
        <w:t>у</w:t>
      </w:r>
      <w:r w:rsidRPr="006912D7">
        <w:t>словлены действи</w:t>
      </w:r>
      <w:r>
        <w:t>ями полиции или ее небрежностью"</w:t>
      </w:r>
      <w:r w:rsidRPr="006912D7">
        <w:t xml:space="preserve">. </w:t>
      </w:r>
      <w:r>
        <w:t xml:space="preserve"> </w:t>
      </w:r>
      <w:r w:rsidRPr="006912D7">
        <w:t>Иначе говоря, при получении телесных повреждений заде</w:t>
      </w:r>
      <w:r w:rsidRPr="006912D7">
        <w:t>р</w:t>
      </w:r>
      <w:r w:rsidRPr="006912D7">
        <w:t>жанными и подследственными в период их нахождения под стражей правоохранительные органы должны объяснить и д</w:t>
      </w:r>
      <w:r w:rsidRPr="006912D7">
        <w:t>о</w:t>
      </w:r>
      <w:r w:rsidRPr="006912D7">
        <w:t>казать свою непричастность к нанесенным телесным повре</w:t>
      </w:r>
      <w:r w:rsidRPr="006912D7">
        <w:t>ж</w:t>
      </w:r>
      <w:r w:rsidRPr="006912D7">
        <w:t xml:space="preserve">дениям. </w:t>
      </w:r>
      <w:r>
        <w:t xml:space="preserve"> </w:t>
      </w:r>
      <w:r w:rsidRPr="006912D7">
        <w:t>Пока не доказано обратное, непосредственную отве</w:t>
      </w:r>
      <w:r w:rsidRPr="006912D7">
        <w:t>т</w:t>
      </w:r>
      <w:r w:rsidRPr="006912D7">
        <w:t>ственность за причинный вред несет тот орган, который отв</w:t>
      </w:r>
      <w:r w:rsidRPr="006912D7">
        <w:t>е</w:t>
      </w:r>
      <w:r w:rsidRPr="006912D7">
        <w:t>чает за задерж</w:t>
      </w:r>
      <w:r w:rsidRPr="006912D7">
        <w:t>а</w:t>
      </w:r>
      <w:r w:rsidRPr="006912D7">
        <w:t>ние и содержание гражданина.</w:t>
      </w:r>
    </w:p>
    <w:p w:rsidR="00EF5E06" w:rsidRDefault="00EF5E06" w:rsidP="00F21922"/>
    <w:p w:rsidR="00EF5E06" w:rsidRDefault="00EF5E06" w:rsidP="00F21922">
      <w:r w:rsidRPr="00CA4113">
        <w:t>384</w:t>
      </w:r>
      <w:r w:rsidRPr="00DA248A">
        <w:t>.</w:t>
      </w:r>
      <w:r w:rsidRPr="00DA248A">
        <w:tab/>
      </w:r>
      <w:r w:rsidRPr="006912D7">
        <w:t xml:space="preserve">В </w:t>
      </w:r>
      <w:r w:rsidRPr="006912D7">
        <w:rPr>
          <w:bCs/>
        </w:rPr>
        <w:t>ч.2 ст. 235 УК предусматривается ответственность</w:t>
      </w:r>
      <w:r w:rsidRPr="006912D7">
        <w:t xml:space="preserve"> за совершение рассматриваемого вида преступного деяния:</w:t>
      </w:r>
    </w:p>
    <w:p w:rsidR="00EF5E06" w:rsidRDefault="00EF5E06" w:rsidP="00F21922"/>
    <w:p w:rsidR="00EF5E06" w:rsidRDefault="00EF5E06" w:rsidP="00F21922">
      <w:pPr>
        <w:ind w:firstLine="561"/>
      </w:pPr>
      <w:r w:rsidRPr="006912D7">
        <w:t xml:space="preserve">а) </w:t>
      </w:r>
      <w:r w:rsidRPr="00DA248A">
        <w:tab/>
      </w:r>
      <w:r w:rsidRPr="006912D7">
        <w:t>с применением насилия, опасного для жизни и здор</w:t>
      </w:r>
      <w:r w:rsidRPr="006912D7">
        <w:t>о</w:t>
      </w:r>
      <w:r w:rsidRPr="006912D7">
        <w:t>вья, либо с угрозой применения такого нас</w:t>
      </w:r>
      <w:r w:rsidRPr="006912D7">
        <w:t>и</w:t>
      </w:r>
      <w:r w:rsidRPr="006912D7">
        <w:t>лия;</w:t>
      </w:r>
    </w:p>
    <w:p w:rsidR="00EF5E06" w:rsidRDefault="00EF5E06" w:rsidP="00F21922"/>
    <w:p w:rsidR="00EF5E06" w:rsidRDefault="00EF5E06" w:rsidP="00F21922">
      <w:pPr>
        <w:ind w:firstLine="561"/>
      </w:pPr>
      <w:r>
        <w:rPr>
          <w:lang w:val="en-GB"/>
        </w:rPr>
        <w:t>b</w:t>
      </w:r>
      <w:r w:rsidRPr="00DA248A">
        <w:t>)</w:t>
      </w:r>
      <w:r w:rsidRPr="00DA248A">
        <w:tab/>
      </w:r>
      <w:r w:rsidRPr="006912D7">
        <w:t>по любому мотиву, основанному на почве национал</w:t>
      </w:r>
      <w:r w:rsidRPr="006912D7">
        <w:t>ь</w:t>
      </w:r>
      <w:r w:rsidRPr="006912D7">
        <w:t>ной, расовой, религиозной или социальной дискриминации;</w:t>
      </w:r>
    </w:p>
    <w:p w:rsidR="00EF5E06" w:rsidRDefault="00EF5E06" w:rsidP="00F21922"/>
    <w:p w:rsidR="00EF5E06" w:rsidRDefault="00EF5E06" w:rsidP="00F21922">
      <w:pPr>
        <w:ind w:firstLine="561"/>
      </w:pPr>
      <w:r>
        <w:rPr>
          <w:lang w:val="en-GB"/>
        </w:rPr>
        <w:t>c</w:t>
      </w:r>
      <w:r w:rsidRPr="00DA248A">
        <w:t>)</w:t>
      </w:r>
      <w:r w:rsidRPr="00DA248A">
        <w:tab/>
      </w:r>
      <w:r w:rsidRPr="006912D7">
        <w:t>группой лиц;</w:t>
      </w:r>
    </w:p>
    <w:p w:rsidR="00EF5E06" w:rsidRDefault="00EF5E06" w:rsidP="00F21922"/>
    <w:p w:rsidR="00EF5E06" w:rsidRDefault="00EF5E06" w:rsidP="00F21922">
      <w:pPr>
        <w:ind w:firstLine="561"/>
      </w:pPr>
      <w:r>
        <w:rPr>
          <w:lang w:val="en-GB"/>
        </w:rPr>
        <w:t>d</w:t>
      </w:r>
      <w:r w:rsidRPr="006912D7">
        <w:t xml:space="preserve">) </w:t>
      </w:r>
      <w:r w:rsidRPr="00DA248A">
        <w:tab/>
      </w:r>
      <w:r w:rsidRPr="006912D7">
        <w:t>повторно;</w:t>
      </w:r>
    </w:p>
    <w:p w:rsidR="00EF5E06" w:rsidRDefault="00EF5E06" w:rsidP="00F21922"/>
    <w:p w:rsidR="00EF5E06" w:rsidRDefault="00EF5E06" w:rsidP="00F21922">
      <w:pPr>
        <w:pStyle w:val="BodyTextIndent"/>
        <w:spacing w:after="0" w:line="288" w:lineRule="auto"/>
        <w:ind w:left="0" w:firstLine="561"/>
        <w:rPr>
          <w:sz w:val="24"/>
          <w:szCs w:val="24"/>
          <w:lang w:val="ru-RU"/>
        </w:rPr>
      </w:pPr>
      <w:r>
        <w:rPr>
          <w:sz w:val="24"/>
          <w:szCs w:val="24"/>
          <w:lang w:val="en-GB"/>
        </w:rPr>
        <w:t>e</w:t>
      </w:r>
      <w:r w:rsidRPr="006912D7">
        <w:rPr>
          <w:sz w:val="24"/>
          <w:szCs w:val="24"/>
          <w:lang w:val="ru-RU"/>
        </w:rPr>
        <w:t xml:space="preserve">) </w:t>
      </w:r>
      <w:r w:rsidRPr="00DA248A">
        <w:rPr>
          <w:sz w:val="24"/>
          <w:szCs w:val="24"/>
          <w:lang w:val="ru-RU"/>
        </w:rPr>
        <w:tab/>
      </w:r>
      <w:r w:rsidRPr="006912D7">
        <w:rPr>
          <w:sz w:val="24"/>
          <w:szCs w:val="24"/>
          <w:lang w:val="ru-RU"/>
        </w:rPr>
        <w:t>в отношении несовершеннолетнего или женщины, заведомо для виновного находившейся в состоянии беременности.</w:t>
      </w:r>
    </w:p>
    <w:p w:rsidR="00EF5E06" w:rsidRDefault="00EF5E06" w:rsidP="00F21922">
      <w:pPr>
        <w:pStyle w:val="BodyTextIndent"/>
        <w:spacing w:after="0" w:line="288" w:lineRule="auto"/>
        <w:ind w:left="0"/>
        <w:rPr>
          <w:sz w:val="24"/>
          <w:szCs w:val="24"/>
          <w:lang w:val="ru-RU"/>
        </w:rPr>
      </w:pPr>
    </w:p>
    <w:p w:rsidR="00EF5E06" w:rsidRDefault="00EF5E06" w:rsidP="00F21922">
      <w:r w:rsidRPr="00CA4113">
        <w:t>385</w:t>
      </w:r>
      <w:r w:rsidRPr="00DA248A">
        <w:t>.</w:t>
      </w:r>
      <w:r w:rsidRPr="00DA248A">
        <w:tab/>
      </w:r>
      <w:r w:rsidRPr="006912D7">
        <w:t xml:space="preserve">О данных признаках см. анализ </w:t>
      </w:r>
      <w:r>
        <w:t>статей</w:t>
      </w:r>
      <w:r w:rsidRPr="006912D7">
        <w:t xml:space="preserve"> 56, 97, 104, 141, 164 УК. </w:t>
      </w:r>
    </w:p>
    <w:p w:rsidR="00EF5E06" w:rsidRDefault="00EF5E06" w:rsidP="00F21922"/>
    <w:p w:rsidR="00EF5E06" w:rsidRDefault="00EF5E06" w:rsidP="00F21922">
      <w:r w:rsidRPr="00CA4113">
        <w:rPr>
          <w:bCs/>
        </w:rPr>
        <w:t>386</w:t>
      </w:r>
      <w:r w:rsidRPr="00DA248A">
        <w:rPr>
          <w:bCs/>
        </w:rPr>
        <w:t>.</w:t>
      </w:r>
      <w:r w:rsidRPr="00DA248A">
        <w:rPr>
          <w:bCs/>
        </w:rPr>
        <w:tab/>
      </w:r>
      <w:r w:rsidRPr="006912D7">
        <w:rPr>
          <w:bCs/>
        </w:rPr>
        <w:t>Часть 3 ст. 235 УК предусматривает ответственность</w:t>
      </w:r>
      <w:r w:rsidRPr="006912D7">
        <w:t xml:space="preserve"> за пр</w:t>
      </w:r>
      <w:r w:rsidRPr="006912D7">
        <w:t>о</w:t>
      </w:r>
      <w:r w:rsidRPr="006912D7">
        <w:t>стое либо квалифицированное применение пыток и других жестоких, бесчеловечных или унижающих достоинство видов обращения и наказания, повлекших причинение тяжкого теле</w:t>
      </w:r>
      <w:r w:rsidRPr="006912D7">
        <w:t>с</w:t>
      </w:r>
      <w:r w:rsidRPr="006912D7">
        <w:t xml:space="preserve">ного повреждения или иные тяжкие последствия. </w:t>
      </w:r>
    </w:p>
    <w:p w:rsidR="00EF5E06" w:rsidRDefault="00EF5E06" w:rsidP="00F21922"/>
    <w:p w:rsidR="00EF5E06" w:rsidRDefault="00EF5E06" w:rsidP="00F21922">
      <w:r w:rsidRPr="00CA4113">
        <w:t>387</w:t>
      </w:r>
      <w:r w:rsidRPr="00DA248A">
        <w:t>.</w:t>
      </w:r>
      <w:r w:rsidRPr="00DA248A">
        <w:tab/>
      </w:r>
      <w:r w:rsidRPr="006912D7">
        <w:t xml:space="preserve">О понятии </w:t>
      </w:r>
      <w:r>
        <w:t>"</w:t>
      </w:r>
      <w:r w:rsidRPr="006912D7">
        <w:t>тяжкие телесные повреждения</w:t>
      </w:r>
      <w:r>
        <w:t>"</w:t>
      </w:r>
      <w:r w:rsidRPr="006912D7">
        <w:t xml:space="preserve"> см. анализ ст. 104 УК.</w:t>
      </w:r>
    </w:p>
    <w:p w:rsidR="00EF5E06" w:rsidRDefault="00EF5E06" w:rsidP="00F21922"/>
    <w:p w:rsidR="00EF5E06" w:rsidRDefault="00EF5E06" w:rsidP="00F21922">
      <w:r w:rsidRPr="00CA4113">
        <w:t>388</w:t>
      </w:r>
      <w:r w:rsidRPr="00DA248A">
        <w:t>.</w:t>
      </w:r>
      <w:r w:rsidRPr="00DA248A">
        <w:tab/>
      </w:r>
      <w:r w:rsidRPr="006912D7">
        <w:t>В случае</w:t>
      </w:r>
      <w:r>
        <w:t xml:space="preserve"> причинения тяжких телесных пов</w:t>
      </w:r>
      <w:r w:rsidRPr="006912D7">
        <w:t>реждений действия виновного квалифицируются только по ч.</w:t>
      </w:r>
      <w:r>
        <w:t> </w:t>
      </w:r>
      <w:r w:rsidRPr="006912D7">
        <w:t>3 ст. 235 УК без дополнительного вмен</w:t>
      </w:r>
      <w:r w:rsidRPr="006912D7">
        <w:t>е</w:t>
      </w:r>
      <w:r w:rsidRPr="006912D7">
        <w:t>ния ст. 104 УК.</w:t>
      </w:r>
    </w:p>
    <w:p w:rsidR="00EF5E06" w:rsidRDefault="00EF5E06" w:rsidP="00F21922"/>
    <w:p w:rsidR="00EF5E06" w:rsidRDefault="00EF5E06" w:rsidP="00F21922">
      <w:r w:rsidRPr="00CA4113">
        <w:t>389</w:t>
      </w:r>
      <w:r w:rsidRPr="00DA248A">
        <w:t>.</w:t>
      </w:r>
      <w:r w:rsidRPr="00DA248A">
        <w:tab/>
      </w:r>
      <w:r w:rsidRPr="006912D7">
        <w:t>Под иными тяжкими последствиями необходимо п</w:t>
      </w:r>
      <w:r w:rsidRPr="006912D7">
        <w:t>о</w:t>
      </w:r>
      <w:r w:rsidRPr="006912D7">
        <w:t>нимать самоубийство допрашиваемых лиц в знак протеста по п</w:t>
      </w:r>
      <w:r w:rsidRPr="006912D7">
        <w:t>о</w:t>
      </w:r>
      <w:r w:rsidRPr="006912D7">
        <w:t>воду незаконных методов добычи показаний, психические  расстройства, причинение тяжких телесных поврежд</w:t>
      </w:r>
      <w:r w:rsidRPr="006912D7">
        <w:t>е</w:t>
      </w:r>
      <w:r w:rsidRPr="006912D7">
        <w:t>ний.</w:t>
      </w:r>
    </w:p>
    <w:p w:rsidR="00EF5E06" w:rsidRDefault="00EF5E06" w:rsidP="00F21922"/>
    <w:p w:rsidR="00EF5E06" w:rsidRDefault="00EF5E06" w:rsidP="00F21922">
      <w:pPr>
        <w:keepNext/>
        <w:ind w:firstLine="539"/>
        <w:jc w:val="center"/>
        <w:rPr>
          <w:b/>
          <w:bCs/>
          <w:lang/>
        </w:rPr>
      </w:pPr>
      <w:r w:rsidRPr="00DA248A">
        <w:rPr>
          <w:b/>
          <w:bCs/>
          <w:lang/>
        </w:rPr>
        <w:t>Статья 6</w:t>
      </w:r>
    </w:p>
    <w:p w:rsidR="00EF5E06" w:rsidRDefault="00EF5E06" w:rsidP="00F21922">
      <w:pPr>
        <w:keepNext/>
        <w:ind w:firstLine="539"/>
        <w:jc w:val="center"/>
        <w:rPr>
          <w:b/>
          <w:bCs/>
          <w:lang/>
        </w:rPr>
      </w:pPr>
    </w:p>
    <w:p w:rsidR="00EF5E06" w:rsidRDefault="00EF5E06" w:rsidP="00F21922">
      <w:pPr>
        <w:keepNext/>
        <w:rPr>
          <w:b/>
          <w:bCs/>
        </w:rPr>
      </w:pPr>
      <w:r>
        <w:rPr>
          <w:b/>
          <w:bCs/>
        </w:rPr>
        <w:t>Вопрос</w:t>
      </w:r>
      <w:r w:rsidRPr="00B13254">
        <w:rPr>
          <w:b/>
          <w:bCs/>
        </w:rPr>
        <w:t xml:space="preserve"> </w:t>
      </w:r>
      <w:r>
        <w:rPr>
          <w:b/>
          <w:bCs/>
          <w:lang/>
        </w:rPr>
        <w:t>19</w:t>
      </w:r>
    </w:p>
    <w:p w:rsidR="00EF5E06" w:rsidRDefault="00EF5E06" w:rsidP="00F21922">
      <w:pPr>
        <w:keepNext/>
        <w:rPr>
          <w:b/>
          <w:bCs/>
        </w:rPr>
      </w:pPr>
    </w:p>
    <w:p w:rsidR="00EF5E06" w:rsidRDefault="00EF5E06" w:rsidP="00F21922">
      <w:pPr>
        <w:keepNext/>
        <w:rPr>
          <w:b/>
          <w:bCs/>
          <w:lang/>
        </w:rPr>
      </w:pPr>
      <w:r>
        <w:rPr>
          <w:b/>
          <w:bCs/>
          <w:lang/>
        </w:rPr>
        <w:tab/>
      </w:r>
      <w:r w:rsidRPr="00DA248A">
        <w:rPr>
          <w:b/>
          <w:bCs/>
          <w:lang/>
        </w:rPr>
        <w:t>Просьба представить информацию о действующих положениях законодательства, которые запрещают получать признания под принуждением.  Если такие положения есть, как их соблюдение гарантируется на практике?</w:t>
      </w:r>
    </w:p>
    <w:p w:rsidR="00EF5E06" w:rsidRDefault="00EF5E06" w:rsidP="00F21922">
      <w:pPr>
        <w:keepNext/>
        <w:ind w:firstLine="539"/>
        <w:rPr>
          <w:b/>
          <w:bCs/>
          <w:lang/>
        </w:rPr>
      </w:pPr>
    </w:p>
    <w:p w:rsidR="00EF5E06" w:rsidRDefault="00EF5E06" w:rsidP="00F21922">
      <w:pPr>
        <w:autoSpaceDE w:val="0"/>
        <w:autoSpaceDN w:val="0"/>
        <w:adjustRightInd w:val="0"/>
        <w:rPr>
          <w:b/>
          <w:lang/>
        </w:rPr>
      </w:pPr>
      <w:r w:rsidRPr="006912D7">
        <w:rPr>
          <w:b/>
        </w:rPr>
        <w:t xml:space="preserve">Ответ </w:t>
      </w:r>
    </w:p>
    <w:p w:rsidR="00EF5E06" w:rsidRDefault="00EF5E06" w:rsidP="00F21922">
      <w:pPr>
        <w:autoSpaceDE w:val="0"/>
        <w:autoSpaceDN w:val="0"/>
        <w:adjustRightInd w:val="0"/>
        <w:ind w:firstLine="539"/>
        <w:rPr>
          <w:b/>
          <w:lang/>
        </w:rPr>
      </w:pPr>
    </w:p>
    <w:p w:rsidR="00EF5E06" w:rsidRDefault="00EF5E06" w:rsidP="00F21922">
      <w:pPr>
        <w:autoSpaceDE w:val="0"/>
        <w:autoSpaceDN w:val="0"/>
        <w:adjustRightInd w:val="0"/>
      </w:pPr>
      <w:r w:rsidRPr="00CA4113">
        <w:rPr>
          <w:lang/>
        </w:rPr>
        <w:t>390</w:t>
      </w:r>
      <w:r w:rsidRPr="00DA248A">
        <w:rPr>
          <w:lang/>
        </w:rPr>
        <w:t>.</w:t>
      </w:r>
      <w:r w:rsidRPr="00DA248A">
        <w:rPr>
          <w:lang/>
        </w:rPr>
        <w:tab/>
      </w:r>
      <w:r w:rsidRPr="006912D7">
        <w:t xml:space="preserve">Уголовно-процессуальное законодательство Республики Узбекистан запрещает получение доказательств незаконными методами. </w:t>
      </w:r>
      <w:r>
        <w:t xml:space="preserve"> </w:t>
      </w:r>
      <w:r w:rsidRPr="006912D7">
        <w:t>Так, статья 11 УПК гарантирует точное соблюдение ис</w:t>
      </w:r>
      <w:r>
        <w:t>полнение требований Конституции</w:t>
      </w:r>
      <w:r w:rsidRPr="006912D7">
        <w:t xml:space="preserve"> и других законодательных актов Узбекистана. </w:t>
      </w:r>
      <w:r>
        <w:t xml:space="preserve"> </w:t>
      </w:r>
      <w:r w:rsidRPr="006912D7">
        <w:t xml:space="preserve">Всякое отступление от точного их исполнения и соблюдения влечет за собой установленную Законом ответственность. </w:t>
      </w:r>
      <w:r>
        <w:t xml:space="preserve"> </w:t>
      </w:r>
      <w:r w:rsidRPr="006912D7">
        <w:t xml:space="preserve">В частности, статья 88 </w:t>
      </w:r>
      <w:r>
        <w:t xml:space="preserve">УПК гласит, что при собирании, проверке и оценке доказательств должна быть обеспечена охрана прав </w:t>
      </w:r>
      <w:r w:rsidRPr="006912D7">
        <w:t xml:space="preserve">и </w:t>
      </w:r>
      <w:r>
        <w:t>законных интересов</w:t>
      </w:r>
      <w:r w:rsidRPr="006912D7">
        <w:t xml:space="preserve"> граждан. </w:t>
      </w:r>
    </w:p>
    <w:p w:rsidR="00EF5E06" w:rsidRDefault="00EF5E06" w:rsidP="00F21922">
      <w:pPr>
        <w:autoSpaceDE w:val="0"/>
        <w:autoSpaceDN w:val="0"/>
        <w:adjustRightInd w:val="0"/>
      </w:pPr>
    </w:p>
    <w:p w:rsidR="00EF5E06" w:rsidRDefault="00EF5E06" w:rsidP="00F21922">
      <w:pPr>
        <w:keepNext/>
        <w:autoSpaceDE w:val="0"/>
        <w:autoSpaceDN w:val="0"/>
        <w:adjustRightInd w:val="0"/>
      </w:pPr>
      <w:r w:rsidRPr="00B13254">
        <w:t>391</w:t>
      </w:r>
      <w:r w:rsidRPr="00DA248A">
        <w:t>.</w:t>
      </w:r>
      <w:r w:rsidRPr="00DA248A">
        <w:tab/>
      </w:r>
      <w:r w:rsidRPr="006912D7">
        <w:t>При доказывании запрещается:</w:t>
      </w:r>
    </w:p>
    <w:p w:rsidR="00EF5E06" w:rsidRDefault="00EF5E06" w:rsidP="00F21922">
      <w:pPr>
        <w:keepNext/>
        <w:autoSpaceDE w:val="0"/>
        <w:autoSpaceDN w:val="0"/>
        <w:adjustRightInd w:val="0"/>
      </w:pPr>
    </w:p>
    <w:p w:rsidR="00EF5E06" w:rsidRDefault="00EF5E06" w:rsidP="00F21922">
      <w:pPr>
        <w:keepNext/>
        <w:autoSpaceDE w:val="0"/>
        <w:autoSpaceDN w:val="0"/>
        <w:adjustRightInd w:val="0"/>
      </w:pPr>
      <w:r>
        <w:tab/>
      </w:r>
      <w:r>
        <w:rPr>
          <w:lang w:val="en-GB"/>
        </w:rPr>
        <w:t>a</w:t>
      </w:r>
      <w:r w:rsidRPr="00DA248A">
        <w:t>)</w:t>
      </w:r>
      <w:r w:rsidRPr="00DA248A">
        <w:tab/>
      </w:r>
      <w:r w:rsidRPr="006912D7">
        <w:t xml:space="preserve">во-первых, совершать действия, опасные </w:t>
      </w:r>
      <w:r>
        <w:t xml:space="preserve">для жизни и здоровья лиц </w:t>
      </w:r>
      <w:r w:rsidRPr="006912D7">
        <w:t>или унижающие их честь и достоинство;</w:t>
      </w:r>
    </w:p>
    <w:p w:rsidR="00EF5E06" w:rsidRDefault="00EF5E06" w:rsidP="00F21922">
      <w:pPr>
        <w:autoSpaceDE w:val="0"/>
        <w:autoSpaceDN w:val="0"/>
        <w:adjustRightInd w:val="0"/>
      </w:pPr>
    </w:p>
    <w:p w:rsidR="00EF5E06" w:rsidRDefault="00EF5E06" w:rsidP="00F21922">
      <w:pPr>
        <w:autoSpaceDE w:val="0"/>
        <w:autoSpaceDN w:val="0"/>
        <w:adjustRightInd w:val="0"/>
      </w:pPr>
      <w:r>
        <w:tab/>
      </w:r>
      <w:r>
        <w:rPr>
          <w:lang w:val="en-GB"/>
        </w:rPr>
        <w:t>b</w:t>
      </w:r>
      <w:r w:rsidRPr="00DA248A">
        <w:t>)</w:t>
      </w:r>
      <w:r w:rsidRPr="00DA248A">
        <w:tab/>
      </w:r>
      <w:r w:rsidRPr="006912D7">
        <w:t>во-вторых,</w:t>
      </w:r>
      <w:r>
        <w:t xml:space="preserve"> домогаться показаний, объяснений, </w:t>
      </w:r>
      <w:r w:rsidRPr="006912D7">
        <w:t>заключений,</w:t>
      </w:r>
      <w:r>
        <w:t xml:space="preserve"> выполнения экспериментальных действий, изготовления и выдачи документов </w:t>
      </w:r>
      <w:r w:rsidRPr="006912D7">
        <w:t>или предметов путем насилия, угроз, обмана и иных незаконных мер;</w:t>
      </w:r>
    </w:p>
    <w:p w:rsidR="00EF5E06" w:rsidRDefault="00EF5E06" w:rsidP="00F21922">
      <w:pPr>
        <w:autoSpaceDE w:val="0"/>
        <w:autoSpaceDN w:val="0"/>
        <w:adjustRightInd w:val="0"/>
      </w:pPr>
    </w:p>
    <w:p w:rsidR="00EF5E06" w:rsidRDefault="00EF5E06" w:rsidP="00F21922">
      <w:pPr>
        <w:autoSpaceDE w:val="0"/>
        <w:autoSpaceDN w:val="0"/>
        <w:adjustRightInd w:val="0"/>
      </w:pPr>
      <w:r>
        <w:tab/>
      </w:r>
      <w:r>
        <w:rPr>
          <w:lang w:val="en-GB"/>
        </w:rPr>
        <w:t>c</w:t>
      </w:r>
      <w:r w:rsidRPr="00DA248A">
        <w:t>)</w:t>
      </w:r>
      <w:r w:rsidRPr="00DA248A">
        <w:tab/>
      </w:r>
      <w:r w:rsidRPr="006912D7">
        <w:t xml:space="preserve">в-третьих, производить следственные действия в ночное </w:t>
      </w:r>
      <w:r>
        <w:t xml:space="preserve">время, т. е. с 22 00 час. до 6 00 час., за исключением случаев, когда это необходимо, чтобы пресечь готовящееся или </w:t>
      </w:r>
      <w:r w:rsidRPr="006912D7">
        <w:t>совершаем</w:t>
      </w:r>
      <w:r>
        <w:t xml:space="preserve">ое преступление, предупредить </w:t>
      </w:r>
      <w:r w:rsidRPr="006912D7">
        <w:t>в</w:t>
      </w:r>
      <w:r>
        <w:t xml:space="preserve">озможную утрату следов преступления или побег подозреваемого, воспроизвести </w:t>
      </w:r>
      <w:r w:rsidRPr="006912D7">
        <w:t>обста</w:t>
      </w:r>
      <w:r>
        <w:t xml:space="preserve">новку исследуемого события </w:t>
      </w:r>
      <w:r w:rsidRPr="006912D7">
        <w:t>при проведении эксперимента.</w:t>
      </w:r>
    </w:p>
    <w:p w:rsidR="00EF5E06" w:rsidRDefault="00EF5E06" w:rsidP="00F21922">
      <w:pPr>
        <w:autoSpaceDE w:val="0"/>
        <w:autoSpaceDN w:val="0"/>
        <w:adjustRightInd w:val="0"/>
      </w:pPr>
    </w:p>
    <w:p w:rsidR="00EF5E06" w:rsidRDefault="00EF5E06" w:rsidP="00F21922">
      <w:pPr>
        <w:autoSpaceDE w:val="0"/>
        <w:autoSpaceDN w:val="0"/>
        <w:adjustRightInd w:val="0"/>
      </w:pPr>
      <w:r w:rsidRPr="00CA4113">
        <w:t>392</w:t>
      </w:r>
      <w:r w:rsidRPr="00DA248A">
        <w:t>.</w:t>
      </w:r>
      <w:r w:rsidRPr="00DA248A">
        <w:tab/>
      </w:r>
      <w:r w:rsidRPr="006912D7">
        <w:t>Дознавателю, следов</w:t>
      </w:r>
      <w:r>
        <w:t xml:space="preserve">ателю, прокурору, судье и иным лицам, кроме врачей, участвующих в деле в качестве специалистов или </w:t>
      </w:r>
      <w:r w:rsidRPr="006912D7">
        <w:t>экспертов, запрещается присутствов</w:t>
      </w:r>
      <w:r>
        <w:t xml:space="preserve">ать при обнажении лица другого пола в связи </w:t>
      </w:r>
      <w:r w:rsidRPr="006912D7">
        <w:t>с выполнением следственного или судебного действия.</w:t>
      </w:r>
    </w:p>
    <w:p w:rsidR="00EF5E06" w:rsidRDefault="00EF5E06" w:rsidP="00F21922">
      <w:pPr>
        <w:autoSpaceDE w:val="0"/>
        <w:autoSpaceDN w:val="0"/>
        <w:adjustRightInd w:val="0"/>
      </w:pPr>
    </w:p>
    <w:p w:rsidR="00EF5E06" w:rsidRDefault="00EF5E06" w:rsidP="00F21922">
      <w:pPr>
        <w:shd w:val="clear" w:color="auto" w:fill="FFFFFF"/>
      </w:pPr>
      <w:r w:rsidRPr="00CA4113">
        <w:t>393</w:t>
      </w:r>
      <w:r w:rsidRPr="00DA248A">
        <w:t>.</w:t>
      </w:r>
      <w:r w:rsidRPr="00DA248A">
        <w:tab/>
      </w:r>
      <w:r w:rsidRPr="006912D7">
        <w:t>По э</w:t>
      </w:r>
      <w:r>
        <w:t>тому вопросу Пленум Верховного с</w:t>
      </w:r>
      <w:r w:rsidRPr="006912D7">
        <w:t>уда Узбекистана от 24 сентября 2004 года дал четкое разъяснение о недопустимости доказательств, полученных с нарушением норм УПК</w:t>
      </w:r>
      <w:r>
        <w:t>, и потребовал</w:t>
      </w:r>
      <w:r w:rsidRPr="006912D7">
        <w:t xml:space="preserve"> от судов не признавать их в качестве доказательств. </w:t>
      </w:r>
      <w:r>
        <w:t xml:space="preserve"> </w:t>
      </w:r>
      <w:r w:rsidRPr="006912D7">
        <w:rPr>
          <w:bCs/>
          <w:color w:val="000000"/>
          <w:spacing w:val="-4"/>
        </w:rPr>
        <w:t xml:space="preserve">К недопустимым доказательствам отнесены, в частности, показания, в </w:t>
      </w:r>
      <w:r w:rsidRPr="006912D7">
        <w:rPr>
          <w:bCs/>
          <w:color w:val="000000"/>
          <w:spacing w:val="-7"/>
        </w:rPr>
        <w:t xml:space="preserve">том числе признательные, полученные с применением пыток, насилия и </w:t>
      </w:r>
      <w:r w:rsidRPr="006912D7">
        <w:rPr>
          <w:bCs/>
          <w:color w:val="000000"/>
          <w:spacing w:val="-5"/>
        </w:rPr>
        <w:t xml:space="preserve">других жестоких, бесчеловечных или унижающих достоинство видов обращения, а также путем обмана и других противозаконных методов. </w:t>
      </w:r>
      <w:r>
        <w:rPr>
          <w:bCs/>
          <w:color w:val="000000"/>
          <w:spacing w:val="-5"/>
        </w:rPr>
        <w:t xml:space="preserve"> </w:t>
      </w:r>
      <w:r w:rsidRPr="006912D7">
        <w:rPr>
          <w:bCs/>
          <w:color w:val="000000"/>
          <w:spacing w:val="3"/>
        </w:rPr>
        <w:t xml:space="preserve">Пленум указал судам на необходимость реагирования на факты </w:t>
      </w:r>
      <w:r w:rsidRPr="006912D7">
        <w:rPr>
          <w:bCs/>
          <w:color w:val="000000"/>
          <w:spacing w:val="2"/>
        </w:rPr>
        <w:t xml:space="preserve">нарушения норм процессуального законодательства о порядке сбора </w:t>
      </w:r>
      <w:r>
        <w:rPr>
          <w:bCs/>
          <w:color w:val="000000"/>
          <w:spacing w:val="-5"/>
        </w:rPr>
        <w:t>доказательств путе</w:t>
      </w:r>
      <w:r w:rsidRPr="006912D7">
        <w:rPr>
          <w:bCs/>
          <w:color w:val="000000"/>
          <w:spacing w:val="-5"/>
        </w:rPr>
        <w:t xml:space="preserve">м вынесения частных определений (постановлений), </w:t>
      </w:r>
      <w:r w:rsidRPr="006912D7">
        <w:rPr>
          <w:bCs/>
          <w:color w:val="000000"/>
          <w:spacing w:val="-4"/>
        </w:rPr>
        <w:t xml:space="preserve">а в необходимых случаях </w:t>
      </w:r>
      <w:r>
        <w:rPr>
          <w:bCs/>
          <w:color w:val="000000"/>
          <w:spacing w:val="-4"/>
        </w:rPr>
        <w:t xml:space="preserve">- </w:t>
      </w:r>
      <w:r w:rsidRPr="006912D7">
        <w:rPr>
          <w:bCs/>
          <w:color w:val="000000"/>
          <w:spacing w:val="-4"/>
        </w:rPr>
        <w:t xml:space="preserve">решения вопроса о возбуждении уголовного </w:t>
      </w:r>
      <w:r w:rsidRPr="006912D7">
        <w:rPr>
          <w:bCs/>
          <w:color w:val="000000"/>
          <w:spacing w:val="-3"/>
        </w:rPr>
        <w:t>дела в отношении виновных лиц.</w:t>
      </w:r>
    </w:p>
    <w:p w:rsidR="00EF5E06" w:rsidRDefault="00EF5E06" w:rsidP="00F21922">
      <w:pPr>
        <w:shd w:val="clear" w:color="auto" w:fill="FFFFFF"/>
      </w:pPr>
    </w:p>
    <w:p w:rsidR="00EF5E06" w:rsidRDefault="00EF5E06" w:rsidP="00F21922">
      <w:pPr>
        <w:shd w:val="clear" w:color="auto" w:fill="FFFFFF"/>
      </w:pPr>
      <w:r w:rsidRPr="00CA4113">
        <w:rPr>
          <w:bCs/>
          <w:color w:val="000000"/>
          <w:spacing w:val="3"/>
        </w:rPr>
        <w:t>394</w:t>
      </w:r>
      <w:r w:rsidRPr="00DA248A">
        <w:rPr>
          <w:bCs/>
          <w:color w:val="000000"/>
          <w:spacing w:val="3"/>
        </w:rPr>
        <w:t>.</w:t>
      </w:r>
      <w:r w:rsidRPr="00DA248A">
        <w:rPr>
          <w:bCs/>
          <w:color w:val="000000"/>
          <w:spacing w:val="3"/>
        </w:rPr>
        <w:tab/>
      </w:r>
      <w:r w:rsidRPr="006912D7">
        <w:rPr>
          <w:bCs/>
          <w:color w:val="000000"/>
          <w:spacing w:val="3"/>
        </w:rPr>
        <w:t xml:space="preserve">После принятия данного Постановления Пленума Верховного суда </w:t>
      </w:r>
      <w:r w:rsidRPr="006912D7">
        <w:rPr>
          <w:bCs/>
          <w:color w:val="000000"/>
          <w:spacing w:val="1"/>
        </w:rPr>
        <w:t xml:space="preserve">Республики </w:t>
      </w:r>
      <w:r w:rsidRPr="006912D7">
        <w:rPr>
          <w:bCs/>
          <w:color w:val="000000"/>
          <w:spacing w:val="3"/>
        </w:rPr>
        <w:t>Узбекистан</w:t>
      </w:r>
      <w:r w:rsidRPr="006912D7">
        <w:rPr>
          <w:bCs/>
          <w:color w:val="000000"/>
          <w:spacing w:val="1"/>
        </w:rPr>
        <w:t xml:space="preserve"> ряд уголовных дел возвращены </w:t>
      </w:r>
      <w:r w:rsidRPr="006912D7">
        <w:rPr>
          <w:bCs/>
          <w:color w:val="000000"/>
          <w:spacing w:val="3"/>
        </w:rPr>
        <w:t>судами</w:t>
      </w:r>
      <w:r w:rsidRPr="006912D7">
        <w:rPr>
          <w:bCs/>
          <w:color w:val="000000"/>
          <w:spacing w:val="1"/>
        </w:rPr>
        <w:t xml:space="preserve"> для производства </w:t>
      </w:r>
      <w:r w:rsidRPr="006912D7">
        <w:rPr>
          <w:bCs/>
          <w:color w:val="000000"/>
          <w:spacing w:val="-5"/>
        </w:rPr>
        <w:t xml:space="preserve">дополнительного расследования по причине признания доказательств </w:t>
      </w:r>
      <w:r w:rsidRPr="006912D7">
        <w:rPr>
          <w:bCs/>
          <w:color w:val="000000"/>
          <w:spacing w:val="-7"/>
        </w:rPr>
        <w:t>недопустимыми, полученны</w:t>
      </w:r>
      <w:r>
        <w:rPr>
          <w:bCs/>
          <w:color w:val="000000"/>
          <w:spacing w:val="-7"/>
        </w:rPr>
        <w:t>ми</w:t>
      </w:r>
      <w:r w:rsidRPr="006912D7">
        <w:rPr>
          <w:bCs/>
          <w:color w:val="000000"/>
          <w:spacing w:val="-7"/>
        </w:rPr>
        <w:t xml:space="preserve"> с помощью пыток, насилия а также путем </w:t>
      </w:r>
      <w:r w:rsidRPr="006912D7">
        <w:rPr>
          <w:bCs/>
          <w:color w:val="000000"/>
          <w:spacing w:val="-10"/>
        </w:rPr>
        <w:t>обмана.</w:t>
      </w:r>
    </w:p>
    <w:p w:rsidR="00EF5E06" w:rsidRDefault="00EF5E06" w:rsidP="00F21922">
      <w:pPr>
        <w:shd w:val="clear" w:color="auto" w:fill="FFFFFF"/>
      </w:pPr>
    </w:p>
    <w:p w:rsidR="00EF5E06" w:rsidRDefault="00EF5E06" w:rsidP="00F21922">
      <w:pPr>
        <w:shd w:val="clear" w:color="auto" w:fill="FFFFFF"/>
      </w:pPr>
      <w:r w:rsidRPr="00CA4113">
        <w:rPr>
          <w:bCs/>
          <w:color w:val="000000"/>
          <w:spacing w:val="-4"/>
        </w:rPr>
        <w:t>395</w:t>
      </w:r>
      <w:r w:rsidRPr="00DA248A">
        <w:rPr>
          <w:bCs/>
          <w:color w:val="000000"/>
          <w:spacing w:val="-4"/>
        </w:rPr>
        <w:t>.</w:t>
      </w:r>
      <w:r w:rsidRPr="00DA248A">
        <w:rPr>
          <w:bCs/>
          <w:color w:val="000000"/>
          <w:spacing w:val="-4"/>
        </w:rPr>
        <w:tab/>
      </w:r>
      <w:r w:rsidRPr="006912D7">
        <w:rPr>
          <w:bCs/>
          <w:color w:val="000000"/>
          <w:spacing w:val="-4"/>
        </w:rPr>
        <w:t xml:space="preserve">В частности, Определением Чиракчинского районного суда по </w:t>
      </w:r>
      <w:r w:rsidRPr="006912D7">
        <w:rPr>
          <w:bCs/>
          <w:color w:val="000000"/>
          <w:spacing w:val="-2"/>
        </w:rPr>
        <w:t xml:space="preserve">уголовным делам Кашкадарьинской области от 12 июля 2005 года </w:t>
      </w:r>
      <w:r w:rsidRPr="006912D7">
        <w:rPr>
          <w:bCs/>
          <w:color w:val="000000"/>
          <w:spacing w:val="-5"/>
        </w:rPr>
        <w:t xml:space="preserve">уголовное дело по обвинению братьев Акбара и Анвара Пардаевых </w:t>
      </w:r>
      <w:r w:rsidRPr="006912D7">
        <w:rPr>
          <w:bCs/>
          <w:color w:val="000000"/>
          <w:spacing w:val="-4"/>
        </w:rPr>
        <w:t xml:space="preserve">возвращено для производства дополнительного расследования, ввиду </w:t>
      </w:r>
      <w:r w:rsidRPr="006912D7">
        <w:rPr>
          <w:bCs/>
          <w:color w:val="000000"/>
          <w:spacing w:val="6"/>
        </w:rPr>
        <w:t xml:space="preserve">того, что в ходе предварительного следствия им было вменено </w:t>
      </w:r>
      <w:r w:rsidRPr="006912D7">
        <w:rPr>
          <w:bCs/>
          <w:color w:val="000000"/>
          <w:spacing w:val="-5"/>
        </w:rPr>
        <w:t>обвинение в похищении двух голов крупнорогатого скота</w:t>
      </w:r>
      <w:r>
        <w:rPr>
          <w:bCs/>
          <w:color w:val="000000"/>
          <w:spacing w:val="-5"/>
        </w:rPr>
        <w:t>,</w:t>
      </w:r>
      <w:r w:rsidRPr="006912D7">
        <w:rPr>
          <w:bCs/>
          <w:color w:val="000000"/>
          <w:spacing w:val="-5"/>
        </w:rPr>
        <w:t xml:space="preserve"> и обвинение </w:t>
      </w:r>
      <w:r w:rsidRPr="006912D7">
        <w:rPr>
          <w:bCs/>
          <w:color w:val="000000"/>
          <w:spacing w:val="2"/>
        </w:rPr>
        <w:t xml:space="preserve">было построено исключительно на их признательных показаниях, </w:t>
      </w:r>
      <w:r w:rsidRPr="006912D7">
        <w:rPr>
          <w:bCs/>
          <w:color w:val="000000"/>
          <w:spacing w:val="-5"/>
        </w:rPr>
        <w:t xml:space="preserve">однако в конце предварительного следствия и в ходе всего судебного следствия подсудимые отказались от своих первичных признательных показаний, указав, что эти показания были даны под физическим и </w:t>
      </w:r>
      <w:r w:rsidRPr="006912D7">
        <w:rPr>
          <w:bCs/>
          <w:color w:val="000000"/>
          <w:spacing w:val="-1"/>
        </w:rPr>
        <w:t>психическим давлением ра</w:t>
      </w:r>
      <w:r>
        <w:rPr>
          <w:bCs/>
          <w:color w:val="000000"/>
          <w:spacing w:val="-1"/>
        </w:rPr>
        <w:t>ботников милиции, в связи с чем</w:t>
      </w:r>
      <w:r w:rsidRPr="006912D7">
        <w:rPr>
          <w:bCs/>
          <w:color w:val="000000"/>
          <w:spacing w:val="-1"/>
        </w:rPr>
        <w:t xml:space="preserve"> добытые </w:t>
      </w:r>
      <w:r w:rsidRPr="006912D7">
        <w:rPr>
          <w:bCs/>
          <w:color w:val="000000"/>
          <w:spacing w:val="2"/>
        </w:rPr>
        <w:t xml:space="preserve">доказательства в ходе предварительного следствия судом были </w:t>
      </w:r>
      <w:r w:rsidRPr="006912D7">
        <w:rPr>
          <w:bCs/>
          <w:color w:val="000000"/>
          <w:spacing w:val="-1"/>
        </w:rPr>
        <w:t>признаны недопустимыми.</w:t>
      </w:r>
    </w:p>
    <w:p w:rsidR="00EF5E06" w:rsidRDefault="00EF5E06" w:rsidP="00F21922">
      <w:pPr>
        <w:shd w:val="clear" w:color="auto" w:fill="FFFFFF"/>
      </w:pPr>
    </w:p>
    <w:p w:rsidR="00EF5E06" w:rsidRDefault="00EF5E06" w:rsidP="00F21922">
      <w:pPr>
        <w:shd w:val="clear" w:color="auto" w:fill="FFFFFF"/>
      </w:pPr>
      <w:r w:rsidRPr="00CA4113">
        <w:rPr>
          <w:bCs/>
          <w:color w:val="000000"/>
          <w:spacing w:val="-1"/>
        </w:rPr>
        <w:t>396</w:t>
      </w:r>
      <w:r w:rsidRPr="00DA248A">
        <w:rPr>
          <w:bCs/>
          <w:color w:val="000000"/>
          <w:spacing w:val="-1"/>
        </w:rPr>
        <w:t>.</w:t>
      </w:r>
      <w:r w:rsidRPr="00DA248A">
        <w:rPr>
          <w:bCs/>
          <w:color w:val="000000"/>
          <w:spacing w:val="-1"/>
        </w:rPr>
        <w:tab/>
      </w:r>
      <w:r>
        <w:rPr>
          <w:bCs/>
          <w:color w:val="000000"/>
          <w:spacing w:val="-1"/>
        </w:rPr>
        <w:t>Также</w:t>
      </w:r>
      <w:r w:rsidRPr="006912D7">
        <w:rPr>
          <w:bCs/>
          <w:color w:val="000000"/>
          <w:spacing w:val="-1"/>
        </w:rPr>
        <w:t xml:space="preserve"> определением этого же суда от 4 марта 2005 года уголовное </w:t>
      </w:r>
      <w:r w:rsidRPr="006912D7">
        <w:rPr>
          <w:bCs/>
          <w:color w:val="000000"/>
          <w:spacing w:val="1"/>
        </w:rPr>
        <w:t xml:space="preserve">дело по обвинению Ч. Бердиева, З. Хужамшукурова и Н. Менглиева в похищении </w:t>
      </w:r>
      <w:r>
        <w:rPr>
          <w:bCs/>
          <w:color w:val="000000"/>
          <w:spacing w:val="1"/>
        </w:rPr>
        <w:t>пяти голов крупнорогатого скота</w:t>
      </w:r>
      <w:r w:rsidRPr="006912D7">
        <w:rPr>
          <w:bCs/>
          <w:color w:val="000000"/>
          <w:spacing w:val="1"/>
        </w:rPr>
        <w:t xml:space="preserve"> также возвращено для производства дополнительного расследования. </w:t>
      </w:r>
      <w:r>
        <w:rPr>
          <w:bCs/>
          <w:color w:val="000000"/>
          <w:spacing w:val="1"/>
        </w:rPr>
        <w:t xml:space="preserve"> </w:t>
      </w:r>
      <w:r w:rsidRPr="006912D7">
        <w:rPr>
          <w:bCs/>
          <w:color w:val="000000"/>
          <w:spacing w:val="1"/>
        </w:rPr>
        <w:t xml:space="preserve">В ходе </w:t>
      </w:r>
      <w:r w:rsidRPr="006912D7">
        <w:rPr>
          <w:bCs/>
          <w:color w:val="000000"/>
        </w:rPr>
        <w:t>предварительного следствия Ч. Берд</w:t>
      </w:r>
      <w:r>
        <w:rPr>
          <w:bCs/>
          <w:color w:val="000000"/>
        </w:rPr>
        <w:t>иев не признал вину в совершении инкриминируемых ему преступлений.  Признавшие вину</w:t>
      </w:r>
      <w:r w:rsidRPr="006912D7">
        <w:rPr>
          <w:bCs/>
          <w:color w:val="000000"/>
          <w:spacing w:val="19"/>
        </w:rPr>
        <w:t xml:space="preserve"> </w:t>
      </w:r>
      <w:r>
        <w:rPr>
          <w:bCs/>
          <w:color w:val="000000"/>
          <w:spacing w:val="3"/>
        </w:rPr>
        <w:t>З. </w:t>
      </w:r>
      <w:r w:rsidRPr="006912D7">
        <w:rPr>
          <w:bCs/>
          <w:color w:val="000000"/>
          <w:spacing w:val="3"/>
        </w:rPr>
        <w:t>Х</w:t>
      </w:r>
      <w:r>
        <w:rPr>
          <w:bCs/>
          <w:color w:val="000000"/>
          <w:spacing w:val="3"/>
        </w:rPr>
        <w:t>ужамшукуров и Н. </w:t>
      </w:r>
      <w:r w:rsidRPr="006912D7">
        <w:rPr>
          <w:bCs/>
          <w:color w:val="000000"/>
          <w:spacing w:val="3"/>
        </w:rPr>
        <w:t xml:space="preserve">Менглиев в судебном заседании отказались от </w:t>
      </w:r>
      <w:r w:rsidRPr="006912D7">
        <w:rPr>
          <w:bCs/>
          <w:color w:val="000000"/>
          <w:spacing w:val="1"/>
        </w:rPr>
        <w:t xml:space="preserve">своих первичных показаний, пояснив, что в ходе предварительного </w:t>
      </w:r>
      <w:r w:rsidRPr="006912D7">
        <w:rPr>
          <w:bCs/>
          <w:color w:val="000000"/>
          <w:spacing w:val="4"/>
        </w:rPr>
        <w:t xml:space="preserve">следствия они дали признательные показания под физическим и </w:t>
      </w:r>
      <w:r w:rsidRPr="006912D7">
        <w:rPr>
          <w:bCs/>
          <w:color w:val="000000"/>
          <w:spacing w:val="-2"/>
        </w:rPr>
        <w:t xml:space="preserve">психическим давлением работников милиции, а также были вынуждены </w:t>
      </w:r>
      <w:r w:rsidRPr="006912D7">
        <w:rPr>
          <w:bCs/>
          <w:color w:val="000000"/>
          <w:spacing w:val="1"/>
        </w:rPr>
        <w:t xml:space="preserve">оговорить Ч. Бердиева в совместном совершении преступления. </w:t>
      </w:r>
      <w:r w:rsidRPr="004E5F8E">
        <w:rPr>
          <w:bCs/>
          <w:color w:val="000000"/>
          <w:spacing w:val="1"/>
        </w:rPr>
        <w:t xml:space="preserve"> </w:t>
      </w:r>
      <w:r>
        <w:rPr>
          <w:bCs/>
          <w:color w:val="000000"/>
          <w:spacing w:val="1"/>
        </w:rPr>
        <w:t xml:space="preserve">В </w:t>
      </w:r>
      <w:r w:rsidRPr="006912D7">
        <w:rPr>
          <w:bCs/>
          <w:color w:val="000000"/>
          <w:spacing w:val="1"/>
        </w:rPr>
        <w:t>то</w:t>
      </w:r>
      <w:r>
        <w:rPr>
          <w:bCs/>
          <w:color w:val="000000"/>
          <w:spacing w:val="1"/>
        </w:rPr>
        <w:t xml:space="preserve"> </w:t>
      </w:r>
      <w:r w:rsidRPr="006912D7">
        <w:rPr>
          <w:bCs/>
          <w:color w:val="000000"/>
          <w:spacing w:val="1"/>
        </w:rPr>
        <w:t>же время опрошенные по данному делу свидетели опровергли доводы обвинения, и доказательства, добытые в ходе следствия</w:t>
      </w:r>
      <w:r>
        <w:rPr>
          <w:bCs/>
          <w:color w:val="000000"/>
          <w:spacing w:val="1"/>
        </w:rPr>
        <w:t>, б</w:t>
      </w:r>
      <w:r w:rsidRPr="006912D7">
        <w:rPr>
          <w:bCs/>
          <w:color w:val="000000"/>
          <w:spacing w:val="1"/>
        </w:rPr>
        <w:t xml:space="preserve">ыли признаны судом </w:t>
      </w:r>
      <w:r>
        <w:rPr>
          <w:bCs/>
          <w:color w:val="000000"/>
        </w:rPr>
        <w:t xml:space="preserve">недопустимыми. </w:t>
      </w:r>
      <w:r w:rsidRPr="004E5F8E">
        <w:rPr>
          <w:bCs/>
          <w:color w:val="000000"/>
        </w:rPr>
        <w:t xml:space="preserve"> </w:t>
      </w:r>
      <w:r>
        <w:rPr>
          <w:bCs/>
          <w:color w:val="000000"/>
        </w:rPr>
        <w:t>В</w:t>
      </w:r>
      <w:r>
        <w:rPr>
          <w:bCs/>
          <w:color w:val="000000"/>
          <w:lang w:val="en-US"/>
        </w:rPr>
        <w:t> </w:t>
      </w:r>
      <w:r>
        <w:rPr>
          <w:bCs/>
          <w:color w:val="000000"/>
        </w:rPr>
        <w:t>о</w:t>
      </w:r>
      <w:r w:rsidRPr="006912D7">
        <w:rPr>
          <w:bCs/>
          <w:color w:val="000000"/>
        </w:rPr>
        <w:t xml:space="preserve">тношении работников милиции вынесены частные </w:t>
      </w:r>
      <w:r w:rsidRPr="006912D7">
        <w:rPr>
          <w:bCs/>
          <w:color w:val="000000"/>
          <w:spacing w:val="1"/>
        </w:rPr>
        <w:t xml:space="preserve">определения, в последующем уголовные дела в отношении указанных </w:t>
      </w:r>
      <w:r w:rsidRPr="006912D7">
        <w:rPr>
          <w:bCs/>
          <w:color w:val="000000"/>
          <w:spacing w:val="-1"/>
        </w:rPr>
        <w:t>лиц были прекращены.</w:t>
      </w:r>
    </w:p>
    <w:p w:rsidR="00EF5E06" w:rsidRDefault="00EF5E06" w:rsidP="00F21922">
      <w:pPr>
        <w:shd w:val="clear" w:color="auto" w:fill="FFFFFF"/>
      </w:pPr>
    </w:p>
    <w:p w:rsidR="00EF5E06" w:rsidRDefault="00EF5E06" w:rsidP="00F21922">
      <w:r w:rsidRPr="00CA4113">
        <w:t>397</w:t>
      </w:r>
      <w:r w:rsidRPr="00DA248A">
        <w:t>.</w:t>
      </w:r>
      <w:r w:rsidRPr="00DA248A">
        <w:tab/>
      </w:r>
      <w:r w:rsidRPr="006912D7">
        <w:t>Соблюдение законности при производстве дознания и предварительного следствия, обеспечивается самими следователями и дознавателями, а также прокурорским надзором и ведомственным контролем вышестоящих органов предварительного следствия и дознания.</w:t>
      </w:r>
    </w:p>
    <w:p w:rsidR="00EF5E06" w:rsidRDefault="00EF5E06" w:rsidP="00F21922"/>
    <w:p w:rsidR="00EF5E06" w:rsidRDefault="00EF5E06" w:rsidP="00F21922">
      <w:pPr>
        <w:ind w:firstLine="539"/>
        <w:jc w:val="center"/>
        <w:rPr>
          <w:b/>
        </w:rPr>
      </w:pPr>
      <w:r w:rsidRPr="006912D7">
        <w:rPr>
          <w:b/>
        </w:rPr>
        <w:t>Статьи 7, 8 и 9</w:t>
      </w:r>
    </w:p>
    <w:p w:rsidR="00EF5E06" w:rsidRDefault="00EF5E06" w:rsidP="00F21922">
      <w:pPr>
        <w:ind w:firstLine="539"/>
        <w:jc w:val="center"/>
        <w:rPr>
          <w:b/>
        </w:rPr>
      </w:pPr>
    </w:p>
    <w:p w:rsidR="00EF5E06" w:rsidRDefault="00EF5E06" w:rsidP="00F21922">
      <w:pPr>
        <w:rPr>
          <w:b/>
          <w:bCs/>
        </w:rPr>
      </w:pPr>
      <w:r w:rsidRPr="00DA248A">
        <w:rPr>
          <w:b/>
          <w:bCs/>
        </w:rPr>
        <w:t>Вопрос 20</w:t>
      </w:r>
    </w:p>
    <w:p w:rsidR="00EF5E06" w:rsidRDefault="00EF5E06" w:rsidP="00F21922">
      <w:pPr>
        <w:rPr>
          <w:b/>
          <w:bCs/>
        </w:rPr>
      </w:pPr>
    </w:p>
    <w:p w:rsidR="00EF5E06" w:rsidRDefault="00EF5E06" w:rsidP="00F21922">
      <w:pPr>
        <w:tabs>
          <w:tab w:val="clear" w:pos="567"/>
          <w:tab w:val="left" w:pos="561"/>
        </w:tabs>
        <w:rPr>
          <w:b/>
          <w:bCs/>
        </w:rPr>
      </w:pPr>
      <w:r w:rsidRPr="00B13254">
        <w:rPr>
          <w:b/>
          <w:bCs/>
        </w:rPr>
        <w:tab/>
      </w:r>
      <w:r w:rsidRPr="00DA248A">
        <w:rPr>
          <w:b/>
          <w:bCs/>
        </w:rPr>
        <w:t>Просьба сообщить, добавило ли Министерство иностранных дел пытки в перечень влекущих выдачу преступлений, содержащийся в типовых договорах о выдаче.</w:t>
      </w:r>
    </w:p>
    <w:p w:rsidR="00EF5E06" w:rsidRDefault="00EF5E06" w:rsidP="00F21922">
      <w:pPr>
        <w:tabs>
          <w:tab w:val="clear" w:pos="567"/>
          <w:tab w:val="left" w:pos="561"/>
        </w:tabs>
        <w:rPr>
          <w:b/>
          <w:bCs/>
        </w:rPr>
      </w:pPr>
    </w:p>
    <w:p w:rsidR="00EF5E06" w:rsidRDefault="00EF5E06" w:rsidP="00F50AF4">
      <w:pPr>
        <w:tabs>
          <w:tab w:val="clear" w:pos="567"/>
          <w:tab w:val="left" w:pos="561"/>
        </w:tabs>
        <w:rPr>
          <w:b/>
        </w:rPr>
      </w:pPr>
      <w:r>
        <w:rPr>
          <w:b/>
        </w:rPr>
        <w:t>Ответ</w:t>
      </w:r>
    </w:p>
    <w:p w:rsidR="00EF5E06" w:rsidRDefault="00EF5E06" w:rsidP="00F21922">
      <w:pPr>
        <w:tabs>
          <w:tab w:val="clear" w:pos="567"/>
          <w:tab w:val="left" w:pos="561"/>
        </w:tabs>
        <w:rPr>
          <w:b/>
        </w:rPr>
      </w:pPr>
    </w:p>
    <w:p w:rsidR="00EF5E06" w:rsidRDefault="00EF5E06" w:rsidP="00F21922">
      <w:r w:rsidRPr="00CA4113">
        <w:t>398</w:t>
      </w:r>
      <w:r w:rsidRPr="00DA248A">
        <w:t>.</w:t>
      </w:r>
      <w:r w:rsidRPr="00DA248A">
        <w:tab/>
      </w:r>
      <w:r w:rsidRPr="006912D7">
        <w:t>На сегодняшний день Министерство иностранных дел Республики Узбекистан официально не добавило пытки в перечень влекущих выдачу преступлений.</w:t>
      </w:r>
    </w:p>
    <w:p w:rsidR="00EF5E06" w:rsidRDefault="00EF5E06" w:rsidP="00F21922"/>
    <w:p w:rsidR="00EF5E06" w:rsidRDefault="00EF5E06" w:rsidP="00F21922">
      <w:r w:rsidRPr="00CA4113">
        <w:t>399</w:t>
      </w:r>
      <w:r w:rsidRPr="00DA248A">
        <w:t>.</w:t>
      </w:r>
      <w:r w:rsidRPr="00DA248A">
        <w:tab/>
      </w:r>
      <w:r w:rsidRPr="006912D7">
        <w:t xml:space="preserve">Республикой Узбекистан при составлении международных договоров о выдаче не практикуется определенный перечень преступлений, влекущих выдачу. </w:t>
      </w:r>
    </w:p>
    <w:p w:rsidR="00EF5E06" w:rsidRDefault="00EF5E06" w:rsidP="00F21922"/>
    <w:p w:rsidR="00EF5E06" w:rsidRDefault="00EF5E06" w:rsidP="00F21922">
      <w:r w:rsidRPr="00CA4113">
        <w:t>400</w:t>
      </w:r>
      <w:r w:rsidRPr="00DA248A">
        <w:t>.</w:t>
      </w:r>
      <w:r w:rsidRPr="00DA248A">
        <w:tab/>
      </w:r>
      <w:r w:rsidRPr="006912D7">
        <w:t xml:space="preserve">Однако в международных договорах </w:t>
      </w:r>
      <w:r>
        <w:t>Республики Узбекистан имеется "</w:t>
      </w:r>
      <w:r w:rsidRPr="006912D7">
        <w:t>единообр</w:t>
      </w:r>
      <w:r>
        <w:t>азное правило, рассматривающие "</w:t>
      </w:r>
      <w:r w:rsidRPr="006912D7">
        <w:t>правонарушением, влекущим выдачу, то деяние, которое в соответствии с законодательством каждой из Договаривающихся Сторон наказывается лишением свободы на максимальный срок не менее одного г</w:t>
      </w:r>
      <w:r>
        <w:t>ода или более тяжким наказанием"</w:t>
      </w:r>
      <w:r w:rsidRPr="006912D7">
        <w:t>.</w:t>
      </w:r>
    </w:p>
    <w:p w:rsidR="00EF5E06" w:rsidRDefault="00EF5E06" w:rsidP="00F21922"/>
    <w:p w:rsidR="00EF5E06" w:rsidRDefault="00EF5E06" w:rsidP="00F21922">
      <w:r w:rsidRPr="00DA248A">
        <w:t>4</w:t>
      </w:r>
      <w:r w:rsidRPr="00CA4113">
        <w:t>01</w:t>
      </w:r>
      <w:r w:rsidRPr="00DA248A">
        <w:t>.</w:t>
      </w:r>
      <w:r w:rsidRPr="00DA248A">
        <w:tab/>
      </w:r>
      <w:r w:rsidRPr="006912D7">
        <w:t>Санкцией статьи 235 Уголовного кодекса Республики Узбекистан предусмотрено наказание в виде лишения свободы на срок более одного года, и поэтому указанные в статье уголовно-наказуемые деяния входят в перечень преступлений, влекущих выдачу обвиняемых.</w:t>
      </w:r>
    </w:p>
    <w:p w:rsidR="00EF5E06" w:rsidRDefault="00EF5E06" w:rsidP="00F21922"/>
    <w:p w:rsidR="00EF5E06" w:rsidRDefault="00EF5E06" w:rsidP="00F21922">
      <w:r w:rsidRPr="00DA248A">
        <w:t>4</w:t>
      </w:r>
      <w:r w:rsidRPr="00CA4113">
        <w:t>02</w:t>
      </w:r>
      <w:r w:rsidRPr="00DA248A">
        <w:t>.</w:t>
      </w:r>
      <w:r w:rsidRPr="00DA248A">
        <w:tab/>
      </w:r>
      <w:r w:rsidRPr="006912D7">
        <w:t>На сегодняшний день Республикой Узбекистан подписаны 19 двусторонних договоров с различными странами мира о взаимной помощи и правовых отношениях, выдаче (экстрадиции), передаче осужденных для отбывания наказания; в частности, с Турецкой Республикой, Латвийской Республикой, Грузией, Туркменистаном, Кыргызской Республикой, Литовской Республикой, Республикой Казахстан, Азербайджанской Республикой, Украиной, Китайской Народной Республикой, Республикой Индия, Исламской Республикой Иран, Республикой Таджикистан, Исламской Республикой Пакистан, Чешской Республикой, Республикой Корея, Республикой Болгария.</w:t>
      </w:r>
    </w:p>
    <w:p w:rsidR="00EF5E06" w:rsidRDefault="00EF5E06" w:rsidP="00F21922">
      <w:pPr>
        <w:rPr>
          <w:b/>
          <w:bCs/>
        </w:rPr>
      </w:pPr>
    </w:p>
    <w:p w:rsidR="00EF5E06" w:rsidRDefault="00EF5E06" w:rsidP="00F21922">
      <w:pPr>
        <w:rPr>
          <w:b/>
          <w:bCs/>
        </w:rPr>
      </w:pPr>
      <w:r w:rsidRPr="00DA248A">
        <w:rPr>
          <w:b/>
          <w:bCs/>
        </w:rPr>
        <w:t>Вопрос 21</w:t>
      </w:r>
    </w:p>
    <w:p w:rsidR="00EF5E06" w:rsidRDefault="00EF5E06" w:rsidP="00F21922">
      <w:pPr>
        <w:rPr>
          <w:b/>
          <w:bCs/>
        </w:rPr>
      </w:pPr>
    </w:p>
    <w:p w:rsidR="00EF5E06" w:rsidRDefault="00EF5E06" w:rsidP="00F21922">
      <w:pPr>
        <w:rPr>
          <w:b/>
          <w:bCs/>
        </w:rPr>
      </w:pPr>
      <w:r w:rsidRPr="00B13254">
        <w:rPr>
          <w:b/>
          <w:bCs/>
        </w:rPr>
        <w:tab/>
      </w:r>
      <w:r w:rsidRPr="00DA248A">
        <w:rPr>
          <w:b/>
          <w:bCs/>
        </w:rPr>
        <w:t xml:space="preserve">В докладе государства-участника (пункт 49) говорится о том, что с 2000 года по 2004 год Узбекистану было выдано 697 лиц из Российской Федерации, Казахстана, Кыргызстана, Украины, Таджикистана, Беларуси, Туркменистана, Азербайджана, Армении и Литвы "для привлечения их к уголовной ответственности".  Просьба представить информацию, сколько из этих лиц являлись беженцами или просителями убежища и сколько из них было подвергнуто преследованию и за какие преступления.  </w:t>
      </w:r>
    </w:p>
    <w:p w:rsidR="00EF5E06" w:rsidRDefault="00EF5E06" w:rsidP="00F21922">
      <w:pPr>
        <w:rPr>
          <w:b/>
          <w:bCs/>
        </w:rPr>
      </w:pPr>
    </w:p>
    <w:p w:rsidR="00EF5E06" w:rsidRDefault="00EF5E06" w:rsidP="00F21922">
      <w:pPr>
        <w:rPr>
          <w:b/>
        </w:rPr>
      </w:pPr>
      <w:r>
        <w:rPr>
          <w:b/>
        </w:rPr>
        <w:t>Ответ</w:t>
      </w:r>
    </w:p>
    <w:p w:rsidR="00EF5E06" w:rsidRDefault="00EF5E06" w:rsidP="00F21922">
      <w:pPr>
        <w:rPr>
          <w:b/>
        </w:rPr>
      </w:pPr>
    </w:p>
    <w:p w:rsidR="00EF5E06" w:rsidRDefault="00EF5E06" w:rsidP="00F21922">
      <w:r w:rsidRPr="00DA248A">
        <w:t>4</w:t>
      </w:r>
      <w:r w:rsidRPr="00CA4113">
        <w:t>03</w:t>
      </w:r>
      <w:r w:rsidRPr="00DA248A">
        <w:t>.</w:t>
      </w:r>
      <w:r w:rsidRPr="00DA248A">
        <w:tab/>
      </w:r>
      <w:r w:rsidRPr="006912D7">
        <w:t xml:space="preserve">Информацией о том, сколько из указанных лиц являлись беженцами или просителями убежища на день выдачи не располагаем. </w:t>
      </w:r>
      <w:r>
        <w:t xml:space="preserve"> </w:t>
      </w:r>
      <w:r w:rsidRPr="006912D7">
        <w:t>Этот вопрос находится в ведении Управлении Верховного комиссара ООН по делам беженцев и компетентных органов зарубежных государств, принимавших решение о выдаче обвиняемых.</w:t>
      </w:r>
    </w:p>
    <w:p w:rsidR="00EF5E06" w:rsidRDefault="00EF5E06" w:rsidP="00F21922"/>
    <w:p w:rsidR="00EF5E06" w:rsidRDefault="00EF5E06" w:rsidP="00F21922">
      <w:r w:rsidRPr="00DA248A">
        <w:t>4</w:t>
      </w:r>
      <w:r w:rsidRPr="00CA4113">
        <w:t>04</w:t>
      </w:r>
      <w:r w:rsidRPr="00DA248A">
        <w:t>.</w:t>
      </w:r>
      <w:r w:rsidRPr="00DA248A">
        <w:tab/>
      </w:r>
      <w:r w:rsidRPr="006912D7">
        <w:t>Официальная информация о наличии у них статуса беженца или просителя убежища в Генеральную прокуратуру Республики Узбекистан не поступала.</w:t>
      </w:r>
    </w:p>
    <w:p w:rsidR="00EF5E06" w:rsidRDefault="00EF5E06" w:rsidP="00F21922"/>
    <w:p w:rsidR="00EF5E06" w:rsidRDefault="00EF5E06" w:rsidP="00F21922">
      <w:r w:rsidRPr="00DA248A">
        <w:t>4</w:t>
      </w:r>
      <w:r w:rsidRPr="00CA4113">
        <w:t>05</w:t>
      </w:r>
      <w:r w:rsidRPr="00DA248A">
        <w:t>.</w:t>
      </w:r>
      <w:r w:rsidRPr="00DA248A">
        <w:tab/>
      </w:r>
      <w:r w:rsidRPr="006912D7">
        <w:t>Вышеуказанные лица по требованиям Генеральной пр</w:t>
      </w:r>
      <w:r>
        <w:t>окуратуры Республики Узбекистан</w:t>
      </w:r>
      <w:r w:rsidRPr="006912D7">
        <w:t xml:space="preserve"> в соответствии с положениями многосторонних и двусторонних договоров Республики Узбекистан были выданы зарубежными государствами Узбекистану для привлечения их к установленной законодательством Республики Узбекистан ответственности.</w:t>
      </w:r>
    </w:p>
    <w:p w:rsidR="00EF5E06" w:rsidRDefault="00EF5E06" w:rsidP="00F21922"/>
    <w:p w:rsidR="00EF5E06" w:rsidRDefault="00EF5E06" w:rsidP="00F21922">
      <w:pPr>
        <w:keepNext/>
        <w:jc w:val="center"/>
        <w:rPr>
          <w:b/>
          <w:bCs/>
        </w:rPr>
      </w:pPr>
      <w:r w:rsidRPr="006912D7">
        <w:rPr>
          <w:b/>
          <w:bCs/>
        </w:rPr>
        <w:t>Статья 10</w:t>
      </w:r>
    </w:p>
    <w:p w:rsidR="00EF5E06" w:rsidRDefault="00EF5E06" w:rsidP="00F21922">
      <w:pPr>
        <w:keepNext/>
        <w:jc w:val="center"/>
        <w:rPr>
          <w:b/>
          <w:bCs/>
        </w:rPr>
      </w:pPr>
    </w:p>
    <w:p w:rsidR="00EF5E06" w:rsidRDefault="00EF5E06" w:rsidP="00F21922">
      <w:pPr>
        <w:keepNext/>
        <w:rPr>
          <w:b/>
          <w:bCs/>
        </w:rPr>
      </w:pPr>
      <w:r>
        <w:rPr>
          <w:b/>
          <w:bCs/>
        </w:rPr>
        <w:t>Вопрос</w:t>
      </w:r>
      <w:r w:rsidRPr="00DA248A">
        <w:rPr>
          <w:b/>
          <w:bCs/>
        </w:rPr>
        <w:t xml:space="preserve"> 22</w:t>
      </w:r>
    </w:p>
    <w:p w:rsidR="00EF5E06" w:rsidRDefault="00EF5E06" w:rsidP="00F21922">
      <w:pPr>
        <w:keepNext/>
        <w:rPr>
          <w:b/>
          <w:bCs/>
        </w:rPr>
      </w:pPr>
    </w:p>
    <w:p w:rsidR="00EF5E06" w:rsidRPr="00637DBC" w:rsidRDefault="00EF5E06" w:rsidP="00F21922">
      <w:pPr>
        <w:rPr>
          <w:b/>
        </w:rPr>
      </w:pPr>
      <w:r w:rsidRPr="00B13254">
        <w:rPr>
          <w:i/>
        </w:rPr>
        <w:tab/>
      </w:r>
      <w:r w:rsidRPr="00637DBC">
        <w:rPr>
          <w:b/>
        </w:rPr>
        <w:t xml:space="preserve">Что касается учебных мероприятий по подготовке в области прав человека, организованных в 2002 и 2003 годах, то просьба представить информацию о количестве сотрудников, принявших участие в каждом мероприятии, в разбивке по уровню, занимаемой должности и министерствам.  Каким образом проводится мониторинг в отношении лиц, прошедших подготовку на учебных мероприятиях в 2002 и 2003 годах, которая была организована для сотрудников пенитенциарных учреждений, уголовно-исправительной системы и министерства внутренних дел?  Просьба представить информацию относительно подготовки судмедэкспертов, медицинского персонала и других сотрудников, которые имеют дело с лицами, находящимися под стражей.  Предоставьте, пожалуйста, сведения о том, в какой степени на подготовительных курсах освещалась информация о выявлении следов пыток и о требовании докладывать о наличии таких доказательств и проводить соответствующие расследования.  Просьба дать описание какой-либо гендерно значимой подготовки, особенно в отношении форм гендерного насилия.  </w:t>
      </w:r>
    </w:p>
    <w:p w:rsidR="00EF5E06" w:rsidRPr="00637DBC" w:rsidRDefault="00EF5E06" w:rsidP="00F21922">
      <w:pPr>
        <w:tabs>
          <w:tab w:val="left" w:pos="1080"/>
        </w:tabs>
        <w:rPr>
          <w:bCs/>
          <w:iCs/>
        </w:rPr>
      </w:pPr>
    </w:p>
    <w:p w:rsidR="00EF5E06" w:rsidRDefault="00EF5E06" w:rsidP="00F21922">
      <w:pPr>
        <w:rPr>
          <w:b/>
        </w:rPr>
      </w:pPr>
      <w:r>
        <w:rPr>
          <w:b/>
        </w:rPr>
        <w:t>Ответ</w:t>
      </w:r>
    </w:p>
    <w:p w:rsidR="00EF5E06" w:rsidRDefault="00EF5E06" w:rsidP="00F21922">
      <w:pPr>
        <w:rPr>
          <w:b/>
        </w:rPr>
      </w:pPr>
    </w:p>
    <w:p w:rsidR="00EF5E06" w:rsidRDefault="00EF5E06" w:rsidP="00F21922">
      <w:r w:rsidRPr="00DA248A">
        <w:t>4</w:t>
      </w:r>
      <w:r w:rsidRPr="00CA4113">
        <w:t>06</w:t>
      </w:r>
      <w:r w:rsidRPr="00DA248A">
        <w:t>.</w:t>
      </w:r>
      <w:r w:rsidRPr="00DA248A">
        <w:tab/>
      </w:r>
      <w:r w:rsidRPr="006912D7">
        <w:t>Относительно осуществления профессиональной подготовки сотрудников правоохранительных органов по международным стандартам прав человека сообщаем, что указанные вопросы освещаются</w:t>
      </w:r>
      <w:r>
        <w:t xml:space="preserve"> в рамках </w:t>
      </w:r>
      <w:r w:rsidRPr="006912D7">
        <w:t>следующих учебных курсов:</w:t>
      </w:r>
    </w:p>
    <w:p w:rsidR="00EF5E06" w:rsidRDefault="00EF5E06" w:rsidP="00F21922"/>
    <w:p w:rsidR="00EF5E06" w:rsidRDefault="00EF5E06" w:rsidP="00F21922">
      <w:r w:rsidRPr="00CA4113">
        <w:tab/>
      </w:r>
      <w:r>
        <w:rPr>
          <w:lang w:val="en-GB"/>
        </w:rPr>
        <w:t>a</w:t>
      </w:r>
      <w:r w:rsidRPr="00B13254">
        <w:t>)</w:t>
      </w:r>
      <w:r w:rsidRPr="00B13254">
        <w:tab/>
      </w:r>
      <w:r>
        <w:t>"Общая теория прав человека"</w:t>
      </w:r>
      <w:r w:rsidRPr="006912D7">
        <w:t>;</w:t>
      </w:r>
    </w:p>
    <w:p w:rsidR="00EF5E06" w:rsidRDefault="00EF5E06" w:rsidP="00F21922"/>
    <w:p w:rsidR="00EF5E06" w:rsidRDefault="00EF5E06" w:rsidP="00F21922">
      <w:pPr>
        <w:ind w:firstLine="540"/>
      </w:pPr>
      <w:r>
        <w:rPr>
          <w:lang w:val="en-GB"/>
        </w:rPr>
        <w:t>b</w:t>
      </w:r>
      <w:r w:rsidRPr="00B13254">
        <w:t>)</w:t>
      </w:r>
      <w:r w:rsidRPr="00B13254">
        <w:tab/>
      </w:r>
      <w:r>
        <w:t>"</w:t>
      </w:r>
      <w:r w:rsidRPr="006912D7">
        <w:t>Международные стандарты прав человека н</w:t>
      </w:r>
      <w:r>
        <w:t>а справедливое судопроизводство"</w:t>
      </w:r>
      <w:r w:rsidRPr="006912D7">
        <w:t>;</w:t>
      </w:r>
    </w:p>
    <w:p w:rsidR="00EF5E06" w:rsidRDefault="00EF5E06" w:rsidP="00F21922">
      <w:pPr>
        <w:ind w:firstLine="540"/>
      </w:pPr>
    </w:p>
    <w:p w:rsidR="00EF5E06" w:rsidRDefault="00EF5E06" w:rsidP="00F21922">
      <w:r w:rsidRPr="00B13254">
        <w:tab/>
      </w:r>
      <w:r>
        <w:rPr>
          <w:lang w:val="en-GB"/>
        </w:rPr>
        <w:t>c</w:t>
      </w:r>
      <w:r w:rsidRPr="00B13254">
        <w:t>)</w:t>
      </w:r>
      <w:r w:rsidRPr="00B13254">
        <w:tab/>
      </w:r>
      <w:r>
        <w:t>"</w:t>
      </w:r>
      <w:r w:rsidRPr="006912D7">
        <w:t>Права человека в деят</w:t>
      </w:r>
      <w:r>
        <w:t>ельности органов внутренних дел"</w:t>
      </w:r>
      <w:r w:rsidRPr="006912D7">
        <w:t>;</w:t>
      </w:r>
    </w:p>
    <w:p w:rsidR="00EF5E06" w:rsidRDefault="00EF5E06" w:rsidP="00F21922"/>
    <w:p w:rsidR="00EF5E06" w:rsidRDefault="00EF5E06" w:rsidP="00F21922">
      <w:r w:rsidRPr="00B13254">
        <w:tab/>
      </w:r>
      <w:r>
        <w:rPr>
          <w:lang w:val="en-GB"/>
        </w:rPr>
        <w:t>d</w:t>
      </w:r>
      <w:r w:rsidRPr="00B13254">
        <w:t>)</w:t>
      </w:r>
      <w:r w:rsidRPr="00B13254">
        <w:tab/>
      </w:r>
      <w:r>
        <w:t>"</w:t>
      </w:r>
      <w:r w:rsidRPr="006912D7">
        <w:t>Международно-правовые основы борьбы с транснациональн</w:t>
      </w:r>
      <w:r>
        <w:t>ой организованной преступностью"</w:t>
      </w:r>
      <w:r w:rsidRPr="006912D7">
        <w:t>.</w:t>
      </w:r>
    </w:p>
    <w:p w:rsidR="00EF5E06" w:rsidRDefault="00EF5E06" w:rsidP="00F21922"/>
    <w:p w:rsidR="00EF5E06" w:rsidRDefault="00EF5E06" w:rsidP="00F21922">
      <w:r w:rsidRPr="00DA248A">
        <w:t>4</w:t>
      </w:r>
      <w:r w:rsidRPr="00CA4113">
        <w:t>07</w:t>
      </w:r>
      <w:r w:rsidRPr="00DA248A">
        <w:t>.</w:t>
      </w:r>
      <w:r w:rsidRPr="00DA248A">
        <w:tab/>
      </w:r>
      <w:r>
        <w:t>Ежегодно "Общая теория прав человека"</w:t>
      </w:r>
      <w:r w:rsidRPr="006912D7">
        <w:t xml:space="preserve"> читает</w:t>
      </w:r>
      <w:r>
        <w:t>ся на уровне подготовки для 600 </w:t>
      </w:r>
      <w:r w:rsidRPr="006912D7">
        <w:t>слушателей второго курса обучения  в Академии МВД.</w:t>
      </w:r>
    </w:p>
    <w:p w:rsidR="00EF5E06" w:rsidRDefault="00EF5E06" w:rsidP="00F21922"/>
    <w:p w:rsidR="00EF5E06" w:rsidRDefault="00EF5E06" w:rsidP="00F21922">
      <w:r w:rsidRPr="00DA248A">
        <w:t>4</w:t>
      </w:r>
      <w:r w:rsidRPr="00CA4113">
        <w:t>08</w:t>
      </w:r>
      <w:r w:rsidRPr="00DA248A">
        <w:t>.</w:t>
      </w:r>
      <w:r w:rsidRPr="00DA248A">
        <w:tab/>
      </w:r>
      <w:r w:rsidRPr="006912D7">
        <w:t>Учебные мероприятия по подготовке, переподготовке, повышению квалификации сотрудников правоохранительных органов осуществляют ряд следующих учреждений:</w:t>
      </w:r>
    </w:p>
    <w:p w:rsidR="00EF5E06" w:rsidRDefault="00EF5E06" w:rsidP="00F21922"/>
    <w:p w:rsidR="00EF5E06" w:rsidRDefault="00EF5E06" w:rsidP="00F21922">
      <w:pPr>
        <w:ind w:firstLine="561"/>
      </w:pPr>
      <w:r>
        <w:rPr>
          <w:lang w:val="en-GB"/>
        </w:rPr>
        <w:t>a</w:t>
      </w:r>
      <w:r w:rsidRPr="00DA248A">
        <w:t>)</w:t>
      </w:r>
      <w:r w:rsidRPr="00DA248A">
        <w:tab/>
      </w:r>
      <w:r>
        <w:t xml:space="preserve">С </w:t>
      </w:r>
      <w:r w:rsidRPr="006912D7">
        <w:t xml:space="preserve">1997 </w:t>
      </w:r>
      <w:r>
        <w:t>года действует Республиканский ц</w:t>
      </w:r>
      <w:r w:rsidRPr="006912D7">
        <w:t xml:space="preserve">ентр повышения квалификации юристов при Министерстве юстиции Республики Узбекистан. </w:t>
      </w:r>
      <w:r>
        <w:t xml:space="preserve"> </w:t>
      </w:r>
      <w:r w:rsidRPr="006912D7">
        <w:t>Данный Центр нацелен на более полное удовлетворение органов государственной власти и правопорядка в высококвалифицированных кадрах, коренно</w:t>
      </w:r>
      <w:r>
        <w:t>е улучшение</w:t>
      </w:r>
      <w:r w:rsidRPr="006912D7">
        <w:t xml:space="preserve"> профессиональной подготовки и переподготовки юристов на основе современных знаний, а также дальнейшее углубление научных исследований в области правоведения. </w:t>
      </w:r>
      <w:r>
        <w:t xml:space="preserve"> </w:t>
      </w:r>
      <w:r w:rsidRPr="006912D7">
        <w:t xml:space="preserve">Так, за 2002-2007 </w:t>
      </w:r>
      <w:r>
        <w:t>годы</w:t>
      </w:r>
      <w:r w:rsidRPr="006912D7">
        <w:t xml:space="preserve"> профессиональную квалификацию повысили 3</w:t>
      </w:r>
      <w:r>
        <w:t> </w:t>
      </w:r>
      <w:r w:rsidRPr="006912D7">
        <w:t xml:space="preserve">564 слушателя </w:t>
      </w:r>
      <w:r w:rsidRPr="006912D7">
        <w:rPr>
          <w:i/>
        </w:rPr>
        <w:t>(Подробная информация прилагается.</w:t>
      </w:r>
      <w:r>
        <w:rPr>
          <w:i/>
        </w:rPr>
        <w:t xml:space="preserve"> </w:t>
      </w:r>
      <w:r w:rsidRPr="006912D7">
        <w:rPr>
          <w:i/>
        </w:rPr>
        <w:t xml:space="preserve"> См. Приложение к вопросу №22)</w:t>
      </w:r>
      <w:r w:rsidRPr="006912D7">
        <w:t>.</w:t>
      </w:r>
    </w:p>
    <w:p w:rsidR="00EF5E06" w:rsidRDefault="00EF5E06" w:rsidP="00F21922">
      <w:pPr>
        <w:ind w:firstLine="708"/>
      </w:pPr>
    </w:p>
    <w:p w:rsidR="00EF5E06" w:rsidRDefault="00EF5E06" w:rsidP="00F21922">
      <w:pPr>
        <w:ind w:firstLine="561"/>
      </w:pPr>
      <w:r>
        <w:rPr>
          <w:lang w:val="en-GB"/>
        </w:rPr>
        <w:t>b</w:t>
      </w:r>
      <w:r w:rsidRPr="00DA248A">
        <w:t>)</w:t>
      </w:r>
      <w:r w:rsidRPr="00DA248A">
        <w:tab/>
      </w:r>
      <w:r w:rsidRPr="006912D7">
        <w:t xml:space="preserve">Центром проблем укрепления законности и повышения квалификации прокурорско-следственных кадров Генеральной прокуратуры Республики Узбекистан осуществляются мероприятия по повышению квалификации работников системы прокуратуры. </w:t>
      </w:r>
      <w:r>
        <w:t xml:space="preserve"> </w:t>
      </w:r>
      <w:r w:rsidRPr="006912D7">
        <w:t xml:space="preserve">Так, за 2001-2006 </w:t>
      </w:r>
      <w:r>
        <w:t>годы</w:t>
      </w:r>
      <w:r w:rsidRPr="006912D7">
        <w:t xml:space="preserve"> в данном Центре прошли подготовку 2</w:t>
      </w:r>
      <w:r>
        <w:t> </w:t>
      </w:r>
      <w:r w:rsidRPr="006912D7">
        <w:t>497</w:t>
      </w:r>
      <w:r>
        <w:t> </w:t>
      </w:r>
      <w:r w:rsidRPr="006912D7">
        <w:t>слушателя, в том числе 468 прокуроров, 480 помощников и заместителей прокуроров, 379 руководителей структурных</w:t>
      </w:r>
      <w:r>
        <w:t xml:space="preserve"> подразделений прокуратуры, 656 следователей, 38 молодых специалистов</w:t>
      </w:r>
      <w:r w:rsidRPr="006912D7">
        <w:t xml:space="preserve"> и др.</w:t>
      </w:r>
    </w:p>
    <w:p w:rsidR="00EF5E06" w:rsidRDefault="00EF5E06" w:rsidP="00F21922">
      <w:pPr>
        <w:ind w:firstLine="708"/>
      </w:pPr>
    </w:p>
    <w:p w:rsidR="00EF5E06" w:rsidRDefault="00EF5E06" w:rsidP="00F21922">
      <w:pPr>
        <w:ind w:firstLine="539"/>
      </w:pPr>
      <w:r>
        <w:rPr>
          <w:lang w:val="en-GB"/>
        </w:rPr>
        <w:t>c</w:t>
      </w:r>
      <w:r w:rsidRPr="00B13254">
        <w:t>)</w:t>
      </w:r>
      <w:r w:rsidRPr="00B13254">
        <w:tab/>
      </w:r>
      <w:r w:rsidRPr="006912D7">
        <w:t>В Академии действует Факультет повышения квалификации офицеров органов внутренних дел, где регулярно проводятся сборы по переподготовке и повышению их квалификации. Так, в 2002 году здесь прошл</w:t>
      </w:r>
      <w:r>
        <w:t>и</w:t>
      </w:r>
      <w:r w:rsidRPr="006912D7">
        <w:t xml:space="preserve"> переподготовку и повышение квалификации 1</w:t>
      </w:r>
      <w:r>
        <w:t> </w:t>
      </w:r>
      <w:r w:rsidRPr="006912D7">
        <w:t>303 сотрудник</w:t>
      </w:r>
      <w:r>
        <w:t>а</w:t>
      </w:r>
      <w:r w:rsidRPr="006912D7">
        <w:t xml:space="preserve"> органов внутренних дел</w:t>
      </w:r>
      <w:r>
        <w:t xml:space="preserve"> по 54 категориям должностей, в </w:t>
      </w:r>
      <w:r w:rsidRPr="006912D7">
        <w:t>2003 году – 1</w:t>
      </w:r>
      <w:r>
        <w:t> </w:t>
      </w:r>
      <w:r w:rsidRPr="006912D7">
        <w:t>358 сотрудников органов внутренних дел</w:t>
      </w:r>
      <w:r>
        <w:t xml:space="preserve"> по 44 категориям должностей, в </w:t>
      </w:r>
      <w:r w:rsidRPr="006912D7">
        <w:t>2004 году – 1</w:t>
      </w:r>
      <w:r>
        <w:t> </w:t>
      </w:r>
      <w:r w:rsidRPr="006912D7">
        <w:t>110 сотрудников органов внутренних дел</w:t>
      </w:r>
      <w:r>
        <w:t xml:space="preserve"> по 58 категориям должностей, в </w:t>
      </w:r>
      <w:r w:rsidRPr="006912D7">
        <w:t>2005 году – 953 сотрудник</w:t>
      </w:r>
      <w:r>
        <w:t>а</w:t>
      </w:r>
      <w:r w:rsidRPr="006912D7">
        <w:t xml:space="preserve"> органов внутренних дел по 5</w:t>
      </w:r>
      <w:r>
        <w:t>7 категориям должностей, в 2006 </w:t>
      </w:r>
      <w:r w:rsidRPr="006912D7">
        <w:t>году – 965 сотрудников органов внутренних дел по 36 категориям должностей и за первое полугодие 2007 года – 583 сотрудник</w:t>
      </w:r>
      <w:r>
        <w:t>а</w:t>
      </w:r>
      <w:r w:rsidRPr="006912D7">
        <w:t xml:space="preserve"> органов внутренних дел по </w:t>
      </w:r>
      <w:r>
        <w:t>пяти</w:t>
      </w:r>
      <w:r w:rsidRPr="006912D7">
        <w:t xml:space="preserve"> категориям должностей.</w:t>
      </w:r>
    </w:p>
    <w:p w:rsidR="00EF5E06" w:rsidRDefault="00EF5E06" w:rsidP="00F21922">
      <w:pPr>
        <w:ind w:firstLine="539"/>
      </w:pPr>
    </w:p>
    <w:p w:rsidR="00EF5E06" w:rsidRDefault="00EF5E06" w:rsidP="00F21922">
      <w:pPr>
        <w:rPr>
          <w:color w:val="000000"/>
        </w:rPr>
      </w:pPr>
      <w:r>
        <w:rPr>
          <w:color w:val="000000"/>
        </w:rPr>
        <w:t>4</w:t>
      </w:r>
      <w:r w:rsidRPr="00CA4113">
        <w:rPr>
          <w:color w:val="000000"/>
        </w:rPr>
        <w:t>09</w:t>
      </w:r>
      <w:r w:rsidRPr="00DA248A">
        <w:rPr>
          <w:color w:val="000000"/>
        </w:rPr>
        <w:t>.</w:t>
      </w:r>
      <w:r w:rsidRPr="00DA248A">
        <w:rPr>
          <w:color w:val="000000"/>
        </w:rPr>
        <w:tab/>
      </w:r>
      <w:r w:rsidRPr="006912D7">
        <w:rPr>
          <w:color w:val="000000"/>
        </w:rPr>
        <w:t>Во исполнение п.14.1 Национальной программы по выполнению полож</w:t>
      </w:r>
      <w:r>
        <w:rPr>
          <w:color w:val="000000"/>
        </w:rPr>
        <w:t>ений Конвенции ООН против пыток</w:t>
      </w:r>
      <w:r w:rsidRPr="006912D7">
        <w:rPr>
          <w:color w:val="000000"/>
        </w:rPr>
        <w:t xml:space="preserve"> Главным управлением МВД совместно с Министерством здравоохранения на базе главного бюро судебн</w:t>
      </w:r>
      <w:r>
        <w:rPr>
          <w:color w:val="000000"/>
        </w:rPr>
        <w:t xml:space="preserve">о-медицинских экспертиз в 2004 году </w:t>
      </w:r>
      <w:r w:rsidRPr="006912D7">
        <w:rPr>
          <w:color w:val="000000"/>
        </w:rPr>
        <w:t xml:space="preserve">осуществлено обучение 90 медицинских работников учреждений системы исполнения </w:t>
      </w:r>
      <w:r>
        <w:rPr>
          <w:color w:val="000000"/>
        </w:rPr>
        <w:t>наказаний методам "</w:t>
      </w:r>
      <w:r w:rsidRPr="006912D7">
        <w:rPr>
          <w:color w:val="000000"/>
        </w:rPr>
        <w:t>определения оценки и документирования случаев пыток и други</w:t>
      </w:r>
      <w:r>
        <w:rPr>
          <w:color w:val="000000"/>
        </w:rPr>
        <w:t>х видов недопустимого обращения"</w:t>
      </w:r>
      <w:r w:rsidRPr="006912D7">
        <w:rPr>
          <w:color w:val="000000"/>
        </w:rPr>
        <w:t>.</w:t>
      </w:r>
    </w:p>
    <w:p w:rsidR="00EF5E06" w:rsidRDefault="00EF5E06" w:rsidP="00F21922">
      <w:pPr>
        <w:rPr>
          <w:color w:val="000000"/>
        </w:rPr>
      </w:pPr>
    </w:p>
    <w:p w:rsidR="00EF5E06" w:rsidRDefault="00EF5E06" w:rsidP="00F21922">
      <w:pPr>
        <w:rPr>
          <w:color w:val="000000"/>
        </w:rPr>
      </w:pPr>
      <w:r>
        <w:rPr>
          <w:color w:val="000000"/>
        </w:rPr>
        <w:t>4</w:t>
      </w:r>
      <w:r w:rsidRPr="00CA4113">
        <w:rPr>
          <w:color w:val="000000"/>
        </w:rPr>
        <w:t>10</w:t>
      </w:r>
      <w:r w:rsidRPr="00DA248A">
        <w:rPr>
          <w:color w:val="000000"/>
        </w:rPr>
        <w:t>.</w:t>
      </w:r>
      <w:r w:rsidRPr="00DA248A">
        <w:rPr>
          <w:color w:val="000000"/>
        </w:rPr>
        <w:tab/>
      </w:r>
      <w:r w:rsidRPr="006912D7">
        <w:rPr>
          <w:color w:val="000000"/>
        </w:rPr>
        <w:t>В ноябре-декабре 2004 г</w:t>
      </w:r>
      <w:r>
        <w:rPr>
          <w:color w:val="000000"/>
        </w:rPr>
        <w:t>оду</w:t>
      </w:r>
      <w:r w:rsidRPr="006912D7">
        <w:rPr>
          <w:color w:val="000000"/>
        </w:rPr>
        <w:t xml:space="preserve"> в главном бюро судебно-медицинской экспертизы Республики Узбекистан были организованы и проведены </w:t>
      </w:r>
      <w:r>
        <w:rPr>
          <w:color w:val="000000"/>
        </w:rPr>
        <w:t>шесть</w:t>
      </w:r>
      <w:r w:rsidRPr="006912D7">
        <w:rPr>
          <w:color w:val="000000"/>
        </w:rPr>
        <w:t xml:space="preserve"> тренингов для врачей системы ГУИН Министерств</w:t>
      </w:r>
      <w:r>
        <w:rPr>
          <w:color w:val="000000"/>
        </w:rPr>
        <w:t>а</w:t>
      </w:r>
      <w:r w:rsidRPr="006912D7">
        <w:rPr>
          <w:color w:val="000000"/>
        </w:rPr>
        <w:t xml:space="preserve"> внутренних дел </w:t>
      </w:r>
      <w:r>
        <w:rPr>
          <w:color w:val="000000"/>
        </w:rPr>
        <w:t>Республики Узбекистан на тему:  "</w:t>
      </w:r>
      <w:r w:rsidRPr="006912D7">
        <w:rPr>
          <w:color w:val="000000"/>
        </w:rPr>
        <w:t>Определение остаточных явлений физических пыток или запрещ</w:t>
      </w:r>
      <w:r>
        <w:rPr>
          <w:color w:val="000000"/>
        </w:rPr>
        <w:t>енных видов жестокого обращения". На вышеуказанных тренингах</w:t>
      </w:r>
      <w:r w:rsidRPr="006912D7">
        <w:rPr>
          <w:color w:val="000000"/>
        </w:rPr>
        <w:t xml:space="preserve"> длительностью </w:t>
      </w:r>
      <w:r>
        <w:rPr>
          <w:color w:val="000000"/>
        </w:rPr>
        <w:t>шесть</w:t>
      </w:r>
      <w:r w:rsidRPr="006912D7">
        <w:rPr>
          <w:color w:val="000000"/>
        </w:rPr>
        <w:t xml:space="preserve"> </w:t>
      </w:r>
      <w:r>
        <w:rPr>
          <w:color w:val="000000"/>
        </w:rPr>
        <w:t>дней всего прошли подготовку 92 врача</w:t>
      </w:r>
      <w:r w:rsidRPr="006912D7">
        <w:rPr>
          <w:color w:val="000000"/>
        </w:rPr>
        <w:t>.</w:t>
      </w:r>
    </w:p>
    <w:p w:rsidR="00EF5E06" w:rsidRDefault="00EF5E06" w:rsidP="00F21922">
      <w:pPr>
        <w:rPr>
          <w:color w:val="000000"/>
        </w:rPr>
      </w:pPr>
    </w:p>
    <w:p w:rsidR="00EF5E06" w:rsidRDefault="00EF5E06" w:rsidP="00F21922">
      <w:pPr>
        <w:rPr>
          <w:color w:val="000000"/>
        </w:rPr>
      </w:pPr>
      <w:r>
        <w:rPr>
          <w:color w:val="000000"/>
        </w:rPr>
        <w:t>4</w:t>
      </w:r>
      <w:r w:rsidRPr="00CA4113">
        <w:rPr>
          <w:color w:val="000000"/>
        </w:rPr>
        <w:t>11</w:t>
      </w:r>
      <w:r w:rsidRPr="00DA248A">
        <w:rPr>
          <w:color w:val="000000"/>
        </w:rPr>
        <w:t>.</w:t>
      </w:r>
      <w:r w:rsidRPr="00DA248A">
        <w:rPr>
          <w:color w:val="000000"/>
        </w:rPr>
        <w:tab/>
      </w:r>
      <w:r w:rsidRPr="006912D7">
        <w:rPr>
          <w:color w:val="000000"/>
        </w:rPr>
        <w:t>15-16 декабря 2004 г</w:t>
      </w:r>
      <w:r>
        <w:rPr>
          <w:color w:val="000000"/>
        </w:rPr>
        <w:t>ода</w:t>
      </w:r>
      <w:r w:rsidRPr="006912D7">
        <w:rPr>
          <w:color w:val="000000"/>
        </w:rPr>
        <w:t xml:space="preserve"> специалисты судебно-медицинских учреждений страны и сотрудники кафедр судебной медицины и медицинского права медицинских высших учебных заведений прин</w:t>
      </w:r>
      <w:r>
        <w:rPr>
          <w:color w:val="000000"/>
        </w:rPr>
        <w:t>яли участие в семинаре на тему "</w:t>
      </w:r>
      <w:r w:rsidRPr="006912D7">
        <w:rPr>
          <w:color w:val="000000"/>
        </w:rPr>
        <w:t>Судебно-медицинские аспекты расследова</w:t>
      </w:r>
      <w:r>
        <w:rPr>
          <w:color w:val="000000"/>
        </w:rPr>
        <w:t>ния случаев смерти в заключении"</w:t>
      </w:r>
      <w:r w:rsidRPr="006912D7">
        <w:rPr>
          <w:color w:val="000000"/>
        </w:rPr>
        <w:t xml:space="preserve">. </w:t>
      </w:r>
      <w:r>
        <w:rPr>
          <w:color w:val="000000"/>
        </w:rPr>
        <w:t xml:space="preserve"> На нем прошли подготовку 34 </w:t>
      </w:r>
      <w:r w:rsidRPr="006912D7">
        <w:rPr>
          <w:color w:val="000000"/>
        </w:rPr>
        <w:t>специалиста. Семинар проводился главным врачом и судебным патологом Бюро главного коронерства Онтарио и адъютант-профе</w:t>
      </w:r>
      <w:r>
        <w:rPr>
          <w:color w:val="000000"/>
        </w:rPr>
        <w:t xml:space="preserve">ссором в Университете Торонто </w:t>
      </w:r>
      <w:r w:rsidRPr="006912D7">
        <w:rPr>
          <w:color w:val="000000"/>
        </w:rPr>
        <w:t>доктором М. Поланеном.</w:t>
      </w:r>
    </w:p>
    <w:p w:rsidR="00EF5E06" w:rsidRDefault="00EF5E06" w:rsidP="00F21922">
      <w:pPr>
        <w:rPr>
          <w:color w:val="000000"/>
        </w:rPr>
      </w:pPr>
    </w:p>
    <w:p w:rsidR="00EF5E06" w:rsidRDefault="00EF5E06" w:rsidP="00F21922">
      <w:pPr>
        <w:rPr>
          <w:color w:val="000000"/>
        </w:rPr>
      </w:pPr>
      <w:r>
        <w:rPr>
          <w:color w:val="000000"/>
        </w:rPr>
        <w:t>4</w:t>
      </w:r>
      <w:r w:rsidRPr="00CA4113">
        <w:rPr>
          <w:color w:val="000000"/>
        </w:rPr>
        <w:t>12</w:t>
      </w:r>
      <w:r w:rsidRPr="00DA248A">
        <w:rPr>
          <w:color w:val="000000"/>
        </w:rPr>
        <w:t>.</w:t>
      </w:r>
      <w:r w:rsidRPr="00DA248A">
        <w:rPr>
          <w:color w:val="000000"/>
        </w:rPr>
        <w:tab/>
      </w:r>
      <w:r w:rsidRPr="006912D7">
        <w:rPr>
          <w:color w:val="000000"/>
        </w:rPr>
        <w:t>Судебно-медицинские эксперты судебн</w:t>
      </w:r>
      <w:r>
        <w:rPr>
          <w:color w:val="000000"/>
        </w:rPr>
        <w:t>о-медицинских учреждений страны</w:t>
      </w:r>
      <w:r w:rsidRPr="006912D7">
        <w:rPr>
          <w:color w:val="000000"/>
        </w:rPr>
        <w:t xml:space="preserve"> совместно с врачами ГУИН Министерств</w:t>
      </w:r>
      <w:r>
        <w:rPr>
          <w:color w:val="000000"/>
        </w:rPr>
        <w:t>а</w:t>
      </w:r>
      <w:r w:rsidRPr="006912D7">
        <w:rPr>
          <w:color w:val="000000"/>
        </w:rPr>
        <w:t xml:space="preserve"> внутренних дел Республики Узбекистан приняли участие в семинаре-тренинге, прошедшем 16-18 августа 2005 г</w:t>
      </w:r>
      <w:r>
        <w:rPr>
          <w:color w:val="000000"/>
        </w:rPr>
        <w:t>ода</w:t>
      </w:r>
      <w:r w:rsidRPr="006912D7">
        <w:rPr>
          <w:color w:val="000000"/>
        </w:rPr>
        <w:t xml:space="preserve"> в учебном центре ГУИН Министерств</w:t>
      </w:r>
      <w:r>
        <w:rPr>
          <w:color w:val="000000"/>
        </w:rPr>
        <w:t>а</w:t>
      </w:r>
      <w:r w:rsidRPr="006912D7">
        <w:rPr>
          <w:color w:val="000000"/>
        </w:rPr>
        <w:t xml:space="preserve"> внутренних дел </w:t>
      </w:r>
      <w:r>
        <w:rPr>
          <w:color w:val="000000"/>
        </w:rPr>
        <w:t>Республики Узбекистан на тему:  "</w:t>
      </w:r>
      <w:r w:rsidRPr="006912D7">
        <w:rPr>
          <w:color w:val="000000"/>
        </w:rPr>
        <w:t>Исследование и документир</w:t>
      </w:r>
      <w:r>
        <w:rPr>
          <w:color w:val="000000"/>
        </w:rPr>
        <w:t>ование случаев применения пыток"</w:t>
      </w:r>
      <w:r w:rsidRPr="006912D7">
        <w:rPr>
          <w:color w:val="000000"/>
        </w:rPr>
        <w:t xml:space="preserve">. </w:t>
      </w:r>
      <w:r>
        <w:rPr>
          <w:color w:val="000000"/>
        </w:rPr>
        <w:t xml:space="preserve"> </w:t>
      </w:r>
      <w:r w:rsidRPr="006912D7">
        <w:rPr>
          <w:color w:val="000000"/>
        </w:rPr>
        <w:t>На данном семинаре-тренинге наряду с врачами ГУИН Министерств</w:t>
      </w:r>
      <w:r>
        <w:rPr>
          <w:color w:val="000000"/>
        </w:rPr>
        <w:t>а</w:t>
      </w:r>
      <w:r w:rsidRPr="006912D7">
        <w:rPr>
          <w:color w:val="000000"/>
        </w:rPr>
        <w:t xml:space="preserve"> внутренних дел Республики Узбекистан прошли подготовку 36 судебно-медицинских экспертов со всех регионов страны, из числа которых подготовлены 14 местных тренеров для всех регионов страны. </w:t>
      </w:r>
      <w:r>
        <w:rPr>
          <w:color w:val="000000"/>
        </w:rPr>
        <w:t xml:space="preserve"> </w:t>
      </w:r>
      <w:r w:rsidRPr="006912D7">
        <w:rPr>
          <w:color w:val="000000"/>
        </w:rPr>
        <w:t xml:space="preserve">Данный семинар-тренинг был организован представительством </w:t>
      </w:r>
      <w:r>
        <w:rPr>
          <w:color w:val="000000"/>
        </w:rPr>
        <w:t xml:space="preserve">ВОЗ в Республике </w:t>
      </w:r>
      <w:r w:rsidRPr="006912D7">
        <w:rPr>
          <w:color w:val="000000"/>
        </w:rPr>
        <w:t>Узбекистан, Международным советом по реабилитации жертв пыток, Министерствами здравоохранения и внутренних дел Республики Узбекистан.</w:t>
      </w:r>
    </w:p>
    <w:p w:rsidR="00EF5E06" w:rsidRDefault="00EF5E06" w:rsidP="00F21922">
      <w:pPr>
        <w:rPr>
          <w:color w:val="000000"/>
        </w:rPr>
      </w:pPr>
    </w:p>
    <w:p w:rsidR="00EF5E06" w:rsidRDefault="00EF5E06" w:rsidP="00F21922">
      <w:pPr>
        <w:rPr>
          <w:color w:val="000000"/>
        </w:rPr>
      </w:pPr>
      <w:r>
        <w:rPr>
          <w:color w:val="000000"/>
        </w:rPr>
        <w:t>4</w:t>
      </w:r>
      <w:r w:rsidRPr="00CA4113">
        <w:rPr>
          <w:color w:val="000000"/>
        </w:rPr>
        <w:t>13</w:t>
      </w:r>
      <w:r w:rsidRPr="00DA248A">
        <w:rPr>
          <w:color w:val="000000"/>
        </w:rPr>
        <w:t>.</w:t>
      </w:r>
      <w:r w:rsidRPr="00DA248A">
        <w:rPr>
          <w:color w:val="000000"/>
        </w:rPr>
        <w:tab/>
      </w:r>
      <w:r w:rsidRPr="006912D7">
        <w:rPr>
          <w:color w:val="000000"/>
        </w:rPr>
        <w:t xml:space="preserve">При содействии международной организации ВОЗ </w:t>
      </w:r>
      <w:r>
        <w:rPr>
          <w:color w:val="000000"/>
        </w:rPr>
        <w:t>с 16 по 18 августа и с 19 по 21 </w:t>
      </w:r>
      <w:r w:rsidRPr="006912D7">
        <w:rPr>
          <w:color w:val="000000"/>
        </w:rPr>
        <w:t>октября 2005 г</w:t>
      </w:r>
      <w:r>
        <w:rPr>
          <w:color w:val="000000"/>
        </w:rPr>
        <w:t>ода</w:t>
      </w:r>
      <w:r w:rsidRPr="006912D7">
        <w:rPr>
          <w:color w:val="000000"/>
        </w:rPr>
        <w:t xml:space="preserve"> совместно с международной не</w:t>
      </w:r>
      <w:r>
        <w:rPr>
          <w:color w:val="000000"/>
        </w:rPr>
        <w:t>правительственной организацией "</w:t>
      </w:r>
      <w:r w:rsidRPr="006912D7">
        <w:rPr>
          <w:color w:val="000000"/>
        </w:rPr>
        <w:t>Международный совет по реабилитации жертв пыток (IRCT)</w:t>
      </w:r>
      <w:r>
        <w:rPr>
          <w:color w:val="000000"/>
        </w:rPr>
        <w:t xml:space="preserve">" г. Копенгагена </w:t>
      </w:r>
      <w:r w:rsidRPr="006912D7">
        <w:rPr>
          <w:color w:val="000000"/>
        </w:rPr>
        <w:t>и Министерств</w:t>
      </w:r>
      <w:r>
        <w:rPr>
          <w:color w:val="000000"/>
        </w:rPr>
        <w:t>ом</w:t>
      </w:r>
      <w:r w:rsidRPr="006912D7">
        <w:rPr>
          <w:color w:val="000000"/>
        </w:rPr>
        <w:t xml:space="preserve"> здравоохранения в учебном центре ГУИН Министерств</w:t>
      </w:r>
      <w:r>
        <w:rPr>
          <w:color w:val="000000"/>
        </w:rPr>
        <w:t>а</w:t>
      </w:r>
      <w:r w:rsidRPr="006912D7">
        <w:rPr>
          <w:color w:val="000000"/>
        </w:rPr>
        <w:t xml:space="preserve"> внутренних дел Республики Узбекистан состоялись семинар</w:t>
      </w:r>
      <w:r>
        <w:rPr>
          <w:color w:val="000000"/>
        </w:rPr>
        <w:t>ы–</w:t>
      </w:r>
      <w:r w:rsidRPr="006912D7">
        <w:rPr>
          <w:color w:val="000000"/>
        </w:rPr>
        <w:t>тренинги для сотрудников системы исполнения наказаний Министерств</w:t>
      </w:r>
      <w:r>
        <w:rPr>
          <w:color w:val="000000"/>
        </w:rPr>
        <w:t>а</w:t>
      </w:r>
      <w:r w:rsidRPr="006912D7">
        <w:rPr>
          <w:color w:val="000000"/>
        </w:rPr>
        <w:t xml:space="preserve"> внутренних дел Республики Узбекистан и судм</w:t>
      </w:r>
      <w:r>
        <w:rPr>
          <w:color w:val="000000"/>
        </w:rPr>
        <w:t>едэкспертов Минздрава по теме:  "</w:t>
      </w:r>
      <w:r w:rsidRPr="006912D7">
        <w:rPr>
          <w:color w:val="000000"/>
        </w:rPr>
        <w:t>Выявление и документирование случаев пыток и д</w:t>
      </w:r>
      <w:r>
        <w:rPr>
          <w:color w:val="000000"/>
        </w:rPr>
        <w:t>ругих видов жестокого обращения"</w:t>
      </w:r>
      <w:r w:rsidRPr="006912D7">
        <w:rPr>
          <w:color w:val="000000"/>
        </w:rPr>
        <w:t>.</w:t>
      </w:r>
    </w:p>
    <w:p w:rsidR="00EF5E06" w:rsidRDefault="00EF5E06" w:rsidP="00F21922">
      <w:pPr>
        <w:rPr>
          <w:color w:val="000000"/>
        </w:rPr>
      </w:pPr>
    </w:p>
    <w:p w:rsidR="00EF5E06" w:rsidRDefault="00EF5E06" w:rsidP="00F21922">
      <w:pPr>
        <w:rPr>
          <w:color w:val="000000"/>
        </w:rPr>
      </w:pPr>
      <w:r>
        <w:rPr>
          <w:color w:val="000000"/>
        </w:rPr>
        <w:t>4</w:t>
      </w:r>
      <w:r w:rsidRPr="00CA4113">
        <w:rPr>
          <w:color w:val="000000"/>
        </w:rPr>
        <w:t>14</w:t>
      </w:r>
      <w:r w:rsidRPr="00DA248A">
        <w:rPr>
          <w:color w:val="000000"/>
        </w:rPr>
        <w:t>.</w:t>
      </w:r>
      <w:r w:rsidRPr="00DA248A">
        <w:rPr>
          <w:color w:val="000000"/>
        </w:rPr>
        <w:tab/>
      </w:r>
      <w:r w:rsidRPr="006912D7">
        <w:rPr>
          <w:color w:val="000000"/>
        </w:rPr>
        <w:t>С 17 по 21 октября 2005 г</w:t>
      </w:r>
      <w:r>
        <w:rPr>
          <w:color w:val="000000"/>
        </w:rPr>
        <w:t>ода</w:t>
      </w:r>
      <w:r w:rsidRPr="006912D7">
        <w:rPr>
          <w:color w:val="000000"/>
        </w:rPr>
        <w:t xml:space="preserve"> по вышеуказанной теме проведен семинар-тренинг для 69 медицинских работников учреждений системы исполнения наказаний Министерств</w:t>
      </w:r>
      <w:r>
        <w:rPr>
          <w:color w:val="000000"/>
        </w:rPr>
        <w:t>а</w:t>
      </w:r>
      <w:r w:rsidRPr="006912D7">
        <w:rPr>
          <w:color w:val="000000"/>
        </w:rPr>
        <w:t xml:space="preserve"> внутренних дел Республики Узбекистан, из них:</w:t>
      </w:r>
    </w:p>
    <w:p w:rsidR="00EF5E06" w:rsidRDefault="00EF5E06" w:rsidP="00F21922">
      <w:pPr>
        <w:rPr>
          <w:color w:val="000000"/>
        </w:rPr>
      </w:pPr>
    </w:p>
    <w:p w:rsidR="00EF5E06" w:rsidRDefault="00EF5E06" w:rsidP="00F21922">
      <w:pPr>
        <w:ind w:firstLine="708"/>
        <w:rPr>
          <w:color w:val="000000"/>
        </w:rPr>
      </w:pPr>
      <w:r>
        <w:rPr>
          <w:color w:val="000000"/>
          <w:lang w:val="en-GB"/>
        </w:rPr>
        <w:t>a</w:t>
      </w:r>
      <w:r w:rsidRPr="00CA4113">
        <w:rPr>
          <w:color w:val="000000"/>
        </w:rPr>
        <w:t>)</w:t>
      </w:r>
      <w:r w:rsidRPr="00CA4113">
        <w:rPr>
          <w:color w:val="000000"/>
        </w:rPr>
        <w:tab/>
      </w:r>
      <w:r w:rsidRPr="006912D7">
        <w:rPr>
          <w:color w:val="000000"/>
        </w:rPr>
        <w:t>17-18 октября 2005 г</w:t>
      </w:r>
      <w:r>
        <w:rPr>
          <w:color w:val="000000"/>
        </w:rPr>
        <w:t>ода</w:t>
      </w:r>
      <w:r w:rsidRPr="006912D7">
        <w:rPr>
          <w:color w:val="000000"/>
        </w:rPr>
        <w:t xml:space="preserve"> в качестве тренеров в семинар</w:t>
      </w:r>
      <w:r>
        <w:rPr>
          <w:color w:val="000000"/>
        </w:rPr>
        <w:t>е</w:t>
      </w:r>
      <w:r w:rsidRPr="006912D7">
        <w:rPr>
          <w:color w:val="000000"/>
        </w:rPr>
        <w:t xml:space="preserve">-тренинге участвовали и обучались </w:t>
      </w:r>
      <w:r>
        <w:rPr>
          <w:color w:val="000000"/>
        </w:rPr>
        <w:t>семь</w:t>
      </w:r>
      <w:r w:rsidRPr="006912D7">
        <w:rPr>
          <w:color w:val="000000"/>
        </w:rPr>
        <w:t xml:space="preserve"> вра</w:t>
      </w:r>
      <w:r>
        <w:rPr>
          <w:color w:val="000000"/>
        </w:rPr>
        <w:t>чей подведомственных учреждений по принципу "равный обучает равного"</w:t>
      </w:r>
      <w:r w:rsidRPr="006912D7">
        <w:rPr>
          <w:color w:val="000000"/>
        </w:rPr>
        <w:t>.</w:t>
      </w:r>
    </w:p>
    <w:p w:rsidR="00EF5E06" w:rsidRDefault="00EF5E06" w:rsidP="00F21922">
      <w:pPr>
        <w:ind w:firstLine="708"/>
        <w:rPr>
          <w:color w:val="000000"/>
        </w:rPr>
      </w:pPr>
    </w:p>
    <w:p w:rsidR="00EF5E06" w:rsidRDefault="00EF5E06" w:rsidP="00F21922">
      <w:pPr>
        <w:ind w:firstLine="708"/>
        <w:rPr>
          <w:color w:val="000000"/>
        </w:rPr>
      </w:pPr>
      <w:r>
        <w:rPr>
          <w:color w:val="000000"/>
          <w:lang w:val="en-GB"/>
        </w:rPr>
        <w:t>b</w:t>
      </w:r>
      <w:r w:rsidRPr="00CA4113">
        <w:rPr>
          <w:color w:val="000000"/>
        </w:rPr>
        <w:t>)</w:t>
      </w:r>
      <w:r w:rsidRPr="00CA4113">
        <w:rPr>
          <w:color w:val="000000"/>
        </w:rPr>
        <w:tab/>
      </w:r>
      <w:r>
        <w:rPr>
          <w:color w:val="000000"/>
        </w:rPr>
        <w:t xml:space="preserve">19-21 октября – </w:t>
      </w:r>
      <w:r w:rsidRPr="006912D7">
        <w:rPr>
          <w:color w:val="000000"/>
        </w:rPr>
        <w:t>34 врач</w:t>
      </w:r>
      <w:r>
        <w:rPr>
          <w:color w:val="000000"/>
        </w:rPr>
        <w:t>а</w:t>
      </w:r>
      <w:r w:rsidRPr="006912D7">
        <w:rPr>
          <w:color w:val="000000"/>
        </w:rPr>
        <w:t xml:space="preserve"> и 28 фельдшеров участвовали в работе семинара.</w:t>
      </w:r>
    </w:p>
    <w:p w:rsidR="00EF5E06" w:rsidRDefault="00EF5E06" w:rsidP="00F21922">
      <w:pPr>
        <w:ind w:firstLine="708"/>
        <w:rPr>
          <w:color w:val="000000"/>
        </w:rPr>
      </w:pPr>
    </w:p>
    <w:p w:rsidR="00EF5E06" w:rsidRDefault="00EF5E06" w:rsidP="00F21922">
      <w:pPr>
        <w:rPr>
          <w:color w:val="000000"/>
        </w:rPr>
      </w:pPr>
      <w:r w:rsidRPr="00DA248A">
        <w:rPr>
          <w:color w:val="000000"/>
        </w:rPr>
        <w:t>4</w:t>
      </w:r>
      <w:r w:rsidRPr="00CA4113">
        <w:rPr>
          <w:color w:val="000000"/>
        </w:rPr>
        <w:t>15</w:t>
      </w:r>
      <w:r w:rsidRPr="00DA248A">
        <w:rPr>
          <w:color w:val="000000"/>
        </w:rPr>
        <w:t>.</w:t>
      </w:r>
      <w:r w:rsidRPr="00DA248A">
        <w:rPr>
          <w:color w:val="000000"/>
        </w:rPr>
        <w:tab/>
      </w:r>
      <w:r w:rsidRPr="006912D7">
        <w:rPr>
          <w:color w:val="000000"/>
        </w:rPr>
        <w:t>Указанные семинар</w:t>
      </w:r>
      <w:r>
        <w:rPr>
          <w:color w:val="000000"/>
        </w:rPr>
        <w:t>ы</w:t>
      </w:r>
      <w:r w:rsidRPr="006912D7">
        <w:rPr>
          <w:color w:val="000000"/>
        </w:rPr>
        <w:t>-тренинги организованы Международным советом по реабилитации жертв пыток в сотрудничестве с ВОЗ при финансовой поддержке МИД Соединенного королевства Великобритании и Северной Ирландии.</w:t>
      </w:r>
    </w:p>
    <w:p w:rsidR="00EF5E06" w:rsidRDefault="00EF5E06" w:rsidP="00F21922">
      <w:pPr>
        <w:rPr>
          <w:color w:val="000000"/>
        </w:rPr>
      </w:pPr>
    </w:p>
    <w:p w:rsidR="00EF5E06" w:rsidRDefault="00EF5E06" w:rsidP="00F21922">
      <w:pPr>
        <w:rPr>
          <w:color w:val="000000"/>
        </w:rPr>
      </w:pPr>
      <w:r>
        <w:rPr>
          <w:color w:val="000000"/>
        </w:rPr>
        <w:t>4</w:t>
      </w:r>
      <w:r w:rsidRPr="00687D13">
        <w:rPr>
          <w:color w:val="000000"/>
        </w:rPr>
        <w:t>16</w:t>
      </w:r>
      <w:r w:rsidRPr="00DA248A">
        <w:rPr>
          <w:color w:val="000000"/>
        </w:rPr>
        <w:t>.</w:t>
      </w:r>
      <w:r w:rsidRPr="00DA248A">
        <w:rPr>
          <w:color w:val="000000"/>
        </w:rPr>
        <w:tab/>
      </w:r>
      <w:r w:rsidRPr="006912D7">
        <w:rPr>
          <w:color w:val="000000"/>
        </w:rPr>
        <w:t>Органами Министерств</w:t>
      </w:r>
      <w:r>
        <w:rPr>
          <w:color w:val="000000"/>
        </w:rPr>
        <w:t>а</w:t>
      </w:r>
      <w:r w:rsidRPr="006912D7">
        <w:rPr>
          <w:color w:val="000000"/>
        </w:rPr>
        <w:t xml:space="preserve"> внутренних дел Республики Узбекистан совместно с Министерством здравоохранения проводятся на постоянной основе рабочие встречи и переговоры по вопросам организации медицинского обеспечения мест лишения свободы.</w:t>
      </w:r>
    </w:p>
    <w:p w:rsidR="00EF5E06" w:rsidRDefault="00EF5E06" w:rsidP="00F21922">
      <w:pPr>
        <w:rPr>
          <w:color w:val="000000"/>
        </w:rPr>
      </w:pPr>
    </w:p>
    <w:p w:rsidR="00EF5E06" w:rsidRDefault="00EF5E06" w:rsidP="00F21922">
      <w:pPr>
        <w:rPr>
          <w:color w:val="000000"/>
        </w:rPr>
      </w:pPr>
      <w:r>
        <w:rPr>
          <w:color w:val="000000"/>
        </w:rPr>
        <w:t>4</w:t>
      </w:r>
      <w:r w:rsidRPr="00687D13">
        <w:rPr>
          <w:color w:val="000000"/>
        </w:rPr>
        <w:t>17</w:t>
      </w:r>
      <w:r w:rsidRPr="00DA248A">
        <w:rPr>
          <w:color w:val="000000"/>
        </w:rPr>
        <w:t>.</w:t>
      </w:r>
      <w:r w:rsidRPr="00DA248A">
        <w:rPr>
          <w:color w:val="000000"/>
        </w:rPr>
        <w:tab/>
      </w:r>
      <w:r w:rsidRPr="006912D7">
        <w:rPr>
          <w:color w:val="000000"/>
        </w:rPr>
        <w:t>В 2005 г</w:t>
      </w:r>
      <w:r>
        <w:rPr>
          <w:color w:val="000000"/>
        </w:rPr>
        <w:t>оду</w:t>
      </w:r>
      <w:r w:rsidRPr="006912D7">
        <w:rPr>
          <w:color w:val="000000"/>
        </w:rPr>
        <w:t xml:space="preserve"> на базе учебных курсов по повышению квалификации и переподготовки начальствующего и рядового состава Главного управления наказаний МВД проведены семинар</w:t>
      </w:r>
      <w:r>
        <w:rPr>
          <w:color w:val="000000"/>
        </w:rPr>
        <w:t>ы</w:t>
      </w:r>
      <w:r w:rsidRPr="006912D7">
        <w:rPr>
          <w:color w:val="000000"/>
        </w:rPr>
        <w:t>-тренинги для медицинских работников, организованные Международным советом по реабилитации жертв пыток в сотрудничестве с ВОЗ, Главным управлением исполнения наказания МВД и Министерством здравоохранения.</w:t>
      </w:r>
      <w:r>
        <w:rPr>
          <w:color w:val="000000"/>
        </w:rPr>
        <w:t xml:space="preserve"> </w:t>
      </w:r>
      <w:r w:rsidRPr="006912D7">
        <w:rPr>
          <w:color w:val="000000"/>
        </w:rPr>
        <w:t xml:space="preserve"> В работе семинар</w:t>
      </w:r>
      <w:r>
        <w:rPr>
          <w:color w:val="000000"/>
        </w:rPr>
        <w:t>а</w:t>
      </w:r>
      <w:r w:rsidRPr="006912D7">
        <w:rPr>
          <w:color w:val="000000"/>
        </w:rPr>
        <w:t xml:space="preserve">-тренинга принимали участие врачи учреждений системы исполнения наказаний МВД и судебно-медицинские эксперты министерства здравоохранения Республики Узбекистан. </w:t>
      </w:r>
      <w:r>
        <w:rPr>
          <w:color w:val="000000"/>
        </w:rPr>
        <w:t xml:space="preserve"> </w:t>
      </w:r>
      <w:r w:rsidRPr="006912D7">
        <w:rPr>
          <w:color w:val="000000"/>
        </w:rPr>
        <w:t>97 медицинских работников</w:t>
      </w:r>
      <w:r>
        <w:rPr>
          <w:color w:val="000000"/>
        </w:rPr>
        <w:t>,</w:t>
      </w:r>
      <w:r w:rsidRPr="006912D7">
        <w:rPr>
          <w:color w:val="000000"/>
        </w:rPr>
        <w:t xml:space="preserve"> 969 врачей, 28</w:t>
      </w:r>
      <w:r>
        <w:rPr>
          <w:color w:val="000000"/>
        </w:rPr>
        <w:t xml:space="preserve"> представителей</w:t>
      </w:r>
      <w:r w:rsidRPr="006912D7">
        <w:rPr>
          <w:color w:val="000000"/>
        </w:rPr>
        <w:t xml:space="preserve"> средн</w:t>
      </w:r>
      <w:r>
        <w:rPr>
          <w:color w:val="000000"/>
        </w:rPr>
        <w:t>его</w:t>
      </w:r>
      <w:r w:rsidRPr="006912D7">
        <w:rPr>
          <w:color w:val="000000"/>
        </w:rPr>
        <w:t xml:space="preserve"> медицинск</w:t>
      </w:r>
      <w:r>
        <w:rPr>
          <w:color w:val="000000"/>
        </w:rPr>
        <w:t>ого</w:t>
      </w:r>
      <w:r w:rsidRPr="006912D7">
        <w:rPr>
          <w:color w:val="000000"/>
        </w:rPr>
        <w:t xml:space="preserve"> персонал</w:t>
      </w:r>
      <w:r>
        <w:rPr>
          <w:color w:val="000000"/>
        </w:rPr>
        <w:t>а</w:t>
      </w:r>
      <w:r w:rsidRPr="006912D7">
        <w:rPr>
          <w:color w:val="000000"/>
        </w:rPr>
        <w:t xml:space="preserve"> учреждений по исполнению наказаний и следственных изоляторов в 2005 г</w:t>
      </w:r>
      <w:r>
        <w:rPr>
          <w:color w:val="000000"/>
        </w:rPr>
        <w:t>оду</w:t>
      </w:r>
      <w:r w:rsidRPr="006912D7">
        <w:rPr>
          <w:color w:val="000000"/>
        </w:rPr>
        <w:t xml:space="preserve"> прошли обучение методам выявления, оценки и документирования случаев пыток и других видов недопустимого обращения, методике лечения и реабилитации перенесших их лиц. </w:t>
      </w:r>
      <w:r>
        <w:rPr>
          <w:color w:val="000000"/>
        </w:rPr>
        <w:t xml:space="preserve"> </w:t>
      </w:r>
      <w:r w:rsidRPr="006912D7">
        <w:rPr>
          <w:color w:val="000000"/>
        </w:rPr>
        <w:t>По результатам обучения слушателям вручены соответствующие сертификаты.</w:t>
      </w:r>
    </w:p>
    <w:p w:rsidR="00EF5E06" w:rsidRDefault="00EF5E06" w:rsidP="00F21922">
      <w:pPr>
        <w:rPr>
          <w:color w:val="000000"/>
        </w:rPr>
      </w:pPr>
    </w:p>
    <w:p w:rsidR="00EF5E06" w:rsidRDefault="00EF5E06" w:rsidP="00F21922">
      <w:pPr>
        <w:rPr>
          <w:color w:val="000000"/>
        </w:rPr>
      </w:pPr>
      <w:r w:rsidRPr="00DA248A">
        <w:rPr>
          <w:color w:val="000000"/>
        </w:rPr>
        <w:t>4</w:t>
      </w:r>
      <w:r w:rsidRPr="00687D13">
        <w:rPr>
          <w:color w:val="000000"/>
        </w:rPr>
        <w:t>18</w:t>
      </w:r>
      <w:r w:rsidRPr="00DA248A">
        <w:rPr>
          <w:color w:val="000000"/>
        </w:rPr>
        <w:t>.</w:t>
      </w:r>
      <w:r w:rsidRPr="00DA248A">
        <w:rPr>
          <w:color w:val="000000"/>
        </w:rPr>
        <w:tab/>
      </w:r>
      <w:r w:rsidRPr="006912D7">
        <w:rPr>
          <w:color w:val="000000"/>
        </w:rPr>
        <w:t xml:space="preserve">Специалисты Главного бюро и кафедр судебной медицины и медицинского права Ташкентской медицинской академии и ташкентского педиатрического института приняли участие </w:t>
      </w:r>
      <w:r>
        <w:rPr>
          <w:color w:val="000000"/>
        </w:rPr>
        <w:t>в</w:t>
      </w:r>
      <w:r w:rsidRPr="006912D7">
        <w:rPr>
          <w:color w:val="000000"/>
        </w:rPr>
        <w:t xml:space="preserve"> конференции на тему </w:t>
      </w:r>
      <w:r>
        <w:rPr>
          <w:color w:val="000000"/>
        </w:rPr>
        <w:t>"</w:t>
      </w:r>
      <w:r w:rsidRPr="006912D7">
        <w:rPr>
          <w:color w:val="000000"/>
        </w:rPr>
        <w:t>Расследование преступлений против пыток в Узбекистане и проблемы при назначении независимых экспертиз по таким видам преступлений</w:t>
      </w:r>
      <w:r>
        <w:rPr>
          <w:color w:val="000000"/>
        </w:rPr>
        <w:t>"</w:t>
      </w:r>
      <w:r w:rsidRPr="006912D7">
        <w:rPr>
          <w:color w:val="000000"/>
        </w:rPr>
        <w:t xml:space="preserve"> в Национальном универ</w:t>
      </w:r>
      <w:r>
        <w:rPr>
          <w:color w:val="000000"/>
        </w:rPr>
        <w:t>ситете им. Мирзо Улугбека (июнь</w:t>
      </w:r>
      <w:r w:rsidRPr="006912D7">
        <w:rPr>
          <w:color w:val="000000"/>
        </w:rPr>
        <w:t xml:space="preserve"> 2007 г</w:t>
      </w:r>
      <w:r>
        <w:rPr>
          <w:color w:val="000000"/>
        </w:rPr>
        <w:t>ода</w:t>
      </w:r>
      <w:r w:rsidRPr="006912D7">
        <w:rPr>
          <w:color w:val="000000"/>
        </w:rPr>
        <w:t>)</w:t>
      </w:r>
      <w:r>
        <w:rPr>
          <w:color w:val="000000"/>
        </w:rPr>
        <w:t>.</w:t>
      </w:r>
    </w:p>
    <w:p w:rsidR="00EF5E06" w:rsidRDefault="00EF5E06" w:rsidP="00F21922">
      <w:pPr>
        <w:rPr>
          <w:color w:val="000000"/>
        </w:rPr>
      </w:pPr>
    </w:p>
    <w:p w:rsidR="00EF5E06" w:rsidRDefault="00EF5E06" w:rsidP="00F21922">
      <w:r>
        <w:t>4</w:t>
      </w:r>
      <w:r w:rsidRPr="00687D13">
        <w:t>19</w:t>
      </w:r>
      <w:r w:rsidRPr="00DA248A">
        <w:t>.</w:t>
      </w:r>
      <w:r w:rsidRPr="00DA248A">
        <w:tab/>
      </w:r>
      <w:r w:rsidRPr="006912D7">
        <w:t xml:space="preserve">В </w:t>
      </w:r>
      <w:r>
        <w:t>январе 2004 года при поддержке п</w:t>
      </w:r>
      <w:r w:rsidRPr="006912D7">
        <w:t>осольства Великобритании в Ташкенте был переведен на узбекский язык</w:t>
      </w:r>
      <w:r>
        <w:t xml:space="preserve"> и издан сборник Камий Жиффара "Составление отчета о пытках",</w:t>
      </w:r>
      <w:r w:rsidRPr="006912D7">
        <w:t xml:space="preserve"> Центр по правам человека, Университет Эссекс</w:t>
      </w:r>
      <w:r>
        <w:t>а</w:t>
      </w:r>
      <w:r w:rsidRPr="006912D7">
        <w:t>, Великобритания, 2000</w:t>
      </w:r>
      <w:r>
        <w:t xml:space="preserve"> год</w:t>
      </w:r>
      <w:r w:rsidRPr="006912D7">
        <w:t xml:space="preserve">. </w:t>
      </w:r>
      <w:r>
        <w:t xml:space="preserve"> </w:t>
      </w:r>
      <w:r w:rsidRPr="006912D7">
        <w:t>Этот сборник распространен среди работников правоохранительных органов и неправительственных организаций.</w:t>
      </w:r>
    </w:p>
    <w:p w:rsidR="00EF5E06" w:rsidRDefault="00EF5E06" w:rsidP="00F21922"/>
    <w:p w:rsidR="00EF5E06" w:rsidRDefault="00EF5E06" w:rsidP="00F21922">
      <w:pPr>
        <w:pStyle w:val="BodyTextIndent3"/>
        <w:spacing w:after="0" w:line="288" w:lineRule="auto"/>
        <w:ind w:left="0"/>
        <w:rPr>
          <w:rFonts w:ascii="Times New Roman" w:hAnsi="Times New Roman"/>
          <w:sz w:val="24"/>
          <w:szCs w:val="24"/>
        </w:rPr>
      </w:pPr>
      <w:r>
        <w:rPr>
          <w:rFonts w:ascii="Times New Roman" w:hAnsi="Times New Roman"/>
          <w:sz w:val="24"/>
          <w:szCs w:val="24"/>
        </w:rPr>
        <w:t>4</w:t>
      </w:r>
      <w:r w:rsidRPr="00687D13">
        <w:rPr>
          <w:rFonts w:ascii="Times New Roman" w:hAnsi="Times New Roman"/>
          <w:sz w:val="24"/>
          <w:szCs w:val="24"/>
        </w:rPr>
        <w:t>20</w:t>
      </w:r>
      <w:r w:rsidRPr="00DA248A">
        <w:rPr>
          <w:rFonts w:ascii="Times New Roman" w:hAnsi="Times New Roman"/>
          <w:sz w:val="24"/>
          <w:szCs w:val="24"/>
        </w:rPr>
        <w:t>.</w:t>
      </w:r>
      <w:r w:rsidRPr="00DA248A">
        <w:rPr>
          <w:rFonts w:ascii="Times New Roman" w:hAnsi="Times New Roman"/>
          <w:sz w:val="24"/>
          <w:szCs w:val="24"/>
        </w:rPr>
        <w:tab/>
      </w:r>
      <w:r w:rsidRPr="006912D7">
        <w:rPr>
          <w:rFonts w:ascii="Times New Roman" w:hAnsi="Times New Roman"/>
          <w:sz w:val="24"/>
          <w:szCs w:val="24"/>
        </w:rPr>
        <w:t>На заседании Межведомственной рабочей группы по изучению состояния соблюдения правоохранительными о</w:t>
      </w:r>
      <w:r>
        <w:rPr>
          <w:rFonts w:ascii="Times New Roman" w:hAnsi="Times New Roman"/>
          <w:sz w:val="24"/>
          <w:szCs w:val="24"/>
        </w:rPr>
        <w:t xml:space="preserve">рганами прав человека </w:t>
      </w:r>
      <w:r w:rsidRPr="006912D7">
        <w:rPr>
          <w:rFonts w:ascii="Times New Roman" w:hAnsi="Times New Roman"/>
          <w:sz w:val="24"/>
          <w:szCs w:val="24"/>
        </w:rPr>
        <w:t xml:space="preserve">12 июня 2004 года рассматривался вопрос о результатах работы по </w:t>
      </w:r>
      <w:r>
        <w:rPr>
          <w:rFonts w:ascii="Times New Roman" w:hAnsi="Times New Roman"/>
          <w:sz w:val="24"/>
          <w:szCs w:val="24"/>
        </w:rPr>
        <w:t>переводу и публикации сборника "</w:t>
      </w:r>
      <w:r w:rsidRPr="006912D7">
        <w:rPr>
          <w:rFonts w:ascii="Times New Roman" w:hAnsi="Times New Roman"/>
          <w:sz w:val="24"/>
          <w:szCs w:val="24"/>
        </w:rPr>
        <w:t xml:space="preserve">Руководство </w:t>
      </w:r>
      <w:r>
        <w:rPr>
          <w:rFonts w:ascii="Times New Roman" w:hAnsi="Times New Roman"/>
          <w:sz w:val="24"/>
          <w:szCs w:val="24"/>
        </w:rPr>
        <w:t>по составлению отчетов о пытках"</w:t>
      </w:r>
      <w:r w:rsidRPr="006912D7">
        <w:rPr>
          <w:rFonts w:ascii="Times New Roman" w:hAnsi="Times New Roman"/>
          <w:sz w:val="24"/>
          <w:szCs w:val="24"/>
        </w:rPr>
        <w:t xml:space="preserve"> и распространение его среди работников правоохранительных органов.</w:t>
      </w:r>
      <w:r w:rsidR="00777DB9">
        <w:rPr>
          <w:rFonts w:ascii="Times New Roman" w:hAnsi="Times New Roman"/>
          <w:sz w:val="24"/>
          <w:szCs w:val="24"/>
        </w:rPr>
        <w:t xml:space="preserve"> </w:t>
      </w:r>
      <w:r w:rsidRPr="006912D7">
        <w:rPr>
          <w:rFonts w:ascii="Times New Roman" w:hAnsi="Times New Roman"/>
          <w:sz w:val="24"/>
          <w:szCs w:val="24"/>
        </w:rPr>
        <w:t xml:space="preserve"> Сборник опубликован и распространен среди сотрудников правоохранительных органов.</w:t>
      </w:r>
    </w:p>
    <w:p w:rsidR="00EF5E06" w:rsidRDefault="00EF5E06" w:rsidP="00F21922">
      <w:pPr>
        <w:pStyle w:val="BodyTextIndent3"/>
        <w:spacing w:after="0" w:line="288" w:lineRule="auto"/>
        <w:ind w:left="0"/>
        <w:rPr>
          <w:rFonts w:ascii="Times New Roman" w:hAnsi="Times New Roman"/>
          <w:sz w:val="24"/>
          <w:szCs w:val="24"/>
        </w:rPr>
      </w:pPr>
    </w:p>
    <w:p w:rsidR="00EF5E06" w:rsidRDefault="00EF5E06" w:rsidP="00F21922">
      <w:pPr>
        <w:shd w:val="clear" w:color="auto" w:fill="FFFFFF"/>
      </w:pPr>
      <w:r>
        <w:rPr>
          <w:bCs/>
          <w:color w:val="000000"/>
        </w:rPr>
        <w:t>4</w:t>
      </w:r>
      <w:r w:rsidRPr="00687D13">
        <w:rPr>
          <w:bCs/>
          <w:color w:val="000000"/>
        </w:rPr>
        <w:t>21</w:t>
      </w:r>
      <w:r w:rsidRPr="00DA248A">
        <w:rPr>
          <w:bCs/>
          <w:color w:val="000000"/>
        </w:rPr>
        <w:t>.</w:t>
      </w:r>
      <w:r w:rsidRPr="00DA248A">
        <w:rPr>
          <w:bCs/>
          <w:color w:val="000000"/>
        </w:rPr>
        <w:tab/>
      </w:r>
      <w:r w:rsidRPr="006912D7">
        <w:rPr>
          <w:bCs/>
          <w:color w:val="000000"/>
        </w:rPr>
        <w:t xml:space="preserve">16-18 августа 2005 года в Учебном центре Главным управлением исполнения наказания Министерства внутренних дел состоялся семинар-тренинг по теме: </w:t>
      </w:r>
      <w:r>
        <w:rPr>
          <w:bCs/>
          <w:color w:val="000000"/>
        </w:rPr>
        <w:t xml:space="preserve"> "</w:t>
      </w:r>
      <w:r w:rsidRPr="006912D7">
        <w:rPr>
          <w:bCs/>
          <w:color w:val="000000"/>
        </w:rPr>
        <w:t>Выявление и документирование случаев пыток и д</w:t>
      </w:r>
      <w:r>
        <w:rPr>
          <w:bCs/>
          <w:color w:val="000000"/>
        </w:rPr>
        <w:t>ругих видов жестокого обращения"</w:t>
      </w:r>
      <w:r w:rsidRPr="006912D7">
        <w:rPr>
          <w:bCs/>
          <w:color w:val="000000"/>
        </w:rPr>
        <w:t>.</w:t>
      </w:r>
      <w:r>
        <w:rPr>
          <w:bCs/>
          <w:color w:val="000000"/>
        </w:rPr>
        <w:t xml:space="preserve"> </w:t>
      </w:r>
      <w:r w:rsidRPr="006912D7">
        <w:rPr>
          <w:bCs/>
          <w:color w:val="000000"/>
        </w:rPr>
        <w:t xml:space="preserve"> Принимали участие: </w:t>
      </w:r>
      <w:r>
        <w:rPr>
          <w:bCs/>
          <w:color w:val="000000"/>
        </w:rPr>
        <w:t xml:space="preserve"> </w:t>
      </w:r>
      <w:r w:rsidRPr="006912D7">
        <w:rPr>
          <w:bCs/>
          <w:color w:val="000000"/>
        </w:rPr>
        <w:t>профессор, стар</w:t>
      </w:r>
      <w:r>
        <w:rPr>
          <w:bCs/>
          <w:color w:val="000000"/>
        </w:rPr>
        <w:t>ший консультант Международного с</w:t>
      </w:r>
      <w:r w:rsidRPr="006912D7">
        <w:rPr>
          <w:bCs/>
          <w:color w:val="000000"/>
        </w:rPr>
        <w:t xml:space="preserve">овета по реабилитации жертв </w:t>
      </w:r>
      <w:r>
        <w:rPr>
          <w:bCs/>
          <w:color w:val="000000"/>
        </w:rPr>
        <w:t xml:space="preserve">пыток </w:t>
      </w:r>
      <w:r w:rsidRPr="006912D7">
        <w:rPr>
          <w:bCs/>
          <w:color w:val="000000"/>
        </w:rPr>
        <w:t xml:space="preserve">Бент Соренсон (г. Копенгаген, Дания) и координатор программы Ниле Рун Кристиансен; </w:t>
      </w:r>
      <w:r>
        <w:rPr>
          <w:bCs/>
          <w:color w:val="000000"/>
        </w:rPr>
        <w:t xml:space="preserve"> </w:t>
      </w:r>
      <w:r w:rsidRPr="006912D7">
        <w:rPr>
          <w:bCs/>
          <w:color w:val="000000"/>
        </w:rPr>
        <w:t xml:space="preserve">международный консультант, международный тренер Ондер Озкалипси (Турция); </w:t>
      </w:r>
      <w:r>
        <w:rPr>
          <w:bCs/>
          <w:color w:val="000000"/>
        </w:rPr>
        <w:t xml:space="preserve"> </w:t>
      </w:r>
      <w:r w:rsidRPr="006912D7">
        <w:rPr>
          <w:bCs/>
          <w:color w:val="000000"/>
        </w:rPr>
        <w:t xml:space="preserve">врач, международный консультант, международный тренер Марьям Джишкариани (Грузия); </w:t>
      </w:r>
      <w:r>
        <w:rPr>
          <w:bCs/>
          <w:color w:val="000000"/>
        </w:rPr>
        <w:t xml:space="preserve"> </w:t>
      </w:r>
      <w:r w:rsidRPr="006912D7">
        <w:rPr>
          <w:bCs/>
          <w:color w:val="000000"/>
        </w:rPr>
        <w:t>начальник Главного бюро экспертиз 3.</w:t>
      </w:r>
      <w:r>
        <w:rPr>
          <w:bCs/>
          <w:color w:val="000000"/>
        </w:rPr>
        <w:t> </w:t>
      </w:r>
      <w:r w:rsidRPr="006912D7">
        <w:rPr>
          <w:bCs/>
          <w:color w:val="000000"/>
        </w:rPr>
        <w:t>Гиясов.</w:t>
      </w:r>
    </w:p>
    <w:p w:rsidR="00EF5E06" w:rsidRDefault="00EF5E06" w:rsidP="00F21922">
      <w:pPr>
        <w:shd w:val="clear" w:color="auto" w:fill="FFFFFF"/>
      </w:pPr>
    </w:p>
    <w:p w:rsidR="00EF5E06" w:rsidRDefault="00EF5E06" w:rsidP="00F21922">
      <w:pPr>
        <w:shd w:val="clear" w:color="auto" w:fill="FFFFFF"/>
      </w:pPr>
      <w:r>
        <w:rPr>
          <w:bCs/>
          <w:color w:val="000000"/>
        </w:rPr>
        <w:t>4</w:t>
      </w:r>
      <w:r w:rsidRPr="00687D13">
        <w:rPr>
          <w:bCs/>
          <w:color w:val="000000"/>
        </w:rPr>
        <w:t>22</w:t>
      </w:r>
      <w:r w:rsidRPr="00DA248A">
        <w:rPr>
          <w:bCs/>
          <w:color w:val="000000"/>
        </w:rPr>
        <w:t>.</w:t>
      </w:r>
      <w:r w:rsidRPr="00DA248A">
        <w:rPr>
          <w:bCs/>
          <w:color w:val="000000"/>
        </w:rPr>
        <w:tab/>
      </w:r>
      <w:r w:rsidRPr="006912D7">
        <w:rPr>
          <w:bCs/>
          <w:color w:val="000000"/>
        </w:rPr>
        <w:t>30 сентября 2005 года в Учебном центре ГУИН МВД (г.</w:t>
      </w:r>
      <w:r>
        <w:rPr>
          <w:bCs/>
          <w:color w:val="000000"/>
        </w:rPr>
        <w:t> </w:t>
      </w:r>
      <w:r w:rsidRPr="006912D7">
        <w:rPr>
          <w:bCs/>
          <w:color w:val="000000"/>
        </w:rPr>
        <w:t>Ташкент) состоялось открытие Ресурсного отдела Центра ОБСЕ в г.</w:t>
      </w:r>
      <w:r>
        <w:rPr>
          <w:bCs/>
          <w:color w:val="000000"/>
        </w:rPr>
        <w:t> </w:t>
      </w:r>
      <w:r w:rsidRPr="006912D7">
        <w:rPr>
          <w:bCs/>
          <w:color w:val="000000"/>
        </w:rPr>
        <w:t xml:space="preserve">Ташкенте при Учебном центре ГУИН МВД Республики Узбекистан. Принимали участие: </w:t>
      </w:r>
      <w:r>
        <w:rPr>
          <w:bCs/>
          <w:color w:val="000000"/>
        </w:rPr>
        <w:t xml:space="preserve"> </w:t>
      </w:r>
      <w:r w:rsidRPr="006912D7">
        <w:rPr>
          <w:bCs/>
          <w:color w:val="000000"/>
        </w:rPr>
        <w:t>Центр ОБСЕ в г.</w:t>
      </w:r>
      <w:r>
        <w:rPr>
          <w:bCs/>
          <w:color w:val="000000"/>
        </w:rPr>
        <w:t> </w:t>
      </w:r>
      <w:r w:rsidRPr="006912D7">
        <w:rPr>
          <w:bCs/>
          <w:color w:val="000000"/>
        </w:rPr>
        <w:t>Ташкенте, Уполномоченный Омбудсм</w:t>
      </w:r>
      <w:r>
        <w:rPr>
          <w:bCs/>
          <w:color w:val="000000"/>
        </w:rPr>
        <w:t>е</w:t>
      </w:r>
      <w:r w:rsidRPr="006912D7">
        <w:rPr>
          <w:bCs/>
          <w:color w:val="000000"/>
        </w:rPr>
        <w:t>на Олий Мажлиса Республики Узбекистан по правам человека М.Усманов, глава Центра ОБСЕ в г.</w:t>
      </w:r>
      <w:r>
        <w:rPr>
          <w:bCs/>
          <w:color w:val="000000"/>
        </w:rPr>
        <w:t xml:space="preserve"> </w:t>
      </w:r>
      <w:r w:rsidRPr="006912D7">
        <w:rPr>
          <w:bCs/>
          <w:color w:val="000000"/>
        </w:rPr>
        <w:t>Ташкенте Посол Мирослав Енча, координатор Центра ОБСЕ в г.</w:t>
      </w:r>
      <w:r>
        <w:rPr>
          <w:bCs/>
          <w:color w:val="000000"/>
        </w:rPr>
        <w:t xml:space="preserve"> </w:t>
      </w:r>
      <w:r w:rsidRPr="006912D7">
        <w:rPr>
          <w:bCs/>
          <w:color w:val="000000"/>
        </w:rPr>
        <w:t>Ташкенте Ильдар Файззулин.</w:t>
      </w:r>
    </w:p>
    <w:p w:rsidR="00EF5E06" w:rsidRDefault="00EF5E06" w:rsidP="00F21922">
      <w:pPr>
        <w:shd w:val="clear" w:color="auto" w:fill="FFFFFF"/>
      </w:pPr>
    </w:p>
    <w:p w:rsidR="00EF5E06" w:rsidRDefault="00EF5E06" w:rsidP="00F21922">
      <w:pPr>
        <w:shd w:val="clear" w:color="auto" w:fill="FFFFFF"/>
        <w:rPr>
          <w:bCs/>
          <w:color w:val="000000"/>
        </w:rPr>
      </w:pPr>
      <w:r>
        <w:rPr>
          <w:bCs/>
          <w:color w:val="000000"/>
        </w:rPr>
        <w:t>4</w:t>
      </w:r>
      <w:r w:rsidRPr="00687D13">
        <w:rPr>
          <w:bCs/>
          <w:color w:val="000000"/>
        </w:rPr>
        <w:t>23</w:t>
      </w:r>
      <w:r w:rsidRPr="00DA248A">
        <w:rPr>
          <w:bCs/>
          <w:color w:val="000000"/>
        </w:rPr>
        <w:t>.</w:t>
      </w:r>
      <w:r w:rsidRPr="00DA248A">
        <w:rPr>
          <w:bCs/>
          <w:color w:val="000000"/>
        </w:rPr>
        <w:tab/>
      </w:r>
      <w:r w:rsidRPr="006912D7">
        <w:rPr>
          <w:bCs/>
          <w:color w:val="000000"/>
        </w:rPr>
        <w:t>В настоящее время при поддержке Фонда имени Конрада Аденауэра по Центральной Азии и Южному Кавказу и Олий Мажлиса Республики Узбекистан по правам человека (Омбудсм</w:t>
      </w:r>
      <w:r>
        <w:rPr>
          <w:bCs/>
          <w:color w:val="000000"/>
        </w:rPr>
        <w:t>е</w:t>
      </w:r>
      <w:r w:rsidRPr="006912D7">
        <w:rPr>
          <w:bCs/>
          <w:color w:val="000000"/>
        </w:rPr>
        <w:t>н) проводится цикл семинаров-дискуссий по всем регионам Узбекистана.</w:t>
      </w:r>
    </w:p>
    <w:p w:rsidR="00EF5E06" w:rsidRDefault="00EF5E06" w:rsidP="00F21922">
      <w:pPr>
        <w:shd w:val="clear" w:color="auto" w:fill="FFFFFF"/>
        <w:rPr>
          <w:bCs/>
          <w:color w:val="000000"/>
        </w:rPr>
      </w:pPr>
    </w:p>
    <w:p w:rsidR="00EF5E06" w:rsidRDefault="00EF5E06" w:rsidP="00F21922">
      <w:pPr>
        <w:shd w:val="clear" w:color="auto" w:fill="FFFFFF"/>
        <w:rPr>
          <w:bCs/>
          <w:color w:val="000000"/>
        </w:rPr>
      </w:pPr>
      <w:r>
        <w:rPr>
          <w:bCs/>
          <w:color w:val="000000"/>
        </w:rPr>
        <w:t>4</w:t>
      </w:r>
      <w:r w:rsidRPr="00687D13">
        <w:rPr>
          <w:bCs/>
          <w:color w:val="000000"/>
        </w:rPr>
        <w:t>24</w:t>
      </w:r>
      <w:r w:rsidRPr="00DA248A">
        <w:rPr>
          <w:bCs/>
          <w:color w:val="000000"/>
        </w:rPr>
        <w:t>.</w:t>
      </w:r>
      <w:r w:rsidRPr="00DA248A">
        <w:rPr>
          <w:bCs/>
          <w:color w:val="000000"/>
        </w:rPr>
        <w:tab/>
      </w:r>
      <w:r w:rsidRPr="006912D7">
        <w:rPr>
          <w:bCs/>
          <w:color w:val="000000"/>
        </w:rPr>
        <w:t>Так</w:t>
      </w:r>
      <w:r>
        <w:rPr>
          <w:bCs/>
          <w:color w:val="000000"/>
        </w:rPr>
        <w:t>,</w:t>
      </w:r>
      <w:r w:rsidRPr="006912D7">
        <w:rPr>
          <w:bCs/>
          <w:color w:val="000000"/>
        </w:rPr>
        <w:t xml:space="preserve"> на сегодняшний день были проведены следующие мероприятия:</w:t>
      </w:r>
    </w:p>
    <w:p w:rsidR="00EF5E06" w:rsidRDefault="00EF5E06" w:rsidP="00F21922">
      <w:pPr>
        <w:shd w:val="clear" w:color="auto" w:fill="FFFFFF"/>
        <w:rPr>
          <w:bCs/>
          <w:color w:val="000000"/>
        </w:rPr>
      </w:pPr>
    </w:p>
    <w:p w:rsidR="00EF5E06" w:rsidRDefault="00EF5E06" w:rsidP="00F21922">
      <w:pPr>
        <w:shd w:val="clear" w:color="auto" w:fill="FFFFFF"/>
        <w:ind w:firstLine="561"/>
        <w:rPr>
          <w:bCs/>
          <w:color w:val="000000"/>
        </w:rPr>
      </w:pPr>
      <w:r>
        <w:rPr>
          <w:bCs/>
          <w:color w:val="000000"/>
          <w:lang w:val="en-GB"/>
        </w:rPr>
        <w:t>a</w:t>
      </w:r>
      <w:r w:rsidRPr="00DA248A">
        <w:rPr>
          <w:bCs/>
          <w:color w:val="000000"/>
        </w:rPr>
        <w:t>)</w:t>
      </w:r>
      <w:r w:rsidRPr="00DA248A">
        <w:rPr>
          <w:bCs/>
          <w:color w:val="000000"/>
        </w:rPr>
        <w:tab/>
      </w:r>
      <w:r>
        <w:rPr>
          <w:bCs/>
          <w:color w:val="000000"/>
        </w:rPr>
        <w:t>с</w:t>
      </w:r>
      <w:r w:rsidRPr="006912D7">
        <w:rPr>
          <w:bCs/>
          <w:color w:val="000000"/>
        </w:rPr>
        <w:t xml:space="preserve">еминар-дискуссия на тему </w:t>
      </w:r>
      <w:r>
        <w:rPr>
          <w:bCs/>
          <w:color w:val="000000"/>
        </w:rPr>
        <w:t>"</w:t>
      </w:r>
      <w:r w:rsidRPr="006912D7">
        <w:rPr>
          <w:bCs/>
          <w:color w:val="000000"/>
        </w:rPr>
        <w:t>Совершенствование системы исполнения наказаний в сфере организации надзора и соблюдения прав заключённых</w:t>
      </w:r>
      <w:r>
        <w:rPr>
          <w:bCs/>
          <w:color w:val="000000"/>
        </w:rPr>
        <w:t>", которая 22</w:t>
      </w:r>
      <w:r>
        <w:rPr>
          <w:bCs/>
          <w:color w:val="000000"/>
        </w:rPr>
        <w:noBreakHyphen/>
      </w:r>
      <w:r w:rsidRPr="006912D7">
        <w:rPr>
          <w:bCs/>
          <w:color w:val="000000"/>
        </w:rPr>
        <w:t>23</w:t>
      </w:r>
      <w:r>
        <w:rPr>
          <w:bCs/>
          <w:color w:val="000000"/>
        </w:rPr>
        <w:t> февраля 2007 года прошла в "ИЗ-8"</w:t>
      </w:r>
      <w:r w:rsidRPr="006912D7">
        <w:rPr>
          <w:bCs/>
          <w:color w:val="000000"/>
        </w:rPr>
        <w:t xml:space="preserve"> г.</w:t>
      </w:r>
      <w:r>
        <w:rPr>
          <w:bCs/>
          <w:color w:val="000000"/>
        </w:rPr>
        <w:t xml:space="preserve"> </w:t>
      </w:r>
      <w:r w:rsidRPr="006912D7">
        <w:rPr>
          <w:bCs/>
          <w:color w:val="000000"/>
        </w:rPr>
        <w:t>Терме</w:t>
      </w:r>
      <w:r>
        <w:rPr>
          <w:bCs/>
          <w:color w:val="000000"/>
        </w:rPr>
        <w:t>за, 26-27 апреля 2007 года – в "ИЗ-3"</w:t>
      </w:r>
      <w:r w:rsidRPr="006912D7">
        <w:rPr>
          <w:bCs/>
          <w:color w:val="000000"/>
        </w:rPr>
        <w:t xml:space="preserve"> г.</w:t>
      </w:r>
      <w:r>
        <w:rPr>
          <w:bCs/>
          <w:color w:val="000000"/>
        </w:rPr>
        <w:t> </w:t>
      </w:r>
      <w:r w:rsidRPr="006912D7">
        <w:rPr>
          <w:bCs/>
          <w:color w:val="000000"/>
        </w:rPr>
        <w:t>Бух</w:t>
      </w:r>
      <w:r>
        <w:rPr>
          <w:bCs/>
          <w:color w:val="000000"/>
        </w:rPr>
        <w:t>ары и 26-27 июня 2007 года – в "ИЗ-12"</w:t>
      </w:r>
      <w:r w:rsidRPr="006912D7">
        <w:rPr>
          <w:bCs/>
          <w:color w:val="000000"/>
        </w:rPr>
        <w:t xml:space="preserve"> г.</w:t>
      </w:r>
      <w:r>
        <w:rPr>
          <w:bCs/>
          <w:color w:val="000000"/>
        </w:rPr>
        <w:t xml:space="preserve"> </w:t>
      </w:r>
      <w:r w:rsidRPr="006912D7">
        <w:rPr>
          <w:bCs/>
          <w:color w:val="000000"/>
        </w:rPr>
        <w:t xml:space="preserve">Намангана. </w:t>
      </w:r>
    </w:p>
    <w:p w:rsidR="00EF5E06" w:rsidRDefault="00EF5E06" w:rsidP="00F21922">
      <w:pPr>
        <w:shd w:val="clear" w:color="auto" w:fill="FFFFFF"/>
        <w:ind w:firstLine="561"/>
        <w:rPr>
          <w:bCs/>
          <w:color w:val="000000"/>
        </w:rPr>
      </w:pPr>
    </w:p>
    <w:p w:rsidR="00EF5E06" w:rsidRDefault="00EF5E06" w:rsidP="00F21922">
      <w:pPr>
        <w:shd w:val="clear" w:color="auto" w:fill="FFFFFF"/>
        <w:ind w:firstLine="561"/>
        <w:rPr>
          <w:bCs/>
          <w:color w:val="000000"/>
        </w:rPr>
      </w:pPr>
      <w:r>
        <w:rPr>
          <w:bCs/>
          <w:color w:val="000000"/>
          <w:lang w:val="en-GB"/>
        </w:rPr>
        <w:t>b</w:t>
      </w:r>
      <w:r w:rsidRPr="00DA248A">
        <w:rPr>
          <w:bCs/>
          <w:color w:val="000000"/>
        </w:rPr>
        <w:t>)</w:t>
      </w:r>
      <w:r w:rsidRPr="00DA248A">
        <w:rPr>
          <w:bCs/>
          <w:color w:val="000000"/>
        </w:rPr>
        <w:tab/>
      </w:r>
      <w:r w:rsidRPr="006912D7">
        <w:rPr>
          <w:bCs/>
          <w:color w:val="000000"/>
        </w:rPr>
        <w:t>Семинар-дискусс</w:t>
      </w:r>
      <w:r>
        <w:rPr>
          <w:bCs/>
          <w:color w:val="000000"/>
        </w:rPr>
        <w:t>ия на тему "</w:t>
      </w:r>
      <w:r w:rsidRPr="006912D7">
        <w:rPr>
          <w:bCs/>
          <w:color w:val="000000"/>
        </w:rPr>
        <w:t>Актуальные вопросы взаимодействия Омбудсм</w:t>
      </w:r>
      <w:r>
        <w:rPr>
          <w:bCs/>
          <w:color w:val="000000"/>
        </w:rPr>
        <w:t>е</w:t>
      </w:r>
      <w:r w:rsidRPr="006912D7">
        <w:rPr>
          <w:bCs/>
          <w:color w:val="000000"/>
        </w:rPr>
        <w:t>на с государственными органами и неправительственными организациями в сфере обе</w:t>
      </w:r>
      <w:r>
        <w:rPr>
          <w:bCs/>
          <w:color w:val="000000"/>
        </w:rPr>
        <w:t>спечения и защиты прав человека"</w:t>
      </w:r>
      <w:r w:rsidRPr="006912D7">
        <w:rPr>
          <w:bCs/>
          <w:color w:val="000000"/>
        </w:rPr>
        <w:t>, которая 26-</w:t>
      </w:r>
      <w:r>
        <w:rPr>
          <w:bCs/>
          <w:color w:val="000000"/>
        </w:rPr>
        <w:t>27 января 2007 года прошла в г. </w:t>
      </w:r>
      <w:r w:rsidRPr="006912D7">
        <w:rPr>
          <w:bCs/>
          <w:color w:val="000000"/>
        </w:rPr>
        <w:t>Гулистане, 22-23 марта 2007 года – в г. Джизаке, 15-16 м</w:t>
      </w:r>
      <w:r>
        <w:rPr>
          <w:bCs/>
          <w:color w:val="000000"/>
        </w:rPr>
        <w:t>ая 2007 года – в г. Термезе, 26</w:t>
      </w:r>
      <w:r>
        <w:rPr>
          <w:bCs/>
          <w:color w:val="000000"/>
        </w:rPr>
        <w:noBreakHyphen/>
      </w:r>
      <w:r w:rsidRPr="006912D7">
        <w:rPr>
          <w:bCs/>
          <w:color w:val="000000"/>
        </w:rPr>
        <w:t>27 июня 2007 года – в г.</w:t>
      </w:r>
      <w:r>
        <w:rPr>
          <w:bCs/>
          <w:color w:val="000000"/>
        </w:rPr>
        <w:t xml:space="preserve"> Андижане и </w:t>
      </w:r>
      <w:r w:rsidRPr="006912D7">
        <w:rPr>
          <w:bCs/>
          <w:color w:val="000000"/>
        </w:rPr>
        <w:t xml:space="preserve">4-5 </w:t>
      </w:r>
      <w:r>
        <w:rPr>
          <w:bCs/>
          <w:color w:val="000000"/>
        </w:rPr>
        <w:t>сентября 2007 года – в г. Нукусе</w:t>
      </w:r>
      <w:r w:rsidRPr="006912D7">
        <w:rPr>
          <w:bCs/>
          <w:color w:val="000000"/>
        </w:rPr>
        <w:t>.</w:t>
      </w:r>
    </w:p>
    <w:p w:rsidR="00EF5E06" w:rsidRDefault="00EF5E06" w:rsidP="00F21922">
      <w:pPr>
        <w:shd w:val="clear" w:color="auto" w:fill="FFFFFF"/>
        <w:ind w:firstLine="709"/>
        <w:rPr>
          <w:bCs/>
          <w:color w:val="000000"/>
        </w:rPr>
      </w:pPr>
    </w:p>
    <w:p w:rsidR="00EF5E06" w:rsidRDefault="00EF5E06" w:rsidP="00F21922">
      <w:pPr>
        <w:shd w:val="clear" w:color="auto" w:fill="FFFFFF"/>
        <w:rPr>
          <w:bCs/>
          <w:color w:val="000000"/>
        </w:rPr>
      </w:pPr>
      <w:r>
        <w:rPr>
          <w:bCs/>
          <w:color w:val="000000"/>
        </w:rPr>
        <w:t>4</w:t>
      </w:r>
      <w:r w:rsidRPr="00687D13">
        <w:rPr>
          <w:bCs/>
          <w:color w:val="000000"/>
        </w:rPr>
        <w:t>25</w:t>
      </w:r>
      <w:r w:rsidRPr="00DA248A">
        <w:rPr>
          <w:bCs/>
          <w:color w:val="000000"/>
        </w:rPr>
        <w:t>.</w:t>
      </w:r>
      <w:r w:rsidRPr="00DA248A">
        <w:rPr>
          <w:bCs/>
          <w:color w:val="000000"/>
        </w:rPr>
        <w:tab/>
      </w:r>
      <w:r>
        <w:rPr>
          <w:bCs/>
          <w:color w:val="000000"/>
        </w:rPr>
        <w:t>В</w:t>
      </w:r>
      <w:r w:rsidRPr="006912D7">
        <w:rPr>
          <w:bCs/>
          <w:color w:val="000000"/>
        </w:rPr>
        <w:t xml:space="preserve"> каждо</w:t>
      </w:r>
      <w:r>
        <w:rPr>
          <w:bCs/>
          <w:color w:val="000000"/>
        </w:rPr>
        <w:t>м</w:t>
      </w:r>
      <w:r w:rsidRPr="006912D7">
        <w:rPr>
          <w:bCs/>
          <w:color w:val="000000"/>
        </w:rPr>
        <w:t xml:space="preserve"> из вышеназванных мероприятий приняли участие по 50 участник</w:t>
      </w:r>
      <w:r>
        <w:rPr>
          <w:bCs/>
          <w:color w:val="000000"/>
        </w:rPr>
        <w:t>ов</w:t>
      </w:r>
      <w:r w:rsidRPr="006912D7">
        <w:rPr>
          <w:bCs/>
          <w:color w:val="000000"/>
        </w:rPr>
        <w:t xml:space="preserve"> - представител</w:t>
      </w:r>
      <w:r>
        <w:rPr>
          <w:bCs/>
          <w:color w:val="000000"/>
        </w:rPr>
        <w:t>ей</w:t>
      </w:r>
      <w:r w:rsidRPr="006912D7">
        <w:rPr>
          <w:bCs/>
          <w:color w:val="000000"/>
        </w:rPr>
        <w:t xml:space="preserve"> местных хокимиятов, судов, органов внутренних дел, прокуратуры, профсоюзов, женских комитетов, органов самоуправления граждан – махаллей и высших учебных заведений; в обще</w:t>
      </w:r>
      <w:r>
        <w:rPr>
          <w:bCs/>
          <w:color w:val="000000"/>
        </w:rPr>
        <w:t>й сложности,</w:t>
      </w:r>
      <w:r w:rsidRPr="006912D7">
        <w:rPr>
          <w:bCs/>
          <w:color w:val="000000"/>
        </w:rPr>
        <w:t xml:space="preserve"> около 400 специалист</w:t>
      </w:r>
      <w:r>
        <w:rPr>
          <w:bCs/>
          <w:color w:val="000000"/>
        </w:rPr>
        <w:t>ов.</w:t>
      </w:r>
    </w:p>
    <w:p w:rsidR="00C240F8" w:rsidRDefault="00C240F8" w:rsidP="00F21922">
      <w:pPr>
        <w:shd w:val="clear" w:color="auto" w:fill="FFFFFF"/>
      </w:pPr>
    </w:p>
    <w:p w:rsidR="00EF5E06" w:rsidRPr="00B13254" w:rsidRDefault="00EF5E06" w:rsidP="00F21922"/>
    <w:p w:rsidR="00C240F8" w:rsidRDefault="00C240F8" w:rsidP="00480CFE">
      <w:pPr>
        <w:tabs>
          <w:tab w:val="left" w:pos="0"/>
        </w:tabs>
        <w:sectPr w:rsidR="00C240F8">
          <w:headerReference w:type="even" r:id="rId11"/>
          <w:headerReference w:type="default" r:id="rId12"/>
          <w:footerReference w:type="even" r:id="rId13"/>
          <w:type w:val="continuous"/>
          <w:pgSz w:w="11906" w:h="16838"/>
          <w:pgMar w:top="851" w:right="851" w:bottom="1701" w:left="1701" w:header="851" w:footer="851" w:gutter="0"/>
          <w:pgNumType w:start="1"/>
          <w:cols w:space="720"/>
          <w:formProt w:val="0"/>
          <w:noEndnote/>
          <w:titlePg/>
        </w:sectPr>
      </w:pPr>
    </w:p>
    <w:p w:rsidR="00C240F8" w:rsidRDefault="00C240F8" w:rsidP="00627350">
      <w:pPr>
        <w:ind w:right="1088"/>
        <w:jc w:val="right"/>
        <w:rPr>
          <w:i/>
          <w:sz w:val="28"/>
          <w:szCs w:val="28"/>
        </w:rPr>
      </w:pPr>
      <w:r>
        <w:rPr>
          <w:i/>
          <w:sz w:val="28"/>
          <w:szCs w:val="28"/>
        </w:rPr>
        <w:t>Приложение 1</w:t>
      </w:r>
    </w:p>
    <w:p w:rsidR="00C240F8" w:rsidRPr="00525EE6" w:rsidRDefault="00C240F8" w:rsidP="00627350">
      <w:pPr>
        <w:spacing w:after="240"/>
        <w:ind w:right="1088"/>
        <w:jc w:val="right"/>
        <w:rPr>
          <w:i/>
          <w:sz w:val="28"/>
          <w:szCs w:val="28"/>
        </w:rPr>
      </w:pPr>
      <w:r>
        <w:rPr>
          <w:i/>
          <w:sz w:val="28"/>
          <w:szCs w:val="28"/>
        </w:rPr>
        <w:t>к ответу на вопрос</w:t>
      </w:r>
      <w:r w:rsidRPr="00525EE6">
        <w:rPr>
          <w:i/>
          <w:sz w:val="28"/>
          <w:szCs w:val="28"/>
        </w:rPr>
        <w:t xml:space="preserve"> 22</w:t>
      </w:r>
    </w:p>
    <w:p w:rsidR="00C240F8" w:rsidRPr="006912D7" w:rsidRDefault="00C240F8" w:rsidP="00C240F8">
      <w:pPr>
        <w:jc w:val="center"/>
        <w:rPr>
          <w:b/>
        </w:rPr>
      </w:pPr>
      <w:r w:rsidRPr="006912D7">
        <w:rPr>
          <w:b/>
        </w:rPr>
        <w:t>И Н Ф О Р М А Ц И Я</w:t>
      </w:r>
    </w:p>
    <w:p w:rsidR="00C240F8" w:rsidRPr="006912D7" w:rsidRDefault="00C240F8" w:rsidP="00627350">
      <w:pPr>
        <w:jc w:val="center"/>
        <w:rPr>
          <w:b/>
        </w:rPr>
      </w:pPr>
      <w:r w:rsidRPr="006912D7">
        <w:rPr>
          <w:b/>
        </w:rPr>
        <w:t>о количестве слушателей, прошедших повышение квалификации в</w:t>
      </w:r>
    </w:p>
    <w:p w:rsidR="00627350" w:rsidRPr="00BE04BE" w:rsidRDefault="00C240F8" w:rsidP="00627350">
      <w:pPr>
        <w:jc w:val="center"/>
        <w:rPr>
          <w:b/>
        </w:rPr>
      </w:pPr>
      <w:r w:rsidRPr="006912D7">
        <w:rPr>
          <w:b/>
        </w:rPr>
        <w:t xml:space="preserve">Центре проблем укрепления законности и повышения квалификации прокурорско-следственных кадров </w:t>
      </w:r>
    </w:p>
    <w:p w:rsidR="00C240F8" w:rsidRDefault="00C240F8" w:rsidP="00627350">
      <w:pPr>
        <w:jc w:val="center"/>
        <w:rPr>
          <w:b/>
          <w:lang w:val="en-US"/>
        </w:rPr>
      </w:pPr>
      <w:r w:rsidRPr="006912D7">
        <w:rPr>
          <w:b/>
        </w:rPr>
        <w:t>Генеральной прокуратуры Республики Узбекистан (2001-2007 г</w:t>
      </w:r>
      <w:r>
        <w:rPr>
          <w:b/>
        </w:rPr>
        <w:t>оды</w:t>
      </w:r>
      <w:r w:rsidRPr="006912D7">
        <w:rPr>
          <w:b/>
        </w:rPr>
        <w:t>)</w:t>
      </w:r>
    </w:p>
    <w:p w:rsidR="00BE04BE" w:rsidRPr="00BE04BE" w:rsidRDefault="00BE04BE" w:rsidP="00627350">
      <w:pPr>
        <w:jc w:val="center"/>
        <w:rPr>
          <w:b/>
          <w:lang w:val="en-US"/>
        </w:rPr>
      </w:pPr>
    </w:p>
    <w:tbl>
      <w:tblPr>
        <w:tblStyle w:val="TableGrid"/>
        <w:tblW w:w="0" w:type="auto"/>
        <w:jc w:val="center"/>
        <w:tblInd w:w="0" w:type="dxa"/>
        <w:tblLayout w:type="fixed"/>
        <w:tblCellMar>
          <w:left w:w="28" w:type="dxa"/>
          <w:right w:w="28" w:type="dxa"/>
        </w:tblCellMar>
        <w:tblLook w:val="01E0" w:firstRow="1" w:lastRow="1" w:firstColumn="1" w:lastColumn="1" w:noHBand="0" w:noVBand="0"/>
      </w:tblPr>
      <w:tblGrid>
        <w:gridCol w:w="429"/>
        <w:gridCol w:w="785"/>
        <w:gridCol w:w="1340"/>
        <w:gridCol w:w="1344"/>
        <w:gridCol w:w="1456"/>
        <w:gridCol w:w="937"/>
        <w:gridCol w:w="1078"/>
        <w:gridCol w:w="980"/>
        <w:gridCol w:w="1129"/>
        <w:gridCol w:w="1204"/>
        <w:gridCol w:w="1147"/>
        <w:gridCol w:w="1134"/>
      </w:tblGrid>
      <w:tr w:rsidR="00C240F8" w:rsidRPr="00331DE8" w:rsidTr="0075384E">
        <w:trPr>
          <w:trHeight w:val="502"/>
          <w:jc w:val="center"/>
        </w:trPr>
        <w:tc>
          <w:tcPr>
            <w:tcW w:w="429" w:type="dxa"/>
            <w:vMerge w:val="restart"/>
            <w:vAlign w:val="center"/>
          </w:tcPr>
          <w:p w:rsidR="00C240F8" w:rsidRPr="00331DE8" w:rsidRDefault="00C240F8" w:rsidP="00F21922">
            <w:pPr>
              <w:jc w:val="center"/>
            </w:pPr>
            <w:r w:rsidRPr="00331DE8">
              <w:t>№</w:t>
            </w:r>
          </w:p>
        </w:tc>
        <w:tc>
          <w:tcPr>
            <w:tcW w:w="785" w:type="dxa"/>
            <w:vMerge w:val="restart"/>
            <w:vAlign w:val="center"/>
          </w:tcPr>
          <w:p w:rsidR="00C240F8" w:rsidRPr="00331DE8" w:rsidRDefault="00C240F8" w:rsidP="00F21922">
            <w:pPr>
              <w:jc w:val="center"/>
            </w:pPr>
            <w:r>
              <w:t>Г</w:t>
            </w:r>
            <w:r w:rsidRPr="00331DE8">
              <w:t>од</w:t>
            </w:r>
          </w:p>
        </w:tc>
        <w:tc>
          <w:tcPr>
            <w:tcW w:w="11749" w:type="dxa"/>
            <w:gridSpan w:val="10"/>
            <w:vAlign w:val="center"/>
          </w:tcPr>
          <w:p w:rsidR="00C240F8" w:rsidRPr="00331DE8" w:rsidRDefault="00C240F8" w:rsidP="00F21922">
            <w:pPr>
              <w:spacing w:before="120" w:after="120"/>
              <w:jc w:val="center"/>
            </w:pPr>
            <w:r w:rsidRPr="00331DE8">
              <w:t>Слушатели</w:t>
            </w:r>
          </w:p>
        </w:tc>
      </w:tr>
      <w:tr w:rsidR="00C240F8" w:rsidRPr="00331DE8" w:rsidTr="0075384E">
        <w:trPr>
          <w:trHeight w:val="138"/>
          <w:jc w:val="center"/>
        </w:trPr>
        <w:tc>
          <w:tcPr>
            <w:tcW w:w="429" w:type="dxa"/>
            <w:vMerge/>
            <w:vAlign w:val="center"/>
          </w:tcPr>
          <w:p w:rsidR="00C240F8" w:rsidRPr="00331DE8" w:rsidRDefault="00C240F8" w:rsidP="00F21922">
            <w:pPr>
              <w:jc w:val="center"/>
            </w:pPr>
          </w:p>
        </w:tc>
        <w:tc>
          <w:tcPr>
            <w:tcW w:w="785" w:type="dxa"/>
            <w:vMerge/>
            <w:vAlign w:val="center"/>
          </w:tcPr>
          <w:p w:rsidR="00C240F8" w:rsidRPr="00331DE8" w:rsidRDefault="00C240F8" w:rsidP="00F21922">
            <w:pPr>
              <w:jc w:val="center"/>
            </w:pPr>
          </w:p>
        </w:tc>
        <w:tc>
          <w:tcPr>
            <w:tcW w:w="1340" w:type="dxa"/>
            <w:vMerge w:val="restart"/>
            <w:vAlign w:val="center"/>
          </w:tcPr>
          <w:p w:rsidR="00C240F8" w:rsidRPr="00331DE8" w:rsidRDefault="00C240F8" w:rsidP="00F21922">
            <w:pPr>
              <w:jc w:val="center"/>
            </w:pPr>
            <w:r>
              <w:t>П</w:t>
            </w:r>
            <w:r w:rsidRPr="00331DE8">
              <w:t>рокуроры</w:t>
            </w:r>
          </w:p>
        </w:tc>
        <w:tc>
          <w:tcPr>
            <w:tcW w:w="1344" w:type="dxa"/>
            <w:vMerge w:val="restart"/>
            <w:vAlign w:val="center"/>
          </w:tcPr>
          <w:p w:rsidR="00C240F8" w:rsidRPr="00331DE8" w:rsidRDefault="00C240F8" w:rsidP="00F21922">
            <w:pPr>
              <w:jc w:val="center"/>
            </w:pPr>
            <w:r>
              <w:t xml:space="preserve">Помощники </w:t>
            </w:r>
            <w:r w:rsidRPr="00331DE8">
              <w:t>прокуроров</w:t>
            </w:r>
          </w:p>
        </w:tc>
        <w:tc>
          <w:tcPr>
            <w:tcW w:w="1456" w:type="dxa"/>
            <w:vMerge w:val="restart"/>
            <w:vAlign w:val="center"/>
          </w:tcPr>
          <w:p w:rsidR="00C240F8" w:rsidRPr="00331DE8" w:rsidRDefault="00C240F8" w:rsidP="00F21922">
            <w:pPr>
              <w:jc w:val="center"/>
            </w:pPr>
            <w:r>
              <w:t>Р</w:t>
            </w:r>
            <w:r w:rsidRPr="00331DE8">
              <w:t>уководи</w:t>
            </w:r>
            <w:r>
              <w:t>-</w:t>
            </w:r>
            <w:r w:rsidRPr="00331DE8">
              <w:t>тели отделов прокуратуры</w:t>
            </w:r>
          </w:p>
        </w:tc>
        <w:tc>
          <w:tcPr>
            <w:tcW w:w="937" w:type="dxa"/>
            <w:vMerge w:val="restart"/>
            <w:vAlign w:val="center"/>
          </w:tcPr>
          <w:p w:rsidR="00C240F8" w:rsidRPr="00331DE8" w:rsidRDefault="00C240F8" w:rsidP="00F21922">
            <w:pPr>
              <w:jc w:val="center"/>
            </w:pPr>
            <w:r>
              <w:t>С</w:t>
            </w:r>
            <w:r w:rsidRPr="00331DE8">
              <w:t>ледо</w:t>
            </w:r>
            <w:r>
              <w:t>-</w:t>
            </w:r>
            <w:r w:rsidRPr="00331DE8">
              <w:t>ватели</w:t>
            </w:r>
          </w:p>
        </w:tc>
        <w:tc>
          <w:tcPr>
            <w:tcW w:w="1078" w:type="dxa"/>
            <w:vMerge w:val="restart"/>
            <w:vAlign w:val="center"/>
          </w:tcPr>
          <w:p w:rsidR="00C240F8" w:rsidRPr="00331DE8" w:rsidRDefault="00C240F8" w:rsidP="00F21922">
            <w:pPr>
              <w:jc w:val="center"/>
            </w:pPr>
            <w:r>
              <w:t>М</w:t>
            </w:r>
            <w:r w:rsidRPr="00331DE8">
              <w:t>олодые специа</w:t>
            </w:r>
            <w:r>
              <w:t>-</w:t>
            </w:r>
            <w:r w:rsidRPr="00331DE8">
              <w:t>листы</w:t>
            </w:r>
          </w:p>
        </w:tc>
        <w:tc>
          <w:tcPr>
            <w:tcW w:w="2109" w:type="dxa"/>
            <w:gridSpan w:val="2"/>
            <w:vAlign w:val="center"/>
          </w:tcPr>
          <w:p w:rsidR="00C240F8" w:rsidRPr="00381498" w:rsidRDefault="00C240F8" w:rsidP="00F21922">
            <w:pPr>
              <w:jc w:val="center"/>
              <w:rPr>
                <w:sz w:val="12"/>
                <w:szCs w:val="12"/>
              </w:rPr>
            </w:pPr>
          </w:p>
          <w:p w:rsidR="00C240F8" w:rsidRPr="00331DE8" w:rsidRDefault="00C240F8" w:rsidP="00F21922">
            <w:pPr>
              <w:jc w:val="center"/>
            </w:pPr>
            <w:r w:rsidRPr="00331DE8">
              <w:t>ДБНВП</w:t>
            </w:r>
          </w:p>
        </w:tc>
        <w:tc>
          <w:tcPr>
            <w:tcW w:w="2351" w:type="dxa"/>
            <w:gridSpan w:val="2"/>
            <w:vAlign w:val="center"/>
          </w:tcPr>
          <w:p w:rsidR="00C240F8" w:rsidRPr="00331DE8" w:rsidRDefault="00C240F8" w:rsidP="00F21922">
            <w:pPr>
              <w:jc w:val="center"/>
            </w:pPr>
            <w:r>
              <w:t>Комиссии по делам несовершеннолетних</w:t>
            </w:r>
          </w:p>
        </w:tc>
        <w:tc>
          <w:tcPr>
            <w:tcW w:w="1134" w:type="dxa"/>
            <w:vMerge w:val="restart"/>
          </w:tcPr>
          <w:p w:rsidR="00C240F8" w:rsidRDefault="00C240F8" w:rsidP="00F21922">
            <w:pPr>
              <w:jc w:val="center"/>
              <w:rPr>
                <w:b/>
              </w:rPr>
            </w:pPr>
          </w:p>
          <w:p w:rsidR="00C240F8" w:rsidRDefault="00C240F8" w:rsidP="00F21922">
            <w:pPr>
              <w:jc w:val="center"/>
              <w:rPr>
                <w:b/>
              </w:rPr>
            </w:pPr>
          </w:p>
          <w:p w:rsidR="00C240F8" w:rsidRPr="008538B8" w:rsidRDefault="00C240F8" w:rsidP="00F21922">
            <w:pPr>
              <w:jc w:val="center"/>
              <w:rPr>
                <w:b/>
              </w:rPr>
            </w:pPr>
            <w:r w:rsidRPr="008538B8">
              <w:rPr>
                <w:b/>
              </w:rPr>
              <w:t>ИТОГО</w:t>
            </w:r>
          </w:p>
        </w:tc>
      </w:tr>
      <w:tr w:rsidR="0075384E" w:rsidRPr="00331DE8" w:rsidTr="0075384E">
        <w:trPr>
          <w:trHeight w:val="138"/>
          <w:jc w:val="center"/>
        </w:trPr>
        <w:tc>
          <w:tcPr>
            <w:tcW w:w="429" w:type="dxa"/>
            <w:vMerge/>
            <w:vAlign w:val="center"/>
          </w:tcPr>
          <w:p w:rsidR="00C240F8" w:rsidRPr="00331DE8" w:rsidRDefault="00C240F8" w:rsidP="00F21922">
            <w:pPr>
              <w:jc w:val="center"/>
            </w:pPr>
          </w:p>
        </w:tc>
        <w:tc>
          <w:tcPr>
            <w:tcW w:w="785" w:type="dxa"/>
            <w:vMerge/>
            <w:vAlign w:val="center"/>
          </w:tcPr>
          <w:p w:rsidR="00C240F8" w:rsidRPr="00331DE8" w:rsidRDefault="00C240F8" w:rsidP="00F21922">
            <w:pPr>
              <w:jc w:val="center"/>
            </w:pPr>
          </w:p>
        </w:tc>
        <w:tc>
          <w:tcPr>
            <w:tcW w:w="1340" w:type="dxa"/>
            <w:vMerge/>
            <w:vAlign w:val="center"/>
          </w:tcPr>
          <w:p w:rsidR="00C240F8" w:rsidRPr="00331DE8" w:rsidRDefault="00C240F8" w:rsidP="00F21922">
            <w:pPr>
              <w:jc w:val="center"/>
            </w:pPr>
          </w:p>
        </w:tc>
        <w:tc>
          <w:tcPr>
            <w:tcW w:w="1344" w:type="dxa"/>
            <w:vMerge/>
            <w:vAlign w:val="center"/>
          </w:tcPr>
          <w:p w:rsidR="00C240F8" w:rsidRPr="00331DE8" w:rsidRDefault="00C240F8" w:rsidP="00F21922">
            <w:pPr>
              <w:jc w:val="center"/>
            </w:pPr>
          </w:p>
        </w:tc>
        <w:tc>
          <w:tcPr>
            <w:tcW w:w="1456" w:type="dxa"/>
            <w:vMerge/>
            <w:vAlign w:val="center"/>
          </w:tcPr>
          <w:p w:rsidR="00C240F8" w:rsidRPr="00331DE8" w:rsidRDefault="00C240F8" w:rsidP="00F21922">
            <w:pPr>
              <w:jc w:val="center"/>
            </w:pPr>
          </w:p>
        </w:tc>
        <w:tc>
          <w:tcPr>
            <w:tcW w:w="937" w:type="dxa"/>
            <w:vMerge/>
            <w:vAlign w:val="center"/>
          </w:tcPr>
          <w:p w:rsidR="00C240F8" w:rsidRPr="00331DE8" w:rsidRDefault="00C240F8" w:rsidP="00F21922">
            <w:pPr>
              <w:jc w:val="center"/>
            </w:pPr>
          </w:p>
        </w:tc>
        <w:tc>
          <w:tcPr>
            <w:tcW w:w="1078" w:type="dxa"/>
            <w:vMerge/>
            <w:vAlign w:val="center"/>
          </w:tcPr>
          <w:p w:rsidR="00C240F8" w:rsidRPr="00331DE8" w:rsidRDefault="00C240F8" w:rsidP="00F21922">
            <w:pPr>
              <w:jc w:val="center"/>
            </w:pPr>
          </w:p>
        </w:tc>
        <w:tc>
          <w:tcPr>
            <w:tcW w:w="980" w:type="dxa"/>
            <w:vAlign w:val="center"/>
          </w:tcPr>
          <w:p w:rsidR="00C240F8" w:rsidRPr="00331DE8" w:rsidRDefault="00C240F8" w:rsidP="00F21922">
            <w:pPr>
              <w:jc w:val="center"/>
            </w:pPr>
            <w:r>
              <w:t>Д</w:t>
            </w:r>
            <w:r w:rsidRPr="00331DE8">
              <w:t>ознава</w:t>
            </w:r>
            <w:r>
              <w:t>-</w:t>
            </w:r>
            <w:r w:rsidRPr="00331DE8">
              <w:t>тели</w:t>
            </w:r>
          </w:p>
        </w:tc>
        <w:tc>
          <w:tcPr>
            <w:tcW w:w="1129" w:type="dxa"/>
            <w:vAlign w:val="center"/>
          </w:tcPr>
          <w:p w:rsidR="00C240F8" w:rsidRPr="00331DE8" w:rsidRDefault="00C240F8" w:rsidP="00F21922">
            <w:pPr>
              <w:jc w:val="center"/>
            </w:pPr>
            <w:r>
              <w:t>Р</w:t>
            </w:r>
            <w:r w:rsidRPr="00331DE8">
              <w:t>уководи</w:t>
            </w:r>
            <w:r>
              <w:t>-</w:t>
            </w:r>
            <w:r w:rsidRPr="00331DE8">
              <w:t>тели отделов</w:t>
            </w:r>
          </w:p>
        </w:tc>
        <w:tc>
          <w:tcPr>
            <w:tcW w:w="1204" w:type="dxa"/>
            <w:vAlign w:val="center"/>
          </w:tcPr>
          <w:p w:rsidR="00C240F8" w:rsidRPr="00331DE8" w:rsidRDefault="00C240F8" w:rsidP="00F21922">
            <w:pPr>
              <w:jc w:val="center"/>
            </w:pPr>
            <w:r>
              <w:t>Ответ. секретари комиссий</w:t>
            </w:r>
          </w:p>
        </w:tc>
        <w:tc>
          <w:tcPr>
            <w:tcW w:w="1147" w:type="dxa"/>
            <w:vAlign w:val="center"/>
          </w:tcPr>
          <w:p w:rsidR="00C240F8" w:rsidRPr="00331DE8" w:rsidRDefault="00C240F8" w:rsidP="00F21922">
            <w:pPr>
              <w:jc w:val="center"/>
            </w:pPr>
            <w:r>
              <w:t>Коррес-понденты газет</w:t>
            </w:r>
          </w:p>
        </w:tc>
        <w:tc>
          <w:tcPr>
            <w:tcW w:w="1134" w:type="dxa"/>
            <w:vMerge/>
          </w:tcPr>
          <w:p w:rsidR="00C240F8" w:rsidRPr="008538B8" w:rsidRDefault="00C240F8" w:rsidP="00F21922">
            <w:pPr>
              <w:jc w:val="center"/>
              <w:rPr>
                <w:b/>
              </w:rPr>
            </w:pPr>
          </w:p>
        </w:tc>
      </w:tr>
      <w:tr w:rsidR="0075384E" w:rsidRPr="002A5370" w:rsidTr="0075384E">
        <w:trPr>
          <w:trHeight w:val="258"/>
          <w:jc w:val="center"/>
        </w:trPr>
        <w:tc>
          <w:tcPr>
            <w:tcW w:w="429" w:type="dxa"/>
          </w:tcPr>
          <w:p w:rsidR="00C240F8" w:rsidRPr="002A5370" w:rsidRDefault="00C240F8" w:rsidP="00F21922">
            <w:pPr>
              <w:jc w:val="center"/>
            </w:pPr>
            <w:r w:rsidRPr="002A5370">
              <w:t>1</w:t>
            </w:r>
            <w:r>
              <w:t>.</w:t>
            </w:r>
          </w:p>
        </w:tc>
        <w:tc>
          <w:tcPr>
            <w:tcW w:w="785" w:type="dxa"/>
          </w:tcPr>
          <w:p w:rsidR="00C240F8" w:rsidRPr="002A5370" w:rsidRDefault="00C240F8" w:rsidP="00F21922">
            <w:pPr>
              <w:jc w:val="center"/>
              <w:rPr>
                <w:b/>
              </w:rPr>
            </w:pPr>
            <w:r w:rsidRPr="002A5370">
              <w:rPr>
                <w:b/>
              </w:rPr>
              <w:t>2001</w:t>
            </w:r>
          </w:p>
        </w:tc>
        <w:tc>
          <w:tcPr>
            <w:tcW w:w="1340" w:type="dxa"/>
          </w:tcPr>
          <w:p w:rsidR="00C240F8" w:rsidRPr="002A5370" w:rsidRDefault="00C240F8" w:rsidP="00F21922">
            <w:pPr>
              <w:jc w:val="center"/>
            </w:pPr>
            <w:r w:rsidRPr="002A5370">
              <w:t>85</w:t>
            </w:r>
          </w:p>
        </w:tc>
        <w:tc>
          <w:tcPr>
            <w:tcW w:w="1344" w:type="dxa"/>
          </w:tcPr>
          <w:p w:rsidR="00C240F8" w:rsidRPr="002A5370" w:rsidRDefault="00C240F8" w:rsidP="00F21922">
            <w:pPr>
              <w:jc w:val="center"/>
            </w:pPr>
            <w:r w:rsidRPr="002A5370">
              <w:t>133</w:t>
            </w:r>
          </w:p>
        </w:tc>
        <w:tc>
          <w:tcPr>
            <w:tcW w:w="1456" w:type="dxa"/>
          </w:tcPr>
          <w:p w:rsidR="00C240F8" w:rsidRPr="002A5370" w:rsidRDefault="00C240F8" w:rsidP="00F21922">
            <w:pPr>
              <w:jc w:val="center"/>
            </w:pPr>
            <w:r w:rsidRPr="002A5370">
              <w:t>-</w:t>
            </w:r>
          </w:p>
        </w:tc>
        <w:tc>
          <w:tcPr>
            <w:tcW w:w="937" w:type="dxa"/>
          </w:tcPr>
          <w:p w:rsidR="00C240F8" w:rsidRPr="002A5370" w:rsidRDefault="00C240F8" w:rsidP="00F21922">
            <w:pPr>
              <w:jc w:val="center"/>
            </w:pPr>
            <w:r w:rsidRPr="002A5370">
              <w:t>77</w:t>
            </w:r>
          </w:p>
        </w:tc>
        <w:tc>
          <w:tcPr>
            <w:tcW w:w="1078" w:type="dxa"/>
          </w:tcPr>
          <w:p w:rsidR="00C240F8" w:rsidRPr="002A5370" w:rsidRDefault="00C240F8" w:rsidP="00F21922">
            <w:pPr>
              <w:jc w:val="center"/>
            </w:pPr>
            <w:r w:rsidRPr="002A5370">
              <w:t>-</w:t>
            </w:r>
          </w:p>
        </w:tc>
        <w:tc>
          <w:tcPr>
            <w:tcW w:w="980" w:type="dxa"/>
          </w:tcPr>
          <w:p w:rsidR="00C240F8" w:rsidRPr="002A5370" w:rsidRDefault="00C240F8" w:rsidP="00F21922">
            <w:pPr>
              <w:jc w:val="center"/>
            </w:pPr>
            <w:r w:rsidRPr="002A5370">
              <w:t>104</w:t>
            </w:r>
          </w:p>
        </w:tc>
        <w:tc>
          <w:tcPr>
            <w:tcW w:w="1129" w:type="dxa"/>
          </w:tcPr>
          <w:p w:rsidR="00C240F8" w:rsidRPr="002A5370" w:rsidRDefault="00C240F8" w:rsidP="00F21922">
            <w:pPr>
              <w:jc w:val="center"/>
            </w:pPr>
            <w:r w:rsidRPr="002A5370">
              <w:t>-</w:t>
            </w:r>
          </w:p>
        </w:tc>
        <w:tc>
          <w:tcPr>
            <w:tcW w:w="1204" w:type="dxa"/>
          </w:tcPr>
          <w:p w:rsidR="00C240F8" w:rsidRPr="002A5370" w:rsidRDefault="00C240F8" w:rsidP="00F21922">
            <w:pPr>
              <w:jc w:val="center"/>
            </w:pPr>
            <w:r w:rsidRPr="002A5370">
              <w:t>-</w:t>
            </w:r>
          </w:p>
        </w:tc>
        <w:tc>
          <w:tcPr>
            <w:tcW w:w="1147" w:type="dxa"/>
          </w:tcPr>
          <w:p w:rsidR="00C240F8" w:rsidRPr="002A5370" w:rsidRDefault="00C240F8" w:rsidP="00F21922">
            <w:pPr>
              <w:jc w:val="center"/>
            </w:pPr>
            <w:r w:rsidRPr="002A5370">
              <w:t>-</w:t>
            </w:r>
          </w:p>
        </w:tc>
        <w:tc>
          <w:tcPr>
            <w:tcW w:w="1134" w:type="dxa"/>
          </w:tcPr>
          <w:p w:rsidR="00C240F8" w:rsidRPr="002A5370" w:rsidRDefault="00C240F8" w:rsidP="00F21922">
            <w:pPr>
              <w:jc w:val="center"/>
              <w:rPr>
                <w:b/>
              </w:rPr>
            </w:pPr>
            <w:r w:rsidRPr="002A5370">
              <w:rPr>
                <w:b/>
              </w:rPr>
              <w:t>399</w:t>
            </w:r>
          </w:p>
        </w:tc>
      </w:tr>
      <w:tr w:rsidR="0075384E" w:rsidRPr="002A5370" w:rsidTr="0075384E">
        <w:trPr>
          <w:trHeight w:val="258"/>
          <w:jc w:val="center"/>
        </w:trPr>
        <w:tc>
          <w:tcPr>
            <w:tcW w:w="429" w:type="dxa"/>
          </w:tcPr>
          <w:p w:rsidR="00C240F8" w:rsidRPr="002A5370" w:rsidRDefault="00C240F8" w:rsidP="00F21922">
            <w:pPr>
              <w:jc w:val="center"/>
            </w:pPr>
            <w:r w:rsidRPr="002A5370">
              <w:t>2</w:t>
            </w:r>
            <w:r>
              <w:t>.</w:t>
            </w:r>
          </w:p>
        </w:tc>
        <w:tc>
          <w:tcPr>
            <w:tcW w:w="785" w:type="dxa"/>
          </w:tcPr>
          <w:p w:rsidR="00C240F8" w:rsidRPr="002A5370" w:rsidRDefault="00C240F8" w:rsidP="00F21922">
            <w:pPr>
              <w:jc w:val="center"/>
              <w:rPr>
                <w:b/>
              </w:rPr>
            </w:pPr>
            <w:r w:rsidRPr="002A5370">
              <w:rPr>
                <w:b/>
              </w:rPr>
              <w:t>2002</w:t>
            </w:r>
          </w:p>
        </w:tc>
        <w:tc>
          <w:tcPr>
            <w:tcW w:w="1340" w:type="dxa"/>
          </w:tcPr>
          <w:p w:rsidR="00C240F8" w:rsidRPr="002A5370" w:rsidRDefault="00C240F8" w:rsidP="00F21922">
            <w:pPr>
              <w:jc w:val="center"/>
            </w:pPr>
            <w:r w:rsidRPr="002A5370">
              <w:t>123</w:t>
            </w:r>
          </w:p>
        </w:tc>
        <w:tc>
          <w:tcPr>
            <w:tcW w:w="1344" w:type="dxa"/>
          </w:tcPr>
          <w:p w:rsidR="00C240F8" w:rsidRPr="002A5370" w:rsidRDefault="00C240F8" w:rsidP="00F21922">
            <w:pPr>
              <w:jc w:val="center"/>
            </w:pPr>
            <w:r w:rsidRPr="002A5370">
              <w:t>79</w:t>
            </w:r>
          </w:p>
        </w:tc>
        <w:tc>
          <w:tcPr>
            <w:tcW w:w="1456" w:type="dxa"/>
          </w:tcPr>
          <w:p w:rsidR="00C240F8" w:rsidRPr="002A5370" w:rsidRDefault="00C240F8" w:rsidP="00F21922">
            <w:pPr>
              <w:jc w:val="center"/>
            </w:pPr>
            <w:r w:rsidRPr="002A5370">
              <w:t>-</w:t>
            </w:r>
          </w:p>
        </w:tc>
        <w:tc>
          <w:tcPr>
            <w:tcW w:w="937" w:type="dxa"/>
          </w:tcPr>
          <w:p w:rsidR="00C240F8" w:rsidRPr="002A5370" w:rsidRDefault="00C240F8" w:rsidP="00F21922">
            <w:pPr>
              <w:jc w:val="center"/>
            </w:pPr>
            <w:r w:rsidRPr="002A5370">
              <w:t>66</w:t>
            </w:r>
          </w:p>
        </w:tc>
        <w:tc>
          <w:tcPr>
            <w:tcW w:w="1078" w:type="dxa"/>
          </w:tcPr>
          <w:p w:rsidR="00C240F8" w:rsidRPr="002A5370" w:rsidRDefault="00C240F8" w:rsidP="00F21922">
            <w:pPr>
              <w:jc w:val="center"/>
            </w:pPr>
            <w:r w:rsidRPr="002A5370">
              <w:t>-</w:t>
            </w:r>
          </w:p>
        </w:tc>
        <w:tc>
          <w:tcPr>
            <w:tcW w:w="980" w:type="dxa"/>
          </w:tcPr>
          <w:p w:rsidR="00C240F8" w:rsidRPr="002A5370" w:rsidRDefault="00C240F8" w:rsidP="00F21922">
            <w:pPr>
              <w:jc w:val="center"/>
            </w:pPr>
            <w:r w:rsidRPr="002A5370">
              <w:t>120</w:t>
            </w:r>
          </w:p>
        </w:tc>
        <w:tc>
          <w:tcPr>
            <w:tcW w:w="1129" w:type="dxa"/>
          </w:tcPr>
          <w:p w:rsidR="00C240F8" w:rsidRPr="002A5370" w:rsidRDefault="00C240F8" w:rsidP="00F21922">
            <w:pPr>
              <w:jc w:val="center"/>
            </w:pPr>
            <w:r w:rsidRPr="002A5370">
              <w:t>-</w:t>
            </w:r>
          </w:p>
        </w:tc>
        <w:tc>
          <w:tcPr>
            <w:tcW w:w="1204" w:type="dxa"/>
          </w:tcPr>
          <w:p w:rsidR="00C240F8" w:rsidRPr="002A5370" w:rsidRDefault="00C240F8" w:rsidP="00F21922">
            <w:pPr>
              <w:jc w:val="center"/>
            </w:pPr>
            <w:r w:rsidRPr="002A5370">
              <w:t>95</w:t>
            </w:r>
          </w:p>
        </w:tc>
        <w:tc>
          <w:tcPr>
            <w:tcW w:w="1147" w:type="dxa"/>
          </w:tcPr>
          <w:p w:rsidR="00C240F8" w:rsidRPr="002A5370" w:rsidRDefault="00C240F8" w:rsidP="00F21922">
            <w:pPr>
              <w:jc w:val="center"/>
            </w:pPr>
            <w:r w:rsidRPr="002A5370">
              <w:t>-</w:t>
            </w:r>
          </w:p>
        </w:tc>
        <w:tc>
          <w:tcPr>
            <w:tcW w:w="1134" w:type="dxa"/>
          </w:tcPr>
          <w:p w:rsidR="00C240F8" w:rsidRPr="002A5370" w:rsidRDefault="00C240F8" w:rsidP="00F21922">
            <w:pPr>
              <w:jc w:val="center"/>
              <w:rPr>
                <w:b/>
              </w:rPr>
            </w:pPr>
            <w:r w:rsidRPr="002A5370">
              <w:rPr>
                <w:b/>
              </w:rPr>
              <w:t>483</w:t>
            </w:r>
          </w:p>
        </w:tc>
      </w:tr>
      <w:tr w:rsidR="0075384E" w:rsidRPr="002A5370" w:rsidTr="0075384E">
        <w:trPr>
          <w:trHeight w:val="258"/>
          <w:jc w:val="center"/>
        </w:trPr>
        <w:tc>
          <w:tcPr>
            <w:tcW w:w="429" w:type="dxa"/>
          </w:tcPr>
          <w:p w:rsidR="00C240F8" w:rsidRPr="002A5370" w:rsidRDefault="00C240F8" w:rsidP="00F21922">
            <w:pPr>
              <w:jc w:val="center"/>
            </w:pPr>
            <w:r w:rsidRPr="002A5370">
              <w:t>3</w:t>
            </w:r>
            <w:r>
              <w:t>.</w:t>
            </w:r>
          </w:p>
        </w:tc>
        <w:tc>
          <w:tcPr>
            <w:tcW w:w="785" w:type="dxa"/>
          </w:tcPr>
          <w:p w:rsidR="00C240F8" w:rsidRPr="002A5370" w:rsidRDefault="00C240F8" w:rsidP="00F21922">
            <w:pPr>
              <w:jc w:val="center"/>
              <w:rPr>
                <w:b/>
              </w:rPr>
            </w:pPr>
            <w:r w:rsidRPr="002A5370">
              <w:rPr>
                <w:b/>
              </w:rPr>
              <w:t>2003</w:t>
            </w:r>
          </w:p>
        </w:tc>
        <w:tc>
          <w:tcPr>
            <w:tcW w:w="1340" w:type="dxa"/>
          </w:tcPr>
          <w:p w:rsidR="00C240F8" w:rsidRPr="002A5370" w:rsidRDefault="00C240F8" w:rsidP="00F21922">
            <w:pPr>
              <w:jc w:val="center"/>
            </w:pPr>
            <w:r w:rsidRPr="002A5370">
              <w:t>97</w:t>
            </w:r>
          </w:p>
        </w:tc>
        <w:tc>
          <w:tcPr>
            <w:tcW w:w="1344" w:type="dxa"/>
          </w:tcPr>
          <w:p w:rsidR="00C240F8" w:rsidRPr="002A5370" w:rsidRDefault="00C240F8" w:rsidP="00F21922">
            <w:pPr>
              <w:jc w:val="center"/>
            </w:pPr>
            <w:r w:rsidRPr="002A5370">
              <w:t>86</w:t>
            </w:r>
          </w:p>
        </w:tc>
        <w:tc>
          <w:tcPr>
            <w:tcW w:w="1456" w:type="dxa"/>
          </w:tcPr>
          <w:p w:rsidR="00C240F8" w:rsidRPr="002A5370" w:rsidRDefault="00C240F8" w:rsidP="00F21922">
            <w:pPr>
              <w:jc w:val="center"/>
            </w:pPr>
            <w:r w:rsidRPr="002A5370">
              <w:t>-</w:t>
            </w:r>
          </w:p>
        </w:tc>
        <w:tc>
          <w:tcPr>
            <w:tcW w:w="937" w:type="dxa"/>
          </w:tcPr>
          <w:p w:rsidR="00C240F8" w:rsidRPr="002A5370" w:rsidRDefault="00C240F8" w:rsidP="00F21922">
            <w:pPr>
              <w:jc w:val="center"/>
            </w:pPr>
            <w:r w:rsidRPr="002A5370">
              <w:t>68</w:t>
            </w:r>
          </w:p>
        </w:tc>
        <w:tc>
          <w:tcPr>
            <w:tcW w:w="1078" w:type="dxa"/>
          </w:tcPr>
          <w:p w:rsidR="00C240F8" w:rsidRPr="002A5370" w:rsidRDefault="00C240F8" w:rsidP="00F21922">
            <w:pPr>
              <w:jc w:val="center"/>
            </w:pPr>
            <w:r w:rsidRPr="002A5370">
              <w:t>-</w:t>
            </w:r>
          </w:p>
        </w:tc>
        <w:tc>
          <w:tcPr>
            <w:tcW w:w="980" w:type="dxa"/>
          </w:tcPr>
          <w:p w:rsidR="00C240F8" w:rsidRPr="002A5370" w:rsidRDefault="00C240F8" w:rsidP="00F21922">
            <w:pPr>
              <w:jc w:val="center"/>
            </w:pPr>
            <w:r w:rsidRPr="002A5370">
              <w:t>32</w:t>
            </w:r>
          </w:p>
        </w:tc>
        <w:tc>
          <w:tcPr>
            <w:tcW w:w="1129" w:type="dxa"/>
          </w:tcPr>
          <w:p w:rsidR="00C240F8" w:rsidRPr="002A5370" w:rsidRDefault="00C240F8" w:rsidP="00F21922">
            <w:pPr>
              <w:jc w:val="center"/>
            </w:pPr>
            <w:r w:rsidRPr="002A5370">
              <w:t>61</w:t>
            </w:r>
          </w:p>
        </w:tc>
        <w:tc>
          <w:tcPr>
            <w:tcW w:w="1204" w:type="dxa"/>
          </w:tcPr>
          <w:p w:rsidR="00C240F8" w:rsidRPr="002A5370" w:rsidRDefault="00C240F8" w:rsidP="00F21922">
            <w:pPr>
              <w:jc w:val="center"/>
            </w:pPr>
            <w:r w:rsidRPr="002A5370">
              <w:t>81</w:t>
            </w:r>
          </w:p>
        </w:tc>
        <w:tc>
          <w:tcPr>
            <w:tcW w:w="1147" w:type="dxa"/>
          </w:tcPr>
          <w:p w:rsidR="00C240F8" w:rsidRPr="002A5370" w:rsidRDefault="00C240F8" w:rsidP="00F21922">
            <w:pPr>
              <w:jc w:val="center"/>
            </w:pPr>
            <w:r w:rsidRPr="002A5370">
              <w:t>-</w:t>
            </w:r>
          </w:p>
        </w:tc>
        <w:tc>
          <w:tcPr>
            <w:tcW w:w="1134" w:type="dxa"/>
          </w:tcPr>
          <w:p w:rsidR="00C240F8" w:rsidRPr="002A5370" w:rsidRDefault="00C240F8" w:rsidP="00F21922">
            <w:pPr>
              <w:jc w:val="center"/>
              <w:rPr>
                <w:b/>
              </w:rPr>
            </w:pPr>
            <w:r w:rsidRPr="002A5370">
              <w:rPr>
                <w:b/>
              </w:rPr>
              <w:t>425</w:t>
            </w:r>
          </w:p>
        </w:tc>
      </w:tr>
      <w:tr w:rsidR="0075384E" w:rsidRPr="002A5370" w:rsidTr="0075384E">
        <w:trPr>
          <w:trHeight w:val="271"/>
          <w:jc w:val="center"/>
        </w:trPr>
        <w:tc>
          <w:tcPr>
            <w:tcW w:w="429" w:type="dxa"/>
          </w:tcPr>
          <w:p w:rsidR="00C240F8" w:rsidRPr="002A5370" w:rsidRDefault="00C240F8" w:rsidP="00F21922">
            <w:pPr>
              <w:jc w:val="center"/>
            </w:pPr>
            <w:r w:rsidRPr="002A5370">
              <w:t>4</w:t>
            </w:r>
            <w:r>
              <w:t>.</w:t>
            </w:r>
          </w:p>
        </w:tc>
        <w:tc>
          <w:tcPr>
            <w:tcW w:w="785" w:type="dxa"/>
          </w:tcPr>
          <w:p w:rsidR="00C240F8" w:rsidRPr="002A5370" w:rsidRDefault="00C240F8" w:rsidP="00F21922">
            <w:pPr>
              <w:jc w:val="center"/>
              <w:rPr>
                <w:b/>
              </w:rPr>
            </w:pPr>
            <w:r w:rsidRPr="002A5370">
              <w:rPr>
                <w:b/>
              </w:rPr>
              <w:t>2004</w:t>
            </w:r>
          </w:p>
        </w:tc>
        <w:tc>
          <w:tcPr>
            <w:tcW w:w="1340" w:type="dxa"/>
          </w:tcPr>
          <w:p w:rsidR="00C240F8" w:rsidRPr="002A5370" w:rsidRDefault="00C240F8" w:rsidP="00F21922">
            <w:pPr>
              <w:jc w:val="center"/>
            </w:pPr>
            <w:r w:rsidRPr="002A5370">
              <w:t>61</w:t>
            </w:r>
          </w:p>
        </w:tc>
        <w:tc>
          <w:tcPr>
            <w:tcW w:w="1344" w:type="dxa"/>
          </w:tcPr>
          <w:p w:rsidR="00C240F8" w:rsidRPr="002A5370" w:rsidRDefault="00C240F8" w:rsidP="00F21922">
            <w:pPr>
              <w:jc w:val="center"/>
            </w:pPr>
            <w:r w:rsidRPr="002A5370">
              <w:t>77</w:t>
            </w:r>
          </w:p>
        </w:tc>
        <w:tc>
          <w:tcPr>
            <w:tcW w:w="1456" w:type="dxa"/>
          </w:tcPr>
          <w:p w:rsidR="00C240F8" w:rsidRPr="002A5370" w:rsidRDefault="00C240F8" w:rsidP="00F21922">
            <w:pPr>
              <w:jc w:val="center"/>
            </w:pPr>
            <w:r w:rsidRPr="002A5370">
              <w:t>26</w:t>
            </w:r>
          </w:p>
        </w:tc>
        <w:tc>
          <w:tcPr>
            <w:tcW w:w="937" w:type="dxa"/>
          </w:tcPr>
          <w:p w:rsidR="00C240F8" w:rsidRPr="002A5370" w:rsidRDefault="00C240F8" w:rsidP="00F21922">
            <w:pPr>
              <w:jc w:val="center"/>
            </w:pPr>
            <w:r w:rsidRPr="002A5370">
              <w:t>36</w:t>
            </w:r>
          </w:p>
        </w:tc>
        <w:tc>
          <w:tcPr>
            <w:tcW w:w="1078" w:type="dxa"/>
          </w:tcPr>
          <w:p w:rsidR="00C240F8" w:rsidRPr="002A5370" w:rsidRDefault="00C240F8" w:rsidP="00F21922">
            <w:pPr>
              <w:jc w:val="center"/>
            </w:pPr>
            <w:r w:rsidRPr="002A5370">
              <w:t>-</w:t>
            </w:r>
          </w:p>
        </w:tc>
        <w:tc>
          <w:tcPr>
            <w:tcW w:w="980" w:type="dxa"/>
          </w:tcPr>
          <w:p w:rsidR="00C240F8" w:rsidRPr="002A5370" w:rsidRDefault="00C240F8" w:rsidP="00F21922">
            <w:pPr>
              <w:jc w:val="center"/>
            </w:pPr>
            <w:r w:rsidRPr="002A5370">
              <w:t>33</w:t>
            </w:r>
          </w:p>
        </w:tc>
        <w:tc>
          <w:tcPr>
            <w:tcW w:w="1129" w:type="dxa"/>
          </w:tcPr>
          <w:p w:rsidR="00C240F8" w:rsidRPr="002A5370" w:rsidRDefault="00C240F8" w:rsidP="00F21922">
            <w:pPr>
              <w:jc w:val="center"/>
            </w:pPr>
            <w:r w:rsidRPr="002A5370">
              <w:t>34</w:t>
            </w:r>
          </w:p>
        </w:tc>
        <w:tc>
          <w:tcPr>
            <w:tcW w:w="1204" w:type="dxa"/>
          </w:tcPr>
          <w:p w:rsidR="00C240F8" w:rsidRPr="002A5370" w:rsidRDefault="00C240F8" w:rsidP="00F21922">
            <w:pPr>
              <w:jc w:val="center"/>
            </w:pPr>
            <w:r w:rsidRPr="002A5370">
              <w:t>157</w:t>
            </w:r>
          </w:p>
        </w:tc>
        <w:tc>
          <w:tcPr>
            <w:tcW w:w="1147" w:type="dxa"/>
          </w:tcPr>
          <w:p w:rsidR="00C240F8" w:rsidRPr="002A5370" w:rsidRDefault="00C240F8" w:rsidP="00F21922">
            <w:pPr>
              <w:jc w:val="center"/>
            </w:pPr>
            <w:r w:rsidRPr="002A5370">
              <w:t>29</w:t>
            </w:r>
          </w:p>
        </w:tc>
        <w:tc>
          <w:tcPr>
            <w:tcW w:w="1134" w:type="dxa"/>
          </w:tcPr>
          <w:p w:rsidR="00C240F8" w:rsidRPr="002A5370" w:rsidRDefault="00C240F8" w:rsidP="00F21922">
            <w:pPr>
              <w:jc w:val="center"/>
              <w:rPr>
                <w:b/>
              </w:rPr>
            </w:pPr>
            <w:r w:rsidRPr="002A5370">
              <w:rPr>
                <w:b/>
              </w:rPr>
              <w:t>453</w:t>
            </w:r>
          </w:p>
        </w:tc>
      </w:tr>
      <w:tr w:rsidR="0075384E" w:rsidRPr="002A5370" w:rsidTr="0075384E">
        <w:trPr>
          <w:trHeight w:val="258"/>
          <w:jc w:val="center"/>
        </w:trPr>
        <w:tc>
          <w:tcPr>
            <w:tcW w:w="429" w:type="dxa"/>
          </w:tcPr>
          <w:p w:rsidR="00C240F8" w:rsidRPr="002A5370" w:rsidRDefault="00C240F8" w:rsidP="00F21922">
            <w:pPr>
              <w:jc w:val="center"/>
            </w:pPr>
            <w:r w:rsidRPr="002A5370">
              <w:t>5</w:t>
            </w:r>
            <w:r>
              <w:t>.</w:t>
            </w:r>
          </w:p>
        </w:tc>
        <w:tc>
          <w:tcPr>
            <w:tcW w:w="785" w:type="dxa"/>
          </w:tcPr>
          <w:p w:rsidR="00C240F8" w:rsidRPr="002A5370" w:rsidRDefault="00C240F8" w:rsidP="00F21922">
            <w:pPr>
              <w:jc w:val="center"/>
              <w:rPr>
                <w:b/>
              </w:rPr>
            </w:pPr>
            <w:r w:rsidRPr="002A5370">
              <w:rPr>
                <w:b/>
              </w:rPr>
              <w:t>2005</w:t>
            </w:r>
          </w:p>
        </w:tc>
        <w:tc>
          <w:tcPr>
            <w:tcW w:w="1340" w:type="dxa"/>
          </w:tcPr>
          <w:p w:rsidR="00C240F8" w:rsidRPr="002A5370" w:rsidRDefault="00C240F8" w:rsidP="00F21922">
            <w:pPr>
              <w:jc w:val="center"/>
            </w:pPr>
            <w:r w:rsidRPr="002A5370">
              <w:t>67</w:t>
            </w:r>
          </w:p>
        </w:tc>
        <w:tc>
          <w:tcPr>
            <w:tcW w:w="1344" w:type="dxa"/>
          </w:tcPr>
          <w:p w:rsidR="00C240F8" w:rsidRPr="002A5370" w:rsidRDefault="00C240F8" w:rsidP="00F21922">
            <w:pPr>
              <w:jc w:val="center"/>
            </w:pPr>
            <w:r w:rsidRPr="002A5370">
              <w:t>49</w:t>
            </w:r>
          </w:p>
        </w:tc>
        <w:tc>
          <w:tcPr>
            <w:tcW w:w="1456" w:type="dxa"/>
          </w:tcPr>
          <w:p w:rsidR="00C240F8" w:rsidRPr="002A5370" w:rsidRDefault="00C240F8" w:rsidP="00F21922">
            <w:pPr>
              <w:jc w:val="center"/>
            </w:pPr>
            <w:r w:rsidRPr="002A5370">
              <w:t>62</w:t>
            </w:r>
          </w:p>
        </w:tc>
        <w:tc>
          <w:tcPr>
            <w:tcW w:w="937" w:type="dxa"/>
          </w:tcPr>
          <w:p w:rsidR="00C240F8" w:rsidRPr="002A5370" w:rsidRDefault="00C240F8" w:rsidP="00F21922">
            <w:pPr>
              <w:jc w:val="center"/>
            </w:pPr>
            <w:r w:rsidRPr="002A5370">
              <w:t>42</w:t>
            </w:r>
          </w:p>
        </w:tc>
        <w:tc>
          <w:tcPr>
            <w:tcW w:w="1078" w:type="dxa"/>
          </w:tcPr>
          <w:p w:rsidR="00C240F8" w:rsidRPr="002A5370" w:rsidRDefault="00C240F8" w:rsidP="00F21922">
            <w:pPr>
              <w:jc w:val="center"/>
            </w:pPr>
            <w:r w:rsidRPr="002A5370">
              <w:t>-</w:t>
            </w:r>
          </w:p>
        </w:tc>
        <w:tc>
          <w:tcPr>
            <w:tcW w:w="980" w:type="dxa"/>
          </w:tcPr>
          <w:p w:rsidR="00C240F8" w:rsidRPr="002A5370" w:rsidRDefault="00C240F8" w:rsidP="00F21922">
            <w:pPr>
              <w:jc w:val="center"/>
            </w:pPr>
            <w:r w:rsidRPr="002A5370">
              <w:t>45</w:t>
            </w:r>
          </w:p>
        </w:tc>
        <w:tc>
          <w:tcPr>
            <w:tcW w:w="1129" w:type="dxa"/>
          </w:tcPr>
          <w:p w:rsidR="00C240F8" w:rsidRPr="002A5370" w:rsidRDefault="00C240F8" w:rsidP="00F21922">
            <w:pPr>
              <w:jc w:val="center"/>
            </w:pPr>
            <w:r w:rsidRPr="002A5370">
              <w:t>46</w:t>
            </w:r>
          </w:p>
        </w:tc>
        <w:tc>
          <w:tcPr>
            <w:tcW w:w="1204" w:type="dxa"/>
          </w:tcPr>
          <w:p w:rsidR="00C240F8" w:rsidRPr="002A5370" w:rsidRDefault="00C240F8" w:rsidP="00F21922">
            <w:pPr>
              <w:jc w:val="center"/>
            </w:pPr>
            <w:r w:rsidRPr="002A5370">
              <w:t>53</w:t>
            </w:r>
          </w:p>
        </w:tc>
        <w:tc>
          <w:tcPr>
            <w:tcW w:w="1147" w:type="dxa"/>
          </w:tcPr>
          <w:p w:rsidR="00C240F8" w:rsidRPr="002A5370" w:rsidRDefault="00C240F8" w:rsidP="00F21922">
            <w:pPr>
              <w:jc w:val="center"/>
            </w:pPr>
            <w:r w:rsidRPr="002A5370">
              <w:t>28</w:t>
            </w:r>
          </w:p>
        </w:tc>
        <w:tc>
          <w:tcPr>
            <w:tcW w:w="1134" w:type="dxa"/>
          </w:tcPr>
          <w:p w:rsidR="00C240F8" w:rsidRPr="002A5370" w:rsidRDefault="00C240F8" w:rsidP="00F21922">
            <w:pPr>
              <w:jc w:val="center"/>
              <w:rPr>
                <w:b/>
              </w:rPr>
            </w:pPr>
            <w:r w:rsidRPr="002A5370">
              <w:rPr>
                <w:b/>
              </w:rPr>
              <w:t>392</w:t>
            </w:r>
          </w:p>
        </w:tc>
      </w:tr>
      <w:tr w:rsidR="0075384E" w:rsidRPr="002A5370" w:rsidTr="0075384E">
        <w:trPr>
          <w:trHeight w:val="258"/>
          <w:jc w:val="center"/>
        </w:trPr>
        <w:tc>
          <w:tcPr>
            <w:tcW w:w="429" w:type="dxa"/>
          </w:tcPr>
          <w:p w:rsidR="00C240F8" w:rsidRPr="002A5370" w:rsidRDefault="00C240F8" w:rsidP="00F21922">
            <w:pPr>
              <w:jc w:val="center"/>
            </w:pPr>
            <w:r w:rsidRPr="002A5370">
              <w:t>6</w:t>
            </w:r>
            <w:r>
              <w:t>.</w:t>
            </w:r>
          </w:p>
        </w:tc>
        <w:tc>
          <w:tcPr>
            <w:tcW w:w="785" w:type="dxa"/>
          </w:tcPr>
          <w:p w:rsidR="00C240F8" w:rsidRPr="002A5370" w:rsidRDefault="00C240F8" w:rsidP="00F21922">
            <w:pPr>
              <w:jc w:val="center"/>
              <w:rPr>
                <w:b/>
              </w:rPr>
            </w:pPr>
            <w:r w:rsidRPr="002A5370">
              <w:rPr>
                <w:b/>
              </w:rPr>
              <w:t>2006</w:t>
            </w:r>
          </w:p>
        </w:tc>
        <w:tc>
          <w:tcPr>
            <w:tcW w:w="1340" w:type="dxa"/>
          </w:tcPr>
          <w:p w:rsidR="00C240F8" w:rsidRPr="002A5370" w:rsidRDefault="00C240F8" w:rsidP="00F21922">
            <w:pPr>
              <w:jc w:val="center"/>
            </w:pPr>
            <w:r w:rsidRPr="002A5370">
              <w:t>35</w:t>
            </w:r>
          </w:p>
        </w:tc>
        <w:tc>
          <w:tcPr>
            <w:tcW w:w="1344" w:type="dxa"/>
          </w:tcPr>
          <w:p w:rsidR="00C240F8" w:rsidRPr="002A5370" w:rsidRDefault="00C240F8" w:rsidP="00F21922">
            <w:pPr>
              <w:jc w:val="center"/>
            </w:pPr>
            <w:r w:rsidRPr="002A5370">
              <w:t>56</w:t>
            </w:r>
          </w:p>
        </w:tc>
        <w:tc>
          <w:tcPr>
            <w:tcW w:w="1456" w:type="dxa"/>
          </w:tcPr>
          <w:p w:rsidR="00C240F8" w:rsidRPr="002A5370" w:rsidRDefault="00C240F8" w:rsidP="00F21922">
            <w:pPr>
              <w:jc w:val="center"/>
            </w:pPr>
            <w:r w:rsidRPr="002A5370">
              <w:t>90</w:t>
            </w:r>
          </w:p>
        </w:tc>
        <w:tc>
          <w:tcPr>
            <w:tcW w:w="937" w:type="dxa"/>
          </w:tcPr>
          <w:p w:rsidR="00C240F8" w:rsidRPr="002A5370" w:rsidRDefault="00C240F8" w:rsidP="00F21922">
            <w:pPr>
              <w:jc w:val="center"/>
            </w:pPr>
            <w:r w:rsidRPr="002A5370">
              <w:t>16</w:t>
            </w:r>
          </w:p>
        </w:tc>
        <w:tc>
          <w:tcPr>
            <w:tcW w:w="1078" w:type="dxa"/>
          </w:tcPr>
          <w:p w:rsidR="00C240F8" w:rsidRPr="002A5370" w:rsidRDefault="00C240F8" w:rsidP="00F21922">
            <w:pPr>
              <w:jc w:val="center"/>
            </w:pPr>
            <w:r w:rsidRPr="002A5370">
              <w:t>38</w:t>
            </w:r>
          </w:p>
        </w:tc>
        <w:tc>
          <w:tcPr>
            <w:tcW w:w="980" w:type="dxa"/>
          </w:tcPr>
          <w:p w:rsidR="00C240F8" w:rsidRPr="002A5370" w:rsidRDefault="00C240F8" w:rsidP="00F21922">
            <w:pPr>
              <w:jc w:val="center"/>
            </w:pPr>
            <w:r w:rsidRPr="002A5370">
              <w:t>17</w:t>
            </w:r>
          </w:p>
        </w:tc>
        <w:tc>
          <w:tcPr>
            <w:tcW w:w="1129" w:type="dxa"/>
          </w:tcPr>
          <w:p w:rsidR="00C240F8" w:rsidRPr="002A5370" w:rsidRDefault="00C240F8" w:rsidP="00F21922">
            <w:pPr>
              <w:jc w:val="center"/>
            </w:pPr>
            <w:r w:rsidRPr="002A5370">
              <w:t>60</w:t>
            </w:r>
          </w:p>
        </w:tc>
        <w:tc>
          <w:tcPr>
            <w:tcW w:w="1204" w:type="dxa"/>
          </w:tcPr>
          <w:p w:rsidR="00C240F8" w:rsidRPr="002A5370" w:rsidRDefault="00C240F8" w:rsidP="00F21922">
            <w:pPr>
              <w:jc w:val="center"/>
            </w:pPr>
            <w:r w:rsidRPr="002A5370">
              <w:t>33</w:t>
            </w:r>
          </w:p>
        </w:tc>
        <w:tc>
          <w:tcPr>
            <w:tcW w:w="1147" w:type="dxa"/>
          </w:tcPr>
          <w:p w:rsidR="00C240F8" w:rsidRPr="002A5370" w:rsidRDefault="00C240F8" w:rsidP="00F21922">
            <w:pPr>
              <w:jc w:val="center"/>
            </w:pPr>
            <w:r w:rsidRPr="002A5370">
              <w:t>-</w:t>
            </w:r>
          </w:p>
        </w:tc>
        <w:tc>
          <w:tcPr>
            <w:tcW w:w="1134" w:type="dxa"/>
          </w:tcPr>
          <w:p w:rsidR="00C240F8" w:rsidRPr="002A5370" w:rsidRDefault="00C240F8" w:rsidP="00F21922">
            <w:pPr>
              <w:jc w:val="center"/>
              <w:rPr>
                <w:b/>
              </w:rPr>
            </w:pPr>
            <w:r w:rsidRPr="002A5370">
              <w:rPr>
                <w:b/>
              </w:rPr>
              <w:t>345</w:t>
            </w:r>
          </w:p>
        </w:tc>
      </w:tr>
      <w:tr w:rsidR="0075384E" w:rsidRPr="002A5370" w:rsidTr="0075384E">
        <w:trPr>
          <w:trHeight w:val="271"/>
          <w:jc w:val="center"/>
        </w:trPr>
        <w:tc>
          <w:tcPr>
            <w:tcW w:w="429" w:type="dxa"/>
          </w:tcPr>
          <w:p w:rsidR="00C240F8" w:rsidRPr="002A5370" w:rsidRDefault="00C240F8" w:rsidP="00F21922">
            <w:pPr>
              <w:jc w:val="center"/>
            </w:pPr>
            <w:r w:rsidRPr="002A5370">
              <w:t>7</w:t>
            </w:r>
            <w:r>
              <w:t>.</w:t>
            </w:r>
          </w:p>
        </w:tc>
        <w:tc>
          <w:tcPr>
            <w:tcW w:w="785" w:type="dxa"/>
          </w:tcPr>
          <w:p w:rsidR="00C240F8" w:rsidRPr="002A5370" w:rsidRDefault="00C240F8" w:rsidP="00F21922">
            <w:pPr>
              <w:jc w:val="center"/>
              <w:rPr>
                <w:b/>
              </w:rPr>
            </w:pPr>
            <w:r w:rsidRPr="002A5370">
              <w:rPr>
                <w:b/>
              </w:rPr>
              <w:t>2007</w:t>
            </w:r>
            <w:r w:rsidRPr="002A5370">
              <w:rPr>
                <w:b/>
                <w:vertAlign w:val="superscript"/>
              </w:rPr>
              <w:t>*</w:t>
            </w:r>
          </w:p>
        </w:tc>
        <w:tc>
          <w:tcPr>
            <w:tcW w:w="1340" w:type="dxa"/>
          </w:tcPr>
          <w:p w:rsidR="00C240F8" w:rsidRPr="002A5370" w:rsidRDefault="00C240F8" w:rsidP="00F21922">
            <w:pPr>
              <w:jc w:val="center"/>
            </w:pPr>
            <w:r w:rsidRPr="002A5370">
              <w:t>23</w:t>
            </w:r>
          </w:p>
        </w:tc>
        <w:tc>
          <w:tcPr>
            <w:tcW w:w="1344" w:type="dxa"/>
          </w:tcPr>
          <w:p w:rsidR="00C240F8" w:rsidRPr="002A5370" w:rsidRDefault="00C240F8" w:rsidP="00F21922">
            <w:pPr>
              <w:jc w:val="center"/>
            </w:pPr>
            <w:r w:rsidRPr="002A5370">
              <w:t>22</w:t>
            </w:r>
          </w:p>
        </w:tc>
        <w:tc>
          <w:tcPr>
            <w:tcW w:w="1456" w:type="dxa"/>
          </w:tcPr>
          <w:p w:rsidR="00C240F8" w:rsidRPr="002A5370" w:rsidRDefault="00C240F8" w:rsidP="00F21922">
            <w:pPr>
              <w:jc w:val="center"/>
            </w:pPr>
            <w:r w:rsidRPr="002A5370">
              <w:t>44</w:t>
            </w:r>
          </w:p>
        </w:tc>
        <w:tc>
          <w:tcPr>
            <w:tcW w:w="937" w:type="dxa"/>
          </w:tcPr>
          <w:p w:rsidR="00C240F8" w:rsidRPr="002A5370" w:rsidRDefault="00C240F8" w:rsidP="00F21922">
            <w:pPr>
              <w:jc w:val="center"/>
            </w:pPr>
            <w:r w:rsidRPr="002A5370">
              <w:t>112</w:t>
            </w:r>
          </w:p>
        </w:tc>
        <w:tc>
          <w:tcPr>
            <w:tcW w:w="1078" w:type="dxa"/>
          </w:tcPr>
          <w:p w:rsidR="00C240F8" w:rsidRPr="002A5370" w:rsidRDefault="00C240F8" w:rsidP="00F21922">
            <w:pPr>
              <w:jc w:val="center"/>
            </w:pPr>
            <w:r w:rsidRPr="002A5370">
              <w:t>41</w:t>
            </w:r>
          </w:p>
        </w:tc>
        <w:tc>
          <w:tcPr>
            <w:tcW w:w="980" w:type="dxa"/>
          </w:tcPr>
          <w:p w:rsidR="00C240F8" w:rsidRPr="002A5370" w:rsidRDefault="00C240F8" w:rsidP="00F21922">
            <w:pPr>
              <w:jc w:val="center"/>
            </w:pPr>
            <w:r w:rsidRPr="002A5370">
              <w:t>20</w:t>
            </w:r>
          </w:p>
        </w:tc>
        <w:tc>
          <w:tcPr>
            <w:tcW w:w="1129" w:type="dxa"/>
          </w:tcPr>
          <w:p w:rsidR="00C240F8" w:rsidRPr="002A5370" w:rsidRDefault="00C240F8" w:rsidP="00F21922">
            <w:pPr>
              <w:jc w:val="center"/>
            </w:pPr>
            <w:r w:rsidRPr="002A5370">
              <w:t>24</w:t>
            </w:r>
          </w:p>
        </w:tc>
        <w:tc>
          <w:tcPr>
            <w:tcW w:w="1204" w:type="dxa"/>
          </w:tcPr>
          <w:p w:rsidR="00C240F8" w:rsidRPr="002A5370" w:rsidRDefault="00C240F8" w:rsidP="00F21922">
            <w:pPr>
              <w:jc w:val="center"/>
            </w:pPr>
            <w:r w:rsidRPr="002A5370">
              <w:t>26</w:t>
            </w:r>
          </w:p>
        </w:tc>
        <w:tc>
          <w:tcPr>
            <w:tcW w:w="1147" w:type="dxa"/>
          </w:tcPr>
          <w:p w:rsidR="00C240F8" w:rsidRPr="002A5370" w:rsidRDefault="00C240F8" w:rsidP="00F21922">
            <w:pPr>
              <w:jc w:val="center"/>
            </w:pPr>
            <w:r w:rsidRPr="002A5370">
              <w:t>-</w:t>
            </w:r>
          </w:p>
        </w:tc>
        <w:tc>
          <w:tcPr>
            <w:tcW w:w="1134" w:type="dxa"/>
          </w:tcPr>
          <w:p w:rsidR="00C240F8" w:rsidRPr="002A5370" w:rsidRDefault="00C240F8" w:rsidP="00F21922">
            <w:pPr>
              <w:jc w:val="center"/>
              <w:rPr>
                <w:b/>
              </w:rPr>
            </w:pPr>
            <w:r w:rsidRPr="002A5370">
              <w:rPr>
                <w:b/>
              </w:rPr>
              <w:t>312</w:t>
            </w:r>
          </w:p>
        </w:tc>
      </w:tr>
      <w:tr w:rsidR="0075384E" w:rsidRPr="002A5370" w:rsidTr="0075384E">
        <w:trPr>
          <w:trHeight w:val="258"/>
          <w:jc w:val="center"/>
        </w:trPr>
        <w:tc>
          <w:tcPr>
            <w:tcW w:w="1214" w:type="dxa"/>
            <w:gridSpan w:val="2"/>
          </w:tcPr>
          <w:p w:rsidR="00C240F8" w:rsidRPr="002A5370" w:rsidRDefault="00C240F8" w:rsidP="00F21922">
            <w:pPr>
              <w:jc w:val="center"/>
              <w:rPr>
                <w:b/>
              </w:rPr>
            </w:pPr>
            <w:r w:rsidRPr="002A5370">
              <w:rPr>
                <w:b/>
              </w:rPr>
              <w:t>ВСЕГО</w:t>
            </w:r>
          </w:p>
        </w:tc>
        <w:tc>
          <w:tcPr>
            <w:tcW w:w="1340" w:type="dxa"/>
            <w:vAlign w:val="bottom"/>
          </w:tcPr>
          <w:p w:rsidR="00C240F8" w:rsidRPr="002A5370" w:rsidRDefault="00C240F8" w:rsidP="00F21922">
            <w:pPr>
              <w:jc w:val="center"/>
              <w:rPr>
                <w:b/>
              </w:rPr>
            </w:pPr>
            <w:r w:rsidRPr="002A5370">
              <w:rPr>
                <w:b/>
              </w:rPr>
              <w:t>491</w:t>
            </w:r>
          </w:p>
        </w:tc>
        <w:tc>
          <w:tcPr>
            <w:tcW w:w="1344" w:type="dxa"/>
            <w:vAlign w:val="bottom"/>
          </w:tcPr>
          <w:p w:rsidR="00C240F8" w:rsidRPr="002A5370" w:rsidRDefault="00C240F8" w:rsidP="00F21922">
            <w:pPr>
              <w:jc w:val="center"/>
              <w:rPr>
                <w:b/>
              </w:rPr>
            </w:pPr>
            <w:r w:rsidRPr="002A5370">
              <w:rPr>
                <w:b/>
              </w:rPr>
              <w:t>502</w:t>
            </w:r>
          </w:p>
        </w:tc>
        <w:tc>
          <w:tcPr>
            <w:tcW w:w="1456" w:type="dxa"/>
            <w:vAlign w:val="bottom"/>
          </w:tcPr>
          <w:p w:rsidR="00C240F8" w:rsidRPr="002A5370" w:rsidRDefault="00C240F8" w:rsidP="00F21922">
            <w:pPr>
              <w:jc w:val="center"/>
              <w:rPr>
                <w:b/>
              </w:rPr>
            </w:pPr>
            <w:r w:rsidRPr="002A5370">
              <w:rPr>
                <w:b/>
              </w:rPr>
              <w:t>222</w:t>
            </w:r>
          </w:p>
        </w:tc>
        <w:tc>
          <w:tcPr>
            <w:tcW w:w="937" w:type="dxa"/>
            <w:vAlign w:val="bottom"/>
          </w:tcPr>
          <w:p w:rsidR="00C240F8" w:rsidRPr="002A5370" w:rsidRDefault="00C240F8" w:rsidP="00F21922">
            <w:pPr>
              <w:jc w:val="center"/>
              <w:rPr>
                <w:b/>
              </w:rPr>
            </w:pPr>
            <w:r w:rsidRPr="002A5370">
              <w:rPr>
                <w:b/>
              </w:rPr>
              <w:t>417</w:t>
            </w:r>
          </w:p>
        </w:tc>
        <w:tc>
          <w:tcPr>
            <w:tcW w:w="1078" w:type="dxa"/>
            <w:vAlign w:val="bottom"/>
          </w:tcPr>
          <w:p w:rsidR="00C240F8" w:rsidRPr="002A5370" w:rsidRDefault="00C240F8" w:rsidP="00F21922">
            <w:pPr>
              <w:jc w:val="center"/>
              <w:rPr>
                <w:b/>
              </w:rPr>
            </w:pPr>
            <w:r w:rsidRPr="002A5370">
              <w:rPr>
                <w:b/>
              </w:rPr>
              <w:t>79</w:t>
            </w:r>
          </w:p>
        </w:tc>
        <w:tc>
          <w:tcPr>
            <w:tcW w:w="980" w:type="dxa"/>
            <w:vAlign w:val="bottom"/>
          </w:tcPr>
          <w:p w:rsidR="00C240F8" w:rsidRPr="002A5370" w:rsidRDefault="00C240F8" w:rsidP="00F21922">
            <w:pPr>
              <w:jc w:val="center"/>
              <w:rPr>
                <w:b/>
              </w:rPr>
            </w:pPr>
            <w:r w:rsidRPr="002A5370">
              <w:rPr>
                <w:b/>
              </w:rPr>
              <w:t>371</w:t>
            </w:r>
          </w:p>
        </w:tc>
        <w:tc>
          <w:tcPr>
            <w:tcW w:w="1129" w:type="dxa"/>
            <w:vAlign w:val="bottom"/>
          </w:tcPr>
          <w:p w:rsidR="00C240F8" w:rsidRPr="002A5370" w:rsidRDefault="00C240F8" w:rsidP="00F21922">
            <w:pPr>
              <w:jc w:val="center"/>
              <w:rPr>
                <w:b/>
              </w:rPr>
            </w:pPr>
            <w:r w:rsidRPr="002A5370">
              <w:rPr>
                <w:b/>
              </w:rPr>
              <w:t>225</w:t>
            </w:r>
          </w:p>
        </w:tc>
        <w:tc>
          <w:tcPr>
            <w:tcW w:w="1204" w:type="dxa"/>
            <w:vAlign w:val="bottom"/>
          </w:tcPr>
          <w:p w:rsidR="00C240F8" w:rsidRPr="002A5370" w:rsidRDefault="00C240F8" w:rsidP="00F21922">
            <w:pPr>
              <w:jc w:val="center"/>
              <w:rPr>
                <w:b/>
              </w:rPr>
            </w:pPr>
            <w:r w:rsidRPr="002A5370">
              <w:rPr>
                <w:b/>
              </w:rPr>
              <w:t>445</w:t>
            </w:r>
          </w:p>
        </w:tc>
        <w:tc>
          <w:tcPr>
            <w:tcW w:w="1147" w:type="dxa"/>
            <w:vAlign w:val="bottom"/>
          </w:tcPr>
          <w:p w:rsidR="00C240F8" w:rsidRPr="002A5370" w:rsidRDefault="00C240F8" w:rsidP="00F21922">
            <w:pPr>
              <w:jc w:val="center"/>
              <w:rPr>
                <w:b/>
              </w:rPr>
            </w:pPr>
            <w:r w:rsidRPr="002A5370">
              <w:rPr>
                <w:b/>
              </w:rPr>
              <w:t>57</w:t>
            </w:r>
          </w:p>
        </w:tc>
        <w:tc>
          <w:tcPr>
            <w:tcW w:w="1134" w:type="dxa"/>
          </w:tcPr>
          <w:p w:rsidR="00C240F8" w:rsidRPr="002A5370" w:rsidRDefault="00C240F8" w:rsidP="00F21922">
            <w:pPr>
              <w:jc w:val="center"/>
              <w:rPr>
                <w:b/>
              </w:rPr>
            </w:pPr>
            <w:r w:rsidRPr="002A5370">
              <w:rPr>
                <w:b/>
              </w:rPr>
              <w:t>2809</w:t>
            </w:r>
          </w:p>
        </w:tc>
      </w:tr>
    </w:tbl>
    <w:p w:rsidR="00C240F8" w:rsidRDefault="00C240F8" w:rsidP="00C240F8">
      <w:pPr>
        <w:jc w:val="center"/>
        <w:rPr>
          <w:sz w:val="28"/>
          <w:szCs w:val="28"/>
        </w:rPr>
      </w:pPr>
    </w:p>
    <w:p w:rsidR="00C240F8" w:rsidRPr="002A5370" w:rsidRDefault="00C240F8" w:rsidP="00C240F8">
      <w:pPr>
        <w:jc w:val="both"/>
        <w:rPr>
          <w:i/>
        </w:rPr>
      </w:pPr>
      <w:r w:rsidRPr="002A5370">
        <w:rPr>
          <w:i/>
          <w:vertAlign w:val="superscript"/>
        </w:rPr>
        <w:t>*</w:t>
      </w:r>
      <w:r w:rsidRPr="002A5370">
        <w:rPr>
          <w:i/>
          <w:vertAlign w:val="superscript"/>
        </w:rPr>
        <w:tab/>
      </w:r>
      <w:r w:rsidRPr="002A5370">
        <w:rPr>
          <w:i/>
        </w:rPr>
        <w:t>По итогам восьми месяцев 2007 года.</w:t>
      </w:r>
    </w:p>
    <w:p w:rsidR="00C240F8" w:rsidRDefault="00C240F8" w:rsidP="00C240F8">
      <w:pPr>
        <w:tabs>
          <w:tab w:val="left" w:pos="1080"/>
        </w:tabs>
        <w:ind w:firstLine="540"/>
        <w:jc w:val="both"/>
        <w:rPr>
          <w:i/>
          <w:sz w:val="28"/>
          <w:szCs w:val="28"/>
        </w:rPr>
      </w:pPr>
    </w:p>
    <w:p w:rsidR="00C240F8" w:rsidRDefault="00C240F8" w:rsidP="00C240F8">
      <w:pPr>
        <w:sectPr w:rsidR="00C240F8" w:rsidSect="00F21922">
          <w:headerReference w:type="even" r:id="rId14"/>
          <w:headerReference w:type="default" r:id="rId15"/>
          <w:footerReference w:type="even" r:id="rId16"/>
          <w:footerReference w:type="default" r:id="rId17"/>
          <w:pgSz w:w="16840" w:h="11907" w:orient="landscape" w:code="9"/>
          <w:pgMar w:top="1701" w:right="851" w:bottom="851" w:left="1701" w:header="851" w:footer="851" w:gutter="0"/>
          <w:cols w:space="720"/>
          <w:docGrid w:linePitch="254"/>
        </w:sectPr>
      </w:pPr>
    </w:p>
    <w:p w:rsidR="00C240F8" w:rsidRDefault="00C240F8" w:rsidP="00F60F2A">
      <w:pPr>
        <w:ind w:right="848"/>
        <w:jc w:val="right"/>
        <w:rPr>
          <w:i/>
          <w:iCs/>
        </w:rPr>
      </w:pPr>
      <w:r w:rsidRPr="006912D7">
        <w:rPr>
          <w:i/>
          <w:iCs/>
        </w:rPr>
        <w:t>Приложение 2</w:t>
      </w:r>
    </w:p>
    <w:p w:rsidR="00C240F8" w:rsidRDefault="00C240F8" w:rsidP="00F60F2A">
      <w:pPr>
        <w:ind w:right="848"/>
        <w:jc w:val="right"/>
      </w:pPr>
      <w:r w:rsidRPr="006912D7">
        <w:rPr>
          <w:i/>
          <w:iCs/>
        </w:rPr>
        <w:t>к ответу на вопрос 22</w:t>
      </w:r>
    </w:p>
    <w:p w:rsidR="00C240F8" w:rsidRDefault="00C240F8" w:rsidP="00C240F8"/>
    <w:p w:rsidR="00C240F8" w:rsidRDefault="00C240F8" w:rsidP="00C240F8">
      <w:pPr>
        <w:jc w:val="center"/>
        <w:rPr>
          <w:b/>
          <w:bCs/>
        </w:rPr>
      </w:pPr>
      <w:r w:rsidRPr="006912D7">
        <w:rPr>
          <w:b/>
          <w:bCs/>
        </w:rPr>
        <w:t>И Н Ф О Р М А Ц И Я</w:t>
      </w:r>
      <w:r>
        <w:rPr>
          <w:b/>
          <w:bCs/>
        </w:rPr>
        <w:br/>
      </w:r>
      <w:r w:rsidRPr="006912D7">
        <w:rPr>
          <w:b/>
          <w:bCs/>
        </w:rPr>
        <w:t>о слушателях Республиканского центра повы</w:t>
      </w:r>
      <w:r>
        <w:rPr>
          <w:b/>
          <w:bCs/>
        </w:rPr>
        <w:t>шения квалификации юристов при</w:t>
      </w:r>
      <w:r>
        <w:rPr>
          <w:b/>
          <w:bCs/>
        </w:rPr>
        <w:br/>
      </w:r>
      <w:r w:rsidRPr="006912D7">
        <w:rPr>
          <w:b/>
          <w:bCs/>
        </w:rPr>
        <w:t>министерстве юстиции Республики Узбекистан</w:t>
      </w:r>
    </w:p>
    <w:p w:rsidR="00C240F8" w:rsidRDefault="00C240F8" w:rsidP="00C240F8">
      <w:pPr>
        <w:jc w:val="center"/>
        <w:rPr>
          <w:b/>
          <w:bCs/>
        </w:rPr>
      </w:pPr>
    </w:p>
    <w:tbl>
      <w:tblPr>
        <w:tblW w:w="0" w:type="auto"/>
        <w:tblLayout w:type="fixed"/>
        <w:tblCellMar>
          <w:left w:w="28" w:type="dxa"/>
          <w:right w:w="28" w:type="dxa"/>
        </w:tblCellMar>
        <w:tblLook w:val="0000" w:firstRow="0" w:lastRow="0" w:firstColumn="0" w:lastColumn="0" w:noHBand="0" w:noVBand="0"/>
      </w:tblPr>
      <w:tblGrid>
        <w:gridCol w:w="437"/>
        <w:gridCol w:w="803"/>
        <w:gridCol w:w="1896"/>
        <w:gridCol w:w="1512"/>
        <w:gridCol w:w="1707"/>
        <w:gridCol w:w="1750"/>
        <w:gridCol w:w="1190"/>
        <w:gridCol w:w="1134"/>
        <w:gridCol w:w="951"/>
        <w:gridCol w:w="994"/>
        <w:gridCol w:w="1078"/>
      </w:tblGrid>
      <w:tr w:rsidR="00C240F8" w:rsidRPr="00E44D34" w:rsidTr="00D01EF1">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Год</w:t>
            </w:r>
          </w:p>
        </w:tc>
        <w:tc>
          <w:tcPr>
            <w:tcW w:w="12212" w:type="dxa"/>
            <w:gridSpan w:val="9"/>
            <w:tcBorders>
              <w:top w:val="single" w:sz="4" w:space="0" w:color="auto"/>
              <w:left w:val="single" w:sz="4" w:space="0" w:color="auto"/>
              <w:right w:val="single" w:sz="4" w:space="0" w:color="auto"/>
            </w:tcBorders>
            <w:shd w:val="clear" w:color="auto" w:fill="auto"/>
            <w:vAlign w:val="center"/>
          </w:tcPr>
          <w:p w:rsidR="00C240F8" w:rsidRPr="00E44D34" w:rsidRDefault="00C240F8" w:rsidP="00F21922">
            <w:pPr>
              <w:spacing w:before="120" w:after="120"/>
              <w:jc w:val="center"/>
              <w:rPr>
                <w:b/>
                <w:bCs/>
              </w:rPr>
            </w:pPr>
            <w:r>
              <w:t>С</w:t>
            </w:r>
            <w:r w:rsidRPr="00E44D34">
              <w:t>лушатели</w:t>
            </w:r>
            <w:r>
              <w:rPr>
                <w:b/>
                <w:bCs/>
              </w:rPr>
              <w:t xml:space="preserve"> </w:t>
            </w:r>
          </w:p>
        </w:tc>
      </w:tr>
      <w:tr w:rsidR="00D01EF1" w:rsidRPr="00E44D34" w:rsidTr="00D01EF1">
        <w:trPr>
          <w:trHeight w:val="331"/>
        </w:trPr>
        <w:tc>
          <w:tcPr>
            <w:tcW w:w="437"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803"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Судьи и председатели военных судов и</w:t>
            </w:r>
            <w:r w:rsidR="00D01EF1">
              <w:rPr>
                <w:lang w:val="en-US"/>
              </w:rPr>
              <w:t> </w:t>
            </w:r>
            <w:r w:rsidRPr="00E44D34">
              <w:t>судов по уголовным делам</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Судьи и председатели судов по гражданским делам</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240F8" w:rsidRPr="00E44D34" w:rsidRDefault="00C240F8" w:rsidP="00F21922">
            <w:pPr>
              <w:ind w:left="72"/>
              <w:jc w:val="center"/>
            </w:pPr>
            <w:r w:rsidRPr="00E44D34">
              <w:t>Судьи и председатели судов по хозяйственным делам</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t xml:space="preserve">Сотрудники </w:t>
            </w:r>
            <w:r w:rsidRPr="00E44D34">
              <w:t>министерства юстиции и его подразделений</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Адвокаты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Судебные исполни-тели</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Нота-риусы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E44D34" w:rsidRDefault="00C240F8" w:rsidP="00F21922">
            <w:pPr>
              <w:jc w:val="center"/>
            </w:pPr>
            <w:r w:rsidRPr="00E44D34">
              <w:t>Другие</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jc w:val="center"/>
              <w:rPr>
                <w:b/>
                <w:bCs/>
              </w:rPr>
            </w:pPr>
            <w:r>
              <w:rPr>
                <w:b/>
                <w:bCs/>
              </w:rPr>
              <w:t>ИТОГО</w:t>
            </w:r>
          </w:p>
        </w:tc>
      </w:tr>
      <w:tr w:rsidR="00D01EF1" w:rsidRPr="00E44D34" w:rsidTr="00D01EF1">
        <w:trPr>
          <w:trHeight w:val="331"/>
        </w:trPr>
        <w:tc>
          <w:tcPr>
            <w:tcW w:w="437"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803"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896"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512"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707" w:type="dxa"/>
            <w:vMerge/>
            <w:tcBorders>
              <w:top w:val="single" w:sz="4" w:space="0" w:color="000000"/>
              <w:left w:val="single" w:sz="4" w:space="0" w:color="auto"/>
              <w:bottom w:val="single" w:sz="4" w:space="0" w:color="000000"/>
              <w:right w:val="single" w:sz="4" w:space="0" w:color="auto"/>
            </w:tcBorders>
            <w:vAlign w:val="center"/>
          </w:tcPr>
          <w:p w:rsidR="00C240F8" w:rsidRPr="00E44D34" w:rsidRDefault="00C240F8" w:rsidP="00F21922"/>
        </w:tc>
        <w:tc>
          <w:tcPr>
            <w:tcW w:w="1750"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190"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1134"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tc>
        <w:tc>
          <w:tcPr>
            <w:tcW w:w="951" w:type="dxa"/>
            <w:vMerge/>
            <w:tcBorders>
              <w:top w:val="nil"/>
              <w:left w:val="single" w:sz="4" w:space="0" w:color="auto"/>
              <w:bottom w:val="single" w:sz="4" w:space="0" w:color="auto"/>
              <w:right w:val="single" w:sz="4" w:space="0" w:color="auto"/>
            </w:tcBorders>
            <w:vAlign w:val="center"/>
          </w:tcPr>
          <w:p w:rsidR="00C240F8" w:rsidRPr="00E44D34" w:rsidRDefault="00C240F8" w:rsidP="00F21922"/>
        </w:tc>
        <w:tc>
          <w:tcPr>
            <w:tcW w:w="994" w:type="dxa"/>
            <w:vMerge/>
            <w:tcBorders>
              <w:top w:val="nil"/>
              <w:left w:val="single" w:sz="4" w:space="0" w:color="auto"/>
              <w:bottom w:val="single" w:sz="4" w:space="0" w:color="auto"/>
              <w:right w:val="single" w:sz="4" w:space="0" w:color="auto"/>
            </w:tcBorders>
            <w:vAlign w:val="center"/>
          </w:tcPr>
          <w:p w:rsidR="00C240F8" w:rsidRPr="00E44D34" w:rsidRDefault="00C240F8" w:rsidP="00F21922"/>
        </w:tc>
        <w:tc>
          <w:tcPr>
            <w:tcW w:w="1078"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1.</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2002</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59</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15</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76</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133</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112</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61</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456</w:t>
            </w: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2.</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2003</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62</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97</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80</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80</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75</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422</w:t>
            </w: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3.</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2004</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68</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29</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37</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72</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129</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92</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435</w:t>
            </w: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4.</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2005</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69</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84</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54</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53</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85</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113</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97</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576</w:t>
            </w: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5.</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2006</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124</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52</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39</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93</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78</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158</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231</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162</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937</w:t>
            </w:r>
          </w:p>
        </w:tc>
      </w:tr>
      <w:tr w:rsidR="00D01EF1" w:rsidRPr="00E44D34" w:rsidTr="00D01EF1">
        <w:tc>
          <w:tcPr>
            <w:tcW w:w="437" w:type="dxa"/>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pPr>
            <w:r w:rsidRPr="002A5370">
              <w:t>6.</w:t>
            </w:r>
          </w:p>
        </w:tc>
        <w:tc>
          <w:tcPr>
            <w:tcW w:w="803"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2007</w:t>
            </w:r>
            <w:r w:rsidRPr="002A5370">
              <w:rPr>
                <w:b/>
                <w:bCs/>
                <w:vertAlign w:val="superscript"/>
              </w:rPr>
              <w:t>*</w:t>
            </w:r>
          </w:p>
        </w:tc>
        <w:tc>
          <w:tcPr>
            <w:tcW w:w="1896"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330</w:t>
            </w:r>
          </w:p>
        </w:tc>
        <w:tc>
          <w:tcPr>
            <w:tcW w:w="1512"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707"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14</w:t>
            </w:r>
          </w:p>
        </w:tc>
        <w:tc>
          <w:tcPr>
            <w:tcW w:w="175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45</w:t>
            </w:r>
          </w:p>
        </w:tc>
        <w:tc>
          <w:tcPr>
            <w:tcW w:w="1190"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227</w:t>
            </w:r>
          </w:p>
        </w:tc>
        <w:tc>
          <w:tcPr>
            <w:tcW w:w="951"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60</w:t>
            </w:r>
          </w:p>
        </w:tc>
        <w:tc>
          <w:tcPr>
            <w:tcW w:w="994"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pPr>
            <w:r w:rsidRPr="002A5370">
              <w:t>62</w:t>
            </w:r>
          </w:p>
        </w:tc>
        <w:tc>
          <w:tcPr>
            <w:tcW w:w="1078" w:type="dxa"/>
            <w:tcBorders>
              <w:top w:val="nil"/>
              <w:left w:val="nil"/>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738</w:t>
            </w:r>
          </w:p>
        </w:tc>
      </w:tr>
      <w:tr w:rsidR="00D01EF1" w:rsidRPr="00E44D34" w:rsidTr="00D01EF1">
        <w:trPr>
          <w:trHeight w:val="331"/>
        </w:trPr>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ВСЕГО</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712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180</w:t>
            </w:r>
          </w:p>
        </w:tc>
        <w:tc>
          <w:tcPr>
            <w:tcW w:w="1707" w:type="dxa"/>
            <w:vMerge w:val="restart"/>
            <w:tcBorders>
              <w:top w:val="nil"/>
              <w:left w:val="single" w:sz="4" w:space="0" w:color="auto"/>
              <w:bottom w:val="single" w:sz="4" w:space="0" w:color="000000"/>
              <w:right w:val="single" w:sz="4" w:space="0" w:color="auto"/>
            </w:tcBorders>
            <w:shd w:val="clear" w:color="auto" w:fill="auto"/>
            <w:vAlign w:val="center"/>
          </w:tcPr>
          <w:p w:rsidR="00C240F8" w:rsidRPr="002A5370" w:rsidRDefault="00C240F8" w:rsidP="00F21922">
            <w:pPr>
              <w:jc w:val="center"/>
              <w:rPr>
                <w:b/>
                <w:bCs/>
              </w:rPr>
            </w:pPr>
            <w:r w:rsidRPr="002A5370">
              <w:rPr>
                <w:b/>
                <w:bCs/>
              </w:rPr>
              <w:t>107</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401</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755</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725</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549</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C240F8" w:rsidRPr="002A5370" w:rsidRDefault="00C240F8" w:rsidP="00F21922">
            <w:pPr>
              <w:jc w:val="center"/>
              <w:rPr>
                <w:b/>
                <w:bCs/>
              </w:rPr>
            </w:pPr>
            <w:r w:rsidRPr="002A5370">
              <w:rPr>
                <w:b/>
                <w:bCs/>
              </w:rPr>
              <w:t>3564</w:t>
            </w:r>
          </w:p>
        </w:tc>
      </w:tr>
      <w:tr w:rsidR="00D01EF1" w:rsidRPr="00E44D34" w:rsidTr="00D01EF1">
        <w:trPr>
          <w:trHeight w:val="331"/>
        </w:trPr>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896"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707" w:type="dxa"/>
            <w:vMerge/>
            <w:tcBorders>
              <w:top w:val="nil"/>
              <w:left w:val="single" w:sz="4" w:space="0" w:color="auto"/>
              <w:bottom w:val="single" w:sz="4" w:space="0" w:color="000000"/>
              <w:right w:val="single" w:sz="4" w:space="0" w:color="auto"/>
            </w:tcBorders>
            <w:vAlign w:val="center"/>
          </w:tcPr>
          <w:p w:rsidR="00C240F8" w:rsidRPr="00E44D34" w:rsidRDefault="00C240F8" w:rsidP="00F21922">
            <w:pPr>
              <w:rPr>
                <w:b/>
                <w:bCs/>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951" w:type="dxa"/>
            <w:vMerge/>
            <w:tcBorders>
              <w:top w:val="nil"/>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994" w:type="dxa"/>
            <w:vMerge/>
            <w:tcBorders>
              <w:top w:val="nil"/>
              <w:left w:val="single" w:sz="4" w:space="0" w:color="auto"/>
              <w:bottom w:val="single" w:sz="4" w:space="0" w:color="auto"/>
              <w:right w:val="single" w:sz="4" w:space="0" w:color="auto"/>
            </w:tcBorders>
            <w:vAlign w:val="center"/>
          </w:tcPr>
          <w:p w:rsidR="00C240F8" w:rsidRPr="00E44D34" w:rsidRDefault="00C240F8" w:rsidP="00F21922">
            <w:pPr>
              <w:rPr>
                <w:b/>
                <w:bCs/>
              </w:rPr>
            </w:pPr>
          </w:p>
        </w:tc>
        <w:tc>
          <w:tcPr>
            <w:tcW w:w="1078" w:type="dxa"/>
            <w:vMerge/>
            <w:tcBorders>
              <w:top w:val="nil"/>
              <w:left w:val="single" w:sz="4" w:space="0" w:color="auto"/>
              <w:bottom w:val="single" w:sz="4" w:space="0" w:color="auto"/>
              <w:right w:val="single" w:sz="4" w:space="0" w:color="auto"/>
            </w:tcBorders>
            <w:vAlign w:val="center"/>
          </w:tcPr>
          <w:p w:rsidR="00C240F8" w:rsidRPr="00E44D34" w:rsidRDefault="00C240F8" w:rsidP="00F21922">
            <w:pPr>
              <w:rPr>
                <w:b/>
                <w:bCs/>
                <w:sz w:val="32"/>
                <w:szCs w:val="32"/>
              </w:rPr>
            </w:pPr>
          </w:p>
        </w:tc>
      </w:tr>
    </w:tbl>
    <w:p w:rsidR="00C240F8" w:rsidRPr="002A5370" w:rsidRDefault="00C240F8" w:rsidP="00C240F8">
      <w:pPr>
        <w:rPr>
          <w:b/>
          <w:iCs/>
        </w:rPr>
      </w:pPr>
    </w:p>
    <w:p w:rsidR="00C240F8" w:rsidRDefault="00C240F8" w:rsidP="00C240F8">
      <w:r w:rsidRPr="008A7348">
        <w:rPr>
          <w:b/>
          <w:iCs/>
          <w:vertAlign w:val="superscript"/>
        </w:rPr>
        <w:t>*</w:t>
      </w:r>
      <w:r>
        <w:rPr>
          <w:i/>
          <w:iCs/>
        </w:rPr>
        <w:tab/>
        <w:t>П</w:t>
      </w:r>
      <w:r w:rsidRPr="00E44D34">
        <w:rPr>
          <w:i/>
          <w:iCs/>
        </w:rPr>
        <w:t xml:space="preserve">о итогам восьми месяцев </w:t>
      </w:r>
      <w:r w:rsidRPr="00077AEC">
        <w:rPr>
          <w:i/>
          <w:iCs/>
        </w:rPr>
        <w:t>2007 года</w:t>
      </w:r>
      <w:r>
        <w:rPr>
          <w:i/>
          <w:iCs/>
        </w:rPr>
        <w:t>.</w:t>
      </w:r>
    </w:p>
    <w:p w:rsidR="00C240F8" w:rsidRDefault="00C240F8" w:rsidP="00C240F8"/>
    <w:p w:rsidR="00C240F8" w:rsidRDefault="00C240F8" w:rsidP="00C240F8">
      <w:pPr>
        <w:sectPr w:rsidR="00C240F8" w:rsidSect="00F21922">
          <w:headerReference w:type="default" r:id="rId18"/>
          <w:footerReference w:type="default" r:id="rId19"/>
          <w:pgSz w:w="16840" w:h="11907" w:orient="landscape" w:code="9"/>
          <w:pgMar w:top="1701" w:right="851" w:bottom="851" w:left="1701" w:header="851" w:footer="851" w:gutter="0"/>
          <w:cols w:space="720"/>
          <w:docGrid w:linePitch="254"/>
        </w:sectPr>
      </w:pPr>
    </w:p>
    <w:p w:rsidR="00C240F8" w:rsidRDefault="00C240F8" w:rsidP="00F60F2A">
      <w:pPr>
        <w:tabs>
          <w:tab w:val="left" w:pos="1080"/>
        </w:tabs>
        <w:rPr>
          <w:b/>
          <w:bCs/>
        </w:rPr>
      </w:pPr>
      <w:r w:rsidRPr="00DA248A">
        <w:rPr>
          <w:b/>
          <w:bCs/>
        </w:rPr>
        <w:t>Вопрос</w:t>
      </w:r>
      <w:r w:rsidRPr="009A3D6D">
        <w:rPr>
          <w:b/>
          <w:bCs/>
        </w:rPr>
        <w:t xml:space="preserve"> </w:t>
      </w:r>
      <w:r>
        <w:rPr>
          <w:b/>
          <w:bCs/>
        </w:rPr>
        <w:t>23</w:t>
      </w:r>
    </w:p>
    <w:p w:rsidR="00C240F8" w:rsidRPr="009A3D6D" w:rsidRDefault="00C240F8" w:rsidP="00F60F2A">
      <w:pPr>
        <w:tabs>
          <w:tab w:val="left" w:pos="1080"/>
        </w:tabs>
        <w:rPr>
          <w:b/>
          <w:bCs/>
        </w:rPr>
      </w:pPr>
    </w:p>
    <w:p w:rsidR="00C240F8" w:rsidRDefault="00C240F8" w:rsidP="00F60F2A">
      <w:pPr>
        <w:tabs>
          <w:tab w:val="clear" w:pos="567"/>
          <w:tab w:val="left" w:pos="561"/>
          <w:tab w:val="left" w:pos="1080"/>
        </w:tabs>
        <w:rPr>
          <w:b/>
          <w:bCs/>
        </w:rPr>
      </w:pPr>
      <w:r>
        <w:rPr>
          <w:b/>
          <w:bCs/>
        </w:rPr>
        <w:tab/>
      </w:r>
      <w:r w:rsidRPr="00DA248A">
        <w:rPr>
          <w:b/>
          <w:bCs/>
        </w:rPr>
        <w:t xml:space="preserve">Просьба представить информацию относительно итогов рассмотрения в Главном следственном управлении вопроса о сдаче зачета по международным стандартам в области прав человека в ходе прохождения сотрудниками переаттестации, при назначении на новую должность или присвоении очередного звания. </w:t>
      </w:r>
    </w:p>
    <w:p w:rsidR="00C240F8" w:rsidRPr="00DA248A" w:rsidRDefault="00C240F8" w:rsidP="00F60F2A">
      <w:pPr>
        <w:tabs>
          <w:tab w:val="clear" w:pos="567"/>
          <w:tab w:val="left" w:pos="561"/>
          <w:tab w:val="left" w:pos="1080"/>
        </w:tabs>
        <w:rPr>
          <w:b/>
          <w:bCs/>
        </w:rPr>
      </w:pPr>
    </w:p>
    <w:p w:rsidR="00C240F8" w:rsidRDefault="00C240F8" w:rsidP="00F60F2A">
      <w:pPr>
        <w:rPr>
          <w:b/>
        </w:rPr>
      </w:pPr>
      <w:r>
        <w:rPr>
          <w:b/>
        </w:rPr>
        <w:t>Ответ</w:t>
      </w:r>
    </w:p>
    <w:p w:rsidR="00C240F8" w:rsidRPr="006912D7" w:rsidRDefault="00C240F8" w:rsidP="00F60F2A">
      <w:pPr>
        <w:ind w:firstLine="561"/>
        <w:rPr>
          <w:b/>
        </w:rPr>
      </w:pPr>
    </w:p>
    <w:p w:rsidR="00C240F8" w:rsidRDefault="00C240F8" w:rsidP="00F60F2A">
      <w:r w:rsidRPr="00DA248A">
        <w:t>4</w:t>
      </w:r>
      <w:r w:rsidRPr="00A32F61">
        <w:t>26</w:t>
      </w:r>
      <w:r w:rsidRPr="00DA248A">
        <w:t>.</w:t>
      </w:r>
      <w:r w:rsidRPr="00DA248A">
        <w:tab/>
      </w:r>
      <w:r w:rsidRPr="006912D7">
        <w:t>В последние годы министерство внутренних дел Республики У</w:t>
      </w:r>
      <w:r>
        <w:t>збекистан ужесточило требования</w:t>
      </w:r>
      <w:r w:rsidRPr="006912D7">
        <w:t xml:space="preserve"> как к подбору кадров, так и соответствию сотрудников и руководителей занимаемым должностям. </w:t>
      </w:r>
      <w:r>
        <w:t xml:space="preserve"> </w:t>
      </w:r>
      <w:r w:rsidRPr="006912D7">
        <w:t>Так, в 2006 году в ходе аттестации всех следователей и руководителей следственных подразделе</w:t>
      </w:r>
      <w:r>
        <w:t>ний 12% не прошли аттестацию, а </w:t>
      </w:r>
      <w:r w:rsidRPr="006912D7">
        <w:t xml:space="preserve">11% были аттестованы условно с испытательным сроком. </w:t>
      </w:r>
      <w:r>
        <w:t xml:space="preserve"> </w:t>
      </w:r>
      <w:r w:rsidRPr="006912D7">
        <w:t>В ходе аттестации проверялись знания следователей и руководителей следственных подразделений по вопросам служебной деятельности, в том числе по международным стандартам в области прав человека.</w:t>
      </w:r>
    </w:p>
    <w:p w:rsidR="00C240F8" w:rsidRPr="006912D7" w:rsidRDefault="00C240F8" w:rsidP="00F60F2A"/>
    <w:p w:rsidR="00C240F8" w:rsidRDefault="00C240F8" w:rsidP="00F60F2A">
      <w:pPr>
        <w:tabs>
          <w:tab w:val="clear" w:pos="567"/>
          <w:tab w:val="left" w:pos="561"/>
        </w:tabs>
      </w:pPr>
      <w:r>
        <w:t>4</w:t>
      </w:r>
      <w:r w:rsidRPr="00A32F61">
        <w:t>27</w:t>
      </w:r>
      <w:r w:rsidRPr="00DA248A">
        <w:t>.</w:t>
      </w:r>
      <w:r w:rsidRPr="00DA248A">
        <w:tab/>
      </w:r>
      <w:r w:rsidRPr="006912D7">
        <w:t>Во время аттестации для проверки знаний в области прав человека задаются следующие вопросы:</w:t>
      </w:r>
    </w:p>
    <w:p w:rsidR="00C240F8" w:rsidRPr="006912D7" w:rsidRDefault="00C240F8" w:rsidP="00F60F2A">
      <w:pPr>
        <w:tabs>
          <w:tab w:val="clear" w:pos="567"/>
          <w:tab w:val="left" w:pos="561"/>
        </w:tabs>
      </w:pPr>
    </w:p>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Какие пять стратегических направлений были разработаны Главным следственным управлением МВД по укреплению законности и соблюдению прав человека в органах внутренних дел?</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 обеспечиваются права задержанного, подозреваемого, обвиняемого в ходе предварительного следствия?</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Что является основанием задержания подозреваемого?</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Что является целью задержания?</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Разъясните порядок задержания, сроки задержания и какие процессуальные процедуры при этом необходимо выполнить?</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t>В течение</w:t>
      </w:r>
      <w:r w:rsidRPr="006912D7">
        <w:t xml:space="preserve"> какого времени уведомляете прокурора и родственников подозреваемого о произведенном задержании?</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 xml:space="preserve">Разъясните права и обязанности </w:t>
      </w:r>
      <w:r>
        <w:t>подозреваемого.</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В каких случаях участие защитника является обязательным?</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Какие права имеют задержанный, арестованный?</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Назовите участников уголовного пр</w:t>
      </w:r>
      <w:r>
        <w:t>оцесса и их права и обязанности.</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Какие существуют виды мер пресечения?</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Какой порядок определен в Уголовно-процессуальном кодексе в качестве меры пресечения заключения под стражу?</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Какие права имеет обвиняемый?</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Что означает недопустимость доказательств и что по этому вопросу разъяснено в Постановлении Верховного суда от 24 сентября 2004 года?</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 xml:space="preserve">Какие вопросы были рассмотрены Пленумом </w:t>
      </w:r>
      <w:r>
        <w:t>Верховного суда 19 декабря 2003 </w:t>
      </w:r>
      <w:r w:rsidRPr="006912D7">
        <w:t>года, в частности касающихся соблюдения прав человека на стадии предварительного следствия?</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 на практике обеспечиваются права задержанного и арестованного?</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 в практической деятельности</w:t>
      </w:r>
      <w:r>
        <w:t xml:space="preserve"> реализуется Положение "</w:t>
      </w:r>
      <w:r w:rsidRPr="006912D7">
        <w:t>О порядке организации прав на защиту задержан</w:t>
      </w:r>
      <w:r>
        <w:t>ных, подозреваемых и обвиняемых"</w:t>
      </w:r>
      <w:r w:rsidRPr="006912D7">
        <w:t>, принятое в 2003 году Главным следственным управлением совместно с Ассоциацией адвокатов?</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Поступали ли в ваш адрес какие-либо жалобы от задержанных, подозреваемых, обвиняемых, а также адвокатов по поводу нарушения их прав, если да, то, как вы их устраняли?</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Назовите сущность и квалифицирующие признаки состава преступления, определяемые статьей 2</w:t>
      </w:r>
      <w:r>
        <w:t>35 Уголовного кодекса.</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Кто является субъектами преступлений по статье 235 Уголовного кодекса и что вы понимаете под насилием над личностью допрашиваемого?</w:t>
      </w:r>
    </w:p>
    <w:p w:rsidR="00C240F8" w:rsidRPr="008D45E3"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Дайте понятие пытки в соответ</w:t>
      </w:r>
      <w:r>
        <w:t>ствии с Конвенцией против пыток.</w:t>
      </w:r>
    </w:p>
    <w:p w:rsidR="00C240F8" w:rsidRPr="008D45E3"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Какие рекомендации дал Комитет против пыток, а также Спецдокладчик по пыткам Тео Ван Бовен по обеспечению прав человека?</w:t>
      </w:r>
    </w:p>
    <w:p w:rsidR="00C240F8" w:rsidRPr="006912D7" w:rsidRDefault="00C240F8" w:rsidP="00F60F2A"/>
    <w:p w:rsidR="00C240F8" w:rsidRDefault="00C240F8" w:rsidP="00F60F2A">
      <w:pPr>
        <w:numPr>
          <w:ilvl w:val="0"/>
          <w:numId w:val="11"/>
        </w:numPr>
        <w:tabs>
          <w:tab w:val="clear" w:pos="567"/>
          <w:tab w:val="clear" w:pos="1134"/>
          <w:tab w:val="clear" w:pos="1425"/>
          <w:tab w:val="clear" w:pos="1701"/>
          <w:tab w:val="clear" w:pos="2268"/>
          <w:tab w:val="clear" w:pos="6237"/>
        </w:tabs>
        <w:ind w:left="0" w:firstLine="560"/>
      </w:pPr>
      <w:r w:rsidRPr="006912D7">
        <w:t xml:space="preserve">Выявлялись ли вами ходе расследования уголовных дел факты недозволенных методов обращения с задержанными лицами со стороны работников органов дознания? </w:t>
      </w:r>
      <w:r>
        <w:t xml:space="preserve"> </w:t>
      </w:r>
      <w:r w:rsidRPr="006912D7">
        <w:t xml:space="preserve">Если да, то, какие меры принимались и каким актами определен порядок реагирования на такие нарушения законности? </w:t>
      </w:r>
    </w:p>
    <w:p w:rsidR="00C240F8" w:rsidRPr="006912D7" w:rsidRDefault="00C240F8" w:rsidP="00F60F2A"/>
    <w:p w:rsidR="00C240F8" w:rsidRDefault="00C240F8" w:rsidP="00F60F2A">
      <w:pPr>
        <w:tabs>
          <w:tab w:val="clear" w:pos="567"/>
          <w:tab w:val="left" w:pos="561"/>
        </w:tabs>
      </w:pPr>
      <w:r w:rsidRPr="008251C8">
        <w:t>4</w:t>
      </w:r>
      <w:r w:rsidRPr="00A32F61">
        <w:t>28</w:t>
      </w:r>
      <w:r w:rsidRPr="008251C8">
        <w:t>.</w:t>
      </w:r>
      <w:r w:rsidRPr="008251C8">
        <w:tab/>
      </w:r>
      <w:r w:rsidRPr="006912D7">
        <w:t>При назначении на должность каждый кандидат проходит собеседование, в том числе и по знанию законов о соблюдении прав человека, одновременно проверяется практика соблюдения прав человека этим кандидатом.</w:t>
      </w:r>
    </w:p>
    <w:p w:rsidR="00C240F8" w:rsidRPr="006912D7" w:rsidRDefault="00C240F8" w:rsidP="00F60F2A">
      <w:pPr>
        <w:tabs>
          <w:tab w:val="clear" w:pos="567"/>
          <w:tab w:val="left" w:pos="561"/>
        </w:tabs>
      </w:pPr>
    </w:p>
    <w:p w:rsidR="00C240F8" w:rsidRDefault="00C240F8" w:rsidP="00F60F2A">
      <w:pPr>
        <w:tabs>
          <w:tab w:val="clear" w:pos="567"/>
          <w:tab w:val="left" w:pos="561"/>
        </w:tabs>
      </w:pPr>
      <w:r w:rsidRPr="008251C8">
        <w:t>4</w:t>
      </w:r>
      <w:r w:rsidRPr="00A32F61">
        <w:t>29</w:t>
      </w:r>
      <w:r w:rsidRPr="008251C8">
        <w:t>.</w:t>
      </w:r>
      <w:r w:rsidRPr="008251C8">
        <w:tab/>
      </w:r>
      <w:r w:rsidRPr="006912D7">
        <w:t>В случае несоответствия предъявленным требованиям сотрудник не выдвигается по службе.</w:t>
      </w:r>
      <w:r>
        <w:t xml:space="preserve"> </w:t>
      </w:r>
      <w:r w:rsidRPr="006912D7">
        <w:t xml:space="preserve"> При наличии любого дисциплинарного взыскания, в том числе за нарушение прав человека</w:t>
      </w:r>
      <w:r>
        <w:t>,</w:t>
      </w:r>
      <w:r w:rsidRPr="006912D7">
        <w:t xml:space="preserve"> сотрудник не представляется к присвоению очередного специального звания.</w:t>
      </w:r>
    </w:p>
    <w:p w:rsidR="00C240F8" w:rsidRPr="006912D7" w:rsidRDefault="00C240F8" w:rsidP="00F60F2A">
      <w:pPr>
        <w:tabs>
          <w:tab w:val="clear" w:pos="567"/>
          <w:tab w:val="left" w:pos="561"/>
        </w:tabs>
      </w:pPr>
    </w:p>
    <w:p w:rsidR="00C240F8" w:rsidRDefault="00C240F8" w:rsidP="00F60F2A">
      <w:pPr>
        <w:keepNext/>
        <w:rPr>
          <w:b/>
          <w:bCs/>
        </w:rPr>
      </w:pPr>
      <w:r w:rsidRPr="00DA248A">
        <w:rPr>
          <w:b/>
          <w:bCs/>
        </w:rPr>
        <w:t>Вопрос</w:t>
      </w:r>
      <w:r w:rsidRPr="008251C8">
        <w:rPr>
          <w:b/>
          <w:bCs/>
        </w:rPr>
        <w:t xml:space="preserve"> 24</w:t>
      </w:r>
    </w:p>
    <w:p w:rsidR="00C240F8" w:rsidRPr="008251C8" w:rsidRDefault="00C240F8" w:rsidP="00F60F2A">
      <w:pPr>
        <w:keepNext/>
        <w:rPr>
          <w:i/>
        </w:rPr>
      </w:pPr>
    </w:p>
    <w:p w:rsidR="00C240F8" w:rsidRDefault="00C240F8" w:rsidP="00F60F2A">
      <w:pPr>
        <w:keepNext/>
        <w:tabs>
          <w:tab w:val="clear" w:pos="567"/>
          <w:tab w:val="left" w:pos="561"/>
        </w:tabs>
        <w:rPr>
          <w:b/>
          <w:bCs/>
          <w:iCs/>
        </w:rPr>
      </w:pPr>
      <w:r w:rsidRPr="009A3D6D">
        <w:rPr>
          <w:i/>
        </w:rPr>
        <w:tab/>
      </w:r>
      <w:r>
        <w:rPr>
          <w:b/>
          <w:bCs/>
          <w:iCs/>
        </w:rPr>
        <w:t>В приложении 2</w:t>
      </w:r>
      <w:r w:rsidRPr="008251C8">
        <w:rPr>
          <w:b/>
          <w:bCs/>
          <w:iCs/>
        </w:rPr>
        <w:t xml:space="preserve"> в своем ответе на вопрос, содержащийся в пункте 5.2, государство-участник упоминает об изучении общественного мнения, проведенном среди осужденных и бывших заключенных Центром "Ижтимоий фикр" относительно применения пыток и аналогичных случаев жестокого обращения. </w:t>
      </w:r>
      <w:r>
        <w:rPr>
          <w:b/>
          <w:bCs/>
          <w:iCs/>
        </w:rPr>
        <w:t xml:space="preserve"> </w:t>
      </w:r>
      <w:r w:rsidRPr="008251C8">
        <w:rPr>
          <w:b/>
          <w:bCs/>
          <w:iCs/>
        </w:rPr>
        <w:t xml:space="preserve">Просьба представить результаты этого обследования.  </w:t>
      </w:r>
    </w:p>
    <w:p w:rsidR="00C240F8" w:rsidRPr="008251C8" w:rsidRDefault="00C240F8" w:rsidP="00F60F2A">
      <w:pPr>
        <w:keepNext/>
        <w:tabs>
          <w:tab w:val="clear" w:pos="567"/>
          <w:tab w:val="left" w:pos="561"/>
        </w:tabs>
        <w:rPr>
          <w:b/>
          <w:bCs/>
          <w:iCs/>
        </w:rPr>
      </w:pPr>
    </w:p>
    <w:p w:rsidR="00C240F8" w:rsidRDefault="00C240F8" w:rsidP="00F60F2A">
      <w:pPr>
        <w:tabs>
          <w:tab w:val="left" w:pos="1080"/>
        </w:tabs>
        <w:rPr>
          <w:b/>
        </w:rPr>
      </w:pPr>
      <w:r>
        <w:rPr>
          <w:b/>
        </w:rPr>
        <w:t>Ответ</w:t>
      </w:r>
    </w:p>
    <w:p w:rsidR="00C240F8" w:rsidRPr="009A3D6D" w:rsidRDefault="00C240F8" w:rsidP="00F60F2A">
      <w:pPr>
        <w:tabs>
          <w:tab w:val="left" w:pos="1080"/>
        </w:tabs>
        <w:rPr>
          <w:b/>
        </w:rPr>
      </w:pPr>
    </w:p>
    <w:p w:rsidR="00C240F8" w:rsidRDefault="00C240F8" w:rsidP="00F60F2A">
      <w:pPr>
        <w:tabs>
          <w:tab w:val="clear" w:pos="567"/>
          <w:tab w:val="left" w:pos="561"/>
        </w:tabs>
      </w:pPr>
      <w:r w:rsidRPr="009A3D6D">
        <w:t>430.</w:t>
      </w:r>
      <w:r w:rsidRPr="009A3D6D">
        <w:tab/>
      </w:r>
      <w:r w:rsidRPr="006912D7">
        <w:t>Представляем информацию по результатам социологического опроса, проведенного среди осужденных лиц неправительственным Центром</w:t>
      </w:r>
      <w:r>
        <w:t xml:space="preserve"> изучения общественного мнения "Ижтимоий фикр".</w:t>
      </w:r>
    </w:p>
    <w:p w:rsidR="00C240F8" w:rsidRPr="006912D7" w:rsidRDefault="00C240F8" w:rsidP="00F60F2A">
      <w:pPr>
        <w:tabs>
          <w:tab w:val="clear" w:pos="567"/>
          <w:tab w:val="left" w:pos="561"/>
        </w:tabs>
      </w:pPr>
    </w:p>
    <w:p w:rsidR="00C240F8" w:rsidRDefault="00C240F8" w:rsidP="00F60F2A">
      <w:pPr>
        <w:pStyle w:val="BodyText"/>
        <w:spacing w:line="288" w:lineRule="auto"/>
        <w:jc w:val="left"/>
        <w:rPr>
          <w:rFonts w:ascii="Times New Roman" w:hAnsi="Times New Roman"/>
          <w:b/>
          <w:bCs/>
          <w:sz w:val="24"/>
          <w:szCs w:val="24"/>
        </w:rPr>
      </w:pPr>
      <w:r w:rsidRPr="005E2E64">
        <w:rPr>
          <w:rFonts w:ascii="Times New Roman" w:hAnsi="Times New Roman"/>
          <w:b/>
          <w:bCs/>
          <w:sz w:val="24"/>
          <w:szCs w:val="24"/>
        </w:rPr>
        <w:t>Общие сведения</w:t>
      </w:r>
    </w:p>
    <w:p w:rsidR="00C240F8" w:rsidRPr="009A3D6D" w:rsidRDefault="00C240F8" w:rsidP="00F60F2A">
      <w:pPr>
        <w:pStyle w:val="BodyText"/>
        <w:spacing w:line="288" w:lineRule="auto"/>
        <w:jc w:val="left"/>
        <w:rPr>
          <w:rFonts w:ascii="Times New Roman" w:hAnsi="Times New Roman"/>
          <w:b/>
          <w:bCs/>
          <w:sz w:val="24"/>
          <w:szCs w:val="24"/>
        </w:rPr>
      </w:pPr>
    </w:p>
    <w:p w:rsidR="00C240F8" w:rsidRDefault="00C240F8" w:rsidP="00F60F2A">
      <w:pPr>
        <w:pStyle w:val="BodyText"/>
        <w:spacing w:line="288" w:lineRule="auto"/>
        <w:jc w:val="left"/>
        <w:rPr>
          <w:sz w:val="24"/>
          <w:szCs w:val="24"/>
        </w:rPr>
      </w:pPr>
      <w:r w:rsidRPr="009A3D6D">
        <w:rPr>
          <w:sz w:val="24"/>
          <w:szCs w:val="24"/>
        </w:rPr>
        <w:t>431.</w:t>
      </w:r>
      <w:r w:rsidRPr="009A3D6D">
        <w:rPr>
          <w:sz w:val="24"/>
          <w:szCs w:val="24"/>
        </w:rPr>
        <w:tab/>
      </w:r>
      <w:r w:rsidRPr="005E2E64">
        <w:rPr>
          <w:sz w:val="24"/>
          <w:szCs w:val="24"/>
        </w:rPr>
        <w:t>Опрос проведен с 23 по 27 января 2006 г</w:t>
      </w:r>
      <w:r>
        <w:rPr>
          <w:sz w:val="24"/>
          <w:szCs w:val="24"/>
        </w:rPr>
        <w:t>ода</w:t>
      </w:r>
      <w:r w:rsidRPr="005E2E64">
        <w:rPr>
          <w:sz w:val="24"/>
          <w:szCs w:val="24"/>
        </w:rPr>
        <w:t xml:space="preserve"> среди заключенных, содержащихся в воспитательной колонии для несовершеннолетних, женской и мужских исправительных учреждениях. </w:t>
      </w:r>
      <w:r>
        <w:rPr>
          <w:sz w:val="24"/>
          <w:szCs w:val="24"/>
        </w:rPr>
        <w:t xml:space="preserve"> </w:t>
      </w:r>
      <w:r w:rsidRPr="005E2E64">
        <w:rPr>
          <w:sz w:val="24"/>
          <w:szCs w:val="24"/>
        </w:rPr>
        <w:t>Всего было опрошено 466 человек, в том числе 22,8% - в воспитательной колонии, 21,2% - колонии для женщин и 56,0% - в колонии для мужчин общего (строго) режима.</w:t>
      </w:r>
    </w:p>
    <w:p w:rsidR="00C240F8" w:rsidRPr="009A3D6D" w:rsidRDefault="00C240F8" w:rsidP="00F60F2A">
      <w:pPr>
        <w:pStyle w:val="BodyText"/>
        <w:spacing w:line="288" w:lineRule="auto"/>
        <w:jc w:val="left"/>
        <w:rPr>
          <w:rFonts w:ascii="Times New Roman" w:hAnsi="Times New Roman"/>
          <w:sz w:val="24"/>
          <w:szCs w:val="24"/>
        </w:rPr>
      </w:pPr>
    </w:p>
    <w:p w:rsidR="00C240F8" w:rsidRDefault="00C240F8" w:rsidP="002C6DD1">
      <w:pPr>
        <w:ind w:firstLine="574"/>
      </w:pPr>
      <w:r>
        <w:rPr>
          <w:lang w:val="en-GB"/>
        </w:rPr>
        <w:t>a</w:t>
      </w:r>
      <w:r w:rsidRPr="009A3D6D">
        <w:t>)</w:t>
      </w:r>
      <w:r w:rsidRPr="009A3D6D">
        <w:tab/>
      </w:r>
      <w:r w:rsidRPr="005E2E64">
        <w:t>Сроки нахождения в колониях:</w:t>
      </w:r>
      <w:r>
        <w:t xml:space="preserve">  до шести месяцев -</w:t>
      </w:r>
      <w:r w:rsidRPr="006912D7">
        <w:t xml:space="preserve"> 16,</w:t>
      </w:r>
      <w:r>
        <w:t>1% опрошенных, от шести месяцев до одного года - 9,0%, от одного</w:t>
      </w:r>
      <w:r w:rsidRPr="006912D7">
        <w:t xml:space="preserve"> го</w:t>
      </w:r>
      <w:r>
        <w:t>да до двух лет - 12,7%, от двух</w:t>
      </w:r>
      <w:r w:rsidRPr="006912D7">
        <w:t xml:space="preserve"> до </w:t>
      </w:r>
      <w:r>
        <w:t>трех лет - 21,0%, от трех до пяти лет - 17,8%, от пяти до семи лет - 10,7%, от семи до 10 лет - 5,8%, от 10 лет и более -</w:t>
      </w:r>
      <w:r w:rsidRPr="006912D7">
        <w:t xml:space="preserve"> 1,7%. </w:t>
      </w:r>
    </w:p>
    <w:p w:rsidR="00C240F8" w:rsidRPr="006912D7" w:rsidRDefault="00C240F8" w:rsidP="002C6DD1">
      <w:pPr>
        <w:ind w:firstLine="574"/>
      </w:pPr>
    </w:p>
    <w:p w:rsidR="00C240F8" w:rsidRDefault="00C240F8" w:rsidP="002C6DD1">
      <w:pPr>
        <w:ind w:firstLine="574"/>
      </w:pPr>
      <w:r>
        <w:rPr>
          <w:lang w:val="en-GB"/>
        </w:rPr>
        <w:t>b</w:t>
      </w:r>
      <w:r w:rsidRPr="005E2E64">
        <w:t>)</w:t>
      </w:r>
      <w:r w:rsidRPr="005E2E64">
        <w:tab/>
        <w:t>Пол респондентов:</w:t>
      </w:r>
      <w:r>
        <w:t xml:space="preserve"> мужчины - 78,1%, женщины -</w:t>
      </w:r>
      <w:r w:rsidRPr="006912D7">
        <w:t xml:space="preserve"> 21,9%.</w:t>
      </w:r>
    </w:p>
    <w:p w:rsidR="00C240F8" w:rsidRPr="006912D7" w:rsidRDefault="00C240F8" w:rsidP="002C6DD1">
      <w:pPr>
        <w:ind w:firstLine="574"/>
      </w:pPr>
    </w:p>
    <w:p w:rsidR="00C240F8" w:rsidRDefault="00C240F8" w:rsidP="002C6DD1">
      <w:pPr>
        <w:ind w:firstLine="574"/>
      </w:pPr>
      <w:r>
        <w:rPr>
          <w:lang w:val="en-GB"/>
        </w:rPr>
        <w:t>c</w:t>
      </w:r>
      <w:r>
        <w:t>)</w:t>
      </w:r>
      <w:r w:rsidRPr="005E2E64">
        <w:tab/>
        <w:t>Возрастной состав респондентов:</w:t>
      </w:r>
      <w:r w:rsidRPr="006912D7">
        <w:t xml:space="preserve"> </w:t>
      </w:r>
      <w:r>
        <w:t xml:space="preserve"> до 14 лет -</w:t>
      </w:r>
      <w:r w:rsidRPr="006912D7">
        <w:t xml:space="preserve"> 0,2%, 15-17 ле</w:t>
      </w:r>
      <w:r>
        <w:t xml:space="preserve">т - 13,3%, </w:t>
      </w:r>
      <w:r>
        <w:br/>
        <w:t>18-19 лет - 10,7%, 20-29 лет - 24,7%, 30-</w:t>
      </w:r>
      <w:r w:rsidRPr="006912D7">
        <w:t>39 ле</w:t>
      </w:r>
      <w:r>
        <w:t>т - 28,8%, 40-49 лет - 14,6%, 50-59 лет - 7,3%, 60 лет и старше -</w:t>
      </w:r>
      <w:r w:rsidRPr="006912D7">
        <w:t xml:space="preserve"> 0,4%.</w:t>
      </w:r>
    </w:p>
    <w:p w:rsidR="00C240F8" w:rsidRPr="006912D7" w:rsidRDefault="00C240F8" w:rsidP="002C6DD1">
      <w:pPr>
        <w:ind w:firstLine="574"/>
      </w:pPr>
    </w:p>
    <w:p w:rsidR="00C240F8" w:rsidRDefault="00C240F8" w:rsidP="002C6DD1">
      <w:pPr>
        <w:ind w:firstLine="574"/>
      </w:pPr>
      <w:r>
        <w:rPr>
          <w:lang w:val="en-GB"/>
        </w:rPr>
        <w:t>d</w:t>
      </w:r>
      <w:r w:rsidRPr="005E2E64">
        <w:t>)</w:t>
      </w:r>
      <w:r w:rsidRPr="005E2E64">
        <w:tab/>
        <w:t>Национальный состав опрошенных:</w:t>
      </w:r>
      <w:r>
        <w:t xml:space="preserve">  узбеки -</w:t>
      </w:r>
      <w:r w:rsidRPr="006912D7">
        <w:t xml:space="preserve"> 72,8%; представители народов Центральной Азии (киргизы, казахи, таджики, туркмены и </w:t>
      </w:r>
      <w:r>
        <w:t>другие) -</w:t>
      </w:r>
      <w:r w:rsidRPr="006912D7">
        <w:t xml:space="preserve"> 7,5%; славяне</w:t>
      </w:r>
      <w:r>
        <w:t xml:space="preserve"> (русские, украинцы, белорусы) -</w:t>
      </w:r>
      <w:r w:rsidRPr="006912D7">
        <w:t xml:space="preserve"> 15,0%; другие национально</w:t>
      </w:r>
      <w:r>
        <w:t>сти (татары, корейцы и прочие) -</w:t>
      </w:r>
      <w:r w:rsidRPr="006912D7">
        <w:t xml:space="preserve"> 4,7%.</w:t>
      </w:r>
    </w:p>
    <w:p w:rsidR="00C240F8" w:rsidRPr="006912D7" w:rsidRDefault="00C240F8" w:rsidP="002C6DD1">
      <w:pPr>
        <w:ind w:firstLine="574"/>
      </w:pPr>
    </w:p>
    <w:p w:rsidR="00C240F8" w:rsidRDefault="00C240F8" w:rsidP="00F60F2A">
      <w:r>
        <w:t>4</w:t>
      </w:r>
      <w:r w:rsidRPr="00A32F61">
        <w:t>32.</w:t>
      </w:r>
      <w:r w:rsidRPr="005E2E64">
        <w:tab/>
        <w:t>Образование респондентов:</w:t>
      </w:r>
      <w:r>
        <w:t xml:space="preserve">  имеют высшее образование -</w:t>
      </w:r>
      <w:r w:rsidRPr="006912D7">
        <w:t xml:space="preserve"> 9,7%, неоконченное высшее образован</w:t>
      </w:r>
      <w:r>
        <w:t>ие - 1,9%, среднее техническое -</w:t>
      </w:r>
      <w:r w:rsidRPr="006912D7">
        <w:t xml:space="preserve"> 6,9%, сред</w:t>
      </w:r>
      <w:r>
        <w:t>нее специальное -</w:t>
      </w:r>
      <w:r w:rsidRPr="006912D7">
        <w:t xml:space="preserve"> 12,2%, сре</w:t>
      </w:r>
      <w:r>
        <w:t>днее - 35,6%, неполное среднее - 30,7%, начальное -</w:t>
      </w:r>
      <w:r w:rsidRPr="006912D7">
        <w:t xml:space="preserve"> 3,0%.</w:t>
      </w:r>
    </w:p>
    <w:p w:rsidR="00C240F8" w:rsidRPr="006912D7" w:rsidRDefault="00C240F8" w:rsidP="00F60F2A"/>
    <w:p w:rsidR="00C240F8" w:rsidRPr="008E7D0A" w:rsidRDefault="00C240F8" w:rsidP="00F60F2A">
      <w:pPr>
        <w:pStyle w:val="Heading4"/>
        <w:rPr>
          <w:bCs/>
          <w:i w:val="0"/>
        </w:rPr>
      </w:pPr>
      <w:r w:rsidRPr="008E7D0A">
        <w:rPr>
          <w:bCs/>
          <w:i w:val="0"/>
        </w:rPr>
        <w:t>Обращения и жалобы осужденных</w:t>
      </w:r>
    </w:p>
    <w:p w:rsidR="00C240F8" w:rsidRPr="00AD6CBD" w:rsidRDefault="00C240F8" w:rsidP="00F60F2A"/>
    <w:p w:rsidR="00C240F8" w:rsidRDefault="00C240F8" w:rsidP="00F60F2A">
      <w:pPr>
        <w:pStyle w:val="BodyText2"/>
        <w:spacing w:after="0" w:line="288" w:lineRule="auto"/>
        <w:rPr>
          <w:sz w:val="24"/>
          <w:szCs w:val="24"/>
          <w:lang w:val="ru-RU"/>
        </w:rPr>
      </w:pPr>
      <w:r w:rsidRPr="005E2E64">
        <w:rPr>
          <w:sz w:val="24"/>
          <w:szCs w:val="24"/>
          <w:lang w:val="ru-RU"/>
        </w:rPr>
        <w:t>4</w:t>
      </w:r>
      <w:r w:rsidRPr="00A32F61">
        <w:rPr>
          <w:sz w:val="24"/>
          <w:szCs w:val="24"/>
          <w:lang w:val="ru-RU"/>
        </w:rPr>
        <w:t>33</w:t>
      </w:r>
      <w:r w:rsidRPr="005E2E64">
        <w:rPr>
          <w:sz w:val="24"/>
          <w:szCs w:val="24"/>
          <w:lang w:val="ru-RU"/>
        </w:rPr>
        <w:t>.</w:t>
      </w:r>
      <w:r w:rsidRPr="005E2E64">
        <w:rPr>
          <w:sz w:val="24"/>
          <w:szCs w:val="24"/>
          <w:lang w:val="ru-RU"/>
        </w:rPr>
        <w:tab/>
      </w:r>
      <w:r w:rsidRPr="006912D7">
        <w:rPr>
          <w:sz w:val="24"/>
          <w:szCs w:val="24"/>
          <w:lang w:val="ru-RU"/>
        </w:rPr>
        <w:t xml:space="preserve">Содержание осужденных осуществляется в строго установленном законодательством и нормативными правовыми актами порядке. </w:t>
      </w:r>
      <w:r>
        <w:rPr>
          <w:sz w:val="24"/>
          <w:szCs w:val="24"/>
          <w:lang w:val="ru-RU"/>
        </w:rPr>
        <w:t xml:space="preserve"> </w:t>
      </w:r>
      <w:r w:rsidRPr="006912D7">
        <w:rPr>
          <w:sz w:val="24"/>
          <w:szCs w:val="24"/>
          <w:lang w:val="ru-RU"/>
        </w:rPr>
        <w:t xml:space="preserve">При этом осужденные лица имеют право подавать жалобы на условия своего содержания.  Опрос показал, что большинство опрошенных (78,1%) за время своего нахождения в колонии не обращались с какой-либо жалобой. </w:t>
      </w:r>
    </w:p>
    <w:p w:rsidR="00C240F8" w:rsidRPr="006912D7" w:rsidRDefault="00C240F8" w:rsidP="00F60F2A">
      <w:pPr>
        <w:pStyle w:val="BodyText2"/>
        <w:spacing w:after="0" w:line="288" w:lineRule="auto"/>
        <w:rPr>
          <w:sz w:val="24"/>
          <w:szCs w:val="24"/>
          <w:lang w:val="ru-RU"/>
        </w:rPr>
      </w:pPr>
    </w:p>
    <w:p w:rsidR="00C240F8" w:rsidRDefault="00C240F8" w:rsidP="00F60F2A">
      <w:pPr>
        <w:pStyle w:val="BodyText2"/>
        <w:spacing w:after="0" w:line="288" w:lineRule="auto"/>
        <w:rPr>
          <w:b/>
          <w:bCs/>
          <w:sz w:val="24"/>
          <w:szCs w:val="24"/>
          <w:lang w:val="ru-RU"/>
        </w:rPr>
      </w:pPr>
      <w:r w:rsidRPr="00A32F61">
        <w:rPr>
          <w:b/>
          <w:bCs/>
          <w:sz w:val="24"/>
          <w:szCs w:val="24"/>
          <w:lang w:val="ru-RU"/>
        </w:rPr>
        <w:t>Обращались ли Вы лично с какой-либо жалобой на порядок и условия Вашего содержания?</w:t>
      </w:r>
    </w:p>
    <w:p w:rsidR="00C240F8" w:rsidRPr="00A32F61" w:rsidRDefault="00C240F8" w:rsidP="00F60F2A">
      <w:pPr>
        <w:pStyle w:val="BodyText2"/>
        <w:spacing w:after="0" w:line="288" w:lineRule="auto"/>
        <w:rPr>
          <w:b/>
          <w:bCs/>
          <w:sz w:val="24"/>
          <w:szCs w:val="24"/>
          <w:lang w:val="ru-RU"/>
        </w:rPr>
      </w:pPr>
    </w:p>
    <w:p w:rsidR="00C240F8" w:rsidRPr="006912D7" w:rsidRDefault="00C240F8" w:rsidP="00F60F2A">
      <w:pPr>
        <w:pStyle w:val="BodyText2"/>
        <w:spacing w:after="0" w:line="288" w:lineRule="auto"/>
        <w:jc w:val="center"/>
        <w:rPr>
          <w:sz w:val="24"/>
          <w:szCs w:val="24"/>
        </w:rPr>
      </w:pPr>
      <w:r w:rsidRPr="006912D7">
        <w:rPr>
          <w:sz w:val="24"/>
          <w:szCs w:val="24"/>
        </w:rPr>
        <w:object w:dxaOrig="8820" w:dyaOrig="2295">
          <v:shape id="_x0000_i1026" type="#_x0000_t75" style="width:441pt;height:114.75pt" o:ole="" fillcolor="window">
            <v:imagedata r:id="rId20" o:title=""/>
          </v:shape>
          <o:OLEObject Type="Embed" ProgID="MSGraph.Chart.8" ShapeID="_x0000_i1026" DrawAspect="Content" ObjectID="_1396018366" r:id="rId21">
            <o:FieldCodes>\s</o:FieldCodes>
          </o:OLEObject>
        </w:object>
      </w:r>
    </w:p>
    <w:p w:rsidR="00C240F8" w:rsidRDefault="00C240F8" w:rsidP="00F60F2A">
      <w:pPr>
        <w:pStyle w:val="BodyText2"/>
        <w:tabs>
          <w:tab w:val="left" w:pos="561"/>
        </w:tabs>
        <w:spacing w:after="0" w:line="288" w:lineRule="auto"/>
        <w:rPr>
          <w:sz w:val="24"/>
          <w:szCs w:val="24"/>
          <w:lang w:val="ru-RU"/>
        </w:rPr>
      </w:pPr>
      <w:r w:rsidRPr="009A3D6D">
        <w:rPr>
          <w:sz w:val="24"/>
          <w:szCs w:val="24"/>
          <w:lang w:val="ru-RU"/>
        </w:rPr>
        <w:t>434.</w:t>
      </w:r>
      <w:r w:rsidRPr="009A3D6D">
        <w:rPr>
          <w:sz w:val="24"/>
          <w:szCs w:val="24"/>
          <w:lang w:val="ru-RU"/>
        </w:rPr>
        <w:tab/>
        <w:t xml:space="preserve">Чаще всех обращались с какой-либо жалобой осужденные женщины (38,4%), тогда как </w:t>
      </w:r>
      <w:r>
        <w:rPr>
          <w:sz w:val="24"/>
          <w:szCs w:val="24"/>
          <w:lang w:val="ru-RU"/>
        </w:rPr>
        <w:t xml:space="preserve">доля мужчин составляет </w:t>
      </w:r>
      <w:r w:rsidRPr="009A3D6D">
        <w:rPr>
          <w:sz w:val="24"/>
          <w:szCs w:val="24"/>
          <w:lang w:val="ru-RU"/>
        </w:rPr>
        <w:t xml:space="preserve">21,1%. </w:t>
      </w:r>
      <w:r>
        <w:rPr>
          <w:sz w:val="24"/>
          <w:szCs w:val="24"/>
          <w:lang w:val="ru-RU"/>
        </w:rPr>
        <w:t xml:space="preserve"> </w:t>
      </w:r>
      <w:r w:rsidRPr="009A3D6D">
        <w:rPr>
          <w:sz w:val="24"/>
          <w:szCs w:val="24"/>
          <w:lang w:val="ru-RU"/>
        </w:rPr>
        <w:t xml:space="preserve">Реже всех </w:t>
      </w:r>
      <w:r>
        <w:rPr>
          <w:sz w:val="24"/>
          <w:szCs w:val="24"/>
          <w:lang w:val="ru-RU"/>
        </w:rPr>
        <w:t>с жалобой обращались</w:t>
      </w:r>
      <w:r w:rsidRPr="009A3D6D">
        <w:rPr>
          <w:sz w:val="24"/>
          <w:szCs w:val="24"/>
          <w:lang w:val="ru-RU"/>
        </w:rPr>
        <w:t xml:space="preserve"> воспитанники колоний для несовершеннолетних (8,5%).</w:t>
      </w:r>
    </w:p>
    <w:p w:rsidR="00C240F8" w:rsidRPr="009A3D6D" w:rsidRDefault="00C240F8" w:rsidP="00F60F2A">
      <w:pPr>
        <w:pStyle w:val="BodyText2"/>
        <w:tabs>
          <w:tab w:val="left" w:pos="561"/>
        </w:tabs>
        <w:spacing w:after="0" w:line="288" w:lineRule="auto"/>
        <w:rPr>
          <w:sz w:val="24"/>
          <w:szCs w:val="24"/>
          <w:lang w:val="ru-RU"/>
        </w:rPr>
      </w:pPr>
    </w:p>
    <w:p w:rsidR="00C240F8" w:rsidRDefault="00C240F8" w:rsidP="00F60F2A">
      <w:pPr>
        <w:pStyle w:val="BodyText2"/>
        <w:tabs>
          <w:tab w:val="left" w:pos="561"/>
        </w:tabs>
        <w:spacing w:after="0" w:line="288" w:lineRule="auto"/>
        <w:rPr>
          <w:sz w:val="24"/>
          <w:szCs w:val="24"/>
          <w:lang w:val="ru-RU"/>
        </w:rPr>
      </w:pPr>
      <w:r>
        <w:rPr>
          <w:sz w:val="24"/>
          <w:szCs w:val="24"/>
          <w:lang w:val="ru-RU"/>
        </w:rPr>
        <w:t>435.</w:t>
      </w:r>
      <w:r>
        <w:rPr>
          <w:sz w:val="24"/>
          <w:szCs w:val="24"/>
          <w:lang w:val="ru-RU"/>
        </w:rPr>
        <w:tab/>
        <w:t>Вместе с тем большинство</w:t>
      </w:r>
      <w:r w:rsidRPr="009A3D6D">
        <w:rPr>
          <w:sz w:val="24"/>
          <w:szCs w:val="24"/>
          <w:lang w:val="ru-RU"/>
        </w:rPr>
        <w:t xml:space="preserve"> опрошенных не смогли конкретно назвать содержание и адресность жалоб, с которыми они обращались. </w:t>
      </w:r>
      <w:r>
        <w:rPr>
          <w:sz w:val="24"/>
          <w:szCs w:val="24"/>
          <w:lang w:val="ru-RU"/>
        </w:rPr>
        <w:t xml:space="preserve"> </w:t>
      </w:r>
      <w:r w:rsidRPr="009A3D6D">
        <w:rPr>
          <w:sz w:val="24"/>
          <w:szCs w:val="24"/>
          <w:lang w:val="ru-RU"/>
        </w:rPr>
        <w:t xml:space="preserve">В основном жалобы </w:t>
      </w:r>
      <w:r>
        <w:rPr>
          <w:sz w:val="24"/>
          <w:szCs w:val="24"/>
          <w:lang w:val="ru-RU"/>
        </w:rPr>
        <w:t>касались вопросов</w:t>
      </w:r>
      <w:r w:rsidRPr="009A3D6D">
        <w:rPr>
          <w:sz w:val="24"/>
          <w:szCs w:val="24"/>
          <w:lang w:val="ru-RU"/>
        </w:rPr>
        <w:t xml:space="preserve"> здоровья (4,9%</w:t>
      </w:r>
      <w:r>
        <w:rPr>
          <w:sz w:val="24"/>
          <w:szCs w:val="24"/>
          <w:lang w:val="ru-RU"/>
        </w:rPr>
        <w:t>), условий содержания (4,9%) и "оскорблений и клеветы"</w:t>
      </w:r>
      <w:r w:rsidRPr="009A3D6D">
        <w:rPr>
          <w:sz w:val="24"/>
          <w:szCs w:val="24"/>
          <w:lang w:val="ru-RU"/>
        </w:rPr>
        <w:t xml:space="preserve"> (4,9%) и направлялись судье (12,8%), прокурору (6,9%), начальнику тюрьмы (1,0%), адвокату (1,0%).</w:t>
      </w:r>
    </w:p>
    <w:p w:rsidR="00C240F8" w:rsidRPr="009A3D6D" w:rsidRDefault="00C240F8" w:rsidP="00F60F2A">
      <w:pPr>
        <w:pStyle w:val="BodyText2"/>
        <w:tabs>
          <w:tab w:val="left" w:pos="561"/>
        </w:tabs>
        <w:spacing w:after="0" w:line="288" w:lineRule="auto"/>
        <w:rPr>
          <w:sz w:val="24"/>
          <w:szCs w:val="24"/>
          <w:lang w:val="ru-RU"/>
        </w:rPr>
      </w:pPr>
    </w:p>
    <w:p w:rsidR="00C240F8" w:rsidRPr="009A3D6D" w:rsidRDefault="00C240F8" w:rsidP="00F60F2A">
      <w:pPr>
        <w:pStyle w:val="BodyText2"/>
        <w:tabs>
          <w:tab w:val="left" w:pos="561"/>
        </w:tabs>
        <w:spacing w:after="0" w:line="288" w:lineRule="auto"/>
        <w:rPr>
          <w:sz w:val="24"/>
          <w:szCs w:val="24"/>
          <w:lang w:val="ru-RU"/>
        </w:rPr>
      </w:pPr>
      <w:r w:rsidRPr="009A3D6D">
        <w:rPr>
          <w:sz w:val="24"/>
          <w:szCs w:val="24"/>
          <w:lang w:val="ru-RU"/>
        </w:rPr>
        <w:t>436.</w:t>
      </w:r>
      <w:r w:rsidRPr="009A3D6D">
        <w:rPr>
          <w:sz w:val="24"/>
          <w:szCs w:val="24"/>
          <w:lang w:val="ru-RU"/>
        </w:rPr>
        <w:tab/>
        <w:t>За все время своего отбывания наказания каждый второй заключенный из числа тех, кто обращался с какой-либо жалобой, направлял ее один раз.</w:t>
      </w:r>
    </w:p>
    <w:p w:rsidR="00C240F8" w:rsidRDefault="00C240F8" w:rsidP="00C240F8"/>
    <w:p w:rsidR="002D707A" w:rsidRPr="00814CB7" w:rsidRDefault="002D707A" w:rsidP="00F21922">
      <w:pPr>
        <w:pStyle w:val="BodyText2"/>
        <w:spacing w:after="0" w:line="288" w:lineRule="auto"/>
        <w:jc w:val="center"/>
        <w:rPr>
          <w:b/>
          <w:bCs/>
          <w:sz w:val="24"/>
          <w:szCs w:val="24"/>
          <w:lang w:val="ru-RU"/>
        </w:rPr>
      </w:pPr>
      <w:r w:rsidRPr="00814CB7">
        <w:rPr>
          <w:b/>
          <w:bCs/>
          <w:sz w:val="24"/>
          <w:szCs w:val="24"/>
          <w:lang w:val="ru-RU"/>
        </w:rPr>
        <w:t>Сколько раз в общем за время своего отбывания наказания Вы обращались с жалобой на порядок и условия Вашего содержания?</w:t>
      </w:r>
    </w:p>
    <w:p w:rsidR="002D707A" w:rsidRPr="00814CB7" w:rsidRDefault="002D707A" w:rsidP="00F21922">
      <w:pPr>
        <w:pStyle w:val="BodyText2"/>
        <w:spacing w:after="0" w:line="240" w:lineRule="auto"/>
        <w:jc w:val="center"/>
        <w:rPr>
          <w:b/>
          <w:bCs/>
          <w:sz w:val="24"/>
          <w:szCs w:val="24"/>
          <w:lang w:val="ru-RU"/>
        </w:rPr>
      </w:pPr>
      <w:r w:rsidRPr="00814CB7">
        <w:rPr>
          <w:b/>
          <w:bCs/>
          <w:sz w:val="24"/>
          <w:szCs w:val="24"/>
          <w:lang w:val="ru-RU"/>
        </w:rPr>
        <w:t>(в % от числа опрошенных)</w:t>
      </w:r>
    </w:p>
    <w:p w:rsidR="002D707A" w:rsidRPr="00814CB7" w:rsidRDefault="002D707A" w:rsidP="00F21922">
      <w:pPr>
        <w:pStyle w:val="BodyText2"/>
        <w:spacing w:after="0" w:line="240" w:lineRule="auto"/>
        <w:jc w:val="center"/>
        <w:rPr>
          <w:sz w:val="24"/>
          <w:szCs w:val="24"/>
          <w:lang w:val="ru-RU"/>
        </w:rPr>
      </w:pPr>
    </w:p>
    <w:p w:rsidR="002D707A" w:rsidRPr="00814CB7" w:rsidRDefault="002D707A" w:rsidP="00F21922">
      <w:pPr>
        <w:pStyle w:val="BodyText2"/>
        <w:spacing w:after="0" w:line="288" w:lineRule="auto"/>
        <w:jc w:val="center"/>
      </w:pPr>
      <w:r w:rsidRPr="00814CB7">
        <w:object w:dxaOrig="8933" w:dyaOrig="2218">
          <v:shape id="_x0000_i1027" type="#_x0000_t75" style="width:447pt;height:111pt" o:ole="" fillcolor="window">
            <v:imagedata r:id="rId22" o:title=""/>
          </v:shape>
          <o:OLEObject Type="Embed" ProgID="MSGraph.Chart.8" ShapeID="_x0000_i1027" DrawAspect="Content" ObjectID="_1396018367" r:id="rId23">
            <o:FieldCodes>\s</o:FieldCodes>
          </o:OLEObject>
        </w:object>
      </w: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437.</w:t>
      </w:r>
      <w:r w:rsidRPr="00814CB7">
        <w:rPr>
          <w:rFonts w:ascii="Times New Roman" w:hAnsi="Times New Roman"/>
          <w:sz w:val="24"/>
          <w:szCs w:val="24"/>
        </w:rPr>
        <w:tab/>
        <w:t xml:space="preserve">В разрезе колоний выявлено, что чаще всех </w:t>
      </w:r>
      <w:r>
        <w:rPr>
          <w:rFonts w:ascii="Times New Roman" w:hAnsi="Times New Roman"/>
          <w:sz w:val="24"/>
          <w:szCs w:val="24"/>
        </w:rPr>
        <w:t xml:space="preserve">с </w:t>
      </w:r>
      <w:r w:rsidRPr="00814CB7">
        <w:rPr>
          <w:rFonts w:ascii="Times New Roman" w:hAnsi="Times New Roman"/>
          <w:sz w:val="24"/>
          <w:szCs w:val="24"/>
        </w:rPr>
        <w:t>жалобой обращаются женщины</w:t>
      </w:r>
      <w:r>
        <w:rPr>
          <w:rFonts w:ascii="Times New Roman" w:hAnsi="Times New Roman"/>
          <w:sz w:val="24"/>
          <w:szCs w:val="24"/>
        </w:rPr>
        <w:t xml:space="preserve">;  </w:t>
      </w:r>
      <w:r w:rsidRPr="00814CB7">
        <w:rPr>
          <w:rFonts w:ascii="Times New Roman" w:hAnsi="Times New Roman"/>
          <w:sz w:val="24"/>
          <w:szCs w:val="24"/>
        </w:rPr>
        <w:t>13,1%</w:t>
      </w:r>
      <w:r>
        <w:rPr>
          <w:rFonts w:ascii="Times New Roman" w:hAnsi="Times New Roman"/>
          <w:sz w:val="24"/>
          <w:szCs w:val="24"/>
        </w:rPr>
        <w:t> </w:t>
      </w:r>
      <w:r w:rsidRPr="00814CB7">
        <w:rPr>
          <w:rFonts w:ascii="Times New Roman" w:hAnsi="Times New Roman"/>
          <w:sz w:val="24"/>
          <w:szCs w:val="24"/>
        </w:rPr>
        <w:t>опрошенных обращались чаще</w:t>
      </w:r>
      <w:r>
        <w:rPr>
          <w:rFonts w:ascii="Times New Roman" w:hAnsi="Times New Roman"/>
          <w:sz w:val="24"/>
          <w:szCs w:val="24"/>
        </w:rPr>
        <w:t>,</w:t>
      </w:r>
      <w:r w:rsidRPr="00814CB7">
        <w:rPr>
          <w:rFonts w:ascii="Times New Roman" w:hAnsi="Times New Roman"/>
          <w:sz w:val="24"/>
          <w:szCs w:val="24"/>
        </w:rPr>
        <w:t xml:space="preserve"> чем </w:t>
      </w:r>
      <w:r>
        <w:rPr>
          <w:rFonts w:ascii="Times New Roman" w:hAnsi="Times New Roman"/>
          <w:sz w:val="24"/>
          <w:szCs w:val="24"/>
        </w:rPr>
        <w:t>четыре</w:t>
      </w:r>
      <w:r w:rsidRPr="00814CB7">
        <w:rPr>
          <w:rFonts w:ascii="Times New Roman" w:hAnsi="Times New Roman"/>
          <w:sz w:val="24"/>
          <w:szCs w:val="24"/>
        </w:rPr>
        <w:t xml:space="preserve"> раза за все время своего нахождения в исправительном учреждении.</w:t>
      </w:r>
    </w:p>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jc w:val="center"/>
        <w:rPr>
          <w:b/>
          <w:bCs/>
        </w:rPr>
      </w:pPr>
      <w:r w:rsidRPr="00814CB7">
        <w:rPr>
          <w:b/>
          <w:bCs/>
        </w:rPr>
        <w:t>Сколько раз в общем за время своего отбывания наказания Вы обращались с жалобой на порядок и условия Вашего содержания?</w:t>
      </w:r>
    </w:p>
    <w:p w:rsidR="002D707A" w:rsidRPr="00814CB7" w:rsidRDefault="002D707A" w:rsidP="00F21922">
      <w:pPr>
        <w:jc w:val="center"/>
        <w:rPr>
          <w:b/>
          <w:bCs/>
        </w:rPr>
      </w:pPr>
      <w:r w:rsidRPr="00814CB7">
        <w:rPr>
          <w:b/>
          <w:bCs/>
        </w:rPr>
        <w:t>(в % от числа опрошенных)</w:t>
      </w:r>
    </w:p>
    <w:p w:rsidR="002D707A" w:rsidRPr="00814CB7" w:rsidRDefault="002D707A" w:rsidP="00F21922">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07"/>
        <w:gridCol w:w="907"/>
        <w:gridCol w:w="907"/>
        <w:gridCol w:w="907"/>
        <w:gridCol w:w="908"/>
        <w:gridCol w:w="1174"/>
        <w:gridCol w:w="952"/>
      </w:tblGrid>
      <w:tr w:rsidR="002D707A" w:rsidRPr="00814CB7" w:rsidTr="00F21922">
        <w:tblPrEx>
          <w:tblCellMar>
            <w:top w:w="0" w:type="dxa"/>
            <w:bottom w:w="0" w:type="dxa"/>
          </w:tblCellMar>
        </w:tblPrEx>
        <w:tc>
          <w:tcPr>
            <w:tcW w:w="2694" w:type="dxa"/>
            <w:vAlign w:val="center"/>
          </w:tcPr>
          <w:p w:rsidR="002D707A" w:rsidRPr="00814CB7" w:rsidRDefault="002D707A" w:rsidP="002D707A">
            <w:pPr>
              <w:pStyle w:val="BodyTextIndent"/>
              <w:ind w:left="0"/>
              <w:rPr>
                <w:sz w:val="24"/>
                <w:szCs w:val="24"/>
              </w:rPr>
            </w:pPr>
          </w:p>
        </w:tc>
        <w:tc>
          <w:tcPr>
            <w:tcW w:w="907" w:type="dxa"/>
            <w:vAlign w:val="center"/>
          </w:tcPr>
          <w:p w:rsidR="002D707A" w:rsidRPr="00814CB7" w:rsidRDefault="002D707A" w:rsidP="002D707A">
            <w:pPr>
              <w:pStyle w:val="BodyTextIndent"/>
              <w:ind w:left="0"/>
              <w:jc w:val="center"/>
              <w:rPr>
                <w:sz w:val="24"/>
                <w:szCs w:val="24"/>
              </w:rPr>
            </w:pPr>
            <w:r w:rsidRPr="00814CB7">
              <w:rPr>
                <w:sz w:val="24"/>
                <w:szCs w:val="24"/>
              </w:rPr>
              <w:t>1 раз</w:t>
            </w:r>
          </w:p>
        </w:tc>
        <w:tc>
          <w:tcPr>
            <w:tcW w:w="907" w:type="dxa"/>
            <w:vAlign w:val="center"/>
          </w:tcPr>
          <w:p w:rsidR="002D707A" w:rsidRPr="00814CB7" w:rsidRDefault="002D707A" w:rsidP="002D707A">
            <w:pPr>
              <w:pStyle w:val="BodyTextIndent"/>
              <w:ind w:left="0"/>
              <w:jc w:val="center"/>
              <w:rPr>
                <w:sz w:val="24"/>
                <w:szCs w:val="24"/>
              </w:rPr>
            </w:pPr>
            <w:r w:rsidRPr="00814CB7">
              <w:rPr>
                <w:sz w:val="24"/>
                <w:szCs w:val="24"/>
              </w:rPr>
              <w:t>2 раза</w:t>
            </w:r>
          </w:p>
        </w:tc>
        <w:tc>
          <w:tcPr>
            <w:tcW w:w="907" w:type="dxa"/>
            <w:vAlign w:val="center"/>
          </w:tcPr>
          <w:p w:rsidR="002D707A" w:rsidRPr="00814CB7" w:rsidRDefault="002D707A" w:rsidP="002D707A">
            <w:pPr>
              <w:pStyle w:val="BodyTextIndent"/>
              <w:ind w:left="0"/>
              <w:jc w:val="center"/>
              <w:rPr>
                <w:sz w:val="24"/>
                <w:szCs w:val="24"/>
              </w:rPr>
            </w:pPr>
            <w:r w:rsidRPr="00814CB7">
              <w:rPr>
                <w:sz w:val="24"/>
                <w:szCs w:val="24"/>
              </w:rPr>
              <w:t>3 раза</w:t>
            </w:r>
          </w:p>
        </w:tc>
        <w:tc>
          <w:tcPr>
            <w:tcW w:w="907" w:type="dxa"/>
            <w:vAlign w:val="center"/>
          </w:tcPr>
          <w:p w:rsidR="002D707A" w:rsidRPr="00814CB7" w:rsidRDefault="002D707A" w:rsidP="002D707A">
            <w:pPr>
              <w:pStyle w:val="BodyTextIndent"/>
              <w:ind w:left="0"/>
              <w:jc w:val="center"/>
              <w:rPr>
                <w:sz w:val="24"/>
                <w:szCs w:val="24"/>
              </w:rPr>
            </w:pPr>
            <w:r w:rsidRPr="00814CB7">
              <w:rPr>
                <w:sz w:val="24"/>
                <w:szCs w:val="24"/>
              </w:rPr>
              <w:t>4 раза</w:t>
            </w:r>
          </w:p>
        </w:tc>
        <w:tc>
          <w:tcPr>
            <w:tcW w:w="908" w:type="dxa"/>
            <w:vAlign w:val="center"/>
          </w:tcPr>
          <w:p w:rsidR="002D707A" w:rsidRPr="00814CB7" w:rsidRDefault="002D707A" w:rsidP="002D707A">
            <w:pPr>
              <w:pStyle w:val="BodyTextIndent"/>
              <w:ind w:left="0"/>
              <w:jc w:val="center"/>
              <w:rPr>
                <w:sz w:val="24"/>
                <w:szCs w:val="24"/>
              </w:rPr>
            </w:pPr>
            <w:r w:rsidRPr="00814CB7">
              <w:rPr>
                <w:sz w:val="24"/>
                <w:szCs w:val="24"/>
              </w:rPr>
              <w:t>5 раз</w:t>
            </w:r>
          </w:p>
        </w:tc>
        <w:tc>
          <w:tcPr>
            <w:tcW w:w="1174" w:type="dxa"/>
            <w:vAlign w:val="center"/>
          </w:tcPr>
          <w:p w:rsidR="002D707A" w:rsidRPr="00814CB7" w:rsidRDefault="002D707A" w:rsidP="002D707A">
            <w:pPr>
              <w:pStyle w:val="BodyTextIndent"/>
              <w:ind w:left="0"/>
              <w:jc w:val="center"/>
              <w:rPr>
                <w:sz w:val="24"/>
                <w:szCs w:val="24"/>
              </w:rPr>
            </w:pPr>
            <w:r w:rsidRPr="00814CB7">
              <w:rPr>
                <w:sz w:val="24"/>
                <w:szCs w:val="24"/>
              </w:rPr>
              <w:t>6 и более раз</w:t>
            </w:r>
          </w:p>
        </w:tc>
        <w:tc>
          <w:tcPr>
            <w:tcW w:w="952" w:type="dxa"/>
            <w:vAlign w:val="center"/>
          </w:tcPr>
          <w:p w:rsidR="002D707A" w:rsidRPr="00814CB7" w:rsidRDefault="002D707A" w:rsidP="002D707A">
            <w:pPr>
              <w:pStyle w:val="BodyTextIndent"/>
              <w:ind w:left="0"/>
              <w:jc w:val="center"/>
              <w:rPr>
                <w:sz w:val="24"/>
                <w:szCs w:val="24"/>
              </w:rPr>
            </w:pPr>
            <w:r w:rsidRPr="00814CB7">
              <w:rPr>
                <w:sz w:val="24"/>
                <w:szCs w:val="24"/>
              </w:rPr>
              <w:t>Нет ответа</w:t>
            </w:r>
          </w:p>
        </w:tc>
      </w:tr>
      <w:tr w:rsidR="002D707A" w:rsidRPr="00814CB7" w:rsidTr="00F21922">
        <w:tblPrEx>
          <w:tblCellMar>
            <w:top w:w="0" w:type="dxa"/>
            <w:bottom w:w="0" w:type="dxa"/>
          </w:tblCellMar>
        </w:tblPrEx>
        <w:tc>
          <w:tcPr>
            <w:tcW w:w="2694" w:type="dxa"/>
            <w:vAlign w:val="center"/>
          </w:tcPr>
          <w:p w:rsidR="002D707A" w:rsidRPr="00814CB7" w:rsidRDefault="002D707A" w:rsidP="00F21922">
            <w:pPr>
              <w:pStyle w:val="BodyTextIndent"/>
              <w:ind w:left="0"/>
              <w:jc w:val="both"/>
              <w:rPr>
                <w:b/>
                <w:sz w:val="24"/>
                <w:szCs w:val="24"/>
                <w:lang w:val="ru-RU"/>
              </w:rPr>
            </w:pPr>
            <w:r w:rsidRPr="00814CB7">
              <w:rPr>
                <w:b/>
                <w:sz w:val="24"/>
                <w:szCs w:val="24"/>
                <w:lang w:val="ru-RU"/>
              </w:rPr>
              <w:t>Воспитательная колония</w:t>
            </w:r>
          </w:p>
        </w:tc>
        <w:tc>
          <w:tcPr>
            <w:tcW w:w="907" w:type="dxa"/>
            <w:vAlign w:val="center"/>
          </w:tcPr>
          <w:p w:rsidR="002D707A" w:rsidRPr="00814CB7" w:rsidRDefault="002D707A" w:rsidP="00F21922">
            <w:pPr>
              <w:pStyle w:val="BodyTextIndent"/>
              <w:ind w:left="0"/>
              <w:jc w:val="center"/>
              <w:rPr>
                <w:b/>
                <w:sz w:val="24"/>
                <w:szCs w:val="24"/>
                <w:lang w:val="ru-RU"/>
              </w:rPr>
            </w:pPr>
            <w:r w:rsidRPr="00814CB7">
              <w:rPr>
                <w:b/>
                <w:sz w:val="24"/>
                <w:szCs w:val="24"/>
                <w:lang w:val="ru-RU"/>
              </w:rPr>
              <w:t>77,8</w:t>
            </w:r>
          </w:p>
        </w:tc>
        <w:tc>
          <w:tcPr>
            <w:tcW w:w="907" w:type="dxa"/>
            <w:vAlign w:val="center"/>
          </w:tcPr>
          <w:p w:rsidR="002D707A" w:rsidRPr="00814CB7" w:rsidRDefault="002D707A" w:rsidP="00F21922">
            <w:pPr>
              <w:pStyle w:val="BodyTextIndent"/>
              <w:ind w:left="0"/>
              <w:jc w:val="center"/>
              <w:rPr>
                <w:b/>
                <w:sz w:val="24"/>
                <w:szCs w:val="24"/>
                <w:lang w:val="ru-RU"/>
              </w:rPr>
            </w:pPr>
            <w:r w:rsidRPr="00814CB7">
              <w:rPr>
                <w:b/>
                <w:sz w:val="24"/>
                <w:szCs w:val="24"/>
                <w:lang w:val="ru-RU"/>
              </w:rPr>
              <w:t>11,1</w:t>
            </w:r>
          </w:p>
        </w:tc>
        <w:tc>
          <w:tcPr>
            <w:tcW w:w="907" w:type="dxa"/>
            <w:vAlign w:val="center"/>
          </w:tcPr>
          <w:p w:rsidR="002D707A" w:rsidRPr="00814CB7" w:rsidRDefault="002D707A" w:rsidP="00F21922">
            <w:pPr>
              <w:jc w:val="center"/>
              <w:rPr>
                <w:snapToGrid w:val="0"/>
              </w:rPr>
            </w:pPr>
            <w:r w:rsidRPr="00814CB7">
              <w:rPr>
                <w:snapToGrid w:val="0"/>
              </w:rPr>
              <w:t>11,1</w:t>
            </w:r>
          </w:p>
        </w:tc>
        <w:tc>
          <w:tcPr>
            <w:tcW w:w="907" w:type="dxa"/>
            <w:vAlign w:val="center"/>
          </w:tcPr>
          <w:p w:rsidR="002D707A" w:rsidRPr="00814CB7" w:rsidRDefault="002D707A" w:rsidP="00F21922">
            <w:pPr>
              <w:jc w:val="center"/>
              <w:rPr>
                <w:snapToGrid w:val="0"/>
              </w:rPr>
            </w:pPr>
            <w:r w:rsidRPr="00814CB7">
              <w:rPr>
                <w:snapToGrid w:val="0"/>
              </w:rPr>
              <w:t>0</w:t>
            </w:r>
          </w:p>
        </w:tc>
        <w:tc>
          <w:tcPr>
            <w:tcW w:w="908" w:type="dxa"/>
            <w:vAlign w:val="center"/>
          </w:tcPr>
          <w:p w:rsidR="002D707A" w:rsidRPr="00814CB7" w:rsidRDefault="002D707A" w:rsidP="00F21922">
            <w:pPr>
              <w:jc w:val="center"/>
              <w:rPr>
                <w:snapToGrid w:val="0"/>
              </w:rPr>
            </w:pPr>
            <w:r w:rsidRPr="00814CB7">
              <w:rPr>
                <w:snapToGrid w:val="0"/>
              </w:rPr>
              <w:t>0</w:t>
            </w:r>
          </w:p>
        </w:tc>
        <w:tc>
          <w:tcPr>
            <w:tcW w:w="1174" w:type="dxa"/>
            <w:vAlign w:val="center"/>
          </w:tcPr>
          <w:p w:rsidR="002D707A" w:rsidRPr="00814CB7" w:rsidRDefault="002D707A" w:rsidP="00F21922">
            <w:pPr>
              <w:jc w:val="center"/>
              <w:rPr>
                <w:snapToGrid w:val="0"/>
              </w:rPr>
            </w:pPr>
            <w:r w:rsidRPr="00814CB7">
              <w:rPr>
                <w:snapToGrid w:val="0"/>
              </w:rPr>
              <w:t>0</w:t>
            </w:r>
          </w:p>
        </w:tc>
        <w:tc>
          <w:tcPr>
            <w:tcW w:w="952" w:type="dxa"/>
            <w:vAlign w:val="center"/>
          </w:tcPr>
          <w:p w:rsidR="002D707A" w:rsidRPr="00814CB7" w:rsidRDefault="002D707A" w:rsidP="00F21922">
            <w:pPr>
              <w:jc w:val="center"/>
              <w:rPr>
                <w:snapToGrid w:val="0"/>
              </w:rPr>
            </w:pPr>
            <w:r w:rsidRPr="00814CB7">
              <w:rPr>
                <w:snapToGrid w:val="0"/>
              </w:rPr>
              <w:t>0</w:t>
            </w:r>
          </w:p>
        </w:tc>
      </w:tr>
      <w:tr w:rsidR="002D707A" w:rsidRPr="00814CB7" w:rsidTr="00F21922">
        <w:tblPrEx>
          <w:tblCellMar>
            <w:top w:w="0" w:type="dxa"/>
            <w:bottom w:w="0" w:type="dxa"/>
          </w:tblCellMar>
        </w:tblPrEx>
        <w:tc>
          <w:tcPr>
            <w:tcW w:w="2694" w:type="dxa"/>
            <w:vAlign w:val="center"/>
          </w:tcPr>
          <w:p w:rsidR="002D707A" w:rsidRPr="00814CB7" w:rsidRDefault="002D707A" w:rsidP="00F21922">
            <w:pPr>
              <w:rPr>
                <w:i/>
                <w:snapToGrid w:val="0"/>
              </w:rPr>
            </w:pPr>
            <w:r w:rsidRPr="00814CB7">
              <w:t>Колония для женщин</w:t>
            </w:r>
          </w:p>
        </w:tc>
        <w:tc>
          <w:tcPr>
            <w:tcW w:w="907" w:type="dxa"/>
            <w:vAlign w:val="center"/>
          </w:tcPr>
          <w:p w:rsidR="002D707A" w:rsidRPr="00814CB7" w:rsidRDefault="002D707A" w:rsidP="00F21922">
            <w:pPr>
              <w:jc w:val="center"/>
              <w:rPr>
                <w:snapToGrid w:val="0"/>
              </w:rPr>
            </w:pPr>
            <w:r w:rsidRPr="00814CB7">
              <w:rPr>
                <w:snapToGrid w:val="0"/>
              </w:rPr>
              <w:t>39,5</w:t>
            </w:r>
          </w:p>
        </w:tc>
        <w:tc>
          <w:tcPr>
            <w:tcW w:w="907" w:type="dxa"/>
            <w:vAlign w:val="center"/>
          </w:tcPr>
          <w:p w:rsidR="002D707A" w:rsidRPr="00814CB7" w:rsidRDefault="002D707A" w:rsidP="00F21922">
            <w:pPr>
              <w:jc w:val="center"/>
              <w:rPr>
                <w:snapToGrid w:val="0"/>
              </w:rPr>
            </w:pPr>
            <w:r w:rsidRPr="00814CB7">
              <w:rPr>
                <w:snapToGrid w:val="0"/>
              </w:rPr>
              <w:t>15,8</w:t>
            </w:r>
          </w:p>
        </w:tc>
        <w:tc>
          <w:tcPr>
            <w:tcW w:w="907" w:type="dxa"/>
            <w:vAlign w:val="center"/>
          </w:tcPr>
          <w:p w:rsidR="002D707A" w:rsidRPr="00814CB7" w:rsidRDefault="002D707A" w:rsidP="00F21922">
            <w:pPr>
              <w:jc w:val="center"/>
              <w:rPr>
                <w:snapToGrid w:val="0"/>
              </w:rPr>
            </w:pPr>
            <w:r w:rsidRPr="00814CB7">
              <w:rPr>
                <w:snapToGrid w:val="0"/>
              </w:rPr>
              <w:t>13,2</w:t>
            </w:r>
          </w:p>
        </w:tc>
        <w:tc>
          <w:tcPr>
            <w:tcW w:w="907" w:type="dxa"/>
            <w:vAlign w:val="center"/>
          </w:tcPr>
          <w:p w:rsidR="002D707A" w:rsidRPr="00814CB7" w:rsidRDefault="002D707A" w:rsidP="00F21922">
            <w:pPr>
              <w:jc w:val="center"/>
              <w:rPr>
                <w:snapToGrid w:val="0"/>
              </w:rPr>
            </w:pPr>
            <w:r w:rsidRPr="00814CB7">
              <w:rPr>
                <w:snapToGrid w:val="0"/>
              </w:rPr>
              <w:t>2,6</w:t>
            </w:r>
          </w:p>
        </w:tc>
        <w:tc>
          <w:tcPr>
            <w:tcW w:w="908" w:type="dxa"/>
            <w:vAlign w:val="center"/>
          </w:tcPr>
          <w:p w:rsidR="002D707A" w:rsidRPr="00814CB7" w:rsidRDefault="002D707A" w:rsidP="00F21922">
            <w:pPr>
              <w:jc w:val="center"/>
              <w:rPr>
                <w:snapToGrid w:val="0"/>
              </w:rPr>
            </w:pPr>
            <w:r w:rsidRPr="00814CB7">
              <w:rPr>
                <w:snapToGrid w:val="0"/>
              </w:rPr>
              <w:t>2,6</w:t>
            </w:r>
          </w:p>
        </w:tc>
        <w:tc>
          <w:tcPr>
            <w:tcW w:w="1174" w:type="dxa"/>
            <w:vAlign w:val="center"/>
          </w:tcPr>
          <w:p w:rsidR="002D707A" w:rsidRPr="00814CB7" w:rsidRDefault="002D707A" w:rsidP="00F21922">
            <w:pPr>
              <w:jc w:val="center"/>
              <w:rPr>
                <w:snapToGrid w:val="0"/>
              </w:rPr>
            </w:pPr>
            <w:r w:rsidRPr="00814CB7">
              <w:rPr>
                <w:snapToGrid w:val="0"/>
              </w:rPr>
              <w:t>7,9</w:t>
            </w:r>
          </w:p>
        </w:tc>
        <w:tc>
          <w:tcPr>
            <w:tcW w:w="952" w:type="dxa"/>
            <w:vAlign w:val="center"/>
          </w:tcPr>
          <w:p w:rsidR="002D707A" w:rsidRPr="00814CB7" w:rsidRDefault="002D707A" w:rsidP="00F21922">
            <w:pPr>
              <w:jc w:val="center"/>
              <w:rPr>
                <w:snapToGrid w:val="0"/>
              </w:rPr>
            </w:pPr>
            <w:r w:rsidRPr="00814CB7">
              <w:rPr>
                <w:snapToGrid w:val="0"/>
              </w:rPr>
              <w:t>18,4</w:t>
            </w:r>
          </w:p>
        </w:tc>
      </w:tr>
      <w:tr w:rsidR="002D707A" w:rsidRPr="00814CB7" w:rsidTr="00F21922">
        <w:tblPrEx>
          <w:tblCellMar>
            <w:top w:w="0" w:type="dxa"/>
            <w:bottom w:w="0" w:type="dxa"/>
          </w:tblCellMar>
        </w:tblPrEx>
        <w:tc>
          <w:tcPr>
            <w:tcW w:w="2694" w:type="dxa"/>
            <w:vAlign w:val="center"/>
          </w:tcPr>
          <w:p w:rsidR="002D707A" w:rsidRPr="00814CB7" w:rsidRDefault="002D707A" w:rsidP="00F21922">
            <w:pPr>
              <w:rPr>
                <w:i/>
                <w:snapToGrid w:val="0"/>
              </w:rPr>
            </w:pPr>
            <w:r w:rsidRPr="00814CB7">
              <w:t>Колония для мужчин общего режима</w:t>
            </w:r>
          </w:p>
        </w:tc>
        <w:tc>
          <w:tcPr>
            <w:tcW w:w="907" w:type="dxa"/>
            <w:vAlign w:val="center"/>
          </w:tcPr>
          <w:p w:rsidR="002D707A" w:rsidRPr="00814CB7" w:rsidRDefault="002D707A" w:rsidP="00F21922">
            <w:pPr>
              <w:jc w:val="center"/>
              <w:rPr>
                <w:snapToGrid w:val="0"/>
              </w:rPr>
            </w:pPr>
            <w:r w:rsidRPr="00814CB7">
              <w:rPr>
                <w:snapToGrid w:val="0"/>
              </w:rPr>
              <w:t>47,3</w:t>
            </w:r>
          </w:p>
        </w:tc>
        <w:tc>
          <w:tcPr>
            <w:tcW w:w="907" w:type="dxa"/>
            <w:vAlign w:val="center"/>
          </w:tcPr>
          <w:p w:rsidR="002D707A" w:rsidRPr="00814CB7" w:rsidRDefault="002D707A" w:rsidP="00F21922">
            <w:pPr>
              <w:jc w:val="center"/>
              <w:rPr>
                <w:snapToGrid w:val="0"/>
              </w:rPr>
            </w:pPr>
            <w:r w:rsidRPr="00814CB7">
              <w:rPr>
                <w:snapToGrid w:val="0"/>
              </w:rPr>
              <w:t>12,7</w:t>
            </w:r>
          </w:p>
        </w:tc>
        <w:tc>
          <w:tcPr>
            <w:tcW w:w="907" w:type="dxa"/>
            <w:vAlign w:val="center"/>
          </w:tcPr>
          <w:p w:rsidR="002D707A" w:rsidRPr="00814CB7" w:rsidRDefault="002D707A" w:rsidP="00F21922">
            <w:pPr>
              <w:jc w:val="center"/>
              <w:rPr>
                <w:snapToGrid w:val="0"/>
              </w:rPr>
            </w:pPr>
            <w:r w:rsidRPr="00814CB7">
              <w:rPr>
                <w:snapToGrid w:val="0"/>
              </w:rPr>
              <w:t>20,0</w:t>
            </w:r>
          </w:p>
        </w:tc>
        <w:tc>
          <w:tcPr>
            <w:tcW w:w="907" w:type="dxa"/>
            <w:vAlign w:val="center"/>
          </w:tcPr>
          <w:p w:rsidR="002D707A" w:rsidRPr="00814CB7" w:rsidRDefault="002D707A" w:rsidP="00F21922">
            <w:pPr>
              <w:jc w:val="center"/>
              <w:rPr>
                <w:snapToGrid w:val="0"/>
              </w:rPr>
            </w:pPr>
            <w:r w:rsidRPr="00814CB7">
              <w:rPr>
                <w:snapToGrid w:val="0"/>
              </w:rPr>
              <w:t>3,6</w:t>
            </w:r>
          </w:p>
        </w:tc>
        <w:tc>
          <w:tcPr>
            <w:tcW w:w="908" w:type="dxa"/>
            <w:vAlign w:val="center"/>
          </w:tcPr>
          <w:p w:rsidR="002D707A" w:rsidRPr="00814CB7" w:rsidRDefault="002D707A" w:rsidP="00F21922">
            <w:pPr>
              <w:jc w:val="center"/>
              <w:rPr>
                <w:snapToGrid w:val="0"/>
              </w:rPr>
            </w:pPr>
            <w:r w:rsidRPr="00814CB7">
              <w:rPr>
                <w:snapToGrid w:val="0"/>
              </w:rPr>
              <w:t>0</w:t>
            </w:r>
          </w:p>
        </w:tc>
        <w:tc>
          <w:tcPr>
            <w:tcW w:w="1174" w:type="dxa"/>
            <w:vAlign w:val="center"/>
          </w:tcPr>
          <w:p w:rsidR="002D707A" w:rsidRPr="00814CB7" w:rsidRDefault="002D707A" w:rsidP="00F21922">
            <w:pPr>
              <w:jc w:val="center"/>
              <w:rPr>
                <w:snapToGrid w:val="0"/>
              </w:rPr>
            </w:pPr>
            <w:r w:rsidRPr="00814CB7">
              <w:rPr>
                <w:snapToGrid w:val="0"/>
              </w:rPr>
              <w:t>5,5</w:t>
            </w:r>
          </w:p>
        </w:tc>
        <w:tc>
          <w:tcPr>
            <w:tcW w:w="952" w:type="dxa"/>
            <w:vAlign w:val="center"/>
          </w:tcPr>
          <w:p w:rsidR="002D707A" w:rsidRPr="00814CB7" w:rsidRDefault="002D707A" w:rsidP="00F21922">
            <w:pPr>
              <w:jc w:val="center"/>
              <w:rPr>
                <w:snapToGrid w:val="0"/>
              </w:rPr>
            </w:pPr>
            <w:r w:rsidRPr="00814CB7">
              <w:rPr>
                <w:snapToGrid w:val="0"/>
              </w:rPr>
              <w:t>10,9</w:t>
            </w:r>
          </w:p>
        </w:tc>
      </w:tr>
    </w:tbl>
    <w:p w:rsidR="002D707A" w:rsidRPr="00814CB7" w:rsidRDefault="002D707A" w:rsidP="00F21922"/>
    <w:p w:rsidR="002D707A" w:rsidRPr="00814CB7" w:rsidRDefault="002D707A" w:rsidP="00F21922">
      <w:pPr>
        <w:pStyle w:val="BodyText2"/>
        <w:spacing w:after="0" w:line="288" w:lineRule="auto"/>
        <w:jc w:val="center"/>
        <w:rPr>
          <w:b/>
          <w:bCs/>
          <w:sz w:val="24"/>
          <w:szCs w:val="24"/>
          <w:lang w:val="ru-RU"/>
        </w:rPr>
      </w:pPr>
      <w:r w:rsidRPr="00814CB7">
        <w:rPr>
          <w:b/>
          <w:bCs/>
          <w:sz w:val="24"/>
          <w:szCs w:val="24"/>
          <w:lang w:val="ru-RU"/>
        </w:rPr>
        <w:t>Условия содержания осужденных</w:t>
      </w:r>
    </w:p>
    <w:p w:rsidR="002D707A" w:rsidRPr="00814CB7" w:rsidRDefault="002D707A" w:rsidP="00F21922">
      <w:pPr>
        <w:pStyle w:val="BodyText2"/>
        <w:spacing w:after="0" w:line="288" w:lineRule="auto"/>
        <w:jc w:val="center"/>
        <w:rPr>
          <w:b/>
          <w:bCs/>
          <w:sz w:val="24"/>
          <w:szCs w:val="24"/>
        </w:rPr>
      </w:pPr>
    </w:p>
    <w:p w:rsidR="002D707A" w:rsidRPr="00814CB7" w:rsidRDefault="002D707A" w:rsidP="00F21922">
      <w:r w:rsidRPr="00814CB7">
        <w:t>438.</w:t>
      </w:r>
      <w:r w:rsidRPr="00814CB7">
        <w:tab/>
        <w:t xml:space="preserve">Как известно, запрещено незаконное содержание кого-либо в местах лишения свободы. </w:t>
      </w:r>
      <w:r>
        <w:t xml:space="preserve"> Тем не менее</w:t>
      </w:r>
      <w:r w:rsidRPr="00814CB7">
        <w:t xml:space="preserve"> 20,4% опрошенных сказали, что им известны такие случаи. </w:t>
      </w:r>
      <w:r>
        <w:t xml:space="preserve"> </w:t>
      </w:r>
      <w:r w:rsidRPr="00814CB7">
        <w:t>В</w:t>
      </w:r>
      <w:r>
        <w:t> </w:t>
      </w:r>
      <w:r w:rsidRPr="00814CB7">
        <w:t>основном об этом говорили осужденные лица, отбывающие наказание в колониях для женщин и мужчин</w:t>
      </w:r>
    </w:p>
    <w:p w:rsidR="002D707A" w:rsidRPr="00814CB7" w:rsidRDefault="002D707A" w:rsidP="00F21922">
      <w:pPr>
        <w:jc w:val="both"/>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Имеются ли или известны ли Вам факты незаконного содержания</w:t>
      </w:r>
      <w:r>
        <w:rPr>
          <w:b/>
          <w:bCs/>
          <w:sz w:val="24"/>
          <w:szCs w:val="24"/>
          <w:lang w:val="ru-RU"/>
        </w:rPr>
        <w:t xml:space="preserve"> в местах</w:t>
      </w:r>
      <w:r>
        <w:rPr>
          <w:b/>
          <w:bCs/>
          <w:sz w:val="24"/>
          <w:szCs w:val="24"/>
          <w:lang w:val="ru-RU"/>
        </w:rPr>
        <w:br/>
      </w:r>
      <w:r w:rsidRPr="00814CB7">
        <w:rPr>
          <w:b/>
          <w:bCs/>
          <w:sz w:val="24"/>
          <w:szCs w:val="24"/>
          <w:lang w:val="ru-RU"/>
        </w:rPr>
        <w:t>лишения свободы лиц, отбывших наказание, а также лиц, в отношении</w:t>
      </w:r>
      <w:r w:rsidRPr="00814CB7">
        <w:rPr>
          <w:b/>
          <w:bCs/>
          <w:sz w:val="24"/>
          <w:szCs w:val="24"/>
          <w:lang w:val="ru-RU"/>
        </w:rPr>
        <w:br/>
        <w:t>которых не вынесен приговор суда? (в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606"/>
        <w:gridCol w:w="1607"/>
        <w:gridCol w:w="1607"/>
      </w:tblGrid>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keepNext/>
              <w:ind w:left="0"/>
              <w:rPr>
                <w:sz w:val="24"/>
                <w:szCs w:val="24"/>
                <w:lang w:val="ru-RU"/>
              </w:rPr>
            </w:pPr>
          </w:p>
        </w:tc>
        <w:tc>
          <w:tcPr>
            <w:tcW w:w="1606"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 xml:space="preserve">Да </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 xml:space="preserve">Нет </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Нет ответа</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keepNext/>
              <w:ind w:left="0"/>
              <w:jc w:val="both"/>
              <w:rPr>
                <w:sz w:val="24"/>
                <w:szCs w:val="24"/>
                <w:lang w:val="ru-RU"/>
              </w:rPr>
            </w:pPr>
            <w:r w:rsidRPr="00814CB7">
              <w:rPr>
                <w:sz w:val="24"/>
                <w:szCs w:val="24"/>
                <w:lang w:val="ru-RU"/>
              </w:rPr>
              <w:t>Всего</w:t>
            </w:r>
          </w:p>
        </w:tc>
        <w:tc>
          <w:tcPr>
            <w:tcW w:w="1606"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20,4</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71,0</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8,6</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keepNext/>
              <w:ind w:left="0"/>
              <w:jc w:val="both"/>
              <w:rPr>
                <w:sz w:val="24"/>
                <w:szCs w:val="24"/>
                <w:lang w:val="ru-RU"/>
              </w:rPr>
            </w:pPr>
            <w:r w:rsidRPr="00814CB7">
              <w:rPr>
                <w:sz w:val="24"/>
                <w:szCs w:val="24"/>
                <w:lang w:val="ru-RU"/>
              </w:rPr>
              <w:t>Воспитательная колония</w:t>
            </w:r>
          </w:p>
        </w:tc>
        <w:tc>
          <w:tcPr>
            <w:tcW w:w="1606"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2,8</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96,2</w:t>
            </w:r>
          </w:p>
        </w:tc>
        <w:tc>
          <w:tcPr>
            <w:tcW w:w="1607" w:type="dxa"/>
            <w:vAlign w:val="center"/>
          </w:tcPr>
          <w:p w:rsidR="002D707A" w:rsidRPr="00814CB7" w:rsidRDefault="002D707A" w:rsidP="00F21922">
            <w:pPr>
              <w:pStyle w:val="BodyTextIndent"/>
              <w:keepNext/>
              <w:ind w:left="0"/>
              <w:jc w:val="center"/>
              <w:rPr>
                <w:sz w:val="24"/>
                <w:szCs w:val="24"/>
                <w:lang w:val="ru-RU"/>
              </w:rPr>
            </w:pPr>
            <w:r w:rsidRPr="00814CB7">
              <w:rPr>
                <w:sz w:val="24"/>
                <w:szCs w:val="24"/>
                <w:lang w:val="ru-RU"/>
              </w:rPr>
              <w:t>1,0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keepNext/>
              <w:rPr>
                <w:i/>
                <w:snapToGrid w:val="0"/>
                <w:color w:val="000000"/>
              </w:rPr>
            </w:pPr>
            <w:r w:rsidRPr="00814CB7">
              <w:t>Колония для женщин</w:t>
            </w:r>
          </w:p>
        </w:tc>
        <w:tc>
          <w:tcPr>
            <w:tcW w:w="1606" w:type="dxa"/>
            <w:vAlign w:val="center"/>
          </w:tcPr>
          <w:p w:rsidR="002D707A" w:rsidRPr="00814CB7" w:rsidRDefault="002D707A" w:rsidP="00F21922">
            <w:pPr>
              <w:keepNext/>
              <w:jc w:val="center"/>
              <w:rPr>
                <w:snapToGrid w:val="0"/>
                <w:color w:val="000000"/>
              </w:rPr>
            </w:pPr>
            <w:r w:rsidRPr="00814CB7">
              <w:rPr>
                <w:snapToGrid w:val="0"/>
                <w:color w:val="000000"/>
              </w:rPr>
              <w:t>32,3</w:t>
            </w:r>
          </w:p>
        </w:tc>
        <w:tc>
          <w:tcPr>
            <w:tcW w:w="1607" w:type="dxa"/>
            <w:vAlign w:val="center"/>
          </w:tcPr>
          <w:p w:rsidR="002D707A" w:rsidRPr="00814CB7" w:rsidRDefault="002D707A" w:rsidP="00F21922">
            <w:pPr>
              <w:keepNext/>
              <w:jc w:val="center"/>
              <w:rPr>
                <w:snapToGrid w:val="0"/>
                <w:color w:val="000000"/>
              </w:rPr>
            </w:pPr>
            <w:r w:rsidRPr="00814CB7">
              <w:rPr>
                <w:snapToGrid w:val="0"/>
                <w:color w:val="000000"/>
              </w:rPr>
              <w:t>58,6</w:t>
            </w:r>
          </w:p>
        </w:tc>
        <w:tc>
          <w:tcPr>
            <w:tcW w:w="1607" w:type="dxa"/>
            <w:vAlign w:val="center"/>
          </w:tcPr>
          <w:p w:rsidR="002D707A" w:rsidRPr="00814CB7" w:rsidRDefault="002D707A" w:rsidP="00F21922">
            <w:pPr>
              <w:keepNext/>
              <w:jc w:val="center"/>
              <w:rPr>
                <w:snapToGrid w:val="0"/>
                <w:color w:val="000000"/>
              </w:rPr>
            </w:pPr>
            <w:r w:rsidRPr="00814CB7">
              <w:rPr>
                <w:snapToGrid w:val="0"/>
                <w:color w:val="000000"/>
              </w:rPr>
              <w:t>9,1</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1606" w:type="dxa"/>
            <w:vAlign w:val="center"/>
          </w:tcPr>
          <w:p w:rsidR="002D707A" w:rsidRPr="00814CB7" w:rsidRDefault="002D707A" w:rsidP="00F21922">
            <w:pPr>
              <w:keepNext/>
              <w:jc w:val="center"/>
              <w:rPr>
                <w:snapToGrid w:val="0"/>
                <w:color w:val="000000"/>
              </w:rPr>
            </w:pPr>
            <w:r w:rsidRPr="00814CB7">
              <w:rPr>
                <w:snapToGrid w:val="0"/>
                <w:color w:val="000000"/>
              </w:rPr>
              <w:t>23,0</w:t>
            </w:r>
          </w:p>
        </w:tc>
        <w:tc>
          <w:tcPr>
            <w:tcW w:w="1607" w:type="dxa"/>
            <w:vAlign w:val="center"/>
          </w:tcPr>
          <w:p w:rsidR="002D707A" w:rsidRPr="00814CB7" w:rsidRDefault="002D707A" w:rsidP="00F21922">
            <w:pPr>
              <w:keepNext/>
              <w:jc w:val="center"/>
              <w:rPr>
                <w:snapToGrid w:val="0"/>
                <w:color w:val="000000"/>
              </w:rPr>
            </w:pPr>
            <w:r w:rsidRPr="00814CB7">
              <w:rPr>
                <w:snapToGrid w:val="0"/>
                <w:color w:val="000000"/>
              </w:rPr>
              <w:t>65,5</w:t>
            </w:r>
          </w:p>
        </w:tc>
        <w:tc>
          <w:tcPr>
            <w:tcW w:w="1607" w:type="dxa"/>
            <w:vAlign w:val="center"/>
          </w:tcPr>
          <w:p w:rsidR="002D707A" w:rsidRPr="00814CB7" w:rsidRDefault="002D707A" w:rsidP="00F21922">
            <w:pPr>
              <w:keepNext/>
              <w:jc w:val="center"/>
              <w:rPr>
                <w:snapToGrid w:val="0"/>
                <w:color w:val="000000"/>
              </w:rPr>
            </w:pPr>
            <w:r w:rsidRPr="00814CB7">
              <w:rPr>
                <w:snapToGrid w:val="0"/>
                <w:color w:val="000000"/>
              </w:rPr>
              <w:t>11,5</w:t>
            </w:r>
          </w:p>
        </w:tc>
      </w:tr>
    </w:tbl>
    <w:p w:rsidR="002D707A" w:rsidRPr="00814CB7" w:rsidRDefault="002D707A" w:rsidP="00F21922">
      <w:pPr>
        <w:keepNext/>
        <w:jc w:val="both"/>
      </w:pPr>
    </w:p>
    <w:p w:rsidR="002D707A" w:rsidRPr="00814CB7" w:rsidRDefault="002D707A" w:rsidP="00F21922">
      <w:pPr>
        <w:keepNext/>
      </w:pPr>
      <w:r w:rsidRPr="00814CB7">
        <w:t>439.</w:t>
      </w:r>
      <w:r w:rsidRPr="00814CB7">
        <w:tab/>
        <w:t>При исполнении наказания в виде лишения свободы осуществляется классификация осужденных, которая создает необходимые предпосылки для дифференциации исполнения наказания, с тем чтобы обеспечить изоляцию друг от друга различных по степени общественной опасности и характеру поведения осужденных.</w:t>
      </w:r>
    </w:p>
    <w:p w:rsidR="002D707A" w:rsidRPr="00814CB7" w:rsidRDefault="002D707A" w:rsidP="00F21922"/>
    <w:p w:rsidR="002D707A" w:rsidRPr="00814CB7" w:rsidRDefault="002D707A" w:rsidP="00F21922">
      <w:r w:rsidRPr="00814CB7">
        <w:t>440.</w:t>
      </w:r>
      <w:r w:rsidRPr="00814CB7">
        <w:tab/>
        <w:t xml:space="preserve">На вопрос "Соблюдаются ли Вашей колонии условия изолированности друг от друга осуждённых разных категорий, с учётом их судимости?" большинство респондентов ответили положительно. </w:t>
      </w:r>
      <w:r>
        <w:t xml:space="preserve"> </w:t>
      </w:r>
      <w:r w:rsidRPr="00814CB7">
        <w:t>Между тем каждый пятый опрошенный (21,9%) убежден, что в колонии не соблюдаются условия изолированности друг от друга осужденных в зависимости от их категорий.</w:t>
      </w:r>
    </w:p>
    <w:p w:rsidR="002D707A" w:rsidRPr="00814CB7" w:rsidRDefault="002D707A" w:rsidP="00F21922"/>
    <w:p w:rsidR="002D707A" w:rsidRPr="00814CB7" w:rsidRDefault="002D707A" w:rsidP="00F21922">
      <w:pPr>
        <w:pStyle w:val="BodyTextIndent3"/>
        <w:spacing w:after="0" w:line="288" w:lineRule="auto"/>
        <w:ind w:left="0"/>
        <w:jc w:val="center"/>
        <w:rPr>
          <w:rFonts w:ascii="Times New Roman" w:hAnsi="Times New Roman"/>
          <w:b/>
          <w:bCs/>
          <w:sz w:val="24"/>
          <w:szCs w:val="24"/>
        </w:rPr>
      </w:pPr>
      <w:r w:rsidRPr="00814CB7">
        <w:rPr>
          <w:rFonts w:ascii="Times New Roman" w:hAnsi="Times New Roman"/>
          <w:b/>
          <w:bCs/>
          <w:sz w:val="24"/>
          <w:szCs w:val="24"/>
        </w:rPr>
        <w:t>Соблюдаются ли в Вашей колонии условия изолированности друг от друга осуждённых разных категорий, с учётом их судимости?</w:t>
      </w:r>
    </w:p>
    <w:p w:rsidR="002D707A" w:rsidRPr="00814CB7" w:rsidRDefault="002D707A" w:rsidP="00F21922">
      <w:pPr>
        <w:pStyle w:val="BodyTextIndent3"/>
        <w:spacing w:after="0" w:line="288" w:lineRule="auto"/>
        <w:ind w:left="0"/>
        <w:jc w:val="center"/>
        <w:rPr>
          <w:rFonts w:ascii="Times New Roman" w:hAnsi="Times New Roman"/>
          <w:b/>
          <w:bCs/>
          <w:sz w:val="24"/>
          <w:szCs w:val="24"/>
        </w:rPr>
      </w:pPr>
    </w:p>
    <w:p w:rsidR="002D707A" w:rsidRPr="00814CB7" w:rsidRDefault="002D707A" w:rsidP="00F21922">
      <w:pPr>
        <w:jc w:val="center"/>
        <w:rPr>
          <w:b/>
        </w:rPr>
      </w:pPr>
      <w:r w:rsidRPr="00814CB7">
        <w:object w:dxaOrig="8817" w:dyaOrig="2450">
          <v:shape id="_x0000_i1028" type="#_x0000_t75" style="width:441pt;height:122.25pt" o:ole="" fillcolor="window">
            <v:imagedata r:id="rId24" o:title=""/>
          </v:shape>
          <o:OLEObject Type="Embed" ProgID="MSGraph.Chart.8" ShapeID="_x0000_i1028" DrawAspect="Content" ObjectID="_1396018368" r:id="rId25">
            <o:FieldCodes>\s</o:FieldCodes>
          </o:OLEObject>
        </w:object>
      </w:r>
    </w:p>
    <w:p w:rsidR="002D707A" w:rsidRPr="00814CB7" w:rsidRDefault="002D707A" w:rsidP="00F21922">
      <w:pPr>
        <w:pStyle w:val="BodyTextIndent"/>
        <w:ind w:left="0"/>
        <w:jc w:val="both"/>
        <w:rPr>
          <w:b/>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441.</w:t>
      </w:r>
      <w:r w:rsidRPr="00814CB7">
        <w:rPr>
          <w:sz w:val="24"/>
          <w:szCs w:val="24"/>
          <w:lang w:val="ru-RU"/>
        </w:rPr>
        <w:tab/>
        <w:t>Это правило преимущественно соблюдается в воспитательной колонии (96,2%</w:t>
      </w:r>
      <w:r>
        <w:rPr>
          <w:sz w:val="24"/>
          <w:szCs w:val="24"/>
          <w:lang w:val="ru-RU"/>
        </w:rPr>
        <w:t> </w:t>
      </w:r>
      <w:r w:rsidRPr="00814CB7">
        <w:rPr>
          <w:sz w:val="24"/>
          <w:szCs w:val="24"/>
          <w:lang w:val="ru-RU"/>
        </w:rPr>
        <w:t>ответили на вопрос положительно) и реже – в колонии для мужчин (29,1%</w:t>
      </w:r>
      <w:r>
        <w:rPr>
          <w:sz w:val="24"/>
          <w:szCs w:val="24"/>
          <w:lang w:val="ru-RU"/>
        </w:rPr>
        <w:t> </w:t>
      </w:r>
      <w:r w:rsidRPr="00814CB7">
        <w:rPr>
          <w:sz w:val="24"/>
          <w:szCs w:val="24"/>
          <w:lang w:val="ru-RU"/>
        </w:rPr>
        <w:t>ответили на вопрос отрицательно).</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 xml:space="preserve">Соблюдаются ли в вашей колонии условия изолированности друг от друга осуждённых разных категорий, с учётом их судимости? </w:t>
      </w:r>
      <w:r w:rsidRPr="00814CB7">
        <w:rPr>
          <w:b/>
          <w:bCs/>
          <w:sz w:val="24"/>
          <w:szCs w:val="24"/>
          <w:lang w:val="ru-RU"/>
        </w:rPr>
        <w:br/>
        <w:t>(в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1134"/>
        <w:gridCol w:w="1134"/>
        <w:gridCol w:w="1843"/>
      </w:tblGrid>
      <w:tr w:rsidR="002D707A" w:rsidRPr="00814CB7" w:rsidTr="00F21922">
        <w:tblPrEx>
          <w:tblCellMar>
            <w:top w:w="0" w:type="dxa"/>
            <w:bottom w:w="0" w:type="dxa"/>
          </w:tblCellMar>
        </w:tblPrEx>
        <w:tc>
          <w:tcPr>
            <w:tcW w:w="4111" w:type="dxa"/>
            <w:vAlign w:val="center"/>
          </w:tcPr>
          <w:p w:rsidR="002D707A" w:rsidRPr="00814CB7" w:rsidRDefault="002D707A" w:rsidP="00F21922">
            <w:pPr>
              <w:pStyle w:val="BodyTextIndent"/>
              <w:ind w:left="0"/>
              <w:rPr>
                <w:sz w:val="24"/>
                <w:szCs w:val="24"/>
                <w:lang w:val="ru-RU"/>
              </w:rPr>
            </w:pP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843"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96,2</w:t>
            </w: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2,8</w:t>
            </w:r>
          </w:p>
        </w:tc>
        <w:tc>
          <w:tcPr>
            <w:tcW w:w="1134" w:type="dxa"/>
            <w:vAlign w:val="center"/>
          </w:tcPr>
          <w:p w:rsidR="002D707A" w:rsidRPr="00814CB7" w:rsidRDefault="002D707A" w:rsidP="00F21922">
            <w:pPr>
              <w:pStyle w:val="BodyTextIndent"/>
              <w:ind w:left="0"/>
              <w:jc w:val="center"/>
              <w:rPr>
                <w:sz w:val="24"/>
                <w:szCs w:val="24"/>
              </w:rPr>
            </w:pPr>
            <w:r w:rsidRPr="00814CB7">
              <w:rPr>
                <w:sz w:val="24"/>
                <w:szCs w:val="24"/>
              </w:rPr>
              <w:t>1,0</w:t>
            </w:r>
          </w:p>
        </w:tc>
        <w:tc>
          <w:tcPr>
            <w:tcW w:w="1843" w:type="dxa"/>
            <w:vAlign w:val="center"/>
          </w:tcPr>
          <w:p w:rsidR="002D707A" w:rsidRPr="00814CB7" w:rsidRDefault="002D707A" w:rsidP="00F21922">
            <w:pPr>
              <w:pStyle w:val="BodyTextIndent"/>
              <w:ind w:left="0"/>
              <w:jc w:val="center"/>
              <w:rPr>
                <w:sz w:val="24"/>
                <w:szCs w:val="24"/>
              </w:rPr>
            </w:pPr>
            <w:r w:rsidRPr="00814CB7">
              <w:rPr>
                <w:sz w:val="24"/>
                <w:szCs w:val="24"/>
              </w:rPr>
              <w:t>0</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женщин</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71,7</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23,2</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4,1</w:t>
            </w:r>
          </w:p>
        </w:tc>
        <w:tc>
          <w:tcPr>
            <w:tcW w:w="1843" w:type="dxa"/>
            <w:vAlign w:val="center"/>
          </w:tcPr>
          <w:p w:rsidR="002D707A" w:rsidRPr="00814CB7" w:rsidRDefault="002D707A" w:rsidP="00F21922">
            <w:pPr>
              <w:jc w:val="center"/>
              <w:rPr>
                <w:snapToGrid w:val="0"/>
                <w:color w:val="000000"/>
              </w:rPr>
            </w:pPr>
            <w:r w:rsidRPr="00814CB7">
              <w:rPr>
                <w:snapToGrid w:val="0"/>
                <w:color w:val="000000"/>
              </w:rPr>
              <w:t>1,0</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мужчин общего режима</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60,2</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29,1</w:t>
            </w:r>
          </w:p>
        </w:tc>
        <w:tc>
          <w:tcPr>
            <w:tcW w:w="1134" w:type="dxa"/>
            <w:vAlign w:val="center"/>
          </w:tcPr>
          <w:p w:rsidR="002D707A" w:rsidRPr="00814CB7" w:rsidRDefault="002D707A" w:rsidP="00F21922">
            <w:pPr>
              <w:jc w:val="center"/>
              <w:rPr>
                <w:snapToGrid w:val="0"/>
                <w:color w:val="000000"/>
              </w:rPr>
            </w:pPr>
            <w:r w:rsidRPr="00814CB7">
              <w:rPr>
                <w:snapToGrid w:val="0"/>
                <w:color w:val="000000"/>
              </w:rPr>
              <w:t>5,4</w:t>
            </w:r>
          </w:p>
        </w:tc>
        <w:tc>
          <w:tcPr>
            <w:tcW w:w="1843" w:type="dxa"/>
            <w:vAlign w:val="center"/>
          </w:tcPr>
          <w:p w:rsidR="002D707A" w:rsidRPr="00814CB7" w:rsidRDefault="002D707A" w:rsidP="00F21922">
            <w:pPr>
              <w:jc w:val="center"/>
              <w:rPr>
                <w:snapToGrid w:val="0"/>
                <w:color w:val="000000"/>
              </w:rPr>
            </w:pPr>
            <w:r w:rsidRPr="00814CB7">
              <w:rPr>
                <w:snapToGrid w:val="0"/>
                <w:color w:val="000000"/>
              </w:rPr>
              <w:t>5,3</w:t>
            </w:r>
          </w:p>
        </w:tc>
      </w:tr>
    </w:tbl>
    <w:p w:rsidR="002D707A" w:rsidRPr="00814CB7" w:rsidRDefault="002D707A" w:rsidP="00F21922"/>
    <w:p w:rsidR="002D707A" w:rsidRPr="00814CB7" w:rsidRDefault="002D707A" w:rsidP="00F21922">
      <w:r w:rsidRPr="00814CB7">
        <w:t>442.</w:t>
      </w:r>
      <w:r w:rsidRPr="00814CB7">
        <w:tab/>
        <w:t>На вопрос "Соблюдаются ли в Вашей колонии условия содержания отдельных категорий осуждённых в одиночной камере?" большинство респондентов ответили положительно.</w:t>
      </w:r>
    </w:p>
    <w:p w:rsidR="002D707A" w:rsidRPr="00814CB7" w:rsidRDefault="002D707A" w:rsidP="00F21922"/>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Соблюдаются ли в следственном изоляторе условия содержания отдельных категорий осуждённых в одиночной камере? (в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28"/>
        <w:gridCol w:w="1229"/>
        <w:gridCol w:w="1229"/>
        <w:gridCol w:w="1560"/>
      </w:tblGrid>
      <w:tr w:rsidR="002D707A" w:rsidRPr="00814CB7" w:rsidTr="00F21922">
        <w:tblPrEx>
          <w:tblCellMar>
            <w:top w:w="0" w:type="dxa"/>
            <w:bottom w:w="0" w:type="dxa"/>
          </w:tblCellMar>
        </w:tblPrEx>
        <w:tc>
          <w:tcPr>
            <w:tcW w:w="4111" w:type="dxa"/>
            <w:vAlign w:val="center"/>
          </w:tcPr>
          <w:p w:rsidR="002D707A" w:rsidRPr="00814CB7" w:rsidRDefault="002D707A" w:rsidP="00F21922">
            <w:pPr>
              <w:pStyle w:val="BodyTextIndent"/>
              <w:ind w:left="0"/>
              <w:rPr>
                <w:sz w:val="24"/>
                <w:szCs w:val="24"/>
                <w:lang w:val="ru-RU"/>
              </w:rPr>
            </w:pPr>
          </w:p>
        </w:tc>
        <w:tc>
          <w:tcPr>
            <w:tcW w:w="1228"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229"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229"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228" w:type="dxa"/>
            <w:vAlign w:val="center"/>
          </w:tcPr>
          <w:p w:rsidR="002D707A" w:rsidRPr="00814CB7" w:rsidRDefault="002D707A" w:rsidP="00F21922">
            <w:pPr>
              <w:pStyle w:val="BodyTextIndent"/>
              <w:ind w:left="0"/>
              <w:jc w:val="center"/>
              <w:rPr>
                <w:sz w:val="24"/>
                <w:szCs w:val="24"/>
              </w:rPr>
            </w:pPr>
            <w:r w:rsidRPr="00814CB7">
              <w:rPr>
                <w:sz w:val="24"/>
                <w:szCs w:val="24"/>
              </w:rPr>
              <w:t>93,4</w:t>
            </w:r>
          </w:p>
        </w:tc>
        <w:tc>
          <w:tcPr>
            <w:tcW w:w="1229" w:type="dxa"/>
            <w:vAlign w:val="center"/>
          </w:tcPr>
          <w:p w:rsidR="002D707A" w:rsidRPr="00814CB7" w:rsidRDefault="002D707A" w:rsidP="00F21922">
            <w:pPr>
              <w:pStyle w:val="BodyTextIndent"/>
              <w:ind w:left="0"/>
              <w:jc w:val="center"/>
              <w:rPr>
                <w:sz w:val="24"/>
                <w:szCs w:val="24"/>
              </w:rPr>
            </w:pPr>
            <w:r w:rsidRPr="00814CB7">
              <w:rPr>
                <w:sz w:val="24"/>
                <w:szCs w:val="24"/>
              </w:rPr>
              <w:t>6,6</w:t>
            </w:r>
          </w:p>
        </w:tc>
        <w:tc>
          <w:tcPr>
            <w:tcW w:w="1229"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0</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женщин</w:t>
            </w:r>
          </w:p>
        </w:tc>
        <w:tc>
          <w:tcPr>
            <w:tcW w:w="1228" w:type="dxa"/>
            <w:vAlign w:val="center"/>
          </w:tcPr>
          <w:p w:rsidR="002D707A" w:rsidRPr="00814CB7" w:rsidRDefault="002D707A" w:rsidP="00F21922">
            <w:pPr>
              <w:jc w:val="center"/>
              <w:rPr>
                <w:snapToGrid w:val="0"/>
                <w:color w:val="000000"/>
              </w:rPr>
            </w:pPr>
            <w:r w:rsidRPr="00814CB7">
              <w:rPr>
                <w:snapToGrid w:val="0"/>
                <w:color w:val="000000"/>
              </w:rPr>
              <w:t>54,5</w:t>
            </w:r>
          </w:p>
        </w:tc>
        <w:tc>
          <w:tcPr>
            <w:tcW w:w="1229" w:type="dxa"/>
            <w:vAlign w:val="center"/>
          </w:tcPr>
          <w:p w:rsidR="002D707A" w:rsidRPr="00814CB7" w:rsidRDefault="002D707A" w:rsidP="00F21922">
            <w:pPr>
              <w:jc w:val="center"/>
              <w:rPr>
                <w:snapToGrid w:val="0"/>
                <w:color w:val="000000"/>
              </w:rPr>
            </w:pPr>
            <w:r w:rsidRPr="00814CB7">
              <w:rPr>
                <w:snapToGrid w:val="0"/>
                <w:color w:val="000000"/>
              </w:rPr>
              <w:t>27,3</w:t>
            </w:r>
          </w:p>
        </w:tc>
        <w:tc>
          <w:tcPr>
            <w:tcW w:w="1229" w:type="dxa"/>
            <w:vAlign w:val="center"/>
          </w:tcPr>
          <w:p w:rsidR="002D707A" w:rsidRPr="00814CB7" w:rsidRDefault="002D707A" w:rsidP="00F21922">
            <w:pPr>
              <w:jc w:val="center"/>
              <w:rPr>
                <w:snapToGrid w:val="0"/>
                <w:color w:val="000000"/>
              </w:rPr>
            </w:pPr>
            <w:r w:rsidRPr="00814CB7">
              <w:rPr>
                <w:snapToGrid w:val="0"/>
                <w:color w:val="000000"/>
              </w:rPr>
              <w:t>10,1</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8,1</w:t>
            </w:r>
          </w:p>
        </w:tc>
      </w:tr>
      <w:tr w:rsidR="002D707A" w:rsidRPr="00814CB7" w:rsidTr="00F21922">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мужчин общего режима</w:t>
            </w:r>
          </w:p>
        </w:tc>
        <w:tc>
          <w:tcPr>
            <w:tcW w:w="1228" w:type="dxa"/>
            <w:vAlign w:val="center"/>
          </w:tcPr>
          <w:p w:rsidR="002D707A" w:rsidRPr="00814CB7" w:rsidRDefault="002D707A" w:rsidP="00F21922">
            <w:pPr>
              <w:jc w:val="center"/>
              <w:rPr>
                <w:snapToGrid w:val="0"/>
                <w:color w:val="000000"/>
              </w:rPr>
            </w:pPr>
            <w:r w:rsidRPr="00814CB7">
              <w:rPr>
                <w:snapToGrid w:val="0"/>
                <w:color w:val="000000"/>
              </w:rPr>
              <w:t>57,5</w:t>
            </w:r>
          </w:p>
        </w:tc>
        <w:tc>
          <w:tcPr>
            <w:tcW w:w="1229" w:type="dxa"/>
            <w:vAlign w:val="center"/>
          </w:tcPr>
          <w:p w:rsidR="002D707A" w:rsidRPr="00814CB7" w:rsidRDefault="002D707A" w:rsidP="00F21922">
            <w:pPr>
              <w:jc w:val="center"/>
              <w:rPr>
                <w:snapToGrid w:val="0"/>
                <w:color w:val="000000"/>
              </w:rPr>
            </w:pPr>
            <w:r w:rsidRPr="00814CB7">
              <w:rPr>
                <w:snapToGrid w:val="0"/>
                <w:color w:val="000000"/>
              </w:rPr>
              <w:t>28,0</w:t>
            </w:r>
          </w:p>
        </w:tc>
        <w:tc>
          <w:tcPr>
            <w:tcW w:w="1229" w:type="dxa"/>
            <w:vAlign w:val="center"/>
          </w:tcPr>
          <w:p w:rsidR="002D707A" w:rsidRPr="00814CB7" w:rsidRDefault="002D707A" w:rsidP="00F21922">
            <w:pPr>
              <w:jc w:val="center"/>
              <w:rPr>
                <w:snapToGrid w:val="0"/>
                <w:color w:val="000000"/>
              </w:rPr>
            </w:pPr>
            <w:r w:rsidRPr="00814CB7">
              <w:rPr>
                <w:snapToGrid w:val="0"/>
                <w:color w:val="000000"/>
              </w:rPr>
              <w:t>9,5</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5,0</w:t>
            </w:r>
          </w:p>
        </w:tc>
      </w:tr>
    </w:tbl>
    <w:p w:rsidR="002D707A" w:rsidRPr="00814CB7" w:rsidRDefault="002D707A" w:rsidP="00F21922"/>
    <w:p w:rsidR="002D707A" w:rsidRPr="00814CB7" w:rsidRDefault="002D707A" w:rsidP="00F21922">
      <w:r w:rsidRPr="00814CB7">
        <w:t>443.</w:t>
      </w:r>
      <w:r w:rsidRPr="00814CB7">
        <w:tab/>
        <w:t xml:space="preserve">Медико-санитарное обеспечение осужденных в исправительных учреждениях </w:t>
      </w:r>
      <w:r>
        <w:t>-</w:t>
      </w:r>
      <w:r w:rsidRPr="00814CB7">
        <w:t xml:space="preserve"> одна из составных частей микросоциальных условий отбывания наказания. </w:t>
      </w:r>
      <w:r>
        <w:t xml:space="preserve"> </w:t>
      </w:r>
      <w:r w:rsidRPr="00814CB7">
        <w:t xml:space="preserve">Правовое регулирование и организация медико-санитарного обеспечения осужденных к лишению свободы исходит из содержания конституционного права на охрану здоровья и медицинскую помощь. </w:t>
      </w:r>
      <w:r>
        <w:t xml:space="preserve"> </w:t>
      </w:r>
      <w:r w:rsidRPr="00814CB7">
        <w:t>На вопрос "Соблюдаются ли условия содержания осуждённых в Вашей колонии по нормам медико-санитарного обеспечения?" большинство респондентов (77,6%) ответили положительно.</w:t>
      </w:r>
    </w:p>
    <w:p w:rsidR="002D707A" w:rsidRPr="00814CB7" w:rsidRDefault="002D707A" w:rsidP="00F21922"/>
    <w:p w:rsidR="002D707A" w:rsidRPr="00814CB7" w:rsidRDefault="002D707A" w:rsidP="00F21922">
      <w:pPr>
        <w:pStyle w:val="Heading4"/>
        <w:jc w:val="center"/>
        <w:rPr>
          <w:bCs/>
          <w:i w:val="0"/>
        </w:rPr>
      </w:pPr>
      <w:r w:rsidRPr="00814CB7">
        <w:rPr>
          <w:bCs/>
          <w:i w:val="0"/>
        </w:rPr>
        <w:t>Соблюдаются ли условия содержания осуждённых в Вашей колонии по нормам медико-санитарного обеспечения?</w:t>
      </w:r>
    </w:p>
    <w:p w:rsidR="002D707A" w:rsidRPr="00814CB7" w:rsidRDefault="002D707A" w:rsidP="00F21922">
      <w:pPr>
        <w:keepNext/>
      </w:pPr>
    </w:p>
    <w:p w:rsidR="002D707A" w:rsidRPr="00814CB7" w:rsidRDefault="002D707A" w:rsidP="00F21922">
      <w:pPr>
        <w:keepNext/>
        <w:jc w:val="center"/>
      </w:pPr>
      <w:r w:rsidRPr="00814CB7">
        <w:object w:dxaOrig="8817" w:dyaOrig="2666">
          <v:shape id="_x0000_i1029" type="#_x0000_t75" style="width:441pt;height:133.5pt" fillcolor="window">
            <v:imagedata r:id="rId26" o:title=""/>
          </v:shape>
        </w:object>
      </w:r>
    </w:p>
    <w:p w:rsidR="002D707A" w:rsidRPr="00814CB7" w:rsidRDefault="002D707A" w:rsidP="00F21922">
      <w:pPr>
        <w:keepNext/>
        <w:spacing w:after="240"/>
        <w:jc w:val="both"/>
      </w:pPr>
    </w:p>
    <w:p w:rsidR="002D707A" w:rsidRPr="00814CB7" w:rsidRDefault="002D707A" w:rsidP="00F21922">
      <w:pPr>
        <w:keepNext/>
      </w:pPr>
      <w:r w:rsidRPr="00814CB7">
        <w:t>444.</w:t>
      </w:r>
      <w:r w:rsidRPr="00814CB7">
        <w:tab/>
        <w:t>В разрезе колоний видно, что оценки взрослыми осужденными соблюдения норм медико-санитарного обеспечения более критические, чем несовершеннолетних.</w:t>
      </w:r>
    </w:p>
    <w:p w:rsidR="002D707A" w:rsidRPr="00814CB7" w:rsidRDefault="002D707A" w:rsidP="00F21922">
      <w:pPr>
        <w:jc w:val="both"/>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Соблюдаются ли условия содержания осуждённых в Вашей колонии по нормам медико-санитарного обеспечения? (в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92"/>
        <w:gridCol w:w="993"/>
        <w:gridCol w:w="1276"/>
        <w:gridCol w:w="1560"/>
      </w:tblGrid>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rPr>
                <w:sz w:val="24"/>
                <w:szCs w:val="24"/>
                <w:lang w:val="ru-RU"/>
              </w:rPr>
            </w:pPr>
          </w:p>
        </w:tc>
        <w:tc>
          <w:tcPr>
            <w:tcW w:w="992"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993"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276"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992" w:type="dxa"/>
            <w:vAlign w:val="center"/>
          </w:tcPr>
          <w:p w:rsidR="002D707A" w:rsidRPr="00814CB7" w:rsidRDefault="002D707A" w:rsidP="00F21922">
            <w:pPr>
              <w:pStyle w:val="BodyTextIndent"/>
              <w:ind w:left="0"/>
              <w:jc w:val="center"/>
              <w:rPr>
                <w:sz w:val="24"/>
                <w:szCs w:val="24"/>
              </w:rPr>
            </w:pPr>
            <w:r w:rsidRPr="00814CB7">
              <w:rPr>
                <w:sz w:val="24"/>
                <w:szCs w:val="24"/>
              </w:rPr>
              <w:t>100,0</w:t>
            </w:r>
          </w:p>
        </w:tc>
        <w:tc>
          <w:tcPr>
            <w:tcW w:w="993"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276"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женщин</w:t>
            </w:r>
          </w:p>
        </w:tc>
        <w:tc>
          <w:tcPr>
            <w:tcW w:w="992" w:type="dxa"/>
            <w:vAlign w:val="center"/>
          </w:tcPr>
          <w:p w:rsidR="002D707A" w:rsidRPr="00814CB7" w:rsidRDefault="002D707A" w:rsidP="00F21922">
            <w:pPr>
              <w:jc w:val="center"/>
              <w:rPr>
                <w:snapToGrid w:val="0"/>
                <w:color w:val="000000"/>
              </w:rPr>
            </w:pPr>
            <w:r w:rsidRPr="00814CB7">
              <w:rPr>
                <w:snapToGrid w:val="0"/>
                <w:color w:val="000000"/>
              </w:rPr>
              <w:t>71,7</w:t>
            </w:r>
          </w:p>
        </w:tc>
        <w:tc>
          <w:tcPr>
            <w:tcW w:w="993" w:type="dxa"/>
            <w:vAlign w:val="center"/>
          </w:tcPr>
          <w:p w:rsidR="002D707A" w:rsidRPr="00814CB7" w:rsidRDefault="002D707A" w:rsidP="00F21922">
            <w:pPr>
              <w:jc w:val="center"/>
              <w:rPr>
                <w:snapToGrid w:val="0"/>
                <w:color w:val="000000"/>
              </w:rPr>
            </w:pPr>
            <w:r w:rsidRPr="00814CB7">
              <w:rPr>
                <w:snapToGrid w:val="0"/>
                <w:color w:val="000000"/>
              </w:rPr>
              <w:t>25,3</w:t>
            </w:r>
          </w:p>
        </w:tc>
        <w:tc>
          <w:tcPr>
            <w:tcW w:w="1276" w:type="dxa"/>
            <w:vAlign w:val="center"/>
          </w:tcPr>
          <w:p w:rsidR="002D707A" w:rsidRPr="00814CB7" w:rsidRDefault="002D707A" w:rsidP="00F21922">
            <w:pPr>
              <w:jc w:val="center"/>
              <w:rPr>
                <w:snapToGrid w:val="0"/>
                <w:color w:val="000000"/>
              </w:rPr>
            </w:pPr>
            <w:r w:rsidRPr="00814CB7">
              <w:rPr>
                <w:snapToGrid w:val="0"/>
                <w:color w:val="000000"/>
              </w:rPr>
              <w:t>1,0</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2,0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мужчин общего режима</w:t>
            </w:r>
          </w:p>
        </w:tc>
        <w:tc>
          <w:tcPr>
            <w:tcW w:w="992" w:type="dxa"/>
            <w:vAlign w:val="center"/>
          </w:tcPr>
          <w:p w:rsidR="002D707A" w:rsidRPr="00814CB7" w:rsidRDefault="002D707A" w:rsidP="00F21922">
            <w:pPr>
              <w:jc w:val="center"/>
              <w:rPr>
                <w:snapToGrid w:val="0"/>
                <w:color w:val="000000"/>
              </w:rPr>
            </w:pPr>
            <w:r w:rsidRPr="00814CB7">
              <w:rPr>
                <w:snapToGrid w:val="0"/>
                <w:color w:val="000000"/>
              </w:rPr>
              <w:t>70,9</w:t>
            </w:r>
          </w:p>
        </w:tc>
        <w:tc>
          <w:tcPr>
            <w:tcW w:w="993" w:type="dxa"/>
            <w:vAlign w:val="center"/>
          </w:tcPr>
          <w:p w:rsidR="002D707A" w:rsidRPr="00814CB7" w:rsidRDefault="002D707A" w:rsidP="00F21922">
            <w:pPr>
              <w:jc w:val="center"/>
              <w:rPr>
                <w:snapToGrid w:val="0"/>
                <w:color w:val="000000"/>
              </w:rPr>
            </w:pPr>
            <w:r w:rsidRPr="00814CB7">
              <w:rPr>
                <w:snapToGrid w:val="0"/>
                <w:color w:val="000000"/>
              </w:rPr>
              <w:t>21,1</w:t>
            </w:r>
          </w:p>
        </w:tc>
        <w:tc>
          <w:tcPr>
            <w:tcW w:w="1276" w:type="dxa"/>
            <w:vAlign w:val="center"/>
          </w:tcPr>
          <w:p w:rsidR="002D707A" w:rsidRPr="00814CB7" w:rsidRDefault="002D707A" w:rsidP="00F21922">
            <w:pPr>
              <w:jc w:val="center"/>
              <w:rPr>
                <w:snapToGrid w:val="0"/>
                <w:color w:val="000000"/>
              </w:rPr>
            </w:pPr>
            <w:r w:rsidRPr="00814CB7">
              <w:rPr>
                <w:snapToGrid w:val="0"/>
                <w:color w:val="000000"/>
              </w:rPr>
              <w:t>4,2</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3,8</w:t>
            </w:r>
          </w:p>
        </w:tc>
      </w:tr>
    </w:tbl>
    <w:p w:rsidR="002D707A" w:rsidRPr="00814CB7" w:rsidRDefault="002D707A" w:rsidP="00F21922"/>
    <w:p w:rsidR="002D707A" w:rsidRPr="00814CB7" w:rsidRDefault="002D707A" w:rsidP="00F21922">
      <w:r w:rsidRPr="00814CB7">
        <w:t>445.</w:t>
      </w:r>
      <w:r w:rsidRPr="00814CB7">
        <w:tab/>
        <w:t>Как показал опрос, по мнению большинства опрошенных (81,1%)</w:t>
      </w:r>
      <w:r>
        <w:t>,</w:t>
      </w:r>
      <w:r w:rsidRPr="00814CB7">
        <w:t xml:space="preserve"> в их колонии соблюдаются санитарно-гигиенические нормы. </w:t>
      </w:r>
      <w:r>
        <w:t xml:space="preserve"> </w:t>
      </w:r>
      <w:r w:rsidRPr="00814CB7">
        <w:t>Критическое мнение по соблюдению этих норм выразил каждый восьмой опрошенный.</w:t>
      </w:r>
    </w:p>
    <w:p w:rsidR="002D707A" w:rsidRPr="00814CB7" w:rsidRDefault="002D707A" w:rsidP="00F21922">
      <w:pPr>
        <w:jc w:val="both"/>
      </w:pPr>
    </w:p>
    <w:p w:rsidR="002D707A" w:rsidRPr="00814CB7" w:rsidRDefault="002D707A" w:rsidP="00F21922">
      <w:pPr>
        <w:jc w:val="center"/>
        <w:rPr>
          <w:b/>
          <w:bCs/>
        </w:rPr>
      </w:pPr>
      <w:r w:rsidRPr="00814CB7">
        <w:rPr>
          <w:b/>
          <w:bCs/>
        </w:rPr>
        <w:t xml:space="preserve">Соблюдаются ли условия содержания осуждённых в Вашей колонии </w:t>
      </w:r>
      <w:r w:rsidR="00F21922" w:rsidRPr="00F21922">
        <w:rPr>
          <w:b/>
          <w:bCs/>
        </w:rPr>
        <w:br/>
      </w:r>
      <w:r w:rsidRPr="00814CB7">
        <w:rPr>
          <w:b/>
          <w:bCs/>
        </w:rPr>
        <w:t>по санитарно-гигиеническим нормам?</w:t>
      </w:r>
    </w:p>
    <w:p w:rsidR="002D707A" w:rsidRPr="00814CB7" w:rsidRDefault="002D707A" w:rsidP="00F21922">
      <w:pPr>
        <w:jc w:val="center"/>
        <w:rPr>
          <w:b/>
          <w:bCs/>
        </w:rPr>
      </w:pPr>
    </w:p>
    <w:p w:rsidR="002D707A" w:rsidRPr="00814CB7" w:rsidRDefault="002D707A" w:rsidP="00F21922">
      <w:pPr>
        <w:jc w:val="center"/>
        <w:rPr>
          <w:b/>
        </w:rPr>
      </w:pPr>
      <w:r w:rsidRPr="00814CB7">
        <w:object w:dxaOrig="9084" w:dyaOrig="2467">
          <v:shape id="_x0000_i1030" type="#_x0000_t75" style="width:454.5pt;height:123pt" o:ole="" fillcolor="window">
            <v:imagedata r:id="rId27" o:title=""/>
          </v:shape>
          <o:OLEObject Type="Embed" ProgID="MSGraph.Chart.8" ShapeID="_x0000_i1030" DrawAspect="Content" ObjectID="_1396018369" r:id="rId28">
            <o:FieldCodes>\s</o:FieldCodes>
          </o:OLEObject>
        </w:object>
      </w: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446.</w:t>
      </w:r>
      <w:r w:rsidRPr="00814CB7">
        <w:rPr>
          <w:sz w:val="24"/>
          <w:szCs w:val="24"/>
          <w:lang w:val="ru-RU"/>
        </w:rPr>
        <w:tab/>
        <w:t xml:space="preserve">Наиболее критические позиции присущи осужденным женщинам (17,2%) и мужчинам (15,7%). </w:t>
      </w:r>
      <w:r>
        <w:rPr>
          <w:sz w:val="24"/>
          <w:szCs w:val="24"/>
          <w:lang w:val="ru-RU"/>
        </w:rPr>
        <w:t xml:space="preserve"> </w:t>
      </w:r>
      <w:r w:rsidRPr="00814CB7">
        <w:rPr>
          <w:sz w:val="24"/>
          <w:szCs w:val="24"/>
          <w:lang w:val="ru-RU"/>
        </w:rPr>
        <w:t>По оценкам</w:t>
      </w:r>
      <w:r>
        <w:rPr>
          <w:sz w:val="24"/>
          <w:szCs w:val="24"/>
          <w:lang w:val="ru-RU"/>
        </w:rPr>
        <w:t>,</w:t>
      </w:r>
      <w:r w:rsidRPr="00814CB7">
        <w:rPr>
          <w:sz w:val="24"/>
          <w:szCs w:val="24"/>
          <w:lang w:val="ru-RU"/>
        </w:rPr>
        <w:t xml:space="preserve"> почти 100% несовершеннолетних заключенных, санитарно-гигиенические условия соблюдаются в полной степени.</w:t>
      </w:r>
    </w:p>
    <w:p w:rsidR="002D707A" w:rsidRPr="00814CB7" w:rsidRDefault="002D707A" w:rsidP="00F21922">
      <w:pPr>
        <w:pStyle w:val="BodyTextIndent"/>
        <w:spacing w:after="0" w:line="288" w:lineRule="auto"/>
        <w:ind w:left="0"/>
        <w:jc w:val="both"/>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Соблюдаются ли условия содержания осуждённых в следственном изоляторе (колонии по исполнению наказания) по санитарно-гигиеническим нормам?</w:t>
      </w: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92"/>
        <w:gridCol w:w="993"/>
        <w:gridCol w:w="1276"/>
        <w:gridCol w:w="1560"/>
      </w:tblGrid>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rPr>
                <w:sz w:val="24"/>
                <w:szCs w:val="24"/>
                <w:lang w:val="ru-RU"/>
              </w:rPr>
            </w:pPr>
          </w:p>
        </w:tc>
        <w:tc>
          <w:tcPr>
            <w:tcW w:w="992"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993"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276"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992" w:type="dxa"/>
            <w:vAlign w:val="center"/>
          </w:tcPr>
          <w:p w:rsidR="002D707A" w:rsidRPr="00814CB7" w:rsidRDefault="002D707A" w:rsidP="00F21922">
            <w:pPr>
              <w:pStyle w:val="BodyTextIndent"/>
              <w:ind w:left="0"/>
              <w:jc w:val="center"/>
              <w:rPr>
                <w:sz w:val="24"/>
                <w:szCs w:val="24"/>
              </w:rPr>
            </w:pPr>
            <w:r w:rsidRPr="00814CB7">
              <w:rPr>
                <w:sz w:val="24"/>
                <w:szCs w:val="24"/>
              </w:rPr>
              <w:t>99,1</w:t>
            </w:r>
          </w:p>
        </w:tc>
        <w:tc>
          <w:tcPr>
            <w:tcW w:w="993"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276"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0,9</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женщин</w:t>
            </w:r>
          </w:p>
        </w:tc>
        <w:tc>
          <w:tcPr>
            <w:tcW w:w="992" w:type="dxa"/>
            <w:vAlign w:val="center"/>
          </w:tcPr>
          <w:p w:rsidR="002D707A" w:rsidRPr="00814CB7" w:rsidRDefault="002D707A" w:rsidP="00F21922">
            <w:pPr>
              <w:jc w:val="center"/>
              <w:rPr>
                <w:snapToGrid w:val="0"/>
                <w:color w:val="000000"/>
              </w:rPr>
            </w:pPr>
            <w:r w:rsidRPr="00814CB7">
              <w:rPr>
                <w:snapToGrid w:val="0"/>
                <w:color w:val="000000"/>
              </w:rPr>
              <w:t>74,7</w:t>
            </w:r>
          </w:p>
        </w:tc>
        <w:tc>
          <w:tcPr>
            <w:tcW w:w="993" w:type="dxa"/>
            <w:vAlign w:val="center"/>
          </w:tcPr>
          <w:p w:rsidR="002D707A" w:rsidRPr="00814CB7" w:rsidRDefault="002D707A" w:rsidP="00F21922">
            <w:pPr>
              <w:jc w:val="center"/>
              <w:rPr>
                <w:snapToGrid w:val="0"/>
                <w:color w:val="000000"/>
              </w:rPr>
            </w:pPr>
            <w:r w:rsidRPr="00814CB7">
              <w:rPr>
                <w:snapToGrid w:val="0"/>
                <w:color w:val="000000"/>
              </w:rPr>
              <w:t>17,2</w:t>
            </w:r>
          </w:p>
        </w:tc>
        <w:tc>
          <w:tcPr>
            <w:tcW w:w="1276" w:type="dxa"/>
            <w:vAlign w:val="center"/>
          </w:tcPr>
          <w:p w:rsidR="002D707A" w:rsidRPr="00814CB7" w:rsidRDefault="002D707A" w:rsidP="00F21922">
            <w:pPr>
              <w:jc w:val="center"/>
              <w:rPr>
                <w:snapToGrid w:val="0"/>
                <w:color w:val="000000"/>
              </w:rPr>
            </w:pPr>
            <w:r w:rsidRPr="00814CB7">
              <w:rPr>
                <w:snapToGrid w:val="0"/>
                <w:color w:val="000000"/>
              </w:rPr>
              <w:t>5,1</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3,0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мужчин общего режима</w:t>
            </w:r>
          </w:p>
        </w:tc>
        <w:tc>
          <w:tcPr>
            <w:tcW w:w="992" w:type="dxa"/>
            <w:vAlign w:val="center"/>
          </w:tcPr>
          <w:p w:rsidR="002D707A" w:rsidRPr="00814CB7" w:rsidRDefault="002D707A" w:rsidP="00F21922">
            <w:pPr>
              <w:jc w:val="center"/>
              <w:rPr>
                <w:snapToGrid w:val="0"/>
                <w:color w:val="000000"/>
              </w:rPr>
            </w:pPr>
            <w:r w:rsidRPr="00814CB7">
              <w:rPr>
                <w:snapToGrid w:val="0"/>
                <w:color w:val="000000"/>
              </w:rPr>
              <w:t>76,2</w:t>
            </w:r>
          </w:p>
        </w:tc>
        <w:tc>
          <w:tcPr>
            <w:tcW w:w="993" w:type="dxa"/>
            <w:vAlign w:val="center"/>
          </w:tcPr>
          <w:p w:rsidR="002D707A" w:rsidRPr="00814CB7" w:rsidRDefault="002D707A" w:rsidP="00F21922">
            <w:pPr>
              <w:jc w:val="center"/>
              <w:rPr>
                <w:snapToGrid w:val="0"/>
                <w:color w:val="000000"/>
              </w:rPr>
            </w:pPr>
            <w:r w:rsidRPr="00814CB7">
              <w:rPr>
                <w:snapToGrid w:val="0"/>
                <w:color w:val="000000"/>
              </w:rPr>
              <w:t>15,7</w:t>
            </w:r>
          </w:p>
        </w:tc>
        <w:tc>
          <w:tcPr>
            <w:tcW w:w="1276" w:type="dxa"/>
            <w:vAlign w:val="center"/>
          </w:tcPr>
          <w:p w:rsidR="002D707A" w:rsidRPr="00814CB7" w:rsidRDefault="002D707A" w:rsidP="00F21922">
            <w:pPr>
              <w:jc w:val="center"/>
              <w:rPr>
                <w:snapToGrid w:val="0"/>
                <w:color w:val="000000"/>
              </w:rPr>
            </w:pPr>
            <w:r w:rsidRPr="00814CB7">
              <w:rPr>
                <w:snapToGrid w:val="0"/>
                <w:color w:val="000000"/>
              </w:rPr>
              <w:t>3,8</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4,3</w:t>
            </w:r>
          </w:p>
        </w:tc>
      </w:tr>
    </w:tbl>
    <w:p w:rsidR="002D707A" w:rsidRPr="00814CB7" w:rsidRDefault="002D707A" w:rsidP="00F21922">
      <w:pPr>
        <w:jc w:val="both"/>
      </w:pPr>
    </w:p>
    <w:p w:rsidR="002D707A" w:rsidRPr="00814CB7" w:rsidRDefault="002D707A" w:rsidP="00F21922">
      <w:r w:rsidRPr="00814CB7">
        <w:t>447.</w:t>
      </w:r>
      <w:r w:rsidRPr="00814CB7">
        <w:tab/>
        <w:t xml:space="preserve">Одним из направлений материально-бытового обеспечения осужденных в местах лишения свободы является обеспечением их питанием, достаточным для нормальной жизнедеятельности организма. </w:t>
      </w:r>
      <w:r>
        <w:t xml:space="preserve"> </w:t>
      </w:r>
      <w:r w:rsidRPr="00814CB7">
        <w:t xml:space="preserve">Существует общая норма для лиц, содержащихся в исправительных колониях, предусматривающая питание определенной суммарной калорийности. </w:t>
      </w:r>
      <w:r>
        <w:t xml:space="preserve"> </w:t>
      </w:r>
      <w:r w:rsidRPr="00814CB7">
        <w:t>Как показал опрос, большинство респондентов выразили удовлетворенность нормами питания в своей колонии.</w:t>
      </w:r>
    </w:p>
    <w:p w:rsidR="002D707A" w:rsidRPr="00814CB7" w:rsidRDefault="002D707A" w:rsidP="00F21922">
      <w:pPr>
        <w:jc w:val="both"/>
      </w:pPr>
    </w:p>
    <w:p w:rsidR="002D707A" w:rsidRPr="00814CB7" w:rsidRDefault="002D707A" w:rsidP="00F21922">
      <w:pPr>
        <w:jc w:val="center"/>
        <w:rPr>
          <w:b/>
          <w:bCs/>
        </w:rPr>
      </w:pPr>
      <w:r w:rsidRPr="00814CB7">
        <w:rPr>
          <w:b/>
          <w:bCs/>
        </w:rPr>
        <w:t xml:space="preserve">Соблюдаются ли условия содержания осуждённых в Вашей колонии </w:t>
      </w:r>
      <w:r w:rsidRPr="00814CB7">
        <w:rPr>
          <w:b/>
          <w:bCs/>
        </w:rPr>
        <w:br/>
        <w:t>по нормам питания?</w:t>
      </w:r>
    </w:p>
    <w:p w:rsidR="002D707A" w:rsidRPr="00814CB7" w:rsidRDefault="002D707A" w:rsidP="00F21922">
      <w:pPr>
        <w:jc w:val="center"/>
        <w:rPr>
          <w:b/>
          <w:bCs/>
        </w:rPr>
      </w:pPr>
    </w:p>
    <w:p w:rsidR="002D707A" w:rsidRPr="00814CB7" w:rsidRDefault="002D707A" w:rsidP="00F21922">
      <w:pPr>
        <w:jc w:val="center"/>
      </w:pPr>
      <w:r w:rsidRPr="00814CB7">
        <w:object w:dxaOrig="9084" w:dyaOrig="3034">
          <v:shape id="_x0000_i1031" type="#_x0000_t75" style="width:454.5pt;height:151.5pt" o:ole="" fillcolor="window">
            <v:imagedata r:id="rId29" o:title=""/>
          </v:shape>
          <o:OLEObject Type="Embed" ProgID="MSGraph.Chart.8" ShapeID="_x0000_i1031" DrawAspect="Content" ObjectID="_1396018370" r:id="rId30">
            <o:FieldCodes>\s</o:FieldCodes>
          </o:OLEObject>
        </w:object>
      </w:r>
    </w:p>
    <w:p w:rsidR="002D707A" w:rsidRPr="00814CB7" w:rsidRDefault="002D707A" w:rsidP="00F21922">
      <w:pPr>
        <w:pStyle w:val="Heading4"/>
        <w:jc w:val="both"/>
        <w:rPr>
          <w:b w:val="0"/>
        </w:rPr>
      </w:pPr>
    </w:p>
    <w:p w:rsidR="002D707A" w:rsidRPr="00814CB7" w:rsidRDefault="002D707A" w:rsidP="00F21922">
      <w:pPr>
        <w:pStyle w:val="Heading4"/>
        <w:rPr>
          <w:b w:val="0"/>
          <w:i w:val="0"/>
        </w:rPr>
      </w:pPr>
      <w:r w:rsidRPr="00814CB7">
        <w:rPr>
          <w:b w:val="0"/>
          <w:i w:val="0"/>
        </w:rPr>
        <w:t>448.</w:t>
      </w:r>
      <w:r w:rsidRPr="00814CB7">
        <w:rPr>
          <w:b w:val="0"/>
          <w:i w:val="0"/>
        </w:rPr>
        <w:tab/>
        <w:t xml:space="preserve">В наибольшей степени нормами своего питания не удовлетворены взрослые осужденные: </w:t>
      </w:r>
      <w:r>
        <w:rPr>
          <w:b w:val="0"/>
          <w:i w:val="0"/>
        </w:rPr>
        <w:t xml:space="preserve"> </w:t>
      </w:r>
      <w:r w:rsidRPr="00814CB7">
        <w:rPr>
          <w:b w:val="0"/>
          <w:i w:val="0"/>
        </w:rPr>
        <w:t>19,2% женщин и 20,3% мужчин</w:t>
      </w:r>
      <w:r>
        <w:rPr>
          <w:b w:val="0"/>
          <w:i w:val="0"/>
        </w:rPr>
        <w:t>.</w:t>
      </w:r>
    </w:p>
    <w:p w:rsidR="002D707A" w:rsidRPr="00814CB7" w:rsidRDefault="002D707A" w:rsidP="00F21922"/>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Соблюдаются ли условия содержания осуждённых в следственном изоляторе (колонии по исполнению наказания) по нормам питания?</w:t>
      </w:r>
      <w:r>
        <w:rPr>
          <w:b/>
          <w:bCs/>
          <w:sz w:val="24"/>
          <w:szCs w:val="24"/>
          <w:lang w:val="ru-RU"/>
        </w:rPr>
        <w:br/>
      </w:r>
      <w:r w:rsidRPr="00814CB7">
        <w:rPr>
          <w:b/>
          <w:bCs/>
          <w:sz w:val="24"/>
          <w:szCs w:val="24"/>
        </w:rPr>
        <w:t>(в % от числа опрошенных)</w:t>
      </w:r>
    </w:p>
    <w:p w:rsidR="002D707A" w:rsidRPr="00814CB7" w:rsidRDefault="002D707A" w:rsidP="00F21922">
      <w:pPr>
        <w:pStyle w:val="BodyTextIndent"/>
        <w:keepNext/>
        <w:spacing w:after="0" w:line="288" w:lineRule="auto"/>
        <w:ind w:left="0"/>
        <w:jc w:val="center"/>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087"/>
        <w:gridCol w:w="1087"/>
        <w:gridCol w:w="1087"/>
        <w:gridCol w:w="1560"/>
      </w:tblGrid>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rPr>
                <w:sz w:val="24"/>
                <w:szCs w:val="24"/>
              </w:rPr>
            </w:pP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100,0</w:t>
            </w: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087"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560" w:type="dxa"/>
            <w:vAlign w:val="center"/>
          </w:tcPr>
          <w:p w:rsidR="002D707A" w:rsidRPr="00814CB7" w:rsidRDefault="002D707A" w:rsidP="00F21922">
            <w:pPr>
              <w:pStyle w:val="BodyTextIndent"/>
              <w:ind w:left="0"/>
              <w:jc w:val="center"/>
              <w:rPr>
                <w:sz w:val="24"/>
                <w:szCs w:val="24"/>
              </w:rPr>
            </w:pPr>
            <w:r w:rsidRPr="00814CB7">
              <w:rPr>
                <w:sz w:val="24"/>
                <w:szCs w:val="24"/>
              </w:rPr>
              <w:t>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женщин</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68,7</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19,2</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6,1</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6,0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rPr>
                <w:i/>
                <w:snapToGrid w:val="0"/>
                <w:color w:val="000000"/>
              </w:rPr>
            </w:pPr>
            <w:r w:rsidRPr="00814CB7">
              <w:t>Колония для мужчин общего режима</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75,1</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20,3</w:t>
            </w:r>
          </w:p>
        </w:tc>
        <w:tc>
          <w:tcPr>
            <w:tcW w:w="1087" w:type="dxa"/>
            <w:vAlign w:val="center"/>
          </w:tcPr>
          <w:p w:rsidR="002D707A" w:rsidRPr="00814CB7" w:rsidRDefault="002D707A" w:rsidP="00F21922">
            <w:pPr>
              <w:jc w:val="center"/>
              <w:rPr>
                <w:snapToGrid w:val="0"/>
                <w:color w:val="000000"/>
              </w:rPr>
            </w:pPr>
            <w:r w:rsidRPr="00814CB7">
              <w:rPr>
                <w:snapToGrid w:val="0"/>
                <w:color w:val="000000"/>
              </w:rPr>
              <w:t>1,9</w:t>
            </w:r>
          </w:p>
        </w:tc>
        <w:tc>
          <w:tcPr>
            <w:tcW w:w="1560" w:type="dxa"/>
            <w:vAlign w:val="center"/>
          </w:tcPr>
          <w:p w:rsidR="002D707A" w:rsidRPr="00814CB7" w:rsidRDefault="002D707A" w:rsidP="00F21922">
            <w:pPr>
              <w:jc w:val="center"/>
              <w:rPr>
                <w:snapToGrid w:val="0"/>
                <w:color w:val="000000"/>
              </w:rPr>
            </w:pPr>
            <w:r w:rsidRPr="00814CB7">
              <w:rPr>
                <w:snapToGrid w:val="0"/>
                <w:color w:val="000000"/>
              </w:rPr>
              <w:t>2,7</w:t>
            </w:r>
          </w:p>
        </w:tc>
      </w:tr>
    </w:tbl>
    <w:p w:rsidR="002D707A" w:rsidRPr="00814CB7" w:rsidRDefault="002D707A" w:rsidP="00F21922">
      <w:pPr>
        <w:rPr>
          <w:sz w:val="28"/>
          <w:szCs w:val="28"/>
        </w:rPr>
      </w:pPr>
    </w:p>
    <w:p w:rsidR="002D707A" w:rsidRPr="00814CB7" w:rsidRDefault="002D707A" w:rsidP="00F21922">
      <w:r w:rsidRPr="00814CB7">
        <w:t>449.</w:t>
      </w:r>
      <w:r w:rsidRPr="00814CB7">
        <w:tab/>
        <w:t>Как показал опрос, по мнению 80,5% опрошенных, в их колониях соблюдаются условия содержания осужденных по предоставлению свиданий, прогулок, возможности получения посылок, передач и денежных переводов.</w:t>
      </w:r>
    </w:p>
    <w:p w:rsidR="002D707A" w:rsidRPr="00814CB7" w:rsidRDefault="002D707A" w:rsidP="00F21922"/>
    <w:p w:rsidR="002D707A" w:rsidRPr="00814CB7" w:rsidRDefault="002D707A" w:rsidP="00F21922">
      <w:pPr>
        <w:pStyle w:val="Heading4"/>
        <w:keepNext w:val="0"/>
        <w:jc w:val="center"/>
        <w:rPr>
          <w:bCs/>
          <w:i w:val="0"/>
        </w:rPr>
      </w:pPr>
      <w:r w:rsidRPr="00814CB7">
        <w:rPr>
          <w:bCs/>
          <w:i w:val="0"/>
        </w:rPr>
        <w:t>Соблюдаются ли условия содержания осуждённых в Вашей колонии по предоставлению свиданий, прогулок, возможности получения</w:t>
      </w:r>
    </w:p>
    <w:p w:rsidR="002D707A" w:rsidRPr="00814CB7" w:rsidRDefault="002D707A" w:rsidP="00F21922">
      <w:pPr>
        <w:pStyle w:val="Heading4"/>
        <w:keepNext w:val="0"/>
        <w:jc w:val="center"/>
        <w:rPr>
          <w:bCs/>
          <w:i w:val="0"/>
        </w:rPr>
      </w:pPr>
      <w:r w:rsidRPr="00814CB7">
        <w:rPr>
          <w:bCs/>
          <w:i w:val="0"/>
        </w:rPr>
        <w:t>посылок, передач, денежных переводов?</w:t>
      </w:r>
    </w:p>
    <w:p w:rsidR="002D707A" w:rsidRPr="00814CB7" w:rsidRDefault="002D707A" w:rsidP="00F21922"/>
    <w:p w:rsidR="002D707A" w:rsidRPr="00814CB7" w:rsidRDefault="002D707A" w:rsidP="00F21922">
      <w:pPr>
        <w:pStyle w:val="Heading4"/>
        <w:keepNext w:val="0"/>
        <w:jc w:val="center"/>
      </w:pPr>
      <w:r w:rsidRPr="00814CB7">
        <w:object w:dxaOrig="8817" w:dyaOrig="2950">
          <v:shape id="_x0000_i1032" type="#_x0000_t75" style="width:441pt;height:147.75pt" o:ole="">
            <v:imagedata r:id="rId31" o:title=""/>
          </v:shape>
          <o:OLEObject Type="Embed" ProgID="MSGraph.Chart.8" ShapeID="_x0000_i1032" DrawAspect="Content" ObjectID="_1396018371" r:id="rId32">
            <o:FieldCodes>\s</o:FieldCodes>
          </o:OLEObject>
        </w:object>
      </w:r>
    </w:p>
    <w:p w:rsidR="002D707A" w:rsidRPr="00814CB7" w:rsidRDefault="002D707A" w:rsidP="00F21922">
      <w:pPr>
        <w:pStyle w:val="Heading4"/>
        <w:keepNext w:val="0"/>
        <w:jc w:val="both"/>
        <w:rPr>
          <w:b w:val="0"/>
          <w:i w:val="0"/>
        </w:rPr>
      </w:pPr>
    </w:p>
    <w:p w:rsidR="002D707A" w:rsidRPr="00814CB7" w:rsidRDefault="002D707A" w:rsidP="00F21922">
      <w:pPr>
        <w:pStyle w:val="Heading4"/>
        <w:keepNext w:val="0"/>
        <w:rPr>
          <w:b w:val="0"/>
          <w:i w:val="0"/>
        </w:rPr>
      </w:pPr>
      <w:r w:rsidRPr="00814CB7">
        <w:rPr>
          <w:b w:val="0"/>
          <w:i w:val="0"/>
        </w:rPr>
        <w:t>450.</w:t>
      </w:r>
      <w:r w:rsidRPr="00814CB7">
        <w:rPr>
          <w:b w:val="0"/>
          <w:i w:val="0"/>
        </w:rPr>
        <w:tab/>
        <w:t>При этом в разрезе колоний выявлены дифференцированные оценки соблюдени</w:t>
      </w:r>
      <w:r>
        <w:rPr>
          <w:b w:val="0"/>
          <w:i w:val="0"/>
        </w:rPr>
        <w:t>я</w:t>
      </w:r>
      <w:r w:rsidRPr="00814CB7">
        <w:rPr>
          <w:b w:val="0"/>
          <w:i w:val="0"/>
        </w:rPr>
        <w:t xml:space="preserve"> этого права. </w:t>
      </w:r>
      <w:r>
        <w:rPr>
          <w:b w:val="0"/>
          <w:i w:val="0"/>
        </w:rPr>
        <w:t xml:space="preserve"> </w:t>
      </w:r>
      <w:r w:rsidRPr="00814CB7">
        <w:rPr>
          <w:b w:val="0"/>
          <w:i w:val="0"/>
        </w:rPr>
        <w:t>100% несовершеннолетних заключенных подтвердили, что в их воспитательной колонии полностью обеспечиваются эти права осужденных, тогда как среди взрослых заключенных эти показатели ниже.</w:t>
      </w:r>
    </w:p>
    <w:p w:rsidR="002D707A" w:rsidRPr="00814CB7" w:rsidRDefault="002D707A" w:rsidP="00F21922"/>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Соблюдаются ли условия содержания осуждённых в Вашей колонии по предоставлению свиданий, прогулок, возможности получения посылок,</w:t>
      </w:r>
      <w:r>
        <w:rPr>
          <w:b/>
          <w:bCs/>
          <w:sz w:val="24"/>
          <w:szCs w:val="24"/>
          <w:lang w:val="ru-RU"/>
        </w:rPr>
        <w:br/>
      </w:r>
      <w:r w:rsidRPr="00814CB7">
        <w:rPr>
          <w:b/>
          <w:bCs/>
          <w:sz w:val="24"/>
          <w:szCs w:val="24"/>
          <w:lang w:val="ru-RU"/>
        </w:rPr>
        <w:t>передач, денежных переводов? (в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92"/>
        <w:gridCol w:w="993"/>
        <w:gridCol w:w="1276"/>
        <w:gridCol w:w="1560"/>
      </w:tblGrid>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keepNext/>
              <w:ind w:left="0"/>
              <w:rPr>
                <w:sz w:val="24"/>
                <w:szCs w:val="24"/>
                <w:lang w:val="ru-RU"/>
              </w:rPr>
            </w:pPr>
          </w:p>
        </w:tc>
        <w:tc>
          <w:tcPr>
            <w:tcW w:w="992"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Да </w:t>
            </w:r>
          </w:p>
        </w:tc>
        <w:tc>
          <w:tcPr>
            <w:tcW w:w="993"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Нет </w:t>
            </w:r>
          </w:p>
        </w:tc>
        <w:tc>
          <w:tcPr>
            <w:tcW w:w="1276" w:type="dxa"/>
            <w:vAlign w:val="center"/>
          </w:tcPr>
          <w:p w:rsidR="002D707A" w:rsidRPr="00814CB7" w:rsidRDefault="002D707A" w:rsidP="00F21922">
            <w:pPr>
              <w:pStyle w:val="BodyTextIndent"/>
              <w:keepNext/>
              <w:ind w:left="0"/>
              <w:jc w:val="center"/>
              <w:rPr>
                <w:sz w:val="24"/>
                <w:szCs w:val="24"/>
              </w:rPr>
            </w:pPr>
            <w:r w:rsidRPr="00814CB7">
              <w:rPr>
                <w:sz w:val="24"/>
                <w:szCs w:val="24"/>
              </w:rPr>
              <w:t>Нет ответа</w:t>
            </w:r>
          </w:p>
        </w:tc>
        <w:tc>
          <w:tcPr>
            <w:tcW w:w="1560" w:type="dxa"/>
            <w:vAlign w:val="center"/>
          </w:tcPr>
          <w:p w:rsidR="002D707A" w:rsidRPr="00814CB7" w:rsidRDefault="002D707A" w:rsidP="00F21922">
            <w:pPr>
              <w:pStyle w:val="BodyTextIndent"/>
              <w:keepNext/>
              <w:ind w:left="0"/>
              <w:jc w:val="center"/>
              <w:rPr>
                <w:sz w:val="24"/>
                <w:szCs w:val="24"/>
              </w:rPr>
            </w:pPr>
            <w:r w:rsidRPr="00814CB7">
              <w:rPr>
                <w:sz w:val="24"/>
                <w:szCs w:val="24"/>
              </w:rPr>
              <w:t>Затрудняюсь ответить</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pStyle w:val="BodyTextIndent"/>
              <w:keepNext/>
              <w:ind w:left="0"/>
              <w:jc w:val="both"/>
              <w:rPr>
                <w:sz w:val="24"/>
                <w:szCs w:val="24"/>
              </w:rPr>
            </w:pPr>
            <w:r w:rsidRPr="00814CB7">
              <w:rPr>
                <w:sz w:val="24"/>
                <w:szCs w:val="24"/>
              </w:rPr>
              <w:t>Воспитательная колония</w:t>
            </w:r>
          </w:p>
        </w:tc>
        <w:tc>
          <w:tcPr>
            <w:tcW w:w="992" w:type="dxa"/>
            <w:vAlign w:val="center"/>
          </w:tcPr>
          <w:p w:rsidR="002D707A" w:rsidRPr="00814CB7" w:rsidRDefault="002D707A" w:rsidP="00F21922">
            <w:pPr>
              <w:pStyle w:val="BodyTextIndent"/>
              <w:keepNext/>
              <w:ind w:left="0"/>
              <w:jc w:val="center"/>
              <w:rPr>
                <w:sz w:val="24"/>
                <w:szCs w:val="24"/>
              </w:rPr>
            </w:pPr>
            <w:r w:rsidRPr="00814CB7">
              <w:rPr>
                <w:sz w:val="24"/>
                <w:szCs w:val="24"/>
              </w:rPr>
              <w:t>100,0</w:t>
            </w:r>
          </w:p>
        </w:tc>
        <w:tc>
          <w:tcPr>
            <w:tcW w:w="993" w:type="dxa"/>
            <w:vAlign w:val="center"/>
          </w:tcPr>
          <w:p w:rsidR="002D707A" w:rsidRPr="00814CB7" w:rsidRDefault="002D707A" w:rsidP="00F21922">
            <w:pPr>
              <w:pStyle w:val="BodyTextIndent"/>
              <w:keepNext/>
              <w:ind w:left="0"/>
              <w:jc w:val="center"/>
              <w:rPr>
                <w:sz w:val="24"/>
                <w:szCs w:val="24"/>
              </w:rPr>
            </w:pPr>
            <w:r w:rsidRPr="00814CB7">
              <w:rPr>
                <w:sz w:val="24"/>
                <w:szCs w:val="24"/>
              </w:rPr>
              <w:t>0</w:t>
            </w:r>
          </w:p>
        </w:tc>
        <w:tc>
          <w:tcPr>
            <w:tcW w:w="1276" w:type="dxa"/>
            <w:vAlign w:val="center"/>
          </w:tcPr>
          <w:p w:rsidR="002D707A" w:rsidRPr="00814CB7" w:rsidRDefault="002D707A" w:rsidP="00F21922">
            <w:pPr>
              <w:pStyle w:val="BodyTextIndent"/>
              <w:keepNext/>
              <w:ind w:left="0"/>
              <w:jc w:val="center"/>
              <w:rPr>
                <w:sz w:val="24"/>
                <w:szCs w:val="24"/>
              </w:rPr>
            </w:pPr>
            <w:r w:rsidRPr="00814CB7">
              <w:rPr>
                <w:sz w:val="24"/>
                <w:szCs w:val="24"/>
              </w:rPr>
              <w:t>0</w:t>
            </w:r>
          </w:p>
        </w:tc>
        <w:tc>
          <w:tcPr>
            <w:tcW w:w="1560" w:type="dxa"/>
            <w:vAlign w:val="center"/>
          </w:tcPr>
          <w:p w:rsidR="002D707A" w:rsidRPr="00814CB7" w:rsidRDefault="002D707A" w:rsidP="00F21922">
            <w:pPr>
              <w:pStyle w:val="BodyTextIndent"/>
              <w:keepNext/>
              <w:ind w:left="0"/>
              <w:jc w:val="center"/>
              <w:rPr>
                <w:sz w:val="24"/>
                <w:szCs w:val="24"/>
              </w:rPr>
            </w:pPr>
            <w:r w:rsidRPr="00814CB7">
              <w:rPr>
                <w:sz w:val="24"/>
                <w:szCs w:val="24"/>
              </w:rPr>
              <w:t>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keepNext/>
              <w:rPr>
                <w:i/>
                <w:snapToGrid w:val="0"/>
                <w:color w:val="000000"/>
              </w:rPr>
            </w:pPr>
            <w:r w:rsidRPr="00814CB7">
              <w:t>Колония для женщин</w:t>
            </w:r>
          </w:p>
        </w:tc>
        <w:tc>
          <w:tcPr>
            <w:tcW w:w="992" w:type="dxa"/>
            <w:vAlign w:val="center"/>
          </w:tcPr>
          <w:p w:rsidR="002D707A" w:rsidRPr="00814CB7" w:rsidRDefault="002D707A" w:rsidP="00F21922">
            <w:pPr>
              <w:keepNext/>
              <w:jc w:val="center"/>
              <w:rPr>
                <w:snapToGrid w:val="0"/>
                <w:color w:val="000000"/>
              </w:rPr>
            </w:pPr>
            <w:r w:rsidRPr="00814CB7">
              <w:rPr>
                <w:snapToGrid w:val="0"/>
                <w:color w:val="000000"/>
              </w:rPr>
              <w:t>89,9</w:t>
            </w:r>
          </w:p>
        </w:tc>
        <w:tc>
          <w:tcPr>
            <w:tcW w:w="993" w:type="dxa"/>
            <w:vAlign w:val="center"/>
          </w:tcPr>
          <w:p w:rsidR="002D707A" w:rsidRPr="00814CB7" w:rsidRDefault="002D707A" w:rsidP="00F21922">
            <w:pPr>
              <w:keepNext/>
              <w:jc w:val="center"/>
              <w:rPr>
                <w:snapToGrid w:val="0"/>
                <w:color w:val="000000"/>
              </w:rPr>
            </w:pPr>
            <w:r w:rsidRPr="00814CB7">
              <w:rPr>
                <w:snapToGrid w:val="0"/>
                <w:color w:val="000000"/>
              </w:rPr>
              <w:t>5,1</w:t>
            </w:r>
          </w:p>
        </w:tc>
        <w:tc>
          <w:tcPr>
            <w:tcW w:w="1276" w:type="dxa"/>
            <w:vAlign w:val="center"/>
          </w:tcPr>
          <w:p w:rsidR="002D707A" w:rsidRPr="00814CB7" w:rsidRDefault="002D707A" w:rsidP="00F21922">
            <w:pPr>
              <w:keepNext/>
              <w:jc w:val="center"/>
              <w:rPr>
                <w:snapToGrid w:val="0"/>
                <w:color w:val="000000"/>
              </w:rPr>
            </w:pPr>
            <w:r w:rsidRPr="00814CB7">
              <w:rPr>
                <w:snapToGrid w:val="0"/>
                <w:color w:val="000000"/>
              </w:rPr>
              <w:t>4,0</w:t>
            </w:r>
          </w:p>
        </w:tc>
        <w:tc>
          <w:tcPr>
            <w:tcW w:w="1560" w:type="dxa"/>
            <w:vAlign w:val="center"/>
          </w:tcPr>
          <w:p w:rsidR="002D707A" w:rsidRPr="00814CB7" w:rsidRDefault="002D707A" w:rsidP="00F21922">
            <w:pPr>
              <w:keepNext/>
              <w:jc w:val="center"/>
              <w:rPr>
                <w:snapToGrid w:val="0"/>
                <w:color w:val="000000"/>
              </w:rPr>
            </w:pPr>
            <w:r w:rsidRPr="00814CB7">
              <w:rPr>
                <w:snapToGrid w:val="0"/>
                <w:color w:val="000000"/>
              </w:rPr>
              <w:t>1,0</w:t>
            </w:r>
          </w:p>
        </w:tc>
      </w:tr>
      <w:tr w:rsidR="002D707A" w:rsidRPr="00814CB7" w:rsidTr="00F21922">
        <w:tblPrEx>
          <w:tblCellMar>
            <w:top w:w="0" w:type="dxa"/>
            <w:bottom w:w="0" w:type="dxa"/>
          </w:tblCellMar>
        </w:tblPrEx>
        <w:tc>
          <w:tcPr>
            <w:tcW w:w="4536"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992" w:type="dxa"/>
            <w:vAlign w:val="center"/>
          </w:tcPr>
          <w:p w:rsidR="002D707A" w:rsidRPr="00814CB7" w:rsidRDefault="002D707A" w:rsidP="00F21922">
            <w:pPr>
              <w:keepNext/>
              <w:jc w:val="center"/>
              <w:rPr>
                <w:snapToGrid w:val="0"/>
                <w:color w:val="000000"/>
              </w:rPr>
            </w:pPr>
            <w:r w:rsidRPr="00814CB7">
              <w:rPr>
                <w:snapToGrid w:val="0"/>
                <w:color w:val="000000"/>
              </w:rPr>
              <w:t>69,0</w:t>
            </w:r>
          </w:p>
        </w:tc>
        <w:tc>
          <w:tcPr>
            <w:tcW w:w="993" w:type="dxa"/>
            <w:vAlign w:val="center"/>
          </w:tcPr>
          <w:p w:rsidR="002D707A" w:rsidRPr="00814CB7" w:rsidRDefault="002D707A" w:rsidP="00F21922">
            <w:pPr>
              <w:keepNext/>
              <w:jc w:val="center"/>
              <w:rPr>
                <w:snapToGrid w:val="0"/>
                <w:color w:val="000000"/>
              </w:rPr>
            </w:pPr>
            <w:r w:rsidRPr="00814CB7">
              <w:rPr>
                <w:snapToGrid w:val="0"/>
                <w:color w:val="000000"/>
              </w:rPr>
              <w:t>26,1</w:t>
            </w:r>
          </w:p>
        </w:tc>
        <w:tc>
          <w:tcPr>
            <w:tcW w:w="1276" w:type="dxa"/>
            <w:vAlign w:val="center"/>
          </w:tcPr>
          <w:p w:rsidR="002D707A" w:rsidRPr="00814CB7" w:rsidRDefault="002D707A" w:rsidP="00F21922">
            <w:pPr>
              <w:keepNext/>
              <w:jc w:val="center"/>
              <w:rPr>
                <w:snapToGrid w:val="0"/>
                <w:color w:val="000000"/>
              </w:rPr>
            </w:pPr>
            <w:r w:rsidRPr="00814CB7">
              <w:rPr>
                <w:snapToGrid w:val="0"/>
                <w:color w:val="000000"/>
              </w:rPr>
              <w:t>2,3</w:t>
            </w:r>
          </w:p>
        </w:tc>
        <w:tc>
          <w:tcPr>
            <w:tcW w:w="1560" w:type="dxa"/>
            <w:vAlign w:val="center"/>
          </w:tcPr>
          <w:p w:rsidR="002D707A" w:rsidRPr="00814CB7" w:rsidRDefault="002D707A" w:rsidP="00F21922">
            <w:pPr>
              <w:keepNext/>
              <w:jc w:val="center"/>
              <w:rPr>
                <w:snapToGrid w:val="0"/>
                <w:color w:val="000000"/>
              </w:rPr>
            </w:pPr>
            <w:r w:rsidRPr="00814CB7">
              <w:rPr>
                <w:snapToGrid w:val="0"/>
                <w:color w:val="000000"/>
              </w:rPr>
              <w:t>2,6</w:t>
            </w:r>
          </w:p>
        </w:tc>
      </w:tr>
    </w:tbl>
    <w:p w:rsidR="002D707A" w:rsidRPr="00814CB7" w:rsidRDefault="002D707A" w:rsidP="00F21922">
      <w:pPr>
        <w:pStyle w:val="BodyText"/>
        <w:keepNext/>
        <w:jc w:val="center"/>
        <w:rPr>
          <w:rFonts w:ascii="Times New Roman" w:hAnsi="Times New Roman"/>
          <w:b/>
          <w:sz w:val="24"/>
          <w:szCs w:val="24"/>
        </w:rPr>
      </w:pPr>
    </w:p>
    <w:p w:rsidR="002D707A" w:rsidRPr="00814CB7" w:rsidRDefault="002D707A" w:rsidP="00F21922">
      <w:pPr>
        <w:pStyle w:val="BodyText"/>
        <w:keepNext/>
        <w:spacing w:line="288" w:lineRule="auto"/>
        <w:jc w:val="left"/>
        <w:rPr>
          <w:rFonts w:ascii="Times New Roman" w:hAnsi="Times New Roman"/>
          <w:sz w:val="24"/>
          <w:szCs w:val="24"/>
        </w:rPr>
      </w:pPr>
      <w:r w:rsidRPr="00814CB7">
        <w:rPr>
          <w:rFonts w:ascii="Times New Roman" w:hAnsi="Times New Roman"/>
          <w:sz w:val="24"/>
          <w:szCs w:val="24"/>
        </w:rPr>
        <w:t>451.</w:t>
      </w:r>
      <w:r w:rsidRPr="00814CB7">
        <w:rPr>
          <w:rFonts w:ascii="Times New Roman" w:hAnsi="Times New Roman"/>
          <w:sz w:val="24"/>
          <w:szCs w:val="24"/>
        </w:rPr>
        <w:tab/>
        <w:t>Оценка работы сотрудников системы исполнения наказаний по исполнению закона и обеспечению прав заключенных.</w:t>
      </w:r>
    </w:p>
    <w:p w:rsidR="002D707A" w:rsidRPr="00814CB7" w:rsidRDefault="002D707A" w:rsidP="00F21922">
      <w:pPr>
        <w:pStyle w:val="BodyText"/>
        <w:spacing w:line="288" w:lineRule="auto"/>
        <w:jc w:val="left"/>
        <w:rPr>
          <w:rFonts w:ascii="Times New Roman" w:hAnsi="Times New Roman"/>
          <w:sz w:val="24"/>
          <w:szCs w:val="24"/>
        </w:rPr>
      </w:pP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452.</w:t>
      </w:r>
      <w:r w:rsidRPr="00814CB7">
        <w:rPr>
          <w:rFonts w:ascii="Times New Roman" w:hAnsi="Times New Roman"/>
          <w:sz w:val="24"/>
          <w:szCs w:val="24"/>
        </w:rPr>
        <w:tab/>
        <w:t>Задача данного раздела заключалась в изучении мнений лиц, отбывающих наказание</w:t>
      </w:r>
      <w:r>
        <w:rPr>
          <w:rFonts w:ascii="Times New Roman" w:hAnsi="Times New Roman"/>
          <w:sz w:val="24"/>
          <w:szCs w:val="24"/>
        </w:rPr>
        <w:t>,</w:t>
      </w:r>
      <w:r w:rsidRPr="00814CB7">
        <w:rPr>
          <w:rFonts w:ascii="Times New Roman" w:hAnsi="Times New Roman"/>
          <w:sz w:val="24"/>
          <w:szCs w:val="24"/>
        </w:rPr>
        <w:t xml:space="preserve"> о работе сотрудников системы исполнения наказаний по исполнению законов и обеспечению прав заключенных. </w:t>
      </w:r>
    </w:p>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453.</w:t>
      </w:r>
      <w:r w:rsidRPr="00814CB7">
        <w:rPr>
          <w:rFonts w:ascii="Times New Roman" w:hAnsi="Times New Roman"/>
          <w:sz w:val="24"/>
          <w:szCs w:val="24"/>
        </w:rPr>
        <w:tab/>
        <w:t xml:space="preserve">Одним из основных прав заключенного является право подавать жалобы и заявления, обращаться непосредственно к руководству колонии. </w:t>
      </w:r>
      <w:r>
        <w:rPr>
          <w:rFonts w:ascii="Times New Roman" w:hAnsi="Times New Roman"/>
          <w:sz w:val="24"/>
          <w:szCs w:val="24"/>
        </w:rPr>
        <w:t xml:space="preserve"> </w:t>
      </w:r>
      <w:r w:rsidRPr="00814CB7">
        <w:rPr>
          <w:rFonts w:ascii="Times New Roman" w:hAnsi="Times New Roman"/>
          <w:sz w:val="24"/>
          <w:szCs w:val="24"/>
        </w:rPr>
        <w:t>Опрос показал, что 73,8% осужденных считают, что прием осужденных руководством колонии по их жалобам и заявлениям осуществляется регулярно в установленные дни</w:t>
      </w:r>
      <w:r w:rsidRPr="00814CB7">
        <w:rPr>
          <w:rFonts w:ascii="Times New Roman" w:hAnsi="Times New Roman"/>
        </w:rPr>
        <w:t xml:space="preserve"> </w:t>
      </w:r>
      <w:r w:rsidRPr="00814CB7">
        <w:rPr>
          <w:rFonts w:ascii="Times New Roman" w:hAnsi="Times New Roman"/>
          <w:sz w:val="24"/>
          <w:szCs w:val="24"/>
        </w:rPr>
        <w:t xml:space="preserve">недели, 11,2% - нерегулярно. </w:t>
      </w:r>
      <w:r>
        <w:rPr>
          <w:rFonts w:ascii="Times New Roman" w:hAnsi="Times New Roman"/>
          <w:sz w:val="24"/>
          <w:szCs w:val="24"/>
        </w:rPr>
        <w:t xml:space="preserve"> </w:t>
      </w:r>
      <w:r w:rsidRPr="00814CB7">
        <w:rPr>
          <w:rFonts w:ascii="Times New Roman" w:hAnsi="Times New Roman"/>
          <w:sz w:val="24"/>
          <w:szCs w:val="24"/>
        </w:rPr>
        <w:t>По мнению 3,6% опрошенных, прием осужденных не осуществляется вовсе.</w:t>
      </w:r>
    </w:p>
    <w:p w:rsidR="002D707A" w:rsidRPr="00814CB7" w:rsidRDefault="002D707A" w:rsidP="00F21922">
      <w:pPr>
        <w:pStyle w:val="BodyText"/>
        <w:spacing w:line="288" w:lineRule="auto"/>
        <w:jc w:val="center"/>
        <w:rPr>
          <w:rFonts w:ascii="Times New Roman" w:hAnsi="Times New Roman"/>
          <w:b/>
          <w:bCs/>
          <w:sz w:val="24"/>
          <w:szCs w:val="24"/>
        </w:rPr>
      </w:pPr>
    </w:p>
    <w:p w:rsidR="002D707A" w:rsidRPr="00814CB7" w:rsidRDefault="002D707A" w:rsidP="00F21922">
      <w:pPr>
        <w:pStyle w:val="BodyText"/>
        <w:spacing w:line="288" w:lineRule="auto"/>
        <w:jc w:val="center"/>
        <w:rPr>
          <w:rFonts w:ascii="Times New Roman" w:hAnsi="Times New Roman"/>
          <w:b/>
          <w:bCs/>
          <w:sz w:val="24"/>
          <w:szCs w:val="24"/>
        </w:rPr>
      </w:pPr>
      <w:r w:rsidRPr="00814CB7">
        <w:rPr>
          <w:rFonts w:ascii="Times New Roman" w:hAnsi="Times New Roman"/>
          <w:b/>
          <w:bCs/>
          <w:sz w:val="24"/>
          <w:szCs w:val="24"/>
        </w:rPr>
        <w:t>Как регулярно осуществляется руководством колонии приём осуждённых по их жалобам и заявлениям? (в % от числа опрошенных)</w:t>
      </w:r>
    </w:p>
    <w:p w:rsidR="002D707A" w:rsidRPr="00814CB7" w:rsidRDefault="002D707A" w:rsidP="00F21922">
      <w:pPr>
        <w:pStyle w:val="BodyText"/>
        <w:spacing w:line="288" w:lineRule="auto"/>
        <w:jc w:val="center"/>
        <w:rPr>
          <w:rFonts w:ascii="Times New Roman" w:hAnsi="Times New Roman"/>
          <w:b/>
          <w:bCs/>
          <w:sz w:val="24"/>
          <w:szCs w:val="24"/>
        </w:rPr>
      </w:pPr>
    </w:p>
    <w:p w:rsidR="002D707A" w:rsidRPr="00814CB7" w:rsidRDefault="002D707A" w:rsidP="00F21922">
      <w:pPr>
        <w:pStyle w:val="BodyText"/>
        <w:jc w:val="center"/>
        <w:rPr>
          <w:rFonts w:ascii="Times New Roman" w:hAnsi="Times New Roman"/>
        </w:rPr>
      </w:pPr>
      <w:r w:rsidRPr="00814CB7">
        <w:rPr>
          <w:rFonts w:ascii="Times New Roman" w:hAnsi="Times New Roman"/>
        </w:rPr>
        <w:object w:dxaOrig="9120" w:dyaOrig="2925">
          <v:shape id="_x0000_i1033" type="#_x0000_t75" style="width:456pt;height:146.25pt" o:ole="" fillcolor="window">
            <v:imagedata r:id="rId33" o:title=""/>
          </v:shape>
          <o:OLEObject Type="Embed" ProgID="MSGraph.Chart.8" ShapeID="_x0000_i1033" DrawAspect="Content" ObjectID="_1396018372" r:id="rId34">
            <o:FieldCodes>\s</o:FieldCodes>
          </o:OLEObject>
        </w:object>
      </w:r>
    </w:p>
    <w:p w:rsidR="002D707A" w:rsidRPr="00814CB7" w:rsidRDefault="002D707A" w:rsidP="00F21922">
      <w:pPr>
        <w:pStyle w:val="BodyText"/>
        <w:spacing w:line="288" w:lineRule="auto"/>
        <w:jc w:val="left"/>
        <w:rPr>
          <w:rFonts w:ascii="Times New Roman" w:hAnsi="Times New Roman"/>
          <w:sz w:val="24"/>
          <w:szCs w:val="24"/>
        </w:rPr>
      </w:pP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454.</w:t>
      </w:r>
      <w:r w:rsidRPr="00814CB7">
        <w:rPr>
          <w:rFonts w:ascii="Times New Roman" w:hAnsi="Times New Roman"/>
          <w:sz w:val="24"/>
          <w:szCs w:val="24"/>
        </w:rPr>
        <w:tab/>
        <w:t xml:space="preserve">100% опрошенных в воспитательной колонии сообщили, что прием осуществляется строго в установленные дни. </w:t>
      </w:r>
      <w:r>
        <w:rPr>
          <w:rFonts w:ascii="Times New Roman" w:hAnsi="Times New Roman"/>
          <w:sz w:val="24"/>
          <w:szCs w:val="24"/>
        </w:rPr>
        <w:t xml:space="preserve"> </w:t>
      </w:r>
      <w:r w:rsidRPr="00814CB7">
        <w:rPr>
          <w:rFonts w:ascii="Times New Roman" w:hAnsi="Times New Roman"/>
          <w:sz w:val="24"/>
          <w:szCs w:val="24"/>
        </w:rPr>
        <w:t>С таким утверждением в мужской колонии согласились 68,2% осужденных, а в женской – 60,6%. Каждая пятая опрошенная осужденная отметила, что прием осуществляется нерегулярно, в то время как в мужской колонии так считают 12,3% респондентов.</w:t>
      </w:r>
    </w:p>
    <w:p w:rsidR="002D707A" w:rsidRPr="00814CB7" w:rsidRDefault="002D707A" w:rsidP="00F21922">
      <w:pPr>
        <w:pStyle w:val="BodyText"/>
        <w:spacing w:line="288" w:lineRule="auto"/>
        <w:jc w:val="left"/>
        <w:rPr>
          <w:rFonts w:ascii="Times New Roman" w:hAnsi="Times New Roman"/>
          <w:sz w:val="24"/>
          <w:szCs w:val="24"/>
        </w:rPr>
      </w:pPr>
    </w:p>
    <w:p w:rsidR="002D707A" w:rsidRPr="00814CB7" w:rsidRDefault="002D707A" w:rsidP="00F21922">
      <w:pPr>
        <w:pStyle w:val="BodyText"/>
        <w:spacing w:line="288" w:lineRule="auto"/>
        <w:jc w:val="center"/>
        <w:rPr>
          <w:rFonts w:ascii="Times New Roman" w:hAnsi="Times New Roman"/>
          <w:b/>
          <w:bCs/>
          <w:sz w:val="24"/>
          <w:szCs w:val="24"/>
        </w:rPr>
      </w:pPr>
      <w:r w:rsidRPr="00814CB7">
        <w:rPr>
          <w:rFonts w:ascii="Times New Roman" w:hAnsi="Times New Roman"/>
          <w:b/>
          <w:bCs/>
          <w:sz w:val="24"/>
          <w:szCs w:val="24"/>
        </w:rPr>
        <w:t>Как регулярно осуществляется руководством колонии приём осуждённых по их жалобам и заявлениям? (в % от числа опрошенных)</w:t>
      </w:r>
    </w:p>
    <w:p w:rsidR="002D707A" w:rsidRPr="00814CB7" w:rsidRDefault="002D707A" w:rsidP="00F21922">
      <w:pPr>
        <w:pStyle w:val="BodyText"/>
        <w:spacing w:line="288"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13"/>
        <w:gridCol w:w="1914"/>
        <w:gridCol w:w="2410"/>
      </w:tblGrid>
      <w:tr w:rsidR="002D707A" w:rsidRPr="00814CB7" w:rsidTr="00F21922">
        <w:tblPrEx>
          <w:tblCellMar>
            <w:top w:w="0" w:type="dxa"/>
            <w:bottom w:w="0" w:type="dxa"/>
          </w:tblCellMar>
        </w:tblPrEx>
        <w:trPr>
          <w:tblHeader/>
        </w:trPr>
        <w:tc>
          <w:tcPr>
            <w:tcW w:w="3119" w:type="dxa"/>
            <w:vAlign w:val="center"/>
          </w:tcPr>
          <w:p w:rsidR="002D707A" w:rsidRPr="00814CB7" w:rsidRDefault="002D707A" w:rsidP="00F21922">
            <w:pPr>
              <w:pStyle w:val="BodyTextIndent"/>
              <w:ind w:left="0"/>
              <w:rPr>
                <w:sz w:val="24"/>
                <w:szCs w:val="24"/>
              </w:rPr>
            </w:pPr>
            <w:r w:rsidRPr="00814CB7">
              <w:rPr>
                <w:sz w:val="24"/>
                <w:szCs w:val="24"/>
              </w:rPr>
              <w:t>Варианты ответов</w:t>
            </w:r>
          </w:p>
        </w:tc>
        <w:tc>
          <w:tcPr>
            <w:tcW w:w="1913" w:type="dxa"/>
            <w:vAlign w:val="center"/>
          </w:tcPr>
          <w:p w:rsidR="002D707A" w:rsidRPr="00814CB7" w:rsidRDefault="002D707A" w:rsidP="00F21922">
            <w:pPr>
              <w:pStyle w:val="BodyTextIndent"/>
              <w:ind w:left="0"/>
              <w:jc w:val="center"/>
              <w:rPr>
                <w:sz w:val="24"/>
                <w:szCs w:val="24"/>
              </w:rPr>
            </w:pPr>
            <w:r w:rsidRPr="00814CB7">
              <w:rPr>
                <w:sz w:val="24"/>
                <w:szCs w:val="24"/>
              </w:rPr>
              <w:t>Воспитательная колония</w:t>
            </w:r>
          </w:p>
        </w:tc>
        <w:tc>
          <w:tcPr>
            <w:tcW w:w="1914" w:type="dxa"/>
            <w:vAlign w:val="center"/>
          </w:tcPr>
          <w:p w:rsidR="002D707A" w:rsidRPr="00814CB7" w:rsidRDefault="002D707A" w:rsidP="00F21922">
            <w:pPr>
              <w:pStyle w:val="BodyTextIndent"/>
              <w:ind w:left="0"/>
              <w:jc w:val="center"/>
              <w:rPr>
                <w:sz w:val="24"/>
                <w:szCs w:val="24"/>
              </w:rPr>
            </w:pPr>
            <w:r w:rsidRPr="00814CB7">
              <w:rPr>
                <w:sz w:val="24"/>
                <w:szCs w:val="24"/>
              </w:rPr>
              <w:t>Колония для женщин</w:t>
            </w:r>
          </w:p>
        </w:tc>
        <w:tc>
          <w:tcPr>
            <w:tcW w:w="2410" w:type="dxa"/>
            <w:vAlign w:val="center"/>
          </w:tcPr>
          <w:p w:rsidR="002D707A" w:rsidRPr="00814CB7" w:rsidRDefault="002D707A" w:rsidP="00F21922">
            <w:pPr>
              <w:pStyle w:val="BodyTextIndent"/>
              <w:ind w:left="0"/>
              <w:jc w:val="center"/>
              <w:rPr>
                <w:sz w:val="24"/>
                <w:szCs w:val="24"/>
                <w:lang w:val="ru-RU"/>
              </w:rPr>
            </w:pPr>
            <w:r w:rsidRPr="00814CB7">
              <w:rPr>
                <w:sz w:val="24"/>
                <w:szCs w:val="24"/>
                <w:lang w:val="ru-RU"/>
              </w:rPr>
              <w:t>Колония для мужчин общего режима</w:t>
            </w:r>
          </w:p>
        </w:tc>
      </w:tr>
      <w:tr w:rsidR="002D707A" w:rsidRPr="00814CB7" w:rsidTr="00F21922">
        <w:tblPrEx>
          <w:tblCellMar>
            <w:top w:w="0" w:type="dxa"/>
            <w:bottom w:w="0" w:type="dxa"/>
          </w:tblCellMar>
        </w:tblPrEx>
        <w:tc>
          <w:tcPr>
            <w:tcW w:w="3119" w:type="dxa"/>
            <w:vAlign w:val="center"/>
          </w:tcPr>
          <w:p w:rsidR="002D707A" w:rsidRPr="00814CB7" w:rsidRDefault="002D707A" w:rsidP="00F21922">
            <w:pPr>
              <w:pStyle w:val="BodyTextIndent"/>
              <w:ind w:left="0"/>
              <w:rPr>
                <w:sz w:val="24"/>
                <w:szCs w:val="24"/>
                <w:lang w:val="ru-RU"/>
              </w:rPr>
            </w:pPr>
            <w:r w:rsidRPr="00814CB7">
              <w:rPr>
                <w:sz w:val="24"/>
                <w:szCs w:val="24"/>
                <w:lang w:val="ru-RU"/>
              </w:rPr>
              <w:t>Осуществляется регулярно в установленные дни недели</w:t>
            </w:r>
          </w:p>
        </w:tc>
        <w:tc>
          <w:tcPr>
            <w:tcW w:w="1913" w:type="dxa"/>
            <w:vAlign w:val="center"/>
          </w:tcPr>
          <w:p w:rsidR="002D707A" w:rsidRPr="00814CB7" w:rsidRDefault="002D707A" w:rsidP="00F21922">
            <w:pPr>
              <w:pStyle w:val="BodyTextIndent"/>
              <w:ind w:left="0"/>
              <w:jc w:val="center"/>
              <w:rPr>
                <w:sz w:val="24"/>
                <w:szCs w:val="24"/>
              </w:rPr>
            </w:pPr>
            <w:r w:rsidRPr="00814CB7">
              <w:rPr>
                <w:sz w:val="24"/>
                <w:szCs w:val="24"/>
              </w:rPr>
              <w:t>100,0</w:t>
            </w:r>
          </w:p>
        </w:tc>
        <w:tc>
          <w:tcPr>
            <w:tcW w:w="1914" w:type="dxa"/>
            <w:vAlign w:val="center"/>
          </w:tcPr>
          <w:p w:rsidR="002D707A" w:rsidRPr="00814CB7" w:rsidRDefault="002D707A" w:rsidP="00F21922">
            <w:pPr>
              <w:pStyle w:val="BodyTextIndent"/>
              <w:ind w:left="0"/>
              <w:jc w:val="center"/>
              <w:rPr>
                <w:sz w:val="24"/>
                <w:szCs w:val="24"/>
              </w:rPr>
            </w:pPr>
            <w:r w:rsidRPr="00814CB7">
              <w:rPr>
                <w:sz w:val="24"/>
                <w:szCs w:val="24"/>
              </w:rPr>
              <w:t>60,6</w:t>
            </w:r>
          </w:p>
        </w:tc>
        <w:tc>
          <w:tcPr>
            <w:tcW w:w="2410" w:type="dxa"/>
            <w:vAlign w:val="center"/>
          </w:tcPr>
          <w:p w:rsidR="002D707A" w:rsidRPr="00814CB7" w:rsidRDefault="002D707A" w:rsidP="00F21922">
            <w:pPr>
              <w:jc w:val="center"/>
              <w:rPr>
                <w:snapToGrid w:val="0"/>
                <w:color w:val="000000"/>
              </w:rPr>
            </w:pPr>
            <w:r w:rsidRPr="00814CB7">
              <w:rPr>
                <w:snapToGrid w:val="0"/>
                <w:color w:val="000000"/>
              </w:rPr>
              <w:t>68,2</w:t>
            </w:r>
          </w:p>
        </w:tc>
      </w:tr>
      <w:tr w:rsidR="002D707A" w:rsidRPr="00814CB7" w:rsidTr="00F21922">
        <w:tblPrEx>
          <w:tblCellMar>
            <w:top w:w="0" w:type="dxa"/>
            <w:bottom w:w="0" w:type="dxa"/>
          </w:tblCellMar>
        </w:tblPrEx>
        <w:tc>
          <w:tcPr>
            <w:tcW w:w="3119" w:type="dxa"/>
            <w:vAlign w:val="center"/>
          </w:tcPr>
          <w:p w:rsidR="002D707A" w:rsidRPr="00814CB7" w:rsidRDefault="002D707A" w:rsidP="00F21922">
            <w:pPr>
              <w:rPr>
                <w:snapToGrid w:val="0"/>
                <w:color w:val="000000"/>
              </w:rPr>
            </w:pPr>
            <w:r w:rsidRPr="00814CB7">
              <w:t>Осуществляется время от времени, не регулярно</w:t>
            </w:r>
          </w:p>
        </w:tc>
        <w:tc>
          <w:tcPr>
            <w:tcW w:w="1913" w:type="dxa"/>
            <w:vAlign w:val="center"/>
          </w:tcPr>
          <w:p w:rsidR="002D707A" w:rsidRPr="00814CB7" w:rsidRDefault="002D707A" w:rsidP="00F21922">
            <w:pPr>
              <w:jc w:val="center"/>
              <w:rPr>
                <w:snapToGrid w:val="0"/>
                <w:color w:val="000000"/>
              </w:rPr>
            </w:pPr>
            <w:r w:rsidRPr="00814CB7">
              <w:rPr>
                <w:snapToGrid w:val="0"/>
                <w:color w:val="000000"/>
              </w:rPr>
              <w:t>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20,2</w:t>
            </w:r>
          </w:p>
        </w:tc>
        <w:tc>
          <w:tcPr>
            <w:tcW w:w="2410" w:type="dxa"/>
            <w:vAlign w:val="center"/>
          </w:tcPr>
          <w:p w:rsidR="002D707A" w:rsidRPr="00814CB7" w:rsidRDefault="002D707A" w:rsidP="00F21922">
            <w:pPr>
              <w:jc w:val="center"/>
              <w:rPr>
                <w:snapToGrid w:val="0"/>
                <w:color w:val="000000"/>
              </w:rPr>
            </w:pPr>
            <w:r w:rsidRPr="00814CB7">
              <w:rPr>
                <w:snapToGrid w:val="0"/>
                <w:color w:val="000000"/>
              </w:rPr>
              <w:t>12,3</w:t>
            </w:r>
          </w:p>
        </w:tc>
      </w:tr>
      <w:tr w:rsidR="002D707A" w:rsidRPr="00814CB7" w:rsidTr="00F21922">
        <w:tblPrEx>
          <w:tblCellMar>
            <w:top w:w="0" w:type="dxa"/>
            <w:bottom w:w="0" w:type="dxa"/>
          </w:tblCellMar>
        </w:tblPrEx>
        <w:tc>
          <w:tcPr>
            <w:tcW w:w="3119" w:type="dxa"/>
            <w:vAlign w:val="center"/>
          </w:tcPr>
          <w:p w:rsidR="002D707A" w:rsidRPr="00814CB7" w:rsidRDefault="002D707A" w:rsidP="00F21922">
            <w:pPr>
              <w:rPr>
                <w:snapToGrid w:val="0"/>
                <w:color w:val="000000"/>
              </w:rPr>
            </w:pPr>
            <w:r w:rsidRPr="00814CB7">
              <w:t>Не осуществляется вовсе</w:t>
            </w:r>
          </w:p>
        </w:tc>
        <w:tc>
          <w:tcPr>
            <w:tcW w:w="1913" w:type="dxa"/>
            <w:vAlign w:val="center"/>
          </w:tcPr>
          <w:p w:rsidR="002D707A" w:rsidRPr="00814CB7" w:rsidRDefault="002D707A" w:rsidP="00F21922">
            <w:pPr>
              <w:jc w:val="center"/>
              <w:rPr>
                <w:snapToGrid w:val="0"/>
                <w:color w:val="000000"/>
              </w:rPr>
            </w:pPr>
            <w:r w:rsidRPr="00814CB7">
              <w:rPr>
                <w:snapToGrid w:val="0"/>
                <w:color w:val="000000"/>
              </w:rPr>
              <w:t>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3,0</w:t>
            </w:r>
          </w:p>
        </w:tc>
        <w:tc>
          <w:tcPr>
            <w:tcW w:w="2410" w:type="dxa"/>
            <w:vAlign w:val="center"/>
          </w:tcPr>
          <w:p w:rsidR="002D707A" w:rsidRPr="00814CB7" w:rsidRDefault="002D707A" w:rsidP="00F21922">
            <w:pPr>
              <w:jc w:val="center"/>
              <w:rPr>
                <w:snapToGrid w:val="0"/>
                <w:color w:val="000000"/>
              </w:rPr>
            </w:pPr>
            <w:r w:rsidRPr="00814CB7">
              <w:rPr>
                <w:snapToGrid w:val="0"/>
                <w:color w:val="000000"/>
              </w:rPr>
              <w:t>5,4</w:t>
            </w:r>
          </w:p>
        </w:tc>
      </w:tr>
      <w:tr w:rsidR="002D707A" w:rsidRPr="00814CB7" w:rsidTr="00F21922">
        <w:tblPrEx>
          <w:tblCellMar>
            <w:top w:w="0" w:type="dxa"/>
            <w:bottom w:w="0" w:type="dxa"/>
          </w:tblCellMar>
        </w:tblPrEx>
        <w:tc>
          <w:tcPr>
            <w:tcW w:w="3119" w:type="dxa"/>
            <w:vAlign w:val="center"/>
          </w:tcPr>
          <w:p w:rsidR="002D707A" w:rsidRPr="00814CB7" w:rsidRDefault="002D707A" w:rsidP="00F21922">
            <w:pPr>
              <w:rPr>
                <w:snapToGrid w:val="0"/>
                <w:color w:val="000000"/>
              </w:rPr>
            </w:pPr>
            <w:r w:rsidRPr="00814CB7">
              <w:rPr>
                <w:snapToGrid w:val="0"/>
                <w:color w:val="000000"/>
              </w:rPr>
              <w:t>Нет ответа</w:t>
            </w:r>
          </w:p>
        </w:tc>
        <w:tc>
          <w:tcPr>
            <w:tcW w:w="1913" w:type="dxa"/>
            <w:vAlign w:val="center"/>
          </w:tcPr>
          <w:p w:rsidR="002D707A" w:rsidRPr="00814CB7" w:rsidRDefault="002D707A" w:rsidP="00F21922">
            <w:pPr>
              <w:jc w:val="center"/>
              <w:rPr>
                <w:snapToGrid w:val="0"/>
                <w:color w:val="000000"/>
              </w:rPr>
            </w:pPr>
            <w:r w:rsidRPr="00814CB7">
              <w:rPr>
                <w:snapToGrid w:val="0"/>
                <w:color w:val="000000"/>
              </w:rPr>
              <w:t>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10,1</w:t>
            </w:r>
          </w:p>
        </w:tc>
        <w:tc>
          <w:tcPr>
            <w:tcW w:w="2410" w:type="dxa"/>
            <w:vAlign w:val="center"/>
          </w:tcPr>
          <w:p w:rsidR="002D707A" w:rsidRPr="00814CB7" w:rsidRDefault="002D707A" w:rsidP="00F21922">
            <w:pPr>
              <w:jc w:val="center"/>
              <w:rPr>
                <w:snapToGrid w:val="0"/>
                <w:color w:val="000000"/>
              </w:rPr>
            </w:pPr>
            <w:r w:rsidRPr="00814CB7">
              <w:rPr>
                <w:snapToGrid w:val="0"/>
                <w:color w:val="000000"/>
              </w:rPr>
              <w:t>4,6</w:t>
            </w:r>
          </w:p>
        </w:tc>
      </w:tr>
      <w:tr w:rsidR="002D707A" w:rsidRPr="00814CB7" w:rsidTr="00F21922">
        <w:tblPrEx>
          <w:tblCellMar>
            <w:top w:w="0" w:type="dxa"/>
            <w:bottom w:w="0" w:type="dxa"/>
          </w:tblCellMar>
        </w:tblPrEx>
        <w:tc>
          <w:tcPr>
            <w:tcW w:w="3119" w:type="dxa"/>
            <w:vAlign w:val="center"/>
          </w:tcPr>
          <w:p w:rsidR="002D707A" w:rsidRPr="00814CB7" w:rsidRDefault="002D707A" w:rsidP="00F21922">
            <w:pPr>
              <w:rPr>
                <w:snapToGrid w:val="0"/>
                <w:color w:val="000000"/>
              </w:rPr>
            </w:pPr>
            <w:r w:rsidRPr="00814CB7">
              <w:rPr>
                <w:snapToGrid w:val="0"/>
                <w:color w:val="000000"/>
              </w:rPr>
              <w:t>Затрудняюсь ответить</w:t>
            </w:r>
          </w:p>
        </w:tc>
        <w:tc>
          <w:tcPr>
            <w:tcW w:w="1913" w:type="dxa"/>
            <w:vAlign w:val="center"/>
          </w:tcPr>
          <w:p w:rsidR="002D707A" w:rsidRPr="00814CB7" w:rsidRDefault="002D707A" w:rsidP="00F21922">
            <w:pPr>
              <w:jc w:val="center"/>
              <w:rPr>
                <w:snapToGrid w:val="0"/>
                <w:color w:val="000000"/>
              </w:rPr>
            </w:pPr>
            <w:r w:rsidRPr="00814CB7">
              <w:rPr>
                <w:snapToGrid w:val="0"/>
                <w:color w:val="000000"/>
              </w:rPr>
              <w:t>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6,1</w:t>
            </w:r>
          </w:p>
        </w:tc>
        <w:tc>
          <w:tcPr>
            <w:tcW w:w="2410" w:type="dxa"/>
            <w:vAlign w:val="center"/>
          </w:tcPr>
          <w:p w:rsidR="002D707A" w:rsidRPr="00814CB7" w:rsidRDefault="002D707A" w:rsidP="00F21922">
            <w:pPr>
              <w:jc w:val="center"/>
              <w:rPr>
                <w:snapToGrid w:val="0"/>
                <w:color w:val="000000"/>
              </w:rPr>
            </w:pPr>
            <w:r w:rsidRPr="00814CB7">
              <w:rPr>
                <w:snapToGrid w:val="0"/>
                <w:color w:val="000000"/>
              </w:rPr>
              <w:t>9,5</w:t>
            </w:r>
          </w:p>
        </w:tc>
      </w:tr>
    </w:tbl>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455.</w:t>
      </w:r>
      <w:r w:rsidRPr="00814CB7">
        <w:rPr>
          <w:rFonts w:ascii="Times New Roman" w:hAnsi="Times New Roman"/>
          <w:sz w:val="24"/>
          <w:szCs w:val="24"/>
        </w:rPr>
        <w:tab/>
        <w:t xml:space="preserve">На вопрос: "Осуществляется ли руководством колонии своевременное рассмотрение, отправка жалоб и заявлений в надлежащие инстанции?" 80,3% респондентов дали положительный ответ. </w:t>
      </w:r>
      <w:r>
        <w:rPr>
          <w:rFonts w:ascii="Times New Roman" w:hAnsi="Times New Roman"/>
          <w:sz w:val="24"/>
          <w:szCs w:val="24"/>
        </w:rPr>
        <w:t xml:space="preserve"> </w:t>
      </w:r>
      <w:r w:rsidRPr="00814CB7">
        <w:rPr>
          <w:rFonts w:ascii="Times New Roman" w:hAnsi="Times New Roman"/>
          <w:sz w:val="24"/>
          <w:szCs w:val="24"/>
        </w:rPr>
        <w:t>Отрицательно ответили на данный вопрос 11,2% респондентов.</w:t>
      </w:r>
    </w:p>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pStyle w:val="BodyText"/>
        <w:spacing w:line="288" w:lineRule="auto"/>
        <w:jc w:val="center"/>
        <w:rPr>
          <w:rFonts w:ascii="Times New Roman" w:hAnsi="Times New Roman"/>
          <w:b/>
          <w:bCs/>
          <w:sz w:val="24"/>
          <w:szCs w:val="24"/>
        </w:rPr>
      </w:pPr>
      <w:r w:rsidRPr="00814CB7">
        <w:rPr>
          <w:rFonts w:ascii="Times New Roman" w:hAnsi="Times New Roman"/>
          <w:b/>
          <w:bCs/>
          <w:sz w:val="24"/>
          <w:szCs w:val="24"/>
        </w:rPr>
        <w:t>Осуществляется ли руководством колонии своевременное рассмотрение, отправка жалоб и заявлений в надлежащие инстанции?</w:t>
      </w:r>
    </w:p>
    <w:p w:rsidR="002D707A" w:rsidRPr="00814CB7" w:rsidRDefault="002D707A" w:rsidP="00F21922">
      <w:pPr>
        <w:pStyle w:val="BodyText"/>
        <w:spacing w:line="288" w:lineRule="auto"/>
        <w:jc w:val="center"/>
        <w:rPr>
          <w:rFonts w:ascii="Times New Roman" w:hAnsi="Times New Roman"/>
          <w:b/>
          <w:bCs/>
          <w:sz w:val="24"/>
          <w:szCs w:val="24"/>
        </w:rPr>
      </w:pPr>
    </w:p>
    <w:p w:rsidR="002D707A" w:rsidRPr="00814CB7" w:rsidRDefault="002D707A" w:rsidP="00F21922">
      <w:pPr>
        <w:pStyle w:val="BodyText"/>
        <w:jc w:val="center"/>
        <w:rPr>
          <w:rFonts w:ascii="Times New Roman" w:hAnsi="Times New Roman"/>
        </w:rPr>
      </w:pPr>
      <w:r w:rsidRPr="00814CB7">
        <w:rPr>
          <w:rFonts w:ascii="Times New Roman" w:hAnsi="Times New Roman"/>
        </w:rPr>
        <w:object w:dxaOrig="8817" w:dyaOrig="2467">
          <v:shape id="_x0000_i1034" type="#_x0000_t75" style="width:441pt;height:123pt" o:ole="">
            <v:imagedata r:id="rId35" o:title=""/>
          </v:shape>
          <o:OLEObject Type="Embed" ProgID="MSGraph.Chart.8" ShapeID="_x0000_i1034" DrawAspect="Content" ObjectID="_1396018373" r:id="rId36">
            <o:FieldCodes>\s</o:FieldCodes>
          </o:OLEObject>
        </w:objec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456.</w:t>
      </w:r>
      <w:r w:rsidRPr="00814CB7">
        <w:rPr>
          <w:sz w:val="24"/>
          <w:szCs w:val="24"/>
          <w:lang w:val="ru-RU"/>
        </w:rPr>
        <w:tab/>
        <w:t xml:space="preserve">Ответы на вопрос: </w:t>
      </w:r>
      <w:r>
        <w:rPr>
          <w:sz w:val="24"/>
          <w:szCs w:val="24"/>
          <w:lang w:val="ru-RU"/>
        </w:rPr>
        <w:t xml:space="preserve"> </w:t>
      </w:r>
      <w:r w:rsidRPr="00814CB7">
        <w:rPr>
          <w:sz w:val="24"/>
          <w:szCs w:val="24"/>
          <w:lang w:val="ru-RU"/>
        </w:rPr>
        <w:t xml:space="preserve">"Осуществляется ли руководством колонии своевременное рассмотрение, отправка жалоб и заявлений в надлежащие инстанции?" в различных колониях дали близкие результаты, хотя некоторая разница наблюдается. </w:t>
      </w:r>
      <w:r>
        <w:rPr>
          <w:sz w:val="24"/>
          <w:szCs w:val="24"/>
          <w:lang w:val="ru-RU"/>
        </w:rPr>
        <w:t xml:space="preserve"> </w:t>
      </w:r>
      <w:r w:rsidRPr="00814CB7">
        <w:rPr>
          <w:sz w:val="24"/>
          <w:szCs w:val="24"/>
          <w:lang w:val="ru-RU"/>
        </w:rPr>
        <w:t xml:space="preserve">Так, лучше всего в данном направлении, по мнению опрошенных, работает воспитательная колония (97,2%), несколько ниже показатели, судя по ответам респондентов в мужской колонии (76,6%), а среди опрошенных осужденных женской колонии так считают 71,7%. </w:t>
      </w:r>
      <w:r>
        <w:rPr>
          <w:sz w:val="24"/>
          <w:szCs w:val="24"/>
          <w:lang w:val="ru-RU"/>
        </w:rPr>
        <w:t xml:space="preserve"> </w:t>
      </w:r>
      <w:r w:rsidRPr="00814CB7">
        <w:rPr>
          <w:sz w:val="24"/>
          <w:szCs w:val="24"/>
          <w:lang w:val="ru-RU"/>
        </w:rPr>
        <w:t>В</w:t>
      </w:r>
      <w:r>
        <w:rPr>
          <w:sz w:val="24"/>
          <w:szCs w:val="24"/>
          <w:lang w:val="ru-RU"/>
        </w:rPr>
        <w:t> </w:t>
      </w:r>
      <w:r w:rsidRPr="00814CB7">
        <w:rPr>
          <w:sz w:val="24"/>
          <w:szCs w:val="24"/>
          <w:lang w:val="ru-RU"/>
        </w:rPr>
        <w:t>мужской и женской колониях ответ "нет" дали соответственно 13,8% и 14,1% респондентов.</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Осуществляется ли руководством колонии своевременное рассмотрение, отправка жалоб и заявлений в надлежащие инстанции?</w:t>
      </w:r>
      <w:r>
        <w:rPr>
          <w:b/>
          <w:bCs/>
          <w:sz w:val="24"/>
          <w:szCs w:val="24"/>
          <w:lang w:val="ru-RU"/>
        </w:rPr>
        <w:br/>
      </w:r>
      <w:r w:rsidRPr="00814CB7">
        <w:rPr>
          <w:b/>
          <w:bCs/>
          <w:sz w:val="24"/>
          <w:szCs w:val="24"/>
        </w:rPr>
        <w:t>(в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346"/>
        <w:gridCol w:w="1236"/>
        <w:gridCol w:w="1260"/>
        <w:gridCol w:w="1545"/>
      </w:tblGrid>
      <w:tr w:rsidR="002D707A" w:rsidRPr="00814CB7" w:rsidTr="00F21922">
        <w:tblPrEx>
          <w:tblCellMar>
            <w:top w:w="0" w:type="dxa"/>
            <w:bottom w:w="0" w:type="dxa"/>
          </w:tblCellMar>
        </w:tblPrEx>
        <w:tc>
          <w:tcPr>
            <w:tcW w:w="3969" w:type="dxa"/>
            <w:vAlign w:val="center"/>
          </w:tcPr>
          <w:p w:rsidR="002D707A" w:rsidRPr="00814CB7" w:rsidRDefault="002D707A" w:rsidP="00F21922">
            <w:pPr>
              <w:pStyle w:val="BodyTextIndent"/>
              <w:ind w:left="0"/>
              <w:rPr>
                <w:sz w:val="24"/>
                <w:szCs w:val="24"/>
              </w:rPr>
            </w:pPr>
          </w:p>
        </w:tc>
        <w:tc>
          <w:tcPr>
            <w:tcW w:w="1346"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236"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260"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545" w:type="dxa"/>
            <w:vAlign w:val="center"/>
          </w:tcPr>
          <w:p w:rsidR="002D707A" w:rsidRPr="00814CB7" w:rsidRDefault="002D707A" w:rsidP="00F21922">
            <w:pPr>
              <w:pStyle w:val="BodyTextIndent"/>
              <w:ind w:left="0"/>
              <w:jc w:val="center"/>
              <w:rPr>
                <w:sz w:val="24"/>
                <w:szCs w:val="24"/>
              </w:rPr>
            </w:pPr>
            <w:r w:rsidRPr="00814CB7">
              <w:rPr>
                <w:sz w:val="24"/>
                <w:szCs w:val="24"/>
              </w:rPr>
              <w:t>Затруд</w:t>
            </w:r>
            <w:r w:rsidR="00F21922">
              <w:rPr>
                <w:sz w:val="24"/>
                <w:szCs w:val="24"/>
                <w:lang w:val="ru-RU"/>
              </w:rPr>
              <w:t>няюсь</w:t>
            </w:r>
            <w:r w:rsidRPr="00814CB7">
              <w:rPr>
                <w:sz w:val="24"/>
                <w:szCs w:val="24"/>
              </w:rPr>
              <w:t xml:space="preserve"> ответить</w:t>
            </w:r>
          </w:p>
        </w:tc>
      </w:tr>
      <w:tr w:rsidR="002D707A" w:rsidRPr="00814CB7" w:rsidTr="00F21922">
        <w:tblPrEx>
          <w:tblCellMar>
            <w:top w:w="0" w:type="dxa"/>
            <w:bottom w:w="0" w:type="dxa"/>
          </w:tblCellMar>
        </w:tblPrEx>
        <w:tc>
          <w:tcPr>
            <w:tcW w:w="3969"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346" w:type="dxa"/>
            <w:vAlign w:val="center"/>
          </w:tcPr>
          <w:p w:rsidR="002D707A" w:rsidRPr="00814CB7" w:rsidRDefault="002D707A" w:rsidP="00F21922">
            <w:pPr>
              <w:pStyle w:val="BodyTextIndent"/>
              <w:ind w:left="0"/>
              <w:jc w:val="center"/>
              <w:rPr>
                <w:sz w:val="24"/>
                <w:szCs w:val="24"/>
              </w:rPr>
            </w:pPr>
            <w:r w:rsidRPr="00814CB7">
              <w:rPr>
                <w:sz w:val="24"/>
                <w:szCs w:val="24"/>
              </w:rPr>
              <w:t>97,2</w:t>
            </w:r>
          </w:p>
        </w:tc>
        <w:tc>
          <w:tcPr>
            <w:tcW w:w="1236" w:type="dxa"/>
            <w:vAlign w:val="center"/>
          </w:tcPr>
          <w:p w:rsidR="002D707A" w:rsidRPr="00814CB7" w:rsidRDefault="002D707A" w:rsidP="00F21922">
            <w:pPr>
              <w:pStyle w:val="BodyTextIndent"/>
              <w:ind w:left="0"/>
              <w:jc w:val="center"/>
              <w:rPr>
                <w:sz w:val="24"/>
                <w:szCs w:val="24"/>
              </w:rPr>
            </w:pPr>
            <w:r w:rsidRPr="00814CB7">
              <w:rPr>
                <w:sz w:val="24"/>
                <w:szCs w:val="24"/>
              </w:rPr>
              <w:t>1,9</w:t>
            </w:r>
          </w:p>
        </w:tc>
        <w:tc>
          <w:tcPr>
            <w:tcW w:w="1260" w:type="dxa"/>
            <w:vAlign w:val="center"/>
          </w:tcPr>
          <w:p w:rsidR="002D707A" w:rsidRPr="00814CB7" w:rsidRDefault="002D707A" w:rsidP="00F21922">
            <w:pPr>
              <w:pStyle w:val="BodyTextIndent"/>
              <w:ind w:left="0"/>
              <w:jc w:val="center"/>
              <w:rPr>
                <w:sz w:val="24"/>
                <w:szCs w:val="24"/>
              </w:rPr>
            </w:pPr>
            <w:r w:rsidRPr="00814CB7">
              <w:rPr>
                <w:sz w:val="24"/>
                <w:szCs w:val="24"/>
              </w:rPr>
              <w:t>0</w:t>
            </w:r>
          </w:p>
        </w:tc>
        <w:tc>
          <w:tcPr>
            <w:tcW w:w="1545" w:type="dxa"/>
            <w:vAlign w:val="center"/>
          </w:tcPr>
          <w:p w:rsidR="002D707A" w:rsidRPr="00814CB7" w:rsidRDefault="002D707A" w:rsidP="00F21922">
            <w:pPr>
              <w:pStyle w:val="BodyTextIndent"/>
              <w:ind w:left="0"/>
              <w:jc w:val="center"/>
              <w:rPr>
                <w:sz w:val="24"/>
                <w:szCs w:val="24"/>
              </w:rPr>
            </w:pPr>
            <w:r w:rsidRPr="00814CB7">
              <w:rPr>
                <w:sz w:val="24"/>
                <w:szCs w:val="24"/>
              </w:rPr>
              <w:t>0,9</w:t>
            </w:r>
          </w:p>
        </w:tc>
      </w:tr>
      <w:tr w:rsidR="002D707A" w:rsidRPr="00814CB7" w:rsidTr="00F21922">
        <w:tblPrEx>
          <w:tblCellMar>
            <w:top w:w="0" w:type="dxa"/>
            <w:bottom w:w="0" w:type="dxa"/>
          </w:tblCellMar>
        </w:tblPrEx>
        <w:tc>
          <w:tcPr>
            <w:tcW w:w="3969" w:type="dxa"/>
            <w:vAlign w:val="center"/>
          </w:tcPr>
          <w:p w:rsidR="002D707A" w:rsidRPr="00814CB7" w:rsidRDefault="002D707A" w:rsidP="00F21922">
            <w:pPr>
              <w:rPr>
                <w:i/>
                <w:snapToGrid w:val="0"/>
                <w:color w:val="000000"/>
              </w:rPr>
            </w:pPr>
            <w:r w:rsidRPr="00814CB7">
              <w:t>Колония для женщин</w:t>
            </w:r>
          </w:p>
        </w:tc>
        <w:tc>
          <w:tcPr>
            <w:tcW w:w="1346" w:type="dxa"/>
            <w:vAlign w:val="center"/>
          </w:tcPr>
          <w:p w:rsidR="002D707A" w:rsidRPr="00814CB7" w:rsidRDefault="002D707A" w:rsidP="00F21922">
            <w:pPr>
              <w:jc w:val="center"/>
              <w:rPr>
                <w:snapToGrid w:val="0"/>
                <w:color w:val="000000"/>
              </w:rPr>
            </w:pPr>
            <w:r w:rsidRPr="00814CB7">
              <w:rPr>
                <w:snapToGrid w:val="0"/>
                <w:color w:val="000000"/>
              </w:rPr>
              <w:t>71,7</w:t>
            </w:r>
          </w:p>
        </w:tc>
        <w:tc>
          <w:tcPr>
            <w:tcW w:w="1236" w:type="dxa"/>
            <w:vAlign w:val="center"/>
          </w:tcPr>
          <w:p w:rsidR="002D707A" w:rsidRPr="00814CB7" w:rsidRDefault="002D707A" w:rsidP="00F21922">
            <w:pPr>
              <w:jc w:val="center"/>
              <w:rPr>
                <w:snapToGrid w:val="0"/>
                <w:color w:val="000000"/>
              </w:rPr>
            </w:pPr>
            <w:r w:rsidRPr="00814CB7">
              <w:rPr>
                <w:snapToGrid w:val="0"/>
                <w:color w:val="000000"/>
              </w:rPr>
              <w:t>14,1</w:t>
            </w:r>
          </w:p>
        </w:tc>
        <w:tc>
          <w:tcPr>
            <w:tcW w:w="1260" w:type="dxa"/>
            <w:vAlign w:val="center"/>
          </w:tcPr>
          <w:p w:rsidR="002D707A" w:rsidRPr="00814CB7" w:rsidRDefault="002D707A" w:rsidP="00F21922">
            <w:pPr>
              <w:jc w:val="center"/>
              <w:rPr>
                <w:snapToGrid w:val="0"/>
                <w:color w:val="000000"/>
              </w:rPr>
            </w:pPr>
            <w:r w:rsidRPr="00814CB7">
              <w:rPr>
                <w:snapToGrid w:val="0"/>
                <w:color w:val="000000"/>
              </w:rPr>
              <w:t>4,0</w:t>
            </w:r>
          </w:p>
        </w:tc>
        <w:tc>
          <w:tcPr>
            <w:tcW w:w="1545" w:type="dxa"/>
            <w:vAlign w:val="center"/>
          </w:tcPr>
          <w:p w:rsidR="002D707A" w:rsidRPr="00814CB7" w:rsidRDefault="002D707A" w:rsidP="00F21922">
            <w:pPr>
              <w:jc w:val="center"/>
              <w:rPr>
                <w:snapToGrid w:val="0"/>
                <w:color w:val="000000"/>
              </w:rPr>
            </w:pPr>
            <w:r w:rsidRPr="00814CB7">
              <w:rPr>
                <w:snapToGrid w:val="0"/>
                <w:color w:val="000000"/>
              </w:rPr>
              <w:t>10,2</w:t>
            </w:r>
          </w:p>
        </w:tc>
      </w:tr>
      <w:tr w:rsidR="002D707A" w:rsidRPr="00814CB7" w:rsidTr="00F21922">
        <w:tblPrEx>
          <w:tblCellMar>
            <w:top w:w="0" w:type="dxa"/>
            <w:bottom w:w="0" w:type="dxa"/>
          </w:tblCellMar>
        </w:tblPrEx>
        <w:tc>
          <w:tcPr>
            <w:tcW w:w="3969" w:type="dxa"/>
            <w:vAlign w:val="center"/>
          </w:tcPr>
          <w:p w:rsidR="002D707A" w:rsidRPr="00814CB7" w:rsidRDefault="002D707A" w:rsidP="00F21922">
            <w:pPr>
              <w:rPr>
                <w:i/>
                <w:snapToGrid w:val="0"/>
                <w:color w:val="000000"/>
              </w:rPr>
            </w:pPr>
            <w:r w:rsidRPr="00814CB7">
              <w:t>Колония для мужчин общего режима</w:t>
            </w:r>
          </w:p>
        </w:tc>
        <w:tc>
          <w:tcPr>
            <w:tcW w:w="1346" w:type="dxa"/>
            <w:vAlign w:val="center"/>
          </w:tcPr>
          <w:p w:rsidR="002D707A" w:rsidRPr="00814CB7" w:rsidRDefault="002D707A" w:rsidP="00F21922">
            <w:pPr>
              <w:jc w:val="center"/>
              <w:rPr>
                <w:snapToGrid w:val="0"/>
                <w:color w:val="000000"/>
              </w:rPr>
            </w:pPr>
            <w:r w:rsidRPr="00814CB7">
              <w:rPr>
                <w:snapToGrid w:val="0"/>
                <w:color w:val="000000"/>
              </w:rPr>
              <w:t>76,6</w:t>
            </w:r>
          </w:p>
        </w:tc>
        <w:tc>
          <w:tcPr>
            <w:tcW w:w="1236" w:type="dxa"/>
            <w:vAlign w:val="center"/>
          </w:tcPr>
          <w:p w:rsidR="002D707A" w:rsidRPr="00814CB7" w:rsidRDefault="002D707A" w:rsidP="00F21922">
            <w:pPr>
              <w:jc w:val="center"/>
              <w:rPr>
                <w:snapToGrid w:val="0"/>
                <w:color w:val="000000"/>
              </w:rPr>
            </w:pPr>
            <w:r w:rsidRPr="00814CB7">
              <w:rPr>
                <w:snapToGrid w:val="0"/>
                <w:color w:val="000000"/>
              </w:rPr>
              <w:t>13,8</w:t>
            </w:r>
          </w:p>
        </w:tc>
        <w:tc>
          <w:tcPr>
            <w:tcW w:w="1260" w:type="dxa"/>
            <w:vAlign w:val="center"/>
          </w:tcPr>
          <w:p w:rsidR="002D707A" w:rsidRPr="00814CB7" w:rsidRDefault="002D707A" w:rsidP="00F21922">
            <w:pPr>
              <w:jc w:val="center"/>
              <w:rPr>
                <w:snapToGrid w:val="0"/>
                <w:color w:val="000000"/>
              </w:rPr>
            </w:pPr>
            <w:r w:rsidRPr="00814CB7">
              <w:rPr>
                <w:snapToGrid w:val="0"/>
                <w:color w:val="000000"/>
              </w:rPr>
              <w:t>3,8</w:t>
            </w:r>
          </w:p>
        </w:tc>
        <w:tc>
          <w:tcPr>
            <w:tcW w:w="1545" w:type="dxa"/>
            <w:vAlign w:val="center"/>
          </w:tcPr>
          <w:p w:rsidR="002D707A" w:rsidRPr="00814CB7" w:rsidRDefault="002D707A" w:rsidP="00F21922">
            <w:pPr>
              <w:jc w:val="center"/>
              <w:rPr>
                <w:snapToGrid w:val="0"/>
                <w:color w:val="000000"/>
              </w:rPr>
            </w:pPr>
            <w:r w:rsidRPr="00814CB7">
              <w:rPr>
                <w:snapToGrid w:val="0"/>
                <w:color w:val="000000"/>
              </w:rPr>
              <w:t>5,8</w:t>
            </w:r>
          </w:p>
        </w:tc>
      </w:tr>
    </w:tbl>
    <w:p w:rsidR="002D707A" w:rsidRPr="00814CB7" w:rsidRDefault="002D707A" w:rsidP="00F21922">
      <w:pPr>
        <w:pStyle w:val="BodyTextIndent"/>
        <w:spacing w:after="0" w:line="288" w:lineRule="auto"/>
        <w:ind w:left="0"/>
        <w:jc w:val="both"/>
        <w:rPr>
          <w:sz w:val="24"/>
          <w:szCs w:val="24"/>
          <w:lang w:val="ru-RU"/>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457.</w:t>
      </w:r>
      <w:r w:rsidRPr="00814CB7">
        <w:rPr>
          <w:sz w:val="24"/>
          <w:szCs w:val="24"/>
          <w:lang w:val="ru-RU"/>
        </w:rPr>
        <w:tab/>
        <w:t xml:space="preserve">Своевременная и эффективная реакция на жалобы и обращения является залогом здоровой атмосферы и снятия напряжений, которые могут возникнуть среди людей, находящихся в стрессовой ситуации, которой является заключение. </w:t>
      </w:r>
      <w:r>
        <w:rPr>
          <w:sz w:val="24"/>
          <w:szCs w:val="24"/>
          <w:lang w:val="ru-RU"/>
        </w:rPr>
        <w:t xml:space="preserve"> </w:t>
      </w:r>
      <w:r w:rsidRPr="00814CB7">
        <w:rPr>
          <w:sz w:val="24"/>
          <w:szCs w:val="24"/>
          <w:lang w:val="ru-RU"/>
        </w:rPr>
        <w:t xml:space="preserve">На вопрос: </w:t>
      </w:r>
      <w:r>
        <w:rPr>
          <w:sz w:val="24"/>
          <w:szCs w:val="24"/>
          <w:lang w:val="ru-RU"/>
        </w:rPr>
        <w:t xml:space="preserve"> </w:t>
      </w:r>
      <w:r w:rsidRPr="00814CB7">
        <w:rPr>
          <w:sz w:val="24"/>
          <w:szCs w:val="24"/>
          <w:lang w:val="ru-RU"/>
        </w:rPr>
        <w:t>"Осуществляется руководством колонии своевременное принятие мер по удовлетворению жалоб и заявлений, поступающих от осуждённых?" 78,5% осужденных дали позитивный ответ.</w:t>
      </w:r>
    </w:p>
    <w:p w:rsidR="002D707A" w:rsidRPr="00814CB7" w:rsidRDefault="002D707A" w:rsidP="00F21922">
      <w:pPr>
        <w:pStyle w:val="BodyTextIndent"/>
        <w:spacing w:after="0" w:line="288" w:lineRule="auto"/>
        <w:ind w:left="0"/>
        <w:jc w:val="both"/>
        <w:rPr>
          <w:sz w:val="24"/>
          <w:szCs w:val="24"/>
          <w:lang w:val="ru-RU"/>
        </w:rPr>
      </w:pPr>
    </w:p>
    <w:p w:rsidR="002D707A" w:rsidRPr="00814CB7" w:rsidRDefault="002D707A" w:rsidP="00F21922">
      <w:pPr>
        <w:pStyle w:val="BodyText"/>
        <w:spacing w:line="288" w:lineRule="auto"/>
        <w:jc w:val="center"/>
        <w:rPr>
          <w:rFonts w:ascii="Times New Roman" w:hAnsi="Times New Roman"/>
          <w:b/>
          <w:bCs/>
          <w:sz w:val="24"/>
          <w:szCs w:val="24"/>
        </w:rPr>
      </w:pPr>
      <w:r w:rsidRPr="00814CB7">
        <w:rPr>
          <w:rFonts w:ascii="Times New Roman" w:hAnsi="Times New Roman"/>
          <w:b/>
          <w:bCs/>
          <w:sz w:val="24"/>
          <w:szCs w:val="24"/>
        </w:rPr>
        <w:t>Осуществляется руководством колонии своевременное принятие мер по удовлетворению жалоб и заявлений, поступающих от осуждённых?</w:t>
      </w:r>
    </w:p>
    <w:p w:rsidR="002D707A" w:rsidRPr="00814CB7" w:rsidRDefault="002D707A" w:rsidP="00F21922">
      <w:pPr>
        <w:pStyle w:val="BodyText"/>
        <w:spacing w:line="288" w:lineRule="auto"/>
        <w:jc w:val="center"/>
        <w:rPr>
          <w:rFonts w:ascii="Times New Roman" w:hAnsi="Times New Roman"/>
        </w:rPr>
      </w:pPr>
      <w:r w:rsidRPr="00814CB7">
        <w:rPr>
          <w:rFonts w:ascii="Times New Roman" w:hAnsi="Times New Roman"/>
        </w:rPr>
        <w:object w:dxaOrig="8820" w:dyaOrig="2790">
          <v:shape id="_x0000_i1035" type="#_x0000_t75" style="width:441pt;height:139.5pt" o:ole="" fillcolor="window">
            <v:imagedata r:id="rId37" o:title=""/>
          </v:shape>
          <o:OLEObject Type="Embed" ProgID="MSGraph.Chart.8" ShapeID="_x0000_i1035" DrawAspect="Content" ObjectID="_1396018374" r:id="rId38">
            <o:FieldCodes>\s</o:FieldCodes>
          </o:OLEObject>
        </w:object>
      </w:r>
    </w:p>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458.</w:t>
      </w:r>
      <w:r w:rsidRPr="00814CB7">
        <w:rPr>
          <w:rFonts w:ascii="Times New Roman" w:hAnsi="Times New Roman"/>
          <w:sz w:val="24"/>
          <w:szCs w:val="24"/>
        </w:rPr>
        <w:tab/>
        <w:t>Ответы на данный вопрос в разрезе колоний показал, что так считают 99,1%</w:t>
      </w:r>
      <w:r>
        <w:rPr>
          <w:rFonts w:ascii="Times New Roman" w:hAnsi="Times New Roman"/>
          <w:sz w:val="24"/>
          <w:szCs w:val="24"/>
        </w:rPr>
        <w:t> </w:t>
      </w:r>
      <w:r w:rsidRPr="00814CB7">
        <w:rPr>
          <w:rFonts w:ascii="Times New Roman" w:hAnsi="Times New Roman"/>
          <w:sz w:val="24"/>
          <w:szCs w:val="24"/>
        </w:rPr>
        <w:t xml:space="preserve">респондентов воспитательной </w:t>
      </w:r>
      <w:r>
        <w:rPr>
          <w:rFonts w:ascii="Times New Roman" w:hAnsi="Times New Roman"/>
          <w:sz w:val="24"/>
          <w:szCs w:val="24"/>
        </w:rPr>
        <w:t xml:space="preserve">в </w:t>
      </w:r>
      <w:r w:rsidRPr="00814CB7">
        <w:rPr>
          <w:rFonts w:ascii="Times New Roman" w:hAnsi="Times New Roman"/>
          <w:sz w:val="24"/>
          <w:szCs w:val="24"/>
        </w:rPr>
        <w:t xml:space="preserve">колонии, 74,3% </w:t>
      </w:r>
      <w:r>
        <w:rPr>
          <w:rFonts w:ascii="Times New Roman" w:hAnsi="Times New Roman"/>
          <w:sz w:val="24"/>
          <w:szCs w:val="24"/>
        </w:rPr>
        <w:t xml:space="preserve">в </w:t>
      </w:r>
      <w:r w:rsidRPr="00814CB7">
        <w:rPr>
          <w:rFonts w:ascii="Times New Roman" w:hAnsi="Times New Roman"/>
          <w:sz w:val="24"/>
          <w:szCs w:val="24"/>
        </w:rPr>
        <w:t xml:space="preserve">колонии </w:t>
      </w:r>
      <w:r>
        <w:rPr>
          <w:rFonts w:ascii="Times New Roman" w:hAnsi="Times New Roman"/>
          <w:sz w:val="24"/>
          <w:szCs w:val="24"/>
        </w:rPr>
        <w:t xml:space="preserve">для </w:t>
      </w:r>
      <w:r w:rsidRPr="00814CB7">
        <w:rPr>
          <w:rFonts w:ascii="Times New Roman" w:hAnsi="Times New Roman"/>
          <w:sz w:val="24"/>
          <w:szCs w:val="24"/>
        </w:rPr>
        <w:t>мужчин и 67,7%</w:t>
      </w:r>
      <w:r>
        <w:rPr>
          <w:rFonts w:ascii="Times New Roman" w:hAnsi="Times New Roman"/>
          <w:sz w:val="24"/>
          <w:szCs w:val="24"/>
        </w:rPr>
        <w:t> </w:t>
      </w:r>
      <w:r w:rsidRPr="00814CB7">
        <w:rPr>
          <w:rFonts w:ascii="Times New Roman" w:hAnsi="Times New Roman"/>
          <w:sz w:val="24"/>
          <w:szCs w:val="24"/>
        </w:rPr>
        <w:t>респондентов среди осужденных в женской колонии.</w:t>
      </w:r>
    </w:p>
    <w:p w:rsidR="002D707A" w:rsidRPr="00814CB7" w:rsidRDefault="002D707A" w:rsidP="00F21922">
      <w:pPr>
        <w:pStyle w:val="BodyText"/>
        <w:spacing w:line="288" w:lineRule="auto"/>
        <w:rPr>
          <w:rFonts w:ascii="Times New Roman" w:hAnsi="Times New Roman"/>
          <w:sz w:val="24"/>
          <w:szCs w:val="24"/>
        </w:rPr>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 xml:space="preserve">Осуществляется </w:t>
      </w:r>
      <w:r>
        <w:rPr>
          <w:b/>
          <w:bCs/>
          <w:sz w:val="24"/>
          <w:szCs w:val="24"/>
          <w:lang w:val="ru-RU"/>
        </w:rPr>
        <w:t xml:space="preserve">ли </w:t>
      </w:r>
      <w:r w:rsidRPr="00814CB7">
        <w:rPr>
          <w:b/>
          <w:bCs/>
          <w:sz w:val="24"/>
          <w:szCs w:val="24"/>
          <w:lang w:val="ru-RU"/>
        </w:rPr>
        <w:t>руководством колонии своевременное принятие мер по удовлетворению жалоб и заявлений, поступающих от осуждённых?</w:t>
      </w:r>
      <w:r>
        <w:rPr>
          <w:b/>
          <w:bCs/>
          <w:sz w:val="24"/>
          <w:szCs w:val="24"/>
          <w:lang w:val="ru-RU"/>
        </w:rPr>
        <w:br/>
      </w:r>
      <w:r w:rsidRPr="00814CB7">
        <w:rPr>
          <w:b/>
          <w:bCs/>
          <w:sz w:val="24"/>
          <w:szCs w:val="24"/>
        </w:rPr>
        <w:t>(в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428"/>
        <w:gridCol w:w="1427"/>
        <w:gridCol w:w="1428"/>
        <w:gridCol w:w="1712"/>
      </w:tblGrid>
      <w:tr w:rsidR="002D707A" w:rsidRPr="00814CB7" w:rsidTr="00D03268">
        <w:tblPrEx>
          <w:tblCellMar>
            <w:top w:w="0" w:type="dxa"/>
            <w:bottom w:w="0" w:type="dxa"/>
          </w:tblCellMar>
        </w:tblPrEx>
        <w:tc>
          <w:tcPr>
            <w:tcW w:w="3360" w:type="dxa"/>
            <w:vAlign w:val="center"/>
          </w:tcPr>
          <w:p w:rsidR="002D707A" w:rsidRPr="00814CB7" w:rsidRDefault="002D707A" w:rsidP="00F21922">
            <w:pPr>
              <w:pStyle w:val="BodyTextIndent"/>
              <w:keepNext/>
              <w:ind w:left="0"/>
              <w:rPr>
                <w:sz w:val="24"/>
                <w:szCs w:val="24"/>
              </w:rPr>
            </w:pPr>
          </w:p>
        </w:tc>
        <w:tc>
          <w:tcPr>
            <w:tcW w:w="1428"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Да </w:t>
            </w:r>
          </w:p>
        </w:tc>
        <w:tc>
          <w:tcPr>
            <w:tcW w:w="1427"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Нет </w:t>
            </w:r>
          </w:p>
        </w:tc>
        <w:tc>
          <w:tcPr>
            <w:tcW w:w="1428" w:type="dxa"/>
            <w:vAlign w:val="center"/>
          </w:tcPr>
          <w:p w:rsidR="002D707A" w:rsidRPr="00814CB7" w:rsidRDefault="002D707A" w:rsidP="00F21922">
            <w:pPr>
              <w:pStyle w:val="BodyTextIndent"/>
              <w:keepNext/>
              <w:ind w:left="0"/>
              <w:jc w:val="center"/>
              <w:rPr>
                <w:sz w:val="24"/>
                <w:szCs w:val="24"/>
              </w:rPr>
            </w:pPr>
            <w:r w:rsidRPr="00814CB7">
              <w:rPr>
                <w:sz w:val="24"/>
                <w:szCs w:val="24"/>
              </w:rPr>
              <w:t>Нет ответа</w:t>
            </w:r>
          </w:p>
        </w:tc>
        <w:tc>
          <w:tcPr>
            <w:tcW w:w="1712" w:type="dxa"/>
            <w:vAlign w:val="center"/>
          </w:tcPr>
          <w:p w:rsidR="002D707A" w:rsidRPr="00814CB7" w:rsidRDefault="002D707A" w:rsidP="00F21922">
            <w:pPr>
              <w:pStyle w:val="BodyTextIndent"/>
              <w:keepNext/>
              <w:ind w:left="0"/>
              <w:jc w:val="center"/>
              <w:rPr>
                <w:sz w:val="24"/>
                <w:szCs w:val="24"/>
              </w:rPr>
            </w:pPr>
            <w:r w:rsidRPr="00814CB7">
              <w:rPr>
                <w:sz w:val="24"/>
                <w:szCs w:val="24"/>
              </w:rPr>
              <w:t>Затруд</w:t>
            </w:r>
            <w:r w:rsidR="00D03268">
              <w:rPr>
                <w:sz w:val="24"/>
                <w:szCs w:val="24"/>
                <w:lang w:val="ru-RU"/>
              </w:rPr>
              <w:t>няюсь</w:t>
            </w:r>
            <w:r w:rsidRPr="00814CB7">
              <w:rPr>
                <w:sz w:val="24"/>
                <w:szCs w:val="24"/>
              </w:rPr>
              <w:t xml:space="preserve"> ответить</w:t>
            </w:r>
          </w:p>
        </w:tc>
      </w:tr>
      <w:tr w:rsidR="002D707A" w:rsidRPr="00814CB7" w:rsidTr="00D03268">
        <w:tblPrEx>
          <w:tblCellMar>
            <w:top w:w="0" w:type="dxa"/>
            <w:bottom w:w="0" w:type="dxa"/>
          </w:tblCellMar>
        </w:tblPrEx>
        <w:tc>
          <w:tcPr>
            <w:tcW w:w="3360" w:type="dxa"/>
            <w:vAlign w:val="center"/>
          </w:tcPr>
          <w:p w:rsidR="002D707A" w:rsidRPr="00814CB7" w:rsidRDefault="002D707A" w:rsidP="00F21922">
            <w:pPr>
              <w:pStyle w:val="BodyTextIndent"/>
              <w:keepNext/>
              <w:ind w:left="0"/>
              <w:jc w:val="both"/>
              <w:rPr>
                <w:sz w:val="24"/>
                <w:szCs w:val="24"/>
              </w:rPr>
            </w:pPr>
            <w:r w:rsidRPr="00814CB7">
              <w:rPr>
                <w:sz w:val="24"/>
                <w:szCs w:val="24"/>
              </w:rPr>
              <w:t>Воспитательная колония</w:t>
            </w:r>
          </w:p>
        </w:tc>
        <w:tc>
          <w:tcPr>
            <w:tcW w:w="1428" w:type="dxa"/>
            <w:vAlign w:val="center"/>
          </w:tcPr>
          <w:p w:rsidR="002D707A" w:rsidRPr="00814CB7" w:rsidRDefault="002D707A" w:rsidP="00F21922">
            <w:pPr>
              <w:pStyle w:val="BodyTextIndent"/>
              <w:keepNext/>
              <w:ind w:left="0"/>
              <w:jc w:val="center"/>
              <w:rPr>
                <w:sz w:val="24"/>
                <w:szCs w:val="24"/>
              </w:rPr>
            </w:pPr>
            <w:r w:rsidRPr="00814CB7">
              <w:rPr>
                <w:sz w:val="24"/>
                <w:szCs w:val="24"/>
              </w:rPr>
              <w:t>99,1</w:t>
            </w:r>
          </w:p>
        </w:tc>
        <w:tc>
          <w:tcPr>
            <w:tcW w:w="1427" w:type="dxa"/>
            <w:vAlign w:val="center"/>
          </w:tcPr>
          <w:p w:rsidR="002D707A" w:rsidRPr="00814CB7" w:rsidRDefault="002D707A" w:rsidP="00F21922">
            <w:pPr>
              <w:pStyle w:val="BodyTextIndent"/>
              <w:keepNext/>
              <w:ind w:left="0"/>
              <w:jc w:val="center"/>
              <w:rPr>
                <w:sz w:val="24"/>
                <w:szCs w:val="24"/>
              </w:rPr>
            </w:pPr>
            <w:r w:rsidRPr="00814CB7">
              <w:rPr>
                <w:sz w:val="24"/>
                <w:szCs w:val="24"/>
              </w:rPr>
              <w:t>0</w:t>
            </w:r>
          </w:p>
        </w:tc>
        <w:tc>
          <w:tcPr>
            <w:tcW w:w="1428" w:type="dxa"/>
            <w:vAlign w:val="center"/>
          </w:tcPr>
          <w:p w:rsidR="002D707A" w:rsidRPr="00814CB7" w:rsidRDefault="002D707A" w:rsidP="00F21922">
            <w:pPr>
              <w:pStyle w:val="BodyTextIndent"/>
              <w:keepNext/>
              <w:ind w:left="0"/>
              <w:jc w:val="center"/>
              <w:rPr>
                <w:sz w:val="24"/>
                <w:szCs w:val="24"/>
              </w:rPr>
            </w:pPr>
            <w:r w:rsidRPr="00814CB7">
              <w:rPr>
                <w:sz w:val="24"/>
                <w:szCs w:val="24"/>
              </w:rPr>
              <w:t>0</w:t>
            </w:r>
          </w:p>
        </w:tc>
        <w:tc>
          <w:tcPr>
            <w:tcW w:w="1712" w:type="dxa"/>
            <w:vAlign w:val="center"/>
          </w:tcPr>
          <w:p w:rsidR="002D707A" w:rsidRPr="00814CB7" w:rsidRDefault="002D707A" w:rsidP="00F21922">
            <w:pPr>
              <w:pStyle w:val="BodyTextIndent"/>
              <w:keepNext/>
              <w:ind w:left="0"/>
              <w:jc w:val="center"/>
              <w:rPr>
                <w:sz w:val="24"/>
                <w:szCs w:val="24"/>
              </w:rPr>
            </w:pPr>
            <w:r w:rsidRPr="00814CB7">
              <w:rPr>
                <w:sz w:val="24"/>
                <w:szCs w:val="24"/>
              </w:rPr>
              <w:t>0,9</w:t>
            </w:r>
          </w:p>
        </w:tc>
      </w:tr>
      <w:tr w:rsidR="002D707A" w:rsidRPr="00814CB7" w:rsidTr="00D03268">
        <w:tblPrEx>
          <w:tblCellMar>
            <w:top w:w="0" w:type="dxa"/>
            <w:bottom w:w="0" w:type="dxa"/>
          </w:tblCellMar>
        </w:tblPrEx>
        <w:tc>
          <w:tcPr>
            <w:tcW w:w="3360" w:type="dxa"/>
            <w:vAlign w:val="center"/>
          </w:tcPr>
          <w:p w:rsidR="002D707A" w:rsidRPr="00814CB7" w:rsidRDefault="002D707A" w:rsidP="00F21922">
            <w:pPr>
              <w:keepNext/>
              <w:rPr>
                <w:i/>
                <w:snapToGrid w:val="0"/>
                <w:color w:val="000000"/>
              </w:rPr>
            </w:pPr>
            <w:r w:rsidRPr="00814CB7">
              <w:t>Колония для женщин</w:t>
            </w:r>
          </w:p>
        </w:tc>
        <w:tc>
          <w:tcPr>
            <w:tcW w:w="1428" w:type="dxa"/>
            <w:vAlign w:val="center"/>
          </w:tcPr>
          <w:p w:rsidR="002D707A" w:rsidRPr="00814CB7" w:rsidRDefault="002D707A" w:rsidP="00F21922">
            <w:pPr>
              <w:keepNext/>
              <w:jc w:val="center"/>
              <w:rPr>
                <w:snapToGrid w:val="0"/>
                <w:color w:val="000000"/>
              </w:rPr>
            </w:pPr>
            <w:r w:rsidRPr="00814CB7">
              <w:rPr>
                <w:snapToGrid w:val="0"/>
                <w:color w:val="000000"/>
              </w:rPr>
              <w:t>67,7</w:t>
            </w:r>
          </w:p>
        </w:tc>
        <w:tc>
          <w:tcPr>
            <w:tcW w:w="1427" w:type="dxa"/>
            <w:vAlign w:val="center"/>
          </w:tcPr>
          <w:p w:rsidR="002D707A" w:rsidRPr="00814CB7" w:rsidRDefault="002D707A" w:rsidP="00F21922">
            <w:pPr>
              <w:keepNext/>
              <w:jc w:val="center"/>
              <w:rPr>
                <w:snapToGrid w:val="0"/>
                <w:color w:val="000000"/>
              </w:rPr>
            </w:pPr>
            <w:r w:rsidRPr="00814CB7">
              <w:rPr>
                <w:snapToGrid w:val="0"/>
                <w:color w:val="000000"/>
              </w:rPr>
              <w:t>18,2</w:t>
            </w:r>
          </w:p>
        </w:tc>
        <w:tc>
          <w:tcPr>
            <w:tcW w:w="1428" w:type="dxa"/>
            <w:vAlign w:val="center"/>
          </w:tcPr>
          <w:p w:rsidR="002D707A" w:rsidRPr="00814CB7" w:rsidRDefault="002D707A" w:rsidP="00F21922">
            <w:pPr>
              <w:keepNext/>
              <w:jc w:val="center"/>
              <w:rPr>
                <w:snapToGrid w:val="0"/>
                <w:color w:val="000000"/>
              </w:rPr>
            </w:pPr>
            <w:r w:rsidRPr="00814CB7">
              <w:rPr>
                <w:snapToGrid w:val="0"/>
                <w:color w:val="000000"/>
              </w:rPr>
              <w:t>4,0</w:t>
            </w:r>
          </w:p>
        </w:tc>
        <w:tc>
          <w:tcPr>
            <w:tcW w:w="1712" w:type="dxa"/>
            <w:vAlign w:val="center"/>
          </w:tcPr>
          <w:p w:rsidR="002D707A" w:rsidRPr="00814CB7" w:rsidRDefault="002D707A" w:rsidP="00F21922">
            <w:pPr>
              <w:keepNext/>
              <w:jc w:val="center"/>
              <w:rPr>
                <w:snapToGrid w:val="0"/>
                <w:color w:val="000000"/>
              </w:rPr>
            </w:pPr>
            <w:r w:rsidRPr="00814CB7">
              <w:rPr>
                <w:snapToGrid w:val="0"/>
                <w:color w:val="000000"/>
              </w:rPr>
              <w:t>10,1</w:t>
            </w:r>
          </w:p>
        </w:tc>
      </w:tr>
      <w:tr w:rsidR="002D707A" w:rsidRPr="00814CB7" w:rsidTr="00D03268">
        <w:tblPrEx>
          <w:tblCellMar>
            <w:top w:w="0" w:type="dxa"/>
            <w:bottom w:w="0" w:type="dxa"/>
          </w:tblCellMar>
        </w:tblPrEx>
        <w:tc>
          <w:tcPr>
            <w:tcW w:w="3360"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1428" w:type="dxa"/>
            <w:vAlign w:val="center"/>
          </w:tcPr>
          <w:p w:rsidR="002D707A" w:rsidRPr="00814CB7" w:rsidRDefault="002D707A" w:rsidP="00F21922">
            <w:pPr>
              <w:keepNext/>
              <w:jc w:val="center"/>
              <w:rPr>
                <w:snapToGrid w:val="0"/>
                <w:color w:val="000000"/>
              </w:rPr>
            </w:pPr>
            <w:r w:rsidRPr="00814CB7">
              <w:rPr>
                <w:snapToGrid w:val="0"/>
                <w:color w:val="000000"/>
              </w:rPr>
              <w:t>74,3</w:t>
            </w:r>
          </w:p>
        </w:tc>
        <w:tc>
          <w:tcPr>
            <w:tcW w:w="1427" w:type="dxa"/>
            <w:vAlign w:val="center"/>
          </w:tcPr>
          <w:p w:rsidR="002D707A" w:rsidRPr="00814CB7" w:rsidRDefault="002D707A" w:rsidP="00F21922">
            <w:pPr>
              <w:keepNext/>
              <w:jc w:val="center"/>
              <w:rPr>
                <w:snapToGrid w:val="0"/>
                <w:color w:val="000000"/>
              </w:rPr>
            </w:pPr>
            <w:r w:rsidRPr="00814CB7">
              <w:rPr>
                <w:snapToGrid w:val="0"/>
                <w:color w:val="000000"/>
              </w:rPr>
              <w:t>15,7</w:t>
            </w:r>
          </w:p>
        </w:tc>
        <w:tc>
          <w:tcPr>
            <w:tcW w:w="1428" w:type="dxa"/>
            <w:vAlign w:val="center"/>
          </w:tcPr>
          <w:p w:rsidR="002D707A" w:rsidRPr="00814CB7" w:rsidRDefault="002D707A" w:rsidP="00F21922">
            <w:pPr>
              <w:keepNext/>
              <w:jc w:val="center"/>
              <w:rPr>
                <w:snapToGrid w:val="0"/>
                <w:color w:val="000000"/>
              </w:rPr>
            </w:pPr>
            <w:r w:rsidRPr="00814CB7">
              <w:rPr>
                <w:snapToGrid w:val="0"/>
                <w:color w:val="000000"/>
              </w:rPr>
              <w:t>4,2</w:t>
            </w:r>
          </w:p>
        </w:tc>
        <w:tc>
          <w:tcPr>
            <w:tcW w:w="1712" w:type="dxa"/>
            <w:vAlign w:val="center"/>
          </w:tcPr>
          <w:p w:rsidR="002D707A" w:rsidRPr="00814CB7" w:rsidRDefault="002D707A" w:rsidP="00F21922">
            <w:pPr>
              <w:keepNext/>
              <w:jc w:val="center"/>
              <w:rPr>
                <w:snapToGrid w:val="0"/>
                <w:color w:val="000000"/>
              </w:rPr>
            </w:pPr>
            <w:r w:rsidRPr="00814CB7">
              <w:rPr>
                <w:snapToGrid w:val="0"/>
                <w:color w:val="000000"/>
              </w:rPr>
              <w:t>5,8</w:t>
            </w:r>
          </w:p>
        </w:tc>
      </w:tr>
    </w:tbl>
    <w:p w:rsidR="002D707A" w:rsidRPr="00814CB7" w:rsidRDefault="002D707A" w:rsidP="00F21922">
      <w:pPr>
        <w:keepNext/>
      </w:pPr>
    </w:p>
    <w:p w:rsidR="002D707A" w:rsidRPr="00814CB7" w:rsidRDefault="002D707A" w:rsidP="00F21922">
      <w:pPr>
        <w:pStyle w:val="BodyTextIndent"/>
        <w:keepNext/>
        <w:spacing w:after="0" w:line="288" w:lineRule="auto"/>
        <w:ind w:left="0"/>
        <w:rPr>
          <w:sz w:val="24"/>
          <w:szCs w:val="24"/>
          <w:lang w:val="ru-RU"/>
        </w:rPr>
      </w:pPr>
      <w:r w:rsidRPr="00814CB7">
        <w:rPr>
          <w:sz w:val="24"/>
          <w:szCs w:val="24"/>
          <w:lang w:val="ru-RU"/>
        </w:rPr>
        <w:t>459.</w:t>
      </w:r>
      <w:r w:rsidRPr="00814CB7">
        <w:rPr>
          <w:sz w:val="24"/>
          <w:szCs w:val="24"/>
          <w:lang w:val="ru-RU"/>
        </w:rPr>
        <w:tab/>
        <w:t xml:space="preserve">Весьма важным является своевременное доведение до сведения осужденных решений, принятых по их обращениям, жалобам и заявлениям. 82,2% осужденных считают, что это делается своевременно. </w:t>
      </w:r>
      <w:r>
        <w:rPr>
          <w:sz w:val="24"/>
          <w:szCs w:val="24"/>
          <w:lang w:val="ru-RU"/>
        </w:rPr>
        <w:t xml:space="preserve"> </w:t>
      </w:r>
      <w:r w:rsidRPr="00814CB7">
        <w:rPr>
          <w:sz w:val="24"/>
          <w:szCs w:val="24"/>
          <w:lang w:val="ru-RU"/>
        </w:rPr>
        <w:t>Каждый десятый дал отрицательный ответ.</w:t>
      </w:r>
    </w:p>
    <w:p w:rsidR="002D707A" w:rsidRPr="00814CB7" w:rsidRDefault="002D707A" w:rsidP="00F21922">
      <w:pPr>
        <w:pStyle w:val="BodyTextIndent"/>
        <w:spacing w:after="0" w:line="288" w:lineRule="auto"/>
        <w:ind w:left="0"/>
        <w:jc w:val="both"/>
        <w:rPr>
          <w:sz w:val="24"/>
          <w:szCs w:val="24"/>
          <w:lang w:val="ru-RU"/>
        </w:rPr>
      </w:pPr>
    </w:p>
    <w:p w:rsidR="002D707A" w:rsidRPr="00814CB7" w:rsidRDefault="002D707A" w:rsidP="00F21922">
      <w:pPr>
        <w:pStyle w:val="BodyText"/>
        <w:spacing w:line="288" w:lineRule="auto"/>
        <w:jc w:val="center"/>
        <w:rPr>
          <w:rFonts w:ascii="Times New Roman" w:hAnsi="Times New Roman"/>
          <w:b/>
          <w:bCs/>
          <w:sz w:val="24"/>
          <w:szCs w:val="24"/>
        </w:rPr>
      </w:pPr>
      <w:r w:rsidRPr="00814CB7">
        <w:rPr>
          <w:rFonts w:ascii="Times New Roman" w:hAnsi="Times New Roman"/>
          <w:b/>
          <w:bCs/>
          <w:sz w:val="24"/>
          <w:szCs w:val="24"/>
        </w:rPr>
        <w:t>Объявля</w:t>
      </w:r>
      <w:r>
        <w:rPr>
          <w:rFonts w:ascii="Times New Roman" w:hAnsi="Times New Roman"/>
          <w:b/>
          <w:bCs/>
          <w:sz w:val="24"/>
          <w:szCs w:val="24"/>
        </w:rPr>
        <w:t>е</w:t>
      </w:r>
      <w:r w:rsidRPr="00814CB7">
        <w:rPr>
          <w:rFonts w:ascii="Times New Roman" w:hAnsi="Times New Roman"/>
          <w:b/>
          <w:bCs/>
          <w:sz w:val="24"/>
          <w:szCs w:val="24"/>
        </w:rPr>
        <w:t>тся ли руководством осуждённым (довод</w:t>
      </w:r>
      <w:r>
        <w:rPr>
          <w:rFonts w:ascii="Times New Roman" w:hAnsi="Times New Roman"/>
          <w:b/>
          <w:bCs/>
          <w:sz w:val="24"/>
          <w:szCs w:val="24"/>
        </w:rPr>
        <w:t>и</w:t>
      </w:r>
      <w:r w:rsidRPr="00814CB7">
        <w:rPr>
          <w:rFonts w:ascii="Times New Roman" w:hAnsi="Times New Roman"/>
          <w:b/>
          <w:bCs/>
          <w:sz w:val="24"/>
          <w:szCs w:val="24"/>
        </w:rPr>
        <w:t>тся ли до их сведения) своевременно о полученных ответах и результатах рассмотрения жалоб и заявлений, с которыми обращаются осуждённые?</w:t>
      </w:r>
    </w:p>
    <w:p w:rsidR="002D707A" w:rsidRPr="00814CB7" w:rsidRDefault="002D707A" w:rsidP="00F21922">
      <w:pPr>
        <w:pStyle w:val="BodyText"/>
        <w:spacing w:line="288" w:lineRule="auto"/>
        <w:jc w:val="center"/>
        <w:rPr>
          <w:rFonts w:ascii="Times New Roman" w:hAnsi="Times New Roman"/>
          <w:b/>
          <w:bCs/>
          <w:sz w:val="24"/>
          <w:szCs w:val="24"/>
        </w:rPr>
      </w:pPr>
    </w:p>
    <w:p w:rsidR="002D707A" w:rsidRPr="00814CB7" w:rsidRDefault="002D707A" w:rsidP="00F21922">
      <w:pPr>
        <w:pStyle w:val="BodyText"/>
        <w:jc w:val="center"/>
        <w:rPr>
          <w:rFonts w:ascii="Times New Roman" w:hAnsi="Times New Roman"/>
        </w:rPr>
      </w:pPr>
      <w:r w:rsidRPr="00814CB7">
        <w:rPr>
          <w:rFonts w:ascii="Times New Roman" w:hAnsi="Times New Roman"/>
        </w:rPr>
        <w:object w:dxaOrig="8817" w:dyaOrig="2882">
          <v:shape id="_x0000_i1036" type="#_x0000_t75" style="width:441pt;height:2in" o:ole="" fillcolor="window">
            <v:imagedata r:id="rId39" o:title=""/>
          </v:shape>
          <o:OLEObject Type="Embed" ProgID="MSGraph.Chart.8" ShapeID="_x0000_i1036" DrawAspect="Content" ObjectID="_1396018375" r:id="rId40">
            <o:FieldCodes>\s</o:FieldCodes>
          </o:OLEObject>
        </w:object>
      </w:r>
    </w:p>
    <w:p w:rsidR="002D707A" w:rsidRPr="00814CB7" w:rsidRDefault="002D707A" w:rsidP="00F21922">
      <w:pPr>
        <w:pStyle w:val="BodyText"/>
        <w:spacing w:line="288" w:lineRule="auto"/>
        <w:jc w:val="left"/>
        <w:rPr>
          <w:rFonts w:ascii="Times New Roman" w:hAnsi="Times New Roman"/>
          <w:sz w:val="24"/>
          <w:szCs w:val="24"/>
        </w:rPr>
      </w:pPr>
      <w:r w:rsidRPr="00814CB7">
        <w:rPr>
          <w:rFonts w:ascii="Times New Roman" w:hAnsi="Times New Roman"/>
          <w:sz w:val="24"/>
          <w:szCs w:val="24"/>
        </w:rPr>
        <w:t>460.</w:t>
      </w:r>
      <w:r w:rsidRPr="00814CB7">
        <w:rPr>
          <w:rFonts w:ascii="Times New Roman" w:hAnsi="Times New Roman"/>
          <w:sz w:val="24"/>
          <w:szCs w:val="24"/>
        </w:rPr>
        <w:tab/>
        <w:t>В воспитательной колонии число тех, кто считает, что руководство своевременно доводит до них информацию о результатах рассмотрения их обращений, заявлений и жалоб</w:t>
      </w:r>
      <w:r>
        <w:rPr>
          <w:rFonts w:ascii="Times New Roman" w:hAnsi="Times New Roman"/>
          <w:sz w:val="24"/>
          <w:szCs w:val="24"/>
        </w:rPr>
        <w:t>,</w:t>
      </w:r>
      <w:r w:rsidRPr="00814CB7">
        <w:rPr>
          <w:rFonts w:ascii="Times New Roman" w:hAnsi="Times New Roman"/>
          <w:sz w:val="24"/>
          <w:szCs w:val="24"/>
        </w:rPr>
        <w:t xml:space="preserve"> составляет 98,1% от общего числа опрошенных в данной колонии. </w:t>
      </w:r>
      <w:r>
        <w:rPr>
          <w:rFonts w:ascii="Times New Roman" w:hAnsi="Times New Roman"/>
          <w:sz w:val="24"/>
          <w:szCs w:val="24"/>
        </w:rPr>
        <w:t xml:space="preserve"> </w:t>
      </w:r>
      <w:r w:rsidRPr="00814CB7">
        <w:rPr>
          <w:rFonts w:ascii="Times New Roman" w:hAnsi="Times New Roman"/>
          <w:sz w:val="24"/>
          <w:szCs w:val="24"/>
        </w:rPr>
        <w:t xml:space="preserve">В мужской колонии позитивный ответ дали 79,3%, а </w:t>
      </w:r>
      <w:r>
        <w:rPr>
          <w:rFonts w:ascii="Times New Roman" w:hAnsi="Times New Roman"/>
          <w:sz w:val="24"/>
          <w:szCs w:val="24"/>
        </w:rPr>
        <w:t xml:space="preserve">в </w:t>
      </w:r>
      <w:r w:rsidRPr="00814CB7">
        <w:rPr>
          <w:rFonts w:ascii="Times New Roman" w:hAnsi="Times New Roman"/>
          <w:sz w:val="24"/>
          <w:szCs w:val="24"/>
        </w:rPr>
        <w:t>женской – 72,3% респондентов</w:t>
      </w:r>
      <w:r>
        <w:rPr>
          <w:rFonts w:ascii="Times New Roman" w:hAnsi="Times New Roman"/>
          <w:sz w:val="24"/>
          <w:szCs w:val="24"/>
        </w:rPr>
        <w:t>,</w:t>
      </w:r>
      <w:r w:rsidRPr="00814CB7">
        <w:rPr>
          <w:rFonts w:ascii="Times New Roman" w:hAnsi="Times New Roman"/>
          <w:sz w:val="24"/>
          <w:szCs w:val="24"/>
        </w:rPr>
        <w:t xml:space="preserve"> соответственно.</w:t>
      </w:r>
    </w:p>
    <w:p w:rsidR="002D707A" w:rsidRPr="00814CB7" w:rsidRDefault="002D707A" w:rsidP="00F21922">
      <w:pPr>
        <w:pStyle w:val="BodyText"/>
        <w:spacing w:line="288" w:lineRule="auto"/>
        <w:jc w:val="left"/>
        <w:rPr>
          <w:rFonts w:ascii="Times New Roman" w:hAnsi="Times New Roman"/>
        </w:rPr>
      </w:pPr>
    </w:p>
    <w:p w:rsidR="002D707A" w:rsidRPr="00814CB7" w:rsidRDefault="002D707A" w:rsidP="00F21922">
      <w:pPr>
        <w:pStyle w:val="BodyText"/>
        <w:keepNext/>
        <w:spacing w:line="288" w:lineRule="auto"/>
        <w:jc w:val="center"/>
        <w:rPr>
          <w:rFonts w:ascii="Times New Roman" w:hAnsi="Times New Roman"/>
          <w:b/>
          <w:bCs/>
          <w:sz w:val="24"/>
          <w:szCs w:val="24"/>
        </w:rPr>
      </w:pPr>
      <w:r w:rsidRPr="00814CB7">
        <w:rPr>
          <w:rFonts w:ascii="Times New Roman" w:hAnsi="Times New Roman"/>
          <w:b/>
          <w:bCs/>
          <w:sz w:val="24"/>
          <w:szCs w:val="24"/>
        </w:rPr>
        <w:t>Объявля</w:t>
      </w:r>
      <w:r>
        <w:rPr>
          <w:rFonts w:ascii="Times New Roman" w:hAnsi="Times New Roman"/>
          <w:b/>
          <w:bCs/>
          <w:sz w:val="24"/>
          <w:szCs w:val="24"/>
        </w:rPr>
        <w:t>е</w:t>
      </w:r>
      <w:r w:rsidRPr="00814CB7">
        <w:rPr>
          <w:rFonts w:ascii="Times New Roman" w:hAnsi="Times New Roman"/>
          <w:b/>
          <w:bCs/>
          <w:sz w:val="24"/>
          <w:szCs w:val="24"/>
        </w:rPr>
        <w:t>тся ли руководством осуждённым (довод</w:t>
      </w:r>
      <w:r>
        <w:rPr>
          <w:rFonts w:ascii="Times New Roman" w:hAnsi="Times New Roman"/>
          <w:b/>
          <w:bCs/>
          <w:sz w:val="24"/>
          <w:szCs w:val="24"/>
        </w:rPr>
        <w:t>и</w:t>
      </w:r>
      <w:r w:rsidRPr="00814CB7">
        <w:rPr>
          <w:rFonts w:ascii="Times New Roman" w:hAnsi="Times New Roman"/>
          <w:b/>
          <w:bCs/>
          <w:sz w:val="24"/>
          <w:szCs w:val="24"/>
        </w:rPr>
        <w:t>тся ли до их сведения) своевременно о полученных ответах и результатах рассмотрения жалоб и</w:t>
      </w:r>
      <w:r>
        <w:rPr>
          <w:rFonts w:ascii="Times New Roman" w:hAnsi="Times New Roman"/>
          <w:b/>
          <w:bCs/>
          <w:sz w:val="24"/>
          <w:szCs w:val="24"/>
        </w:rPr>
        <w:t xml:space="preserve"> </w:t>
      </w:r>
      <w:r w:rsidRPr="00814CB7">
        <w:rPr>
          <w:rFonts w:ascii="Times New Roman" w:hAnsi="Times New Roman"/>
          <w:b/>
          <w:bCs/>
          <w:sz w:val="24"/>
          <w:szCs w:val="24"/>
        </w:rPr>
        <w:t>заявлений, с которыми обращаются осуждённые? (в % от числа опрошенных)</w:t>
      </w:r>
      <w:r>
        <w:rPr>
          <w:rFonts w:ascii="Times New Roman" w:hAnsi="Times New Roman"/>
          <w:b/>
          <w:bCs/>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440"/>
        <w:gridCol w:w="1425"/>
        <w:gridCol w:w="1811"/>
      </w:tblGrid>
      <w:tr w:rsidR="002D707A" w:rsidRPr="00814CB7" w:rsidTr="00D04C1B">
        <w:tblPrEx>
          <w:tblCellMar>
            <w:top w:w="0" w:type="dxa"/>
            <w:bottom w:w="0" w:type="dxa"/>
          </w:tblCellMar>
        </w:tblPrEx>
        <w:tc>
          <w:tcPr>
            <w:tcW w:w="3240" w:type="dxa"/>
            <w:vAlign w:val="center"/>
          </w:tcPr>
          <w:p w:rsidR="002D707A" w:rsidRPr="00814CB7" w:rsidRDefault="002D707A" w:rsidP="00F21922">
            <w:pPr>
              <w:pStyle w:val="BodyTextIndent"/>
              <w:keepNext/>
              <w:ind w:left="0"/>
              <w:rPr>
                <w:sz w:val="24"/>
                <w:szCs w:val="24"/>
                <w:lang w:val="ru-RU"/>
              </w:rPr>
            </w:pPr>
          </w:p>
        </w:tc>
        <w:tc>
          <w:tcPr>
            <w:tcW w:w="1440"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 xml:space="preserve">Да </w:t>
            </w:r>
          </w:p>
        </w:tc>
        <w:tc>
          <w:tcPr>
            <w:tcW w:w="1440"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 xml:space="preserve">Нет </w:t>
            </w:r>
          </w:p>
        </w:tc>
        <w:tc>
          <w:tcPr>
            <w:tcW w:w="1425"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Нет ответа</w:t>
            </w:r>
          </w:p>
        </w:tc>
        <w:tc>
          <w:tcPr>
            <w:tcW w:w="1811"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Затруд</w:t>
            </w:r>
            <w:r w:rsidR="00D2618F">
              <w:rPr>
                <w:sz w:val="24"/>
                <w:szCs w:val="24"/>
                <w:lang w:val="ru-RU"/>
              </w:rPr>
              <w:t>няюсь</w:t>
            </w:r>
            <w:r w:rsidRPr="00C70B1B">
              <w:rPr>
                <w:sz w:val="24"/>
                <w:szCs w:val="24"/>
                <w:lang w:val="ru-RU"/>
              </w:rPr>
              <w:t xml:space="preserve"> ответить</w:t>
            </w:r>
          </w:p>
        </w:tc>
      </w:tr>
      <w:tr w:rsidR="002D707A" w:rsidRPr="00814CB7" w:rsidTr="00D04C1B">
        <w:tblPrEx>
          <w:tblCellMar>
            <w:top w:w="0" w:type="dxa"/>
            <w:bottom w:w="0" w:type="dxa"/>
          </w:tblCellMar>
        </w:tblPrEx>
        <w:tc>
          <w:tcPr>
            <w:tcW w:w="3240" w:type="dxa"/>
            <w:vAlign w:val="center"/>
          </w:tcPr>
          <w:p w:rsidR="002D707A" w:rsidRPr="00C70B1B" w:rsidRDefault="002D707A" w:rsidP="00F21922">
            <w:pPr>
              <w:pStyle w:val="BodyTextIndent"/>
              <w:keepNext/>
              <w:ind w:left="0"/>
              <w:jc w:val="both"/>
              <w:rPr>
                <w:sz w:val="24"/>
                <w:szCs w:val="24"/>
                <w:lang w:val="ru-RU"/>
              </w:rPr>
            </w:pPr>
            <w:r w:rsidRPr="00C70B1B">
              <w:rPr>
                <w:sz w:val="24"/>
                <w:szCs w:val="24"/>
                <w:lang w:val="ru-RU"/>
              </w:rPr>
              <w:t>Воспитательная колония</w:t>
            </w:r>
          </w:p>
        </w:tc>
        <w:tc>
          <w:tcPr>
            <w:tcW w:w="1440"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98,1</w:t>
            </w:r>
          </w:p>
        </w:tc>
        <w:tc>
          <w:tcPr>
            <w:tcW w:w="1440"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1,9</w:t>
            </w:r>
          </w:p>
        </w:tc>
        <w:tc>
          <w:tcPr>
            <w:tcW w:w="1425"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0</w:t>
            </w:r>
          </w:p>
        </w:tc>
        <w:tc>
          <w:tcPr>
            <w:tcW w:w="1811" w:type="dxa"/>
            <w:vAlign w:val="center"/>
          </w:tcPr>
          <w:p w:rsidR="002D707A" w:rsidRPr="00C70B1B" w:rsidRDefault="002D707A" w:rsidP="00F21922">
            <w:pPr>
              <w:pStyle w:val="BodyTextIndent"/>
              <w:keepNext/>
              <w:ind w:left="0"/>
              <w:jc w:val="center"/>
              <w:rPr>
                <w:sz w:val="24"/>
                <w:szCs w:val="24"/>
                <w:lang w:val="ru-RU"/>
              </w:rPr>
            </w:pPr>
            <w:r w:rsidRPr="00C70B1B">
              <w:rPr>
                <w:sz w:val="24"/>
                <w:szCs w:val="24"/>
                <w:lang w:val="ru-RU"/>
              </w:rPr>
              <w:t>0</w:t>
            </w:r>
          </w:p>
        </w:tc>
      </w:tr>
      <w:tr w:rsidR="002D707A" w:rsidRPr="00814CB7" w:rsidTr="00D04C1B">
        <w:tblPrEx>
          <w:tblCellMar>
            <w:top w:w="0" w:type="dxa"/>
            <w:bottom w:w="0" w:type="dxa"/>
          </w:tblCellMar>
        </w:tblPrEx>
        <w:tc>
          <w:tcPr>
            <w:tcW w:w="3240" w:type="dxa"/>
            <w:vAlign w:val="center"/>
          </w:tcPr>
          <w:p w:rsidR="002D707A" w:rsidRPr="00814CB7" w:rsidRDefault="002D707A" w:rsidP="00F21922">
            <w:pPr>
              <w:keepNext/>
              <w:rPr>
                <w:i/>
                <w:snapToGrid w:val="0"/>
                <w:color w:val="000000"/>
              </w:rPr>
            </w:pPr>
            <w:r w:rsidRPr="00814CB7">
              <w:t>Колония для женщин</w:t>
            </w:r>
          </w:p>
        </w:tc>
        <w:tc>
          <w:tcPr>
            <w:tcW w:w="1440" w:type="dxa"/>
            <w:vAlign w:val="center"/>
          </w:tcPr>
          <w:p w:rsidR="002D707A" w:rsidRPr="00814CB7" w:rsidRDefault="002D707A" w:rsidP="00F21922">
            <w:pPr>
              <w:keepNext/>
              <w:jc w:val="center"/>
              <w:rPr>
                <w:snapToGrid w:val="0"/>
                <w:color w:val="000000"/>
              </w:rPr>
            </w:pPr>
            <w:r w:rsidRPr="00814CB7">
              <w:rPr>
                <w:snapToGrid w:val="0"/>
                <w:color w:val="000000"/>
              </w:rPr>
              <w:t>72,7</w:t>
            </w:r>
          </w:p>
        </w:tc>
        <w:tc>
          <w:tcPr>
            <w:tcW w:w="1440" w:type="dxa"/>
            <w:vAlign w:val="center"/>
          </w:tcPr>
          <w:p w:rsidR="002D707A" w:rsidRPr="00814CB7" w:rsidRDefault="002D707A" w:rsidP="00F21922">
            <w:pPr>
              <w:keepNext/>
              <w:jc w:val="center"/>
              <w:rPr>
                <w:snapToGrid w:val="0"/>
                <w:color w:val="000000"/>
              </w:rPr>
            </w:pPr>
            <w:r w:rsidRPr="00814CB7">
              <w:rPr>
                <w:snapToGrid w:val="0"/>
                <w:color w:val="000000"/>
              </w:rPr>
              <w:t>13,1</w:t>
            </w:r>
          </w:p>
        </w:tc>
        <w:tc>
          <w:tcPr>
            <w:tcW w:w="1425" w:type="dxa"/>
            <w:vAlign w:val="center"/>
          </w:tcPr>
          <w:p w:rsidR="002D707A" w:rsidRPr="00814CB7" w:rsidRDefault="002D707A" w:rsidP="00F21922">
            <w:pPr>
              <w:keepNext/>
              <w:jc w:val="center"/>
              <w:rPr>
                <w:snapToGrid w:val="0"/>
                <w:color w:val="000000"/>
              </w:rPr>
            </w:pPr>
            <w:r w:rsidRPr="00814CB7">
              <w:rPr>
                <w:snapToGrid w:val="0"/>
                <w:color w:val="000000"/>
              </w:rPr>
              <w:t>6,1</w:t>
            </w:r>
          </w:p>
        </w:tc>
        <w:tc>
          <w:tcPr>
            <w:tcW w:w="1811" w:type="dxa"/>
            <w:vAlign w:val="center"/>
          </w:tcPr>
          <w:p w:rsidR="002D707A" w:rsidRPr="00814CB7" w:rsidRDefault="002D707A" w:rsidP="00F21922">
            <w:pPr>
              <w:keepNext/>
              <w:jc w:val="center"/>
              <w:rPr>
                <w:snapToGrid w:val="0"/>
                <w:color w:val="000000"/>
              </w:rPr>
            </w:pPr>
            <w:r w:rsidRPr="00814CB7">
              <w:rPr>
                <w:snapToGrid w:val="0"/>
                <w:color w:val="000000"/>
              </w:rPr>
              <w:t>8,1</w:t>
            </w:r>
          </w:p>
        </w:tc>
      </w:tr>
      <w:tr w:rsidR="002D707A" w:rsidRPr="00814CB7" w:rsidTr="00D04C1B">
        <w:tblPrEx>
          <w:tblCellMar>
            <w:top w:w="0" w:type="dxa"/>
            <w:bottom w:w="0" w:type="dxa"/>
          </w:tblCellMar>
        </w:tblPrEx>
        <w:tc>
          <w:tcPr>
            <w:tcW w:w="3240"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1440" w:type="dxa"/>
            <w:vAlign w:val="center"/>
          </w:tcPr>
          <w:p w:rsidR="002D707A" w:rsidRPr="00814CB7" w:rsidRDefault="002D707A" w:rsidP="00F21922">
            <w:pPr>
              <w:keepNext/>
              <w:jc w:val="center"/>
              <w:rPr>
                <w:snapToGrid w:val="0"/>
                <w:color w:val="000000"/>
              </w:rPr>
            </w:pPr>
            <w:r w:rsidRPr="00814CB7">
              <w:rPr>
                <w:snapToGrid w:val="0"/>
                <w:color w:val="000000"/>
              </w:rPr>
              <w:t>79,3</w:t>
            </w:r>
          </w:p>
        </w:tc>
        <w:tc>
          <w:tcPr>
            <w:tcW w:w="1440" w:type="dxa"/>
            <w:vAlign w:val="center"/>
          </w:tcPr>
          <w:p w:rsidR="002D707A" w:rsidRPr="00814CB7" w:rsidRDefault="002D707A" w:rsidP="00F21922">
            <w:pPr>
              <w:keepNext/>
              <w:jc w:val="center"/>
              <w:rPr>
                <w:snapToGrid w:val="0"/>
                <w:color w:val="000000"/>
              </w:rPr>
            </w:pPr>
            <w:r w:rsidRPr="00814CB7">
              <w:rPr>
                <w:snapToGrid w:val="0"/>
                <w:color w:val="000000"/>
              </w:rPr>
              <w:t>12,6</w:t>
            </w:r>
          </w:p>
        </w:tc>
        <w:tc>
          <w:tcPr>
            <w:tcW w:w="1425" w:type="dxa"/>
            <w:vAlign w:val="center"/>
          </w:tcPr>
          <w:p w:rsidR="002D707A" w:rsidRPr="00814CB7" w:rsidRDefault="002D707A" w:rsidP="00F21922">
            <w:pPr>
              <w:keepNext/>
              <w:jc w:val="center"/>
              <w:rPr>
                <w:snapToGrid w:val="0"/>
                <w:color w:val="000000"/>
              </w:rPr>
            </w:pPr>
            <w:r w:rsidRPr="00814CB7">
              <w:rPr>
                <w:snapToGrid w:val="0"/>
                <w:color w:val="000000"/>
              </w:rPr>
              <w:t>3,8</w:t>
            </w:r>
          </w:p>
        </w:tc>
        <w:tc>
          <w:tcPr>
            <w:tcW w:w="1811" w:type="dxa"/>
            <w:vAlign w:val="center"/>
          </w:tcPr>
          <w:p w:rsidR="002D707A" w:rsidRPr="00814CB7" w:rsidRDefault="002D707A" w:rsidP="00F21922">
            <w:pPr>
              <w:keepNext/>
              <w:jc w:val="center"/>
              <w:rPr>
                <w:snapToGrid w:val="0"/>
                <w:color w:val="000000"/>
              </w:rPr>
            </w:pPr>
            <w:r w:rsidRPr="00814CB7">
              <w:rPr>
                <w:snapToGrid w:val="0"/>
                <w:color w:val="000000"/>
              </w:rPr>
              <w:t>4,3</w:t>
            </w:r>
          </w:p>
        </w:tc>
      </w:tr>
    </w:tbl>
    <w:p w:rsidR="002D707A" w:rsidRPr="00814CB7" w:rsidRDefault="002D707A" w:rsidP="00F21922">
      <w:pPr>
        <w:keepNext/>
      </w:pPr>
    </w:p>
    <w:p w:rsidR="002D707A" w:rsidRPr="00814CB7" w:rsidRDefault="002D707A" w:rsidP="00F21922">
      <w:pPr>
        <w:keepNext/>
      </w:pPr>
      <w:r w:rsidRPr="00814CB7">
        <w:t>461.</w:t>
      </w:r>
      <w:r w:rsidRPr="00814CB7">
        <w:tab/>
        <w:t>Задачами учреждений и органов, исполняющих наказание, являются не только исполнение приговора суда и поддержание изоляции осужденных от внешнего мира, но и обеспечение процесса исправления осужденных, создание условий для переоценки жизненных ориентиров и т.д.</w:t>
      </w:r>
      <w:r>
        <w:t xml:space="preserve"> </w:t>
      </w:r>
      <w:r w:rsidRPr="00814CB7">
        <w:t xml:space="preserve"> Их достижение гарантирует решение задачи специального предупреждения преступлений во время отбывания наказания, а также правопослушное поведение после его отбывания.</w:t>
      </w:r>
    </w:p>
    <w:p w:rsidR="002D707A" w:rsidRPr="00814CB7" w:rsidRDefault="002D707A" w:rsidP="00F21922"/>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462.</w:t>
      </w:r>
      <w:r w:rsidRPr="00814CB7">
        <w:rPr>
          <w:sz w:val="24"/>
          <w:szCs w:val="24"/>
          <w:lang w:val="ru-RU"/>
        </w:rPr>
        <w:tab/>
        <w:t>Опрос показал, что среди осужденных осуществляется исправительно-воспитательная деятельность. Это мнение выразили 85,6% опрошенных.</w:t>
      </w:r>
    </w:p>
    <w:p w:rsidR="002D707A" w:rsidRPr="00814CB7" w:rsidRDefault="002D707A" w:rsidP="00F21922">
      <w:pPr>
        <w:pStyle w:val="BodyTextIndent"/>
        <w:spacing w:after="0" w:line="288" w:lineRule="auto"/>
        <w:ind w:left="0"/>
        <w:jc w:val="center"/>
        <w:rPr>
          <w:b/>
          <w:bCs/>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Осуществляется ли в Вашей колонии исправительно-воспитательная деятельность?</w:t>
      </w:r>
    </w:p>
    <w:p w:rsidR="002D707A" w:rsidRPr="00814CB7" w:rsidRDefault="002D707A" w:rsidP="00F21922">
      <w:pPr>
        <w:pStyle w:val="BodyTextIndent"/>
        <w:ind w:left="0"/>
        <w:jc w:val="center"/>
      </w:pPr>
      <w:r w:rsidRPr="00814CB7">
        <w:object w:dxaOrig="9017" w:dyaOrig="2666">
          <v:shape id="_x0000_i1037" type="#_x0000_t75" style="width:450.75pt;height:133.5pt" o:ole="">
            <v:imagedata r:id="rId41" o:title=""/>
          </v:shape>
          <o:OLEObject Type="Embed" ProgID="MSGraph.Chart.8" ShapeID="_x0000_i1037" DrawAspect="Content" ObjectID="_1396018376" r:id="rId42">
            <o:FieldCodes>\s</o:FieldCodes>
          </o:OLEObject>
        </w:object>
      </w: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463.</w:t>
      </w:r>
      <w:r w:rsidRPr="00814CB7">
        <w:rPr>
          <w:sz w:val="24"/>
          <w:szCs w:val="24"/>
          <w:lang w:val="ru-RU"/>
        </w:rPr>
        <w:tab/>
        <w:t xml:space="preserve">На этот же вопрос в разрезе колоний положительный ответ получен у всех осужденных воспитательной колонии, 83,8% </w:t>
      </w:r>
      <w:r>
        <w:rPr>
          <w:sz w:val="24"/>
          <w:szCs w:val="24"/>
          <w:lang w:val="ru-RU"/>
        </w:rPr>
        <w:t>-</w:t>
      </w:r>
      <w:r w:rsidRPr="00814CB7">
        <w:rPr>
          <w:sz w:val="24"/>
          <w:szCs w:val="24"/>
          <w:lang w:val="ru-RU"/>
        </w:rPr>
        <w:t xml:space="preserve"> женской и 80,5% </w:t>
      </w:r>
      <w:r>
        <w:rPr>
          <w:sz w:val="24"/>
          <w:szCs w:val="24"/>
          <w:lang w:val="ru-RU"/>
        </w:rPr>
        <w:t xml:space="preserve">- </w:t>
      </w:r>
      <w:r w:rsidRPr="00814CB7">
        <w:rPr>
          <w:sz w:val="24"/>
          <w:szCs w:val="24"/>
          <w:lang w:val="ru-RU"/>
        </w:rPr>
        <w:t>мужской колоний</w:t>
      </w:r>
      <w:r>
        <w:rPr>
          <w:sz w:val="24"/>
          <w:szCs w:val="24"/>
          <w:lang w:val="ru-RU"/>
        </w:rPr>
        <w:t>,</w:t>
      </w:r>
      <w:r w:rsidRPr="00814CB7">
        <w:rPr>
          <w:sz w:val="24"/>
          <w:szCs w:val="24"/>
          <w:lang w:val="ru-RU"/>
        </w:rPr>
        <w:t xml:space="preserve"> соответственно.</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Осуществляется ли в Вашей колонии исправительно-воспитательная деятельность? (в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333"/>
        <w:gridCol w:w="1469"/>
        <w:gridCol w:w="1484"/>
        <w:gridCol w:w="1951"/>
      </w:tblGrid>
      <w:tr w:rsidR="002D707A" w:rsidRPr="00814CB7" w:rsidTr="00662C17">
        <w:tblPrEx>
          <w:tblCellMar>
            <w:top w:w="0" w:type="dxa"/>
            <w:bottom w:w="0" w:type="dxa"/>
          </w:tblCellMar>
        </w:tblPrEx>
        <w:tc>
          <w:tcPr>
            <w:tcW w:w="3119" w:type="dxa"/>
            <w:vAlign w:val="center"/>
          </w:tcPr>
          <w:p w:rsidR="002D707A" w:rsidRPr="00814CB7" w:rsidRDefault="002D707A" w:rsidP="00F21922">
            <w:pPr>
              <w:pStyle w:val="BodyTextIndent"/>
              <w:keepNext/>
              <w:ind w:left="0"/>
              <w:rPr>
                <w:sz w:val="24"/>
                <w:szCs w:val="24"/>
                <w:lang w:val="ru-RU"/>
              </w:rPr>
            </w:pPr>
          </w:p>
        </w:tc>
        <w:tc>
          <w:tcPr>
            <w:tcW w:w="1333"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Да </w:t>
            </w:r>
          </w:p>
        </w:tc>
        <w:tc>
          <w:tcPr>
            <w:tcW w:w="1469"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Нет </w:t>
            </w:r>
          </w:p>
        </w:tc>
        <w:tc>
          <w:tcPr>
            <w:tcW w:w="1484" w:type="dxa"/>
            <w:vAlign w:val="center"/>
          </w:tcPr>
          <w:p w:rsidR="002D707A" w:rsidRPr="00814CB7" w:rsidRDefault="002D707A" w:rsidP="00F21922">
            <w:pPr>
              <w:keepNext/>
              <w:jc w:val="center"/>
            </w:pPr>
            <w:r w:rsidRPr="00814CB7">
              <w:t>Нет ответа</w:t>
            </w:r>
          </w:p>
        </w:tc>
        <w:tc>
          <w:tcPr>
            <w:tcW w:w="1951" w:type="dxa"/>
            <w:vAlign w:val="center"/>
          </w:tcPr>
          <w:p w:rsidR="002D707A" w:rsidRPr="00814CB7" w:rsidRDefault="002D707A" w:rsidP="00F21922">
            <w:pPr>
              <w:keepNext/>
              <w:jc w:val="center"/>
            </w:pPr>
            <w:r w:rsidRPr="00814CB7">
              <w:t>Затруд</w:t>
            </w:r>
            <w:r w:rsidR="00662C17">
              <w:t>няюсь</w:t>
            </w:r>
            <w:r w:rsidRPr="00814CB7">
              <w:t xml:space="preserve"> ответить</w:t>
            </w:r>
          </w:p>
        </w:tc>
      </w:tr>
      <w:tr w:rsidR="002D707A" w:rsidRPr="00814CB7" w:rsidTr="00662C17">
        <w:tblPrEx>
          <w:tblCellMar>
            <w:top w:w="0" w:type="dxa"/>
            <w:bottom w:w="0" w:type="dxa"/>
          </w:tblCellMar>
        </w:tblPrEx>
        <w:tc>
          <w:tcPr>
            <w:tcW w:w="3119" w:type="dxa"/>
            <w:vAlign w:val="center"/>
          </w:tcPr>
          <w:p w:rsidR="002D707A" w:rsidRPr="00814CB7" w:rsidRDefault="002D707A" w:rsidP="00F21922">
            <w:pPr>
              <w:pStyle w:val="BodyTextIndent"/>
              <w:keepNext/>
              <w:ind w:left="0"/>
              <w:jc w:val="both"/>
              <w:rPr>
                <w:sz w:val="24"/>
                <w:szCs w:val="24"/>
              </w:rPr>
            </w:pPr>
            <w:r w:rsidRPr="00814CB7">
              <w:rPr>
                <w:sz w:val="24"/>
                <w:szCs w:val="24"/>
              </w:rPr>
              <w:t>Воспитательная колония</w:t>
            </w:r>
          </w:p>
        </w:tc>
        <w:tc>
          <w:tcPr>
            <w:tcW w:w="1333" w:type="dxa"/>
            <w:vAlign w:val="center"/>
          </w:tcPr>
          <w:p w:rsidR="002D707A" w:rsidRPr="00814CB7" w:rsidRDefault="002D707A" w:rsidP="00F21922">
            <w:pPr>
              <w:pStyle w:val="BodyTextIndent"/>
              <w:keepNext/>
              <w:ind w:left="0"/>
              <w:jc w:val="center"/>
              <w:rPr>
                <w:sz w:val="24"/>
                <w:szCs w:val="24"/>
              </w:rPr>
            </w:pPr>
            <w:r w:rsidRPr="00814CB7">
              <w:rPr>
                <w:sz w:val="24"/>
                <w:szCs w:val="24"/>
              </w:rPr>
              <w:t>100,0</w:t>
            </w:r>
          </w:p>
        </w:tc>
        <w:tc>
          <w:tcPr>
            <w:tcW w:w="1469" w:type="dxa"/>
            <w:vAlign w:val="center"/>
          </w:tcPr>
          <w:p w:rsidR="002D707A" w:rsidRPr="00814CB7" w:rsidRDefault="002D707A" w:rsidP="00F21922">
            <w:pPr>
              <w:pStyle w:val="BodyTextIndent"/>
              <w:keepNext/>
              <w:ind w:left="0"/>
              <w:jc w:val="center"/>
              <w:rPr>
                <w:sz w:val="24"/>
                <w:szCs w:val="24"/>
              </w:rPr>
            </w:pPr>
            <w:r w:rsidRPr="00814CB7">
              <w:rPr>
                <w:sz w:val="24"/>
                <w:szCs w:val="24"/>
              </w:rPr>
              <w:t>0,0</w:t>
            </w:r>
          </w:p>
        </w:tc>
        <w:tc>
          <w:tcPr>
            <w:tcW w:w="1484" w:type="dxa"/>
            <w:vAlign w:val="center"/>
          </w:tcPr>
          <w:p w:rsidR="002D707A" w:rsidRPr="00814CB7" w:rsidRDefault="002D707A" w:rsidP="00F21922">
            <w:pPr>
              <w:keepNext/>
              <w:jc w:val="center"/>
              <w:rPr>
                <w:snapToGrid w:val="0"/>
                <w:color w:val="000000"/>
              </w:rPr>
            </w:pPr>
            <w:r w:rsidRPr="00814CB7">
              <w:rPr>
                <w:snapToGrid w:val="0"/>
                <w:color w:val="000000"/>
              </w:rPr>
              <w:t>0,0</w:t>
            </w:r>
          </w:p>
        </w:tc>
        <w:tc>
          <w:tcPr>
            <w:tcW w:w="1951" w:type="dxa"/>
            <w:vAlign w:val="center"/>
          </w:tcPr>
          <w:p w:rsidR="002D707A" w:rsidRPr="00814CB7" w:rsidRDefault="002D707A" w:rsidP="00F21922">
            <w:pPr>
              <w:keepNext/>
              <w:jc w:val="center"/>
              <w:rPr>
                <w:snapToGrid w:val="0"/>
                <w:color w:val="000000"/>
              </w:rPr>
            </w:pPr>
            <w:r w:rsidRPr="00814CB7">
              <w:rPr>
                <w:snapToGrid w:val="0"/>
                <w:color w:val="000000"/>
              </w:rPr>
              <w:t>0,0</w:t>
            </w:r>
          </w:p>
        </w:tc>
      </w:tr>
      <w:tr w:rsidR="002D707A" w:rsidRPr="00814CB7" w:rsidTr="00662C17">
        <w:tblPrEx>
          <w:tblCellMar>
            <w:top w:w="0" w:type="dxa"/>
            <w:bottom w:w="0" w:type="dxa"/>
          </w:tblCellMar>
        </w:tblPrEx>
        <w:tc>
          <w:tcPr>
            <w:tcW w:w="3119" w:type="dxa"/>
            <w:vAlign w:val="center"/>
          </w:tcPr>
          <w:p w:rsidR="002D707A" w:rsidRPr="00814CB7" w:rsidRDefault="002D707A" w:rsidP="00F21922">
            <w:pPr>
              <w:keepNext/>
              <w:rPr>
                <w:i/>
                <w:snapToGrid w:val="0"/>
                <w:color w:val="000000"/>
              </w:rPr>
            </w:pPr>
            <w:r w:rsidRPr="00814CB7">
              <w:t>Колония для женщин</w:t>
            </w:r>
          </w:p>
        </w:tc>
        <w:tc>
          <w:tcPr>
            <w:tcW w:w="1333" w:type="dxa"/>
            <w:vAlign w:val="center"/>
          </w:tcPr>
          <w:p w:rsidR="002D707A" w:rsidRPr="00814CB7" w:rsidRDefault="002D707A" w:rsidP="00F21922">
            <w:pPr>
              <w:keepNext/>
              <w:jc w:val="center"/>
              <w:rPr>
                <w:snapToGrid w:val="0"/>
                <w:color w:val="000000"/>
              </w:rPr>
            </w:pPr>
            <w:r w:rsidRPr="00814CB7">
              <w:rPr>
                <w:snapToGrid w:val="0"/>
                <w:color w:val="000000"/>
              </w:rPr>
              <w:t>83,8</w:t>
            </w:r>
          </w:p>
        </w:tc>
        <w:tc>
          <w:tcPr>
            <w:tcW w:w="1469" w:type="dxa"/>
            <w:vAlign w:val="center"/>
          </w:tcPr>
          <w:p w:rsidR="002D707A" w:rsidRPr="00814CB7" w:rsidRDefault="002D707A" w:rsidP="00F21922">
            <w:pPr>
              <w:keepNext/>
              <w:jc w:val="center"/>
              <w:rPr>
                <w:snapToGrid w:val="0"/>
                <w:color w:val="000000"/>
              </w:rPr>
            </w:pPr>
            <w:r w:rsidRPr="00814CB7">
              <w:rPr>
                <w:snapToGrid w:val="0"/>
                <w:color w:val="000000"/>
              </w:rPr>
              <w:t>10,1</w:t>
            </w:r>
          </w:p>
        </w:tc>
        <w:tc>
          <w:tcPr>
            <w:tcW w:w="1484" w:type="dxa"/>
            <w:vAlign w:val="center"/>
          </w:tcPr>
          <w:p w:rsidR="002D707A" w:rsidRPr="00814CB7" w:rsidRDefault="002D707A" w:rsidP="00F21922">
            <w:pPr>
              <w:keepNext/>
              <w:jc w:val="center"/>
              <w:rPr>
                <w:snapToGrid w:val="0"/>
                <w:color w:val="000000"/>
              </w:rPr>
            </w:pPr>
            <w:r w:rsidRPr="00814CB7">
              <w:rPr>
                <w:snapToGrid w:val="0"/>
                <w:color w:val="000000"/>
              </w:rPr>
              <w:t>4,0</w:t>
            </w:r>
          </w:p>
        </w:tc>
        <w:tc>
          <w:tcPr>
            <w:tcW w:w="1951" w:type="dxa"/>
            <w:vAlign w:val="center"/>
          </w:tcPr>
          <w:p w:rsidR="002D707A" w:rsidRPr="00814CB7" w:rsidRDefault="002D707A" w:rsidP="00F21922">
            <w:pPr>
              <w:keepNext/>
              <w:jc w:val="center"/>
              <w:rPr>
                <w:snapToGrid w:val="0"/>
                <w:color w:val="000000"/>
              </w:rPr>
            </w:pPr>
            <w:r w:rsidRPr="00814CB7">
              <w:rPr>
                <w:snapToGrid w:val="0"/>
                <w:color w:val="000000"/>
              </w:rPr>
              <w:t>2,1</w:t>
            </w:r>
          </w:p>
        </w:tc>
      </w:tr>
      <w:tr w:rsidR="002D707A" w:rsidRPr="00814CB7" w:rsidTr="00662C17">
        <w:tblPrEx>
          <w:tblCellMar>
            <w:top w:w="0" w:type="dxa"/>
            <w:bottom w:w="0" w:type="dxa"/>
          </w:tblCellMar>
        </w:tblPrEx>
        <w:tc>
          <w:tcPr>
            <w:tcW w:w="3119"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1333" w:type="dxa"/>
            <w:vAlign w:val="center"/>
          </w:tcPr>
          <w:p w:rsidR="002D707A" w:rsidRPr="00814CB7" w:rsidRDefault="002D707A" w:rsidP="00F21922">
            <w:pPr>
              <w:keepNext/>
              <w:jc w:val="center"/>
              <w:rPr>
                <w:snapToGrid w:val="0"/>
                <w:color w:val="000000"/>
              </w:rPr>
            </w:pPr>
            <w:r w:rsidRPr="00814CB7">
              <w:rPr>
                <w:snapToGrid w:val="0"/>
                <w:color w:val="000000"/>
              </w:rPr>
              <w:t>80,5</w:t>
            </w:r>
          </w:p>
        </w:tc>
        <w:tc>
          <w:tcPr>
            <w:tcW w:w="1469" w:type="dxa"/>
            <w:vAlign w:val="center"/>
          </w:tcPr>
          <w:p w:rsidR="002D707A" w:rsidRPr="00814CB7" w:rsidRDefault="002D707A" w:rsidP="00F21922">
            <w:pPr>
              <w:keepNext/>
              <w:jc w:val="center"/>
              <w:rPr>
                <w:snapToGrid w:val="0"/>
                <w:color w:val="000000"/>
              </w:rPr>
            </w:pPr>
            <w:r w:rsidRPr="00814CB7">
              <w:rPr>
                <w:snapToGrid w:val="0"/>
                <w:color w:val="000000"/>
              </w:rPr>
              <w:t>11,9</w:t>
            </w:r>
          </w:p>
        </w:tc>
        <w:tc>
          <w:tcPr>
            <w:tcW w:w="1484" w:type="dxa"/>
            <w:vAlign w:val="center"/>
          </w:tcPr>
          <w:p w:rsidR="002D707A" w:rsidRPr="00814CB7" w:rsidRDefault="002D707A" w:rsidP="00F21922">
            <w:pPr>
              <w:keepNext/>
              <w:jc w:val="center"/>
              <w:rPr>
                <w:snapToGrid w:val="0"/>
                <w:color w:val="000000"/>
              </w:rPr>
            </w:pPr>
            <w:r w:rsidRPr="00814CB7">
              <w:rPr>
                <w:snapToGrid w:val="0"/>
                <w:color w:val="000000"/>
              </w:rPr>
              <w:t>3,1</w:t>
            </w:r>
          </w:p>
        </w:tc>
        <w:tc>
          <w:tcPr>
            <w:tcW w:w="1951" w:type="dxa"/>
            <w:vAlign w:val="center"/>
          </w:tcPr>
          <w:p w:rsidR="002D707A" w:rsidRPr="00814CB7" w:rsidRDefault="002D707A" w:rsidP="00F21922">
            <w:pPr>
              <w:keepNext/>
              <w:jc w:val="center"/>
              <w:rPr>
                <w:snapToGrid w:val="0"/>
                <w:color w:val="000000"/>
              </w:rPr>
            </w:pPr>
            <w:r w:rsidRPr="00814CB7">
              <w:rPr>
                <w:snapToGrid w:val="0"/>
                <w:color w:val="000000"/>
              </w:rPr>
              <w:t>4,6</w:t>
            </w:r>
          </w:p>
        </w:tc>
      </w:tr>
    </w:tbl>
    <w:p w:rsidR="002D707A" w:rsidRPr="00814CB7" w:rsidRDefault="002D707A" w:rsidP="00F21922">
      <w:pPr>
        <w:pStyle w:val="BodyTextIndent"/>
        <w:keepNext/>
        <w:ind w:left="0"/>
        <w:rPr>
          <w:sz w:val="24"/>
          <w:szCs w:val="24"/>
        </w:rPr>
      </w:pPr>
    </w:p>
    <w:p w:rsidR="002D707A" w:rsidRPr="00814CB7" w:rsidRDefault="002D707A" w:rsidP="00F21922">
      <w:pPr>
        <w:keepNext/>
      </w:pPr>
      <w:r w:rsidRPr="00814CB7">
        <w:t>464.</w:t>
      </w:r>
      <w:r w:rsidRPr="00814CB7">
        <w:tab/>
        <w:t xml:space="preserve">Правовое регулирование воспитательного воздействия включает регламентацию воспитательной работы с осужденными, деятельности самодеятельных организаций осужденных к лишению свободы, получение основного общего образования, применение к ним мер поощрения и </w:t>
      </w:r>
      <w:r>
        <w:t>в</w:t>
      </w:r>
      <w:r w:rsidRPr="00814CB7">
        <w:t>зыскания.</w:t>
      </w:r>
    </w:p>
    <w:p w:rsidR="002D707A" w:rsidRPr="00814CB7" w:rsidRDefault="002D707A" w:rsidP="00F21922"/>
    <w:p w:rsidR="002D707A" w:rsidRPr="00814CB7" w:rsidRDefault="002D707A" w:rsidP="00F21922">
      <w:r w:rsidRPr="00814CB7">
        <w:t>465.</w:t>
      </w:r>
      <w:r w:rsidRPr="00814CB7">
        <w:tab/>
        <w:t xml:space="preserve">Общеобразовательное и профессиональное обучение лиц, лишенных свободы, является одним из основных средств исправления осужденных. </w:t>
      </w:r>
      <w:r>
        <w:t xml:space="preserve"> </w:t>
      </w:r>
      <w:r w:rsidRPr="00814CB7">
        <w:t xml:space="preserve">Опрос показал, что, по мнению 75,1% осужденных, в их колонии осуществляется деятельность по представлению заключенным общего образования. </w:t>
      </w:r>
      <w:r>
        <w:t xml:space="preserve"> </w:t>
      </w:r>
      <w:r w:rsidRPr="00814CB7">
        <w:t>Каждый пятый ответил на данный вопрос отрицательно.</w:t>
      </w:r>
    </w:p>
    <w:p w:rsidR="002D707A" w:rsidRPr="00814CB7" w:rsidRDefault="002D707A" w:rsidP="00F21922"/>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Осуществляется ли в Вашей колонии деятельность по  предоставлению заключённым общего образования?</w:t>
      </w:r>
    </w:p>
    <w:p w:rsidR="002D707A" w:rsidRPr="00814CB7" w:rsidRDefault="002D707A" w:rsidP="00F21922">
      <w:pPr>
        <w:pStyle w:val="BodyTextIndent"/>
        <w:spacing w:after="0" w:line="288" w:lineRule="auto"/>
        <w:ind w:left="0"/>
        <w:jc w:val="center"/>
        <w:rPr>
          <w:b/>
          <w:bCs/>
          <w:sz w:val="24"/>
          <w:szCs w:val="24"/>
          <w:lang w:val="ru-RU"/>
        </w:rPr>
      </w:pPr>
    </w:p>
    <w:p w:rsidR="002D707A" w:rsidRPr="00814CB7" w:rsidRDefault="002D707A" w:rsidP="00F21922">
      <w:pPr>
        <w:pStyle w:val="BodyTextIndent"/>
        <w:ind w:left="0"/>
        <w:jc w:val="center"/>
      </w:pPr>
      <w:r w:rsidRPr="00814CB7">
        <w:object w:dxaOrig="8817" w:dyaOrig="2818">
          <v:shape id="_x0000_i1038" type="#_x0000_t75" style="width:441pt;height:141pt" o:ole="" fillcolor="window">
            <v:imagedata r:id="rId43" o:title=""/>
          </v:shape>
          <o:OLEObject Type="Embed" ProgID="MSGraph.Chart.8" ShapeID="_x0000_i1038" DrawAspect="Content" ObjectID="_1396018377" r:id="rId44">
            <o:FieldCodes>\s</o:FieldCodes>
          </o:OLEObject>
        </w:object>
      </w:r>
    </w:p>
    <w:p w:rsidR="002D707A" w:rsidRPr="00814CB7" w:rsidRDefault="002D707A" w:rsidP="00F21922">
      <w:pPr>
        <w:pStyle w:val="BodyTextIndent"/>
        <w:spacing w:after="0" w:line="288" w:lineRule="auto"/>
        <w:ind w:left="0"/>
        <w:jc w:val="both"/>
        <w:rPr>
          <w:sz w:val="24"/>
          <w:szCs w:val="24"/>
          <w:lang w:val="ru-RU"/>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466.</w:t>
      </w:r>
      <w:r w:rsidRPr="00814CB7">
        <w:rPr>
          <w:sz w:val="24"/>
          <w:szCs w:val="24"/>
          <w:lang w:val="ru-RU"/>
        </w:rPr>
        <w:tab/>
        <w:t xml:space="preserve">В разрезе колоний позитивно ответили 99,1% респондентов воспитательной колонии, 91,9% </w:t>
      </w:r>
      <w:r>
        <w:rPr>
          <w:sz w:val="24"/>
          <w:szCs w:val="24"/>
          <w:lang w:val="ru-RU"/>
        </w:rPr>
        <w:t xml:space="preserve">- </w:t>
      </w:r>
      <w:r w:rsidRPr="00814CB7">
        <w:rPr>
          <w:sz w:val="24"/>
          <w:szCs w:val="24"/>
          <w:lang w:val="ru-RU"/>
        </w:rPr>
        <w:t xml:space="preserve">в женской колонии и 59% </w:t>
      </w:r>
      <w:r>
        <w:rPr>
          <w:sz w:val="24"/>
          <w:szCs w:val="24"/>
          <w:lang w:val="ru-RU"/>
        </w:rPr>
        <w:t xml:space="preserve">- </w:t>
      </w:r>
      <w:r w:rsidRPr="00814CB7">
        <w:rPr>
          <w:sz w:val="24"/>
          <w:szCs w:val="24"/>
          <w:lang w:val="ru-RU"/>
        </w:rPr>
        <w:t>в мужской колонии</w:t>
      </w:r>
      <w:r w:rsidRPr="00814CB7">
        <w:rPr>
          <w:lang w:val="ru-RU"/>
        </w:rPr>
        <w:t>.</w:t>
      </w:r>
    </w:p>
    <w:p w:rsidR="002D707A" w:rsidRPr="00814CB7" w:rsidRDefault="002D707A" w:rsidP="00F21922">
      <w:pPr>
        <w:pStyle w:val="BodyTextIndent"/>
        <w:spacing w:after="0" w:line="288" w:lineRule="auto"/>
        <w:ind w:left="0"/>
        <w:jc w:val="both"/>
        <w:rPr>
          <w:lang w:val="ru-RU"/>
        </w:rPr>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 xml:space="preserve">Осуществляется ли в Вашей колонии деятельность по предоставлению заключённым общего образования? </w:t>
      </w:r>
      <w:r w:rsidRPr="00814CB7">
        <w:rPr>
          <w:b/>
          <w:bCs/>
          <w:sz w:val="24"/>
          <w:szCs w:val="24"/>
        </w:rPr>
        <w:t>(в % от числа опрошенных)</w:t>
      </w:r>
    </w:p>
    <w:p w:rsidR="002D707A" w:rsidRPr="00814CB7" w:rsidRDefault="002D707A" w:rsidP="00F21922">
      <w:pPr>
        <w:pStyle w:val="BodyTextIndent"/>
        <w:keepNex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09"/>
        <w:gridCol w:w="1161"/>
        <w:gridCol w:w="1204"/>
        <w:gridCol w:w="1671"/>
      </w:tblGrid>
      <w:tr w:rsidR="002D707A" w:rsidRPr="00814CB7" w:rsidTr="00662C17">
        <w:tblPrEx>
          <w:tblCellMar>
            <w:top w:w="0" w:type="dxa"/>
            <w:bottom w:w="0" w:type="dxa"/>
          </w:tblCellMar>
        </w:tblPrEx>
        <w:tc>
          <w:tcPr>
            <w:tcW w:w="4111" w:type="dxa"/>
            <w:vAlign w:val="center"/>
          </w:tcPr>
          <w:p w:rsidR="002D707A" w:rsidRPr="00814CB7" w:rsidRDefault="002D707A" w:rsidP="00F21922">
            <w:pPr>
              <w:pStyle w:val="BodyTextIndent"/>
              <w:keepNext/>
              <w:ind w:left="0"/>
              <w:rPr>
                <w:sz w:val="24"/>
                <w:szCs w:val="24"/>
              </w:rPr>
            </w:pPr>
          </w:p>
        </w:tc>
        <w:tc>
          <w:tcPr>
            <w:tcW w:w="1209"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Да </w:t>
            </w:r>
          </w:p>
        </w:tc>
        <w:tc>
          <w:tcPr>
            <w:tcW w:w="1161" w:type="dxa"/>
            <w:vAlign w:val="center"/>
          </w:tcPr>
          <w:p w:rsidR="002D707A" w:rsidRPr="00814CB7" w:rsidRDefault="002D707A" w:rsidP="00F21922">
            <w:pPr>
              <w:pStyle w:val="BodyTextIndent"/>
              <w:keepNext/>
              <w:ind w:left="0"/>
              <w:jc w:val="center"/>
              <w:rPr>
                <w:sz w:val="24"/>
                <w:szCs w:val="24"/>
              </w:rPr>
            </w:pPr>
            <w:r w:rsidRPr="00814CB7">
              <w:rPr>
                <w:sz w:val="24"/>
                <w:szCs w:val="24"/>
              </w:rPr>
              <w:t xml:space="preserve">Нет </w:t>
            </w:r>
          </w:p>
        </w:tc>
        <w:tc>
          <w:tcPr>
            <w:tcW w:w="1204" w:type="dxa"/>
            <w:vAlign w:val="center"/>
          </w:tcPr>
          <w:p w:rsidR="002D707A" w:rsidRPr="00814CB7" w:rsidRDefault="002D707A" w:rsidP="00F21922">
            <w:pPr>
              <w:keepNext/>
              <w:jc w:val="center"/>
            </w:pPr>
            <w:r w:rsidRPr="00814CB7">
              <w:t>Нет ответа</w:t>
            </w:r>
          </w:p>
        </w:tc>
        <w:tc>
          <w:tcPr>
            <w:tcW w:w="1671" w:type="dxa"/>
            <w:vAlign w:val="center"/>
          </w:tcPr>
          <w:p w:rsidR="002D707A" w:rsidRPr="00814CB7" w:rsidRDefault="002D707A" w:rsidP="00F21922">
            <w:pPr>
              <w:keepNext/>
              <w:jc w:val="center"/>
            </w:pPr>
            <w:r w:rsidRPr="00814CB7">
              <w:t>Затрудняюсь ответить</w:t>
            </w:r>
          </w:p>
        </w:tc>
      </w:tr>
      <w:tr w:rsidR="002D707A" w:rsidRPr="00814CB7" w:rsidTr="00662C17">
        <w:tblPrEx>
          <w:tblCellMar>
            <w:top w:w="0" w:type="dxa"/>
            <w:bottom w:w="0" w:type="dxa"/>
          </w:tblCellMar>
        </w:tblPrEx>
        <w:tc>
          <w:tcPr>
            <w:tcW w:w="4111" w:type="dxa"/>
            <w:vAlign w:val="center"/>
          </w:tcPr>
          <w:p w:rsidR="002D707A" w:rsidRPr="00814CB7" w:rsidRDefault="002D707A" w:rsidP="00F21922">
            <w:pPr>
              <w:pStyle w:val="BodyTextIndent"/>
              <w:keepNext/>
              <w:ind w:left="0"/>
              <w:jc w:val="both"/>
              <w:rPr>
                <w:sz w:val="24"/>
                <w:szCs w:val="24"/>
              </w:rPr>
            </w:pPr>
            <w:r w:rsidRPr="00814CB7">
              <w:rPr>
                <w:sz w:val="24"/>
                <w:szCs w:val="24"/>
              </w:rPr>
              <w:t>Воспитательная колония</w:t>
            </w:r>
          </w:p>
        </w:tc>
        <w:tc>
          <w:tcPr>
            <w:tcW w:w="1209" w:type="dxa"/>
            <w:vAlign w:val="center"/>
          </w:tcPr>
          <w:p w:rsidR="002D707A" w:rsidRPr="00814CB7" w:rsidRDefault="002D707A" w:rsidP="00F21922">
            <w:pPr>
              <w:pStyle w:val="BodyTextIndent"/>
              <w:keepNext/>
              <w:ind w:left="0"/>
              <w:jc w:val="center"/>
              <w:rPr>
                <w:sz w:val="24"/>
                <w:szCs w:val="24"/>
              </w:rPr>
            </w:pPr>
            <w:r w:rsidRPr="00814CB7">
              <w:rPr>
                <w:sz w:val="24"/>
                <w:szCs w:val="24"/>
              </w:rPr>
              <w:t>99,1</w:t>
            </w:r>
          </w:p>
        </w:tc>
        <w:tc>
          <w:tcPr>
            <w:tcW w:w="1161" w:type="dxa"/>
            <w:vAlign w:val="center"/>
          </w:tcPr>
          <w:p w:rsidR="002D707A" w:rsidRPr="00814CB7" w:rsidRDefault="002D707A" w:rsidP="00F21922">
            <w:pPr>
              <w:pStyle w:val="BodyTextIndent"/>
              <w:keepNext/>
              <w:ind w:left="0"/>
              <w:jc w:val="center"/>
              <w:rPr>
                <w:sz w:val="24"/>
                <w:szCs w:val="24"/>
              </w:rPr>
            </w:pPr>
            <w:r w:rsidRPr="00814CB7">
              <w:rPr>
                <w:sz w:val="24"/>
                <w:szCs w:val="24"/>
              </w:rPr>
              <w:t>0,0</w:t>
            </w:r>
          </w:p>
        </w:tc>
        <w:tc>
          <w:tcPr>
            <w:tcW w:w="1204" w:type="dxa"/>
            <w:vAlign w:val="center"/>
          </w:tcPr>
          <w:p w:rsidR="002D707A" w:rsidRPr="00814CB7" w:rsidRDefault="002D707A" w:rsidP="00F21922">
            <w:pPr>
              <w:keepNext/>
              <w:jc w:val="center"/>
              <w:rPr>
                <w:snapToGrid w:val="0"/>
                <w:color w:val="000000"/>
              </w:rPr>
            </w:pPr>
            <w:r w:rsidRPr="00814CB7">
              <w:rPr>
                <w:snapToGrid w:val="0"/>
                <w:color w:val="000000"/>
              </w:rPr>
              <w:t>0,9</w:t>
            </w:r>
          </w:p>
        </w:tc>
        <w:tc>
          <w:tcPr>
            <w:tcW w:w="1671" w:type="dxa"/>
            <w:vAlign w:val="center"/>
          </w:tcPr>
          <w:p w:rsidR="002D707A" w:rsidRPr="00814CB7" w:rsidRDefault="002D707A" w:rsidP="00F21922">
            <w:pPr>
              <w:keepNext/>
              <w:jc w:val="center"/>
              <w:rPr>
                <w:snapToGrid w:val="0"/>
                <w:color w:val="000000"/>
              </w:rPr>
            </w:pPr>
            <w:r w:rsidRPr="00814CB7">
              <w:rPr>
                <w:snapToGrid w:val="0"/>
                <w:color w:val="000000"/>
              </w:rPr>
              <w:t>0,0</w:t>
            </w:r>
          </w:p>
        </w:tc>
      </w:tr>
      <w:tr w:rsidR="002D707A" w:rsidRPr="00814CB7" w:rsidTr="00662C17">
        <w:tblPrEx>
          <w:tblCellMar>
            <w:top w:w="0" w:type="dxa"/>
            <w:bottom w:w="0" w:type="dxa"/>
          </w:tblCellMar>
        </w:tblPrEx>
        <w:tc>
          <w:tcPr>
            <w:tcW w:w="4111" w:type="dxa"/>
            <w:vAlign w:val="center"/>
          </w:tcPr>
          <w:p w:rsidR="002D707A" w:rsidRPr="00814CB7" w:rsidRDefault="002D707A" w:rsidP="00F21922">
            <w:pPr>
              <w:keepNext/>
              <w:rPr>
                <w:i/>
                <w:snapToGrid w:val="0"/>
                <w:color w:val="000000"/>
              </w:rPr>
            </w:pPr>
            <w:r w:rsidRPr="00814CB7">
              <w:t>Колония для женщин</w:t>
            </w:r>
          </w:p>
        </w:tc>
        <w:tc>
          <w:tcPr>
            <w:tcW w:w="1209" w:type="dxa"/>
            <w:vAlign w:val="center"/>
          </w:tcPr>
          <w:p w:rsidR="002D707A" w:rsidRPr="00814CB7" w:rsidRDefault="002D707A" w:rsidP="00F21922">
            <w:pPr>
              <w:keepNext/>
              <w:jc w:val="center"/>
              <w:rPr>
                <w:snapToGrid w:val="0"/>
                <w:color w:val="000000"/>
              </w:rPr>
            </w:pPr>
            <w:r w:rsidRPr="00814CB7">
              <w:rPr>
                <w:snapToGrid w:val="0"/>
                <w:color w:val="000000"/>
              </w:rPr>
              <w:t>91,9</w:t>
            </w:r>
          </w:p>
        </w:tc>
        <w:tc>
          <w:tcPr>
            <w:tcW w:w="1161" w:type="dxa"/>
            <w:vAlign w:val="center"/>
          </w:tcPr>
          <w:p w:rsidR="002D707A" w:rsidRPr="00814CB7" w:rsidRDefault="002D707A" w:rsidP="00F21922">
            <w:pPr>
              <w:keepNext/>
              <w:jc w:val="center"/>
              <w:rPr>
                <w:snapToGrid w:val="0"/>
                <w:color w:val="000000"/>
              </w:rPr>
            </w:pPr>
            <w:r w:rsidRPr="00814CB7">
              <w:rPr>
                <w:snapToGrid w:val="0"/>
                <w:color w:val="000000"/>
              </w:rPr>
              <w:t>4,0</w:t>
            </w:r>
          </w:p>
        </w:tc>
        <w:tc>
          <w:tcPr>
            <w:tcW w:w="1204" w:type="dxa"/>
            <w:vAlign w:val="center"/>
          </w:tcPr>
          <w:p w:rsidR="002D707A" w:rsidRPr="00814CB7" w:rsidRDefault="002D707A" w:rsidP="00F21922">
            <w:pPr>
              <w:keepNext/>
              <w:jc w:val="center"/>
              <w:rPr>
                <w:snapToGrid w:val="0"/>
                <w:color w:val="000000"/>
              </w:rPr>
            </w:pPr>
            <w:r w:rsidRPr="00814CB7">
              <w:rPr>
                <w:snapToGrid w:val="0"/>
                <w:color w:val="000000"/>
              </w:rPr>
              <w:t>3,0</w:t>
            </w:r>
          </w:p>
        </w:tc>
        <w:tc>
          <w:tcPr>
            <w:tcW w:w="1671" w:type="dxa"/>
            <w:vAlign w:val="center"/>
          </w:tcPr>
          <w:p w:rsidR="002D707A" w:rsidRPr="00814CB7" w:rsidRDefault="002D707A" w:rsidP="00F21922">
            <w:pPr>
              <w:keepNext/>
              <w:jc w:val="center"/>
              <w:rPr>
                <w:snapToGrid w:val="0"/>
                <w:color w:val="000000"/>
              </w:rPr>
            </w:pPr>
            <w:r w:rsidRPr="00814CB7">
              <w:rPr>
                <w:snapToGrid w:val="0"/>
                <w:color w:val="000000"/>
              </w:rPr>
              <w:t>1,0</w:t>
            </w:r>
          </w:p>
        </w:tc>
      </w:tr>
      <w:tr w:rsidR="002D707A" w:rsidRPr="00814CB7" w:rsidTr="00662C17">
        <w:tblPrEx>
          <w:tblCellMar>
            <w:top w:w="0" w:type="dxa"/>
            <w:bottom w:w="0" w:type="dxa"/>
          </w:tblCellMar>
        </w:tblPrEx>
        <w:tc>
          <w:tcPr>
            <w:tcW w:w="4111" w:type="dxa"/>
            <w:vAlign w:val="center"/>
          </w:tcPr>
          <w:p w:rsidR="002D707A" w:rsidRPr="00814CB7" w:rsidRDefault="002D707A" w:rsidP="00F21922">
            <w:pPr>
              <w:keepNext/>
              <w:rPr>
                <w:i/>
                <w:snapToGrid w:val="0"/>
                <w:color w:val="000000"/>
              </w:rPr>
            </w:pPr>
            <w:r w:rsidRPr="00814CB7">
              <w:t>Колония для мужчин общего режима</w:t>
            </w:r>
          </w:p>
        </w:tc>
        <w:tc>
          <w:tcPr>
            <w:tcW w:w="1209" w:type="dxa"/>
            <w:vAlign w:val="center"/>
          </w:tcPr>
          <w:p w:rsidR="002D707A" w:rsidRPr="00814CB7" w:rsidRDefault="002D707A" w:rsidP="00F21922">
            <w:pPr>
              <w:keepNext/>
              <w:jc w:val="center"/>
              <w:rPr>
                <w:snapToGrid w:val="0"/>
                <w:color w:val="000000"/>
              </w:rPr>
            </w:pPr>
            <w:r w:rsidRPr="00814CB7">
              <w:rPr>
                <w:snapToGrid w:val="0"/>
                <w:color w:val="000000"/>
              </w:rPr>
              <w:t>59,0</w:t>
            </w:r>
          </w:p>
        </w:tc>
        <w:tc>
          <w:tcPr>
            <w:tcW w:w="1161" w:type="dxa"/>
            <w:vAlign w:val="center"/>
          </w:tcPr>
          <w:p w:rsidR="002D707A" w:rsidRPr="00814CB7" w:rsidRDefault="002D707A" w:rsidP="00F21922">
            <w:pPr>
              <w:keepNext/>
              <w:jc w:val="center"/>
              <w:rPr>
                <w:snapToGrid w:val="0"/>
                <w:color w:val="000000"/>
              </w:rPr>
            </w:pPr>
            <w:r w:rsidRPr="00814CB7">
              <w:rPr>
                <w:snapToGrid w:val="0"/>
                <w:color w:val="000000"/>
              </w:rPr>
              <w:t>35,6</w:t>
            </w:r>
          </w:p>
        </w:tc>
        <w:tc>
          <w:tcPr>
            <w:tcW w:w="1204" w:type="dxa"/>
            <w:vAlign w:val="center"/>
          </w:tcPr>
          <w:p w:rsidR="002D707A" w:rsidRPr="00814CB7" w:rsidRDefault="002D707A" w:rsidP="00F21922">
            <w:pPr>
              <w:keepNext/>
              <w:jc w:val="center"/>
              <w:rPr>
                <w:snapToGrid w:val="0"/>
                <w:color w:val="000000"/>
              </w:rPr>
            </w:pPr>
            <w:r w:rsidRPr="00814CB7">
              <w:rPr>
                <w:snapToGrid w:val="0"/>
                <w:color w:val="000000"/>
              </w:rPr>
              <w:t>1,1</w:t>
            </w:r>
          </w:p>
        </w:tc>
        <w:tc>
          <w:tcPr>
            <w:tcW w:w="1671" w:type="dxa"/>
            <w:vAlign w:val="center"/>
          </w:tcPr>
          <w:p w:rsidR="002D707A" w:rsidRPr="00814CB7" w:rsidRDefault="002D707A" w:rsidP="00F21922">
            <w:pPr>
              <w:keepNext/>
              <w:jc w:val="center"/>
              <w:rPr>
                <w:snapToGrid w:val="0"/>
                <w:color w:val="000000"/>
              </w:rPr>
            </w:pPr>
            <w:r w:rsidRPr="00814CB7">
              <w:rPr>
                <w:snapToGrid w:val="0"/>
                <w:color w:val="000000"/>
              </w:rPr>
              <w:t>4,3</w:t>
            </w:r>
          </w:p>
        </w:tc>
      </w:tr>
    </w:tbl>
    <w:p w:rsidR="002D707A" w:rsidRPr="00814CB7" w:rsidRDefault="002D707A" w:rsidP="00F21922">
      <w:pPr>
        <w:pStyle w:val="BodyTextIndent"/>
        <w:keepNext/>
        <w:spacing w:after="0" w:line="288" w:lineRule="auto"/>
        <w:ind w:left="0"/>
        <w:jc w:val="both"/>
        <w:rPr>
          <w:b/>
        </w:rPr>
      </w:pPr>
    </w:p>
    <w:p w:rsidR="002D707A" w:rsidRPr="00814CB7" w:rsidRDefault="002D707A" w:rsidP="00F21922">
      <w:pPr>
        <w:pStyle w:val="BodyTextIndent"/>
        <w:keepNext/>
        <w:spacing w:after="0" w:line="288" w:lineRule="auto"/>
        <w:ind w:left="0"/>
        <w:rPr>
          <w:sz w:val="24"/>
          <w:szCs w:val="24"/>
          <w:lang w:val="ru-RU"/>
        </w:rPr>
      </w:pPr>
      <w:r w:rsidRPr="00814CB7">
        <w:rPr>
          <w:sz w:val="24"/>
          <w:szCs w:val="24"/>
          <w:lang w:val="ru-RU"/>
        </w:rPr>
        <w:t>467.</w:t>
      </w:r>
      <w:r w:rsidRPr="00814CB7">
        <w:rPr>
          <w:sz w:val="24"/>
          <w:szCs w:val="24"/>
          <w:lang w:val="ru-RU"/>
        </w:rPr>
        <w:tab/>
        <w:t xml:space="preserve">Важное значение в деле исправления осужденных имеют профессиональное образование и профессиональная подготовка. </w:t>
      </w:r>
      <w:r>
        <w:rPr>
          <w:sz w:val="24"/>
          <w:szCs w:val="24"/>
          <w:lang w:val="ru-RU"/>
        </w:rPr>
        <w:t xml:space="preserve"> </w:t>
      </w:r>
      <w:r w:rsidRPr="00814CB7">
        <w:rPr>
          <w:sz w:val="24"/>
          <w:szCs w:val="24"/>
          <w:lang w:val="ru-RU"/>
        </w:rPr>
        <w:t xml:space="preserve">Отсутствие трудовой специальности, общественно полезных трудовых занятий является криминогенным фактором, нередко приводящим к совершению преступлений как образу жизни. На вопрос: </w:t>
      </w:r>
      <w:r>
        <w:rPr>
          <w:sz w:val="24"/>
          <w:szCs w:val="24"/>
          <w:lang w:val="ru-RU"/>
        </w:rPr>
        <w:t xml:space="preserve"> </w:t>
      </w:r>
      <w:r w:rsidRPr="00814CB7">
        <w:rPr>
          <w:sz w:val="24"/>
          <w:szCs w:val="24"/>
          <w:lang w:val="ru-RU"/>
        </w:rPr>
        <w:t>"Осуществляется ли в Вашей колонии специальное профессиональное обучение, профессиональная подготовка осуждённых?" 83,7% опрошенных ответили положительно.</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Осуществляется ли в Вашей колонии специальное профессиональное обучение, профессиональная подготовка осуждённых?</w:t>
      </w:r>
    </w:p>
    <w:p w:rsidR="002D707A" w:rsidRPr="00814CB7" w:rsidRDefault="002D707A" w:rsidP="00F21922">
      <w:pPr>
        <w:pStyle w:val="BodyTextIndent"/>
        <w:spacing w:after="0" w:line="288" w:lineRule="auto"/>
        <w:ind w:left="0"/>
        <w:jc w:val="center"/>
        <w:rPr>
          <w:b/>
          <w:bCs/>
          <w:sz w:val="24"/>
          <w:szCs w:val="24"/>
          <w:lang w:val="ru-RU"/>
        </w:rPr>
      </w:pPr>
    </w:p>
    <w:p w:rsidR="002D707A" w:rsidRPr="00814CB7" w:rsidRDefault="002D707A" w:rsidP="00F21922">
      <w:pPr>
        <w:pStyle w:val="BodyTextIndent"/>
        <w:ind w:left="0"/>
        <w:jc w:val="center"/>
      </w:pPr>
      <w:r w:rsidRPr="00814CB7">
        <w:object w:dxaOrig="9000" w:dyaOrig="2501">
          <v:shape id="_x0000_i1039" type="#_x0000_t75" style="width:450pt;height:125.25pt" o:ole="" fillcolor="window">
            <v:imagedata r:id="rId45" o:title=""/>
          </v:shape>
          <o:OLEObject Type="Embed" ProgID="MSGraph.Chart.8" ShapeID="_x0000_i1039" DrawAspect="Content" ObjectID="_1396018378" r:id="rId46">
            <o:FieldCodes>\s</o:FieldCodes>
          </o:OLEObject>
        </w:object>
      </w:r>
    </w:p>
    <w:p w:rsidR="002D707A" w:rsidRDefault="002D707A" w:rsidP="00F21922">
      <w:pPr>
        <w:pStyle w:val="BodyTextIndent"/>
        <w:spacing w:after="0" w:line="288" w:lineRule="auto"/>
        <w:ind w:left="0"/>
        <w:rPr>
          <w:sz w:val="24"/>
          <w:szCs w:val="24"/>
          <w:lang w:val="ru-RU"/>
        </w:rPr>
      </w:pPr>
      <w:r w:rsidRPr="00814CB7">
        <w:rPr>
          <w:sz w:val="24"/>
          <w:szCs w:val="24"/>
          <w:lang w:val="ru-RU"/>
        </w:rPr>
        <w:t>468.</w:t>
      </w:r>
      <w:r w:rsidRPr="00814CB7">
        <w:rPr>
          <w:sz w:val="24"/>
          <w:szCs w:val="24"/>
          <w:lang w:val="ru-RU"/>
        </w:rPr>
        <w:tab/>
        <w:t xml:space="preserve">На данный вопрос 100% респондентов воспитательной колонии дали утвердительный ответ. </w:t>
      </w:r>
      <w:r>
        <w:rPr>
          <w:sz w:val="24"/>
          <w:szCs w:val="24"/>
          <w:lang w:val="ru-RU"/>
        </w:rPr>
        <w:t xml:space="preserve"> </w:t>
      </w:r>
      <w:r w:rsidRPr="00814CB7">
        <w:rPr>
          <w:sz w:val="24"/>
          <w:szCs w:val="24"/>
          <w:lang w:val="ru-RU"/>
        </w:rPr>
        <w:t>Такой же ответ в женской колонии дали 91,9%, а в мужской</w:t>
      </w:r>
      <w:r>
        <w:rPr>
          <w:sz w:val="24"/>
          <w:szCs w:val="24"/>
          <w:lang w:val="ru-RU"/>
        </w:rPr>
        <w:t> -</w:t>
      </w:r>
      <w:r w:rsidRPr="00814CB7">
        <w:rPr>
          <w:sz w:val="24"/>
          <w:szCs w:val="24"/>
          <w:lang w:val="ru-RU"/>
        </w:rPr>
        <w:t xml:space="preserve"> 73,9% респондентов. </w:t>
      </w:r>
      <w:r>
        <w:rPr>
          <w:sz w:val="24"/>
          <w:szCs w:val="24"/>
          <w:lang w:val="ru-RU"/>
        </w:rPr>
        <w:t xml:space="preserve"> </w:t>
      </w:r>
      <w:r w:rsidRPr="00814CB7">
        <w:rPr>
          <w:sz w:val="24"/>
          <w:szCs w:val="24"/>
          <w:lang w:val="ru-RU"/>
        </w:rPr>
        <w:t>17,6% осужденных мужской колонии дали отрицательный ответ.</w:t>
      </w:r>
    </w:p>
    <w:p w:rsidR="002D707A" w:rsidRPr="00814CB7" w:rsidRDefault="002D707A" w:rsidP="00F21922">
      <w:pPr>
        <w:pStyle w:val="BodyTextIndent"/>
        <w:spacing w:after="0" w:line="288" w:lineRule="auto"/>
        <w:ind w:left="0"/>
        <w:jc w:val="both"/>
        <w:rPr>
          <w:sz w:val="24"/>
          <w:szCs w:val="24"/>
          <w:lang w:val="ru-RU"/>
        </w:rPr>
      </w:pPr>
    </w:p>
    <w:p w:rsidR="002D707A" w:rsidRDefault="002D707A" w:rsidP="00F0353E">
      <w:pPr>
        <w:pStyle w:val="BodyTextIndent"/>
        <w:spacing w:after="0"/>
        <w:ind w:left="0"/>
        <w:jc w:val="center"/>
        <w:rPr>
          <w:b/>
          <w:bCs/>
          <w:lang w:val="ru-RU"/>
        </w:rPr>
      </w:pPr>
      <w:r w:rsidRPr="00814CB7">
        <w:rPr>
          <w:b/>
          <w:bCs/>
          <w:sz w:val="24"/>
          <w:szCs w:val="24"/>
          <w:lang w:val="ru-RU"/>
        </w:rPr>
        <w:t xml:space="preserve">Осуществляется ли в Вашей колонии специальное профессиональное обучение, профессиональная подготовка осуждённых? </w:t>
      </w:r>
      <w:r w:rsidRPr="008D0BC1">
        <w:rPr>
          <w:b/>
          <w:bCs/>
          <w:sz w:val="24"/>
          <w:szCs w:val="24"/>
          <w:lang w:val="ru-RU"/>
        </w:rPr>
        <w:t>(в % от числа опрошенных</w:t>
      </w:r>
      <w:r w:rsidRPr="008D0BC1">
        <w:rPr>
          <w:b/>
          <w:bCs/>
          <w:lang w:val="ru-RU"/>
        </w:rPr>
        <w:t>)</w:t>
      </w:r>
    </w:p>
    <w:p w:rsidR="00F0353E" w:rsidRPr="008D0BC1" w:rsidRDefault="00F0353E" w:rsidP="00F0353E">
      <w:pPr>
        <w:pStyle w:val="BodyTextIndent"/>
        <w:spacing w:after="0"/>
        <w:ind w:left="0"/>
        <w:jc w:val="center"/>
        <w:rPr>
          <w:b/>
          <w:bCs/>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95"/>
        <w:gridCol w:w="1175"/>
        <w:gridCol w:w="1302"/>
        <w:gridCol w:w="1573"/>
      </w:tblGrid>
      <w:tr w:rsidR="002D707A" w:rsidRPr="00814CB7" w:rsidTr="00F0353E">
        <w:tblPrEx>
          <w:tblCellMar>
            <w:top w:w="0" w:type="dxa"/>
            <w:bottom w:w="0" w:type="dxa"/>
          </w:tblCellMar>
        </w:tblPrEx>
        <w:trPr>
          <w:trHeight w:val="268"/>
        </w:trPr>
        <w:tc>
          <w:tcPr>
            <w:tcW w:w="4111" w:type="dxa"/>
            <w:vAlign w:val="center"/>
          </w:tcPr>
          <w:p w:rsidR="002D707A" w:rsidRPr="008D0BC1" w:rsidRDefault="002D707A" w:rsidP="00F0353E">
            <w:pPr>
              <w:pStyle w:val="BodyTextIndent"/>
              <w:ind w:left="0"/>
              <w:rPr>
                <w:sz w:val="24"/>
                <w:szCs w:val="24"/>
                <w:lang w:val="ru-RU"/>
              </w:rPr>
            </w:pPr>
          </w:p>
        </w:tc>
        <w:tc>
          <w:tcPr>
            <w:tcW w:w="1195" w:type="dxa"/>
            <w:vAlign w:val="center"/>
          </w:tcPr>
          <w:p w:rsidR="002D707A" w:rsidRPr="00814CB7" w:rsidRDefault="002D707A" w:rsidP="00F0353E">
            <w:pPr>
              <w:pStyle w:val="BodyTextIndent"/>
              <w:ind w:left="0"/>
              <w:jc w:val="center"/>
              <w:rPr>
                <w:sz w:val="24"/>
                <w:szCs w:val="24"/>
              </w:rPr>
            </w:pPr>
            <w:r w:rsidRPr="00814CB7">
              <w:rPr>
                <w:sz w:val="24"/>
                <w:szCs w:val="24"/>
              </w:rPr>
              <w:t xml:space="preserve">Да </w:t>
            </w:r>
          </w:p>
        </w:tc>
        <w:tc>
          <w:tcPr>
            <w:tcW w:w="1175" w:type="dxa"/>
            <w:vAlign w:val="center"/>
          </w:tcPr>
          <w:p w:rsidR="002D707A" w:rsidRPr="00814CB7" w:rsidRDefault="002D707A" w:rsidP="00F0353E">
            <w:pPr>
              <w:pStyle w:val="BodyTextIndent"/>
              <w:ind w:left="0"/>
              <w:jc w:val="center"/>
              <w:rPr>
                <w:sz w:val="24"/>
                <w:szCs w:val="24"/>
              </w:rPr>
            </w:pPr>
            <w:r w:rsidRPr="00814CB7">
              <w:rPr>
                <w:sz w:val="24"/>
                <w:szCs w:val="24"/>
              </w:rPr>
              <w:t xml:space="preserve">Нет </w:t>
            </w:r>
          </w:p>
        </w:tc>
        <w:tc>
          <w:tcPr>
            <w:tcW w:w="1302" w:type="dxa"/>
            <w:vAlign w:val="center"/>
          </w:tcPr>
          <w:p w:rsidR="002D707A" w:rsidRPr="00814CB7" w:rsidRDefault="002D707A" w:rsidP="00F0353E">
            <w:pPr>
              <w:spacing w:line="240" w:lineRule="auto"/>
              <w:jc w:val="center"/>
            </w:pPr>
            <w:r w:rsidRPr="00814CB7">
              <w:t>Нет ответа</w:t>
            </w:r>
          </w:p>
        </w:tc>
        <w:tc>
          <w:tcPr>
            <w:tcW w:w="1573" w:type="dxa"/>
            <w:vAlign w:val="center"/>
          </w:tcPr>
          <w:p w:rsidR="002D707A" w:rsidRPr="00814CB7" w:rsidRDefault="002D707A" w:rsidP="00F0353E">
            <w:pPr>
              <w:spacing w:line="240" w:lineRule="auto"/>
              <w:jc w:val="center"/>
            </w:pPr>
            <w:r w:rsidRPr="00814CB7">
              <w:t>Затруд</w:t>
            </w:r>
            <w:r w:rsidR="00F0353E">
              <w:t>няюсь</w:t>
            </w:r>
            <w:r w:rsidRPr="00814CB7">
              <w:t xml:space="preserve"> ответить</w:t>
            </w:r>
          </w:p>
        </w:tc>
      </w:tr>
      <w:tr w:rsidR="002D707A" w:rsidRPr="00814CB7" w:rsidTr="00F0353E">
        <w:tblPrEx>
          <w:tblCellMar>
            <w:top w:w="0" w:type="dxa"/>
            <w:bottom w:w="0" w:type="dxa"/>
          </w:tblCellMar>
        </w:tblPrEx>
        <w:trPr>
          <w:trHeight w:val="268"/>
        </w:trPr>
        <w:tc>
          <w:tcPr>
            <w:tcW w:w="4111"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195" w:type="dxa"/>
            <w:vAlign w:val="center"/>
          </w:tcPr>
          <w:p w:rsidR="002D707A" w:rsidRPr="00814CB7" w:rsidRDefault="002D707A" w:rsidP="00F21922">
            <w:pPr>
              <w:pStyle w:val="BodyTextIndent"/>
              <w:ind w:left="0"/>
              <w:jc w:val="center"/>
              <w:rPr>
                <w:sz w:val="24"/>
                <w:szCs w:val="24"/>
              </w:rPr>
            </w:pPr>
            <w:r w:rsidRPr="00814CB7">
              <w:rPr>
                <w:sz w:val="24"/>
                <w:szCs w:val="24"/>
              </w:rPr>
              <w:t>100,0</w:t>
            </w:r>
          </w:p>
        </w:tc>
        <w:tc>
          <w:tcPr>
            <w:tcW w:w="1175" w:type="dxa"/>
            <w:vAlign w:val="center"/>
          </w:tcPr>
          <w:p w:rsidR="002D707A" w:rsidRPr="00814CB7" w:rsidRDefault="002D707A" w:rsidP="00F21922">
            <w:pPr>
              <w:pStyle w:val="BodyTextIndent"/>
              <w:ind w:left="0"/>
              <w:jc w:val="center"/>
              <w:rPr>
                <w:sz w:val="24"/>
                <w:szCs w:val="24"/>
              </w:rPr>
            </w:pPr>
            <w:r w:rsidRPr="00814CB7">
              <w:rPr>
                <w:sz w:val="24"/>
                <w:szCs w:val="24"/>
              </w:rPr>
              <w:t>0,0</w:t>
            </w:r>
          </w:p>
        </w:tc>
        <w:tc>
          <w:tcPr>
            <w:tcW w:w="1302" w:type="dxa"/>
            <w:vAlign w:val="center"/>
          </w:tcPr>
          <w:p w:rsidR="002D707A" w:rsidRPr="00814CB7" w:rsidRDefault="002D707A" w:rsidP="00F21922">
            <w:pPr>
              <w:jc w:val="center"/>
              <w:rPr>
                <w:snapToGrid w:val="0"/>
                <w:color w:val="000000"/>
              </w:rPr>
            </w:pPr>
            <w:r w:rsidRPr="00814CB7">
              <w:rPr>
                <w:snapToGrid w:val="0"/>
                <w:color w:val="000000"/>
              </w:rPr>
              <w:t>0,0</w:t>
            </w:r>
          </w:p>
        </w:tc>
        <w:tc>
          <w:tcPr>
            <w:tcW w:w="1573" w:type="dxa"/>
            <w:vAlign w:val="center"/>
          </w:tcPr>
          <w:p w:rsidR="002D707A" w:rsidRPr="00814CB7" w:rsidRDefault="002D707A" w:rsidP="00F21922">
            <w:pPr>
              <w:jc w:val="center"/>
              <w:rPr>
                <w:snapToGrid w:val="0"/>
                <w:color w:val="000000"/>
              </w:rPr>
            </w:pPr>
            <w:r w:rsidRPr="00814CB7">
              <w:rPr>
                <w:snapToGrid w:val="0"/>
                <w:color w:val="000000"/>
              </w:rPr>
              <w:t>0,0</w:t>
            </w:r>
          </w:p>
        </w:tc>
      </w:tr>
      <w:tr w:rsidR="002D707A" w:rsidRPr="00814CB7" w:rsidTr="00F0353E">
        <w:tblPrEx>
          <w:tblCellMar>
            <w:top w:w="0" w:type="dxa"/>
            <w:bottom w:w="0" w:type="dxa"/>
          </w:tblCellMar>
        </w:tblPrEx>
        <w:trPr>
          <w:trHeight w:val="268"/>
        </w:trPr>
        <w:tc>
          <w:tcPr>
            <w:tcW w:w="4111" w:type="dxa"/>
            <w:vAlign w:val="center"/>
          </w:tcPr>
          <w:p w:rsidR="002D707A" w:rsidRPr="00814CB7" w:rsidRDefault="002D707A" w:rsidP="00F21922">
            <w:pPr>
              <w:rPr>
                <w:i/>
                <w:snapToGrid w:val="0"/>
                <w:color w:val="000000"/>
              </w:rPr>
            </w:pPr>
            <w:r w:rsidRPr="00814CB7">
              <w:t>Колония для женщин</w:t>
            </w:r>
          </w:p>
        </w:tc>
        <w:tc>
          <w:tcPr>
            <w:tcW w:w="1195" w:type="dxa"/>
            <w:vAlign w:val="center"/>
          </w:tcPr>
          <w:p w:rsidR="002D707A" w:rsidRPr="00814CB7" w:rsidRDefault="002D707A" w:rsidP="00F21922">
            <w:pPr>
              <w:jc w:val="center"/>
              <w:rPr>
                <w:snapToGrid w:val="0"/>
                <w:color w:val="000000"/>
              </w:rPr>
            </w:pPr>
            <w:r w:rsidRPr="00814CB7">
              <w:rPr>
                <w:snapToGrid w:val="0"/>
                <w:color w:val="000000"/>
              </w:rPr>
              <w:t>91,9</w:t>
            </w:r>
          </w:p>
        </w:tc>
        <w:tc>
          <w:tcPr>
            <w:tcW w:w="1175" w:type="dxa"/>
            <w:vAlign w:val="center"/>
          </w:tcPr>
          <w:p w:rsidR="002D707A" w:rsidRPr="00814CB7" w:rsidRDefault="002D707A" w:rsidP="00F21922">
            <w:pPr>
              <w:jc w:val="center"/>
              <w:rPr>
                <w:snapToGrid w:val="0"/>
                <w:color w:val="000000"/>
              </w:rPr>
            </w:pPr>
            <w:r w:rsidRPr="00814CB7">
              <w:rPr>
                <w:snapToGrid w:val="0"/>
                <w:color w:val="000000"/>
              </w:rPr>
              <w:t>2,0</w:t>
            </w:r>
          </w:p>
        </w:tc>
        <w:tc>
          <w:tcPr>
            <w:tcW w:w="1302" w:type="dxa"/>
            <w:vAlign w:val="center"/>
          </w:tcPr>
          <w:p w:rsidR="002D707A" w:rsidRPr="00814CB7" w:rsidRDefault="002D707A" w:rsidP="00F21922">
            <w:pPr>
              <w:jc w:val="center"/>
              <w:rPr>
                <w:snapToGrid w:val="0"/>
                <w:color w:val="000000"/>
              </w:rPr>
            </w:pPr>
            <w:r w:rsidRPr="00814CB7">
              <w:rPr>
                <w:snapToGrid w:val="0"/>
                <w:color w:val="000000"/>
              </w:rPr>
              <w:t>5,1</w:t>
            </w:r>
          </w:p>
        </w:tc>
        <w:tc>
          <w:tcPr>
            <w:tcW w:w="1573" w:type="dxa"/>
            <w:vAlign w:val="center"/>
          </w:tcPr>
          <w:p w:rsidR="002D707A" w:rsidRPr="00814CB7" w:rsidRDefault="002D707A" w:rsidP="00F21922">
            <w:pPr>
              <w:jc w:val="center"/>
              <w:rPr>
                <w:snapToGrid w:val="0"/>
                <w:color w:val="000000"/>
              </w:rPr>
            </w:pPr>
            <w:r w:rsidRPr="00814CB7">
              <w:rPr>
                <w:snapToGrid w:val="0"/>
                <w:color w:val="000000"/>
              </w:rPr>
              <w:t>1,0</w:t>
            </w:r>
          </w:p>
        </w:tc>
      </w:tr>
      <w:tr w:rsidR="002D707A" w:rsidRPr="00814CB7" w:rsidTr="00F0353E">
        <w:tblPrEx>
          <w:tblCellMar>
            <w:top w:w="0" w:type="dxa"/>
            <w:bottom w:w="0" w:type="dxa"/>
          </w:tblCellMar>
        </w:tblPrEx>
        <w:trPr>
          <w:trHeight w:val="268"/>
        </w:trPr>
        <w:tc>
          <w:tcPr>
            <w:tcW w:w="4111" w:type="dxa"/>
            <w:vAlign w:val="center"/>
          </w:tcPr>
          <w:p w:rsidR="002D707A" w:rsidRPr="00814CB7" w:rsidRDefault="002D707A" w:rsidP="00F21922">
            <w:pPr>
              <w:rPr>
                <w:i/>
                <w:snapToGrid w:val="0"/>
                <w:color w:val="000000"/>
              </w:rPr>
            </w:pPr>
            <w:r w:rsidRPr="00814CB7">
              <w:t>Колония для мужчин общего режима</w:t>
            </w:r>
          </w:p>
        </w:tc>
        <w:tc>
          <w:tcPr>
            <w:tcW w:w="1195" w:type="dxa"/>
            <w:vAlign w:val="center"/>
          </w:tcPr>
          <w:p w:rsidR="002D707A" w:rsidRPr="00814CB7" w:rsidRDefault="002D707A" w:rsidP="00F21922">
            <w:pPr>
              <w:jc w:val="center"/>
              <w:rPr>
                <w:snapToGrid w:val="0"/>
                <w:color w:val="000000"/>
              </w:rPr>
            </w:pPr>
            <w:r w:rsidRPr="00814CB7">
              <w:rPr>
                <w:snapToGrid w:val="0"/>
                <w:color w:val="000000"/>
              </w:rPr>
              <w:t>73,9</w:t>
            </w:r>
          </w:p>
        </w:tc>
        <w:tc>
          <w:tcPr>
            <w:tcW w:w="1175" w:type="dxa"/>
            <w:vAlign w:val="center"/>
          </w:tcPr>
          <w:p w:rsidR="002D707A" w:rsidRPr="00814CB7" w:rsidRDefault="002D707A" w:rsidP="00F21922">
            <w:pPr>
              <w:jc w:val="center"/>
              <w:rPr>
                <w:snapToGrid w:val="0"/>
                <w:color w:val="000000"/>
              </w:rPr>
            </w:pPr>
            <w:r w:rsidRPr="00814CB7">
              <w:rPr>
                <w:snapToGrid w:val="0"/>
                <w:color w:val="000000"/>
              </w:rPr>
              <w:t>17,6</w:t>
            </w:r>
          </w:p>
        </w:tc>
        <w:tc>
          <w:tcPr>
            <w:tcW w:w="1302" w:type="dxa"/>
            <w:vAlign w:val="center"/>
          </w:tcPr>
          <w:p w:rsidR="002D707A" w:rsidRPr="00814CB7" w:rsidRDefault="002D707A" w:rsidP="00F21922">
            <w:pPr>
              <w:jc w:val="center"/>
              <w:rPr>
                <w:snapToGrid w:val="0"/>
                <w:color w:val="000000"/>
              </w:rPr>
            </w:pPr>
            <w:r w:rsidRPr="00814CB7">
              <w:rPr>
                <w:snapToGrid w:val="0"/>
                <w:color w:val="000000"/>
              </w:rPr>
              <w:t>3,1</w:t>
            </w:r>
          </w:p>
        </w:tc>
        <w:tc>
          <w:tcPr>
            <w:tcW w:w="1573" w:type="dxa"/>
            <w:vAlign w:val="center"/>
          </w:tcPr>
          <w:p w:rsidR="002D707A" w:rsidRPr="00814CB7" w:rsidRDefault="002D707A" w:rsidP="00F21922">
            <w:pPr>
              <w:jc w:val="center"/>
              <w:rPr>
                <w:snapToGrid w:val="0"/>
                <w:color w:val="000000"/>
              </w:rPr>
            </w:pPr>
            <w:r w:rsidRPr="00814CB7">
              <w:rPr>
                <w:snapToGrid w:val="0"/>
                <w:color w:val="000000"/>
              </w:rPr>
              <w:t>5,4</w:t>
            </w:r>
          </w:p>
        </w:tc>
      </w:tr>
    </w:tbl>
    <w:p w:rsidR="002D707A" w:rsidRPr="00814CB7" w:rsidRDefault="002D707A" w:rsidP="00F21922">
      <w:pPr>
        <w:pStyle w:val="BodyTextIndent"/>
        <w:spacing w:after="0" w:line="288" w:lineRule="auto"/>
        <w:ind w:left="0"/>
        <w:rPr>
          <w:sz w:val="24"/>
          <w:szCs w:val="24"/>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469.</w:t>
      </w:r>
      <w:r w:rsidRPr="00814CB7">
        <w:rPr>
          <w:sz w:val="24"/>
          <w:szCs w:val="24"/>
          <w:lang w:val="ru-RU"/>
        </w:rPr>
        <w:tab/>
        <w:t>Регулируют воспитательное воздействие на осужденных</w:t>
      </w:r>
      <w:r>
        <w:rPr>
          <w:sz w:val="24"/>
          <w:szCs w:val="24"/>
          <w:lang w:val="ru-RU"/>
        </w:rPr>
        <w:t>,</w:t>
      </w:r>
      <w:r w:rsidRPr="00814CB7">
        <w:rPr>
          <w:sz w:val="24"/>
          <w:szCs w:val="24"/>
          <w:lang w:val="ru-RU"/>
        </w:rPr>
        <w:t xml:space="preserve"> отбывающих наказание в виде лишения свободы</w:t>
      </w:r>
      <w:r>
        <w:rPr>
          <w:sz w:val="24"/>
          <w:szCs w:val="24"/>
          <w:lang w:val="ru-RU"/>
        </w:rPr>
        <w:t>,</w:t>
      </w:r>
      <w:r w:rsidRPr="00814CB7">
        <w:rPr>
          <w:sz w:val="24"/>
          <w:szCs w:val="24"/>
          <w:lang w:val="ru-RU"/>
        </w:rPr>
        <w:t xml:space="preserve"> применяемые к ним меры поощрения. 65,2% респондентов считают, что руководство исправительного учреждения постоянно применя</w:t>
      </w:r>
      <w:r>
        <w:rPr>
          <w:sz w:val="24"/>
          <w:szCs w:val="24"/>
          <w:lang w:val="ru-RU"/>
        </w:rPr>
        <w:t>е</w:t>
      </w:r>
      <w:r w:rsidRPr="00814CB7">
        <w:rPr>
          <w:sz w:val="24"/>
          <w:szCs w:val="24"/>
          <w:lang w:val="ru-RU"/>
        </w:rPr>
        <w:t>т меры поощрения осужденных за примерное поведение, 26% считают, что это делается "иногда".</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В какой степени руководством Вашей колонии применяются меры поощрения осуждённых за примерное поведение?</w:t>
      </w:r>
    </w:p>
    <w:p w:rsidR="002D707A" w:rsidRPr="00814CB7" w:rsidRDefault="002D707A" w:rsidP="00F21922">
      <w:pPr>
        <w:pStyle w:val="BodyTextIndent"/>
        <w:spacing w:after="0" w:line="288" w:lineRule="auto"/>
        <w:ind w:left="0"/>
        <w:jc w:val="center"/>
        <w:rPr>
          <w:b/>
          <w:bCs/>
          <w:sz w:val="24"/>
          <w:szCs w:val="24"/>
          <w:lang w:val="ru-RU"/>
        </w:rPr>
      </w:pPr>
    </w:p>
    <w:p w:rsidR="002D707A" w:rsidRPr="00814CB7" w:rsidRDefault="002D707A" w:rsidP="00F21922">
      <w:pPr>
        <w:pStyle w:val="BodyTextIndent"/>
        <w:ind w:left="0"/>
        <w:jc w:val="center"/>
      </w:pPr>
      <w:r w:rsidRPr="00814CB7">
        <w:object w:dxaOrig="8817" w:dyaOrig="3051">
          <v:shape id="_x0000_i1040" type="#_x0000_t75" style="width:441pt;height:152.25pt" o:ole="">
            <v:imagedata r:id="rId47" o:title=""/>
          </v:shape>
          <o:OLEObject Type="Embed" ProgID="MSGraph.Chart.8" ShapeID="_x0000_i1040" DrawAspect="Content" ObjectID="_1396018379" r:id="rId48">
            <o:FieldCodes>\s</o:FieldCodes>
          </o:OLEObject>
        </w:object>
      </w:r>
    </w:p>
    <w:p w:rsidR="002D707A" w:rsidRPr="00814CB7" w:rsidRDefault="002D707A" w:rsidP="00F21922">
      <w:r w:rsidRPr="00814CB7">
        <w:t>470.</w:t>
      </w:r>
      <w:r w:rsidRPr="00814CB7">
        <w:tab/>
        <w:t>В разрезе колоний так считают 89,6% осужденных воспитательной колонии, 69,7%</w:t>
      </w:r>
      <w:r>
        <w:t> </w:t>
      </w:r>
      <w:r>
        <w:noBreakHyphen/>
        <w:t> </w:t>
      </w:r>
      <w:r w:rsidRPr="00814CB7">
        <w:t xml:space="preserve">женской и 53,6% </w:t>
      </w:r>
      <w:r>
        <w:t xml:space="preserve">- </w:t>
      </w:r>
      <w:r w:rsidRPr="00814CB7">
        <w:t>мужской колоний.</w:t>
      </w:r>
    </w:p>
    <w:p w:rsidR="002D707A" w:rsidRPr="00814CB7" w:rsidRDefault="002D707A" w:rsidP="00F21922"/>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В какой степени руководством Вашей колонии применяются меры поощрения осуждённых за примерное поведение? (в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330"/>
        <w:gridCol w:w="1260"/>
        <w:gridCol w:w="1147"/>
        <w:gridCol w:w="1176"/>
        <w:gridCol w:w="1643"/>
      </w:tblGrid>
      <w:tr w:rsidR="00D71B29" w:rsidRPr="00814CB7" w:rsidTr="00D71B29">
        <w:tblPrEx>
          <w:tblCellMar>
            <w:top w:w="0" w:type="dxa"/>
            <w:bottom w:w="0" w:type="dxa"/>
          </w:tblCellMar>
        </w:tblPrEx>
        <w:trPr>
          <w:tblHeader/>
        </w:trPr>
        <w:tc>
          <w:tcPr>
            <w:tcW w:w="2800" w:type="dxa"/>
          </w:tcPr>
          <w:p w:rsidR="002D707A" w:rsidRPr="00814CB7" w:rsidRDefault="002D707A" w:rsidP="00F0353E">
            <w:pPr>
              <w:spacing w:line="240" w:lineRule="auto"/>
            </w:pPr>
          </w:p>
        </w:tc>
        <w:tc>
          <w:tcPr>
            <w:tcW w:w="1330" w:type="dxa"/>
            <w:vAlign w:val="center"/>
          </w:tcPr>
          <w:p w:rsidR="002D707A" w:rsidRPr="00814CB7" w:rsidRDefault="002D707A" w:rsidP="00F0353E">
            <w:pPr>
              <w:spacing w:line="240" w:lineRule="auto"/>
              <w:jc w:val="center"/>
            </w:pPr>
            <w:r w:rsidRPr="00814CB7">
              <w:t>Постоянно</w:t>
            </w:r>
          </w:p>
        </w:tc>
        <w:tc>
          <w:tcPr>
            <w:tcW w:w="1260" w:type="dxa"/>
            <w:vAlign w:val="center"/>
          </w:tcPr>
          <w:p w:rsidR="002D707A" w:rsidRPr="00814CB7" w:rsidRDefault="002D707A" w:rsidP="00F0353E">
            <w:pPr>
              <w:spacing w:line="240" w:lineRule="auto"/>
              <w:jc w:val="center"/>
            </w:pPr>
            <w:r w:rsidRPr="00814CB7">
              <w:t>Время от времени</w:t>
            </w:r>
          </w:p>
        </w:tc>
        <w:tc>
          <w:tcPr>
            <w:tcW w:w="1147" w:type="dxa"/>
            <w:vAlign w:val="center"/>
          </w:tcPr>
          <w:p w:rsidR="002D707A" w:rsidRPr="00814CB7" w:rsidRDefault="002D707A" w:rsidP="00F0353E">
            <w:pPr>
              <w:spacing w:line="240" w:lineRule="auto"/>
              <w:jc w:val="center"/>
            </w:pPr>
            <w:r w:rsidRPr="00814CB7">
              <w:t>Никогда</w:t>
            </w:r>
          </w:p>
        </w:tc>
        <w:tc>
          <w:tcPr>
            <w:tcW w:w="1176" w:type="dxa"/>
            <w:vAlign w:val="center"/>
          </w:tcPr>
          <w:p w:rsidR="002D707A" w:rsidRPr="00814CB7" w:rsidRDefault="002D707A" w:rsidP="00F0353E">
            <w:pPr>
              <w:spacing w:line="240" w:lineRule="auto"/>
              <w:jc w:val="center"/>
            </w:pPr>
            <w:r w:rsidRPr="00814CB7">
              <w:t>Нет ответа</w:t>
            </w:r>
          </w:p>
        </w:tc>
        <w:tc>
          <w:tcPr>
            <w:tcW w:w="1643" w:type="dxa"/>
            <w:vAlign w:val="center"/>
          </w:tcPr>
          <w:p w:rsidR="002D707A" w:rsidRPr="00814CB7" w:rsidRDefault="002D707A" w:rsidP="00F0353E">
            <w:pPr>
              <w:spacing w:line="240" w:lineRule="auto"/>
              <w:jc w:val="center"/>
            </w:pPr>
            <w:r w:rsidRPr="00814CB7">
              <w:t>Затруд</w:t>
            </w:r>
            <w:r w:rsidR="00D71B29">
              <w:t>няюсь</w:t>
            </w:r>
            <w:r w:rsidRPr="00814CB7">
              <w:t xml:space="preserve"> ответить</w:t>
            </w:r>
          </w:p>
        </w:tc>
      </w:tr>
      <w:tr w:rsidR="00D71B29" w:rsidRPr="00814CB7" w:rsidTr="00D71B29">
        <w:tblPrEx>
          <w:tblCellMar>
            <w:top w:w="0" w:type="dxa"/>
            <w:bottom w:w="0" w:type="dxa"/>
          </w:tblCellMar>
        </w:tblPrEx>
        <w:tc>
          <w:tcPr>
            <w:tcW w:w="2800" w:type="dxa"/>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330" w:type="dxa"/>
            <w:vAlign w:val="center"/>
          </w:tcPr>
          <w:p w:rsidR="002D707A" w:rsidRPr="00814CB7" w:rsidRDefault="002D707A" w:rsidP="00F21922">
            <w:pPr>
              <w:jc w:val="center"/>
            </w:pPr>
            <w:r w:rsidRPr="00814CB7">
              <w:t>89,6</w:t>
            </w:r>
          </w:p>
        </w:tc>
        <w:tc>
          <w:tcPr>
            <w:tcW w:w="1260" w:type="dxa"/>
            <w:vAlign w:val="center"/>
          </w:tcPr>
          <w:p w:rsidR="002D707A" w:rsidRPr="00814CB7" w:rsidRDefault="002D707A" w:rsidP="00F21922">
            <w:pPr>
              <w:jc w:val="center"/>
            </w:pPr>
            <w:r w:rsidRPr="00814CB7">
              <w:t>6,6</w:t>
            </w:r>
          </w:p>
        </w:tc>
        <w:tc>
          <w:tcPr>
            <w:tcW w:w="1147" w:type="dxa"/>
            <w:vAlign w:val="center"/>
          </w:tcPr>
          <w:p w:rsidR="002D707A" w:rsidRPr="00814CB7" w:rsidRDefault="002D707A" w:rsidP="00F21922">
            <w:pPr>
              <w:jc w:val="center"/>
            </w:pPr>
            <w:r w:rsidRPr="00814CB7">
              <w:t>2,8</w:t>
            </w:r>
          </w:p>
        </w:tc>
        <w:tc>
          <w:tcPr>
            <w:tcW w:w="1176" w:type="dxa"/>
            <w:vAlign w:val="center"/>
          </w:tcPr>
          <w:p w:rsidR="002D707A" w:rsidRPr="00814CB7" w:rsidRDefault="002D707A" w:rsidP="00F21922">
            <w:pPr>
              <w:jc w:val="center"/>
            </w:pPr>
            <w:r w:rsidRPr="00814CB7">
              <w:t>0,9</w:t>
            </w:r>
          </w:p>
        </w:tc>
        <w:tc>
          <w:tcPr>
            <w:tcW w:w="1643" w:type="dxa"/>
            <w:vAlign w:val="center"/>
          </w:tcPr>
          <w:p w:rsidR="002D707A" w:rsidRPr="00814CB7" w:rsidRDefault="002D707A" w:rsidP="00F21922">
            <w:pPr>
              <w:jc w:val="center"/>
            </w:pPr>
            <w:r w:rsidRPr="00814CB7">
              <w:t>0,1</w:t>
            </w:r>
          </w:p>
        </w:tc>
      </w:tr>
      <w:tr w:rsidR="00D71B29" w:rsidRPr="00814CB7" w:rsidTr="00D71B29">
        <w:tblPrEx>
          <w:tblCellMar>
            <w:top w:w="0" w:type="dxa"/>
            <w:bottom w:w="0" w:type="dxa"/>
          </w:tblCellMar>
        </w:tblPrEx>
        <w:tc>
          <w:tcPr>
            <w:tcW w:w="2800" w:type="dxa"/>
          </w:tcPr>
          <w:p w:rsidR="002D707A" w:rsidRPr="00814CB7" w:rsidRDefault="002D707A" w:rsidP="00F21922">
            <w:pPr>
              <w:rPr>
                <w:i/>
                <w:snapToGrid w:val="0"/>
                <w:color w:val="000000"/>
              </w:rPr>
            </w:pPr>
            <w:r w:rsidRPr="00814CB7">
              <w:t>Колония для женщин</w:t>
            </w:r>
          </w:p>
        </w:tc>
        <w:tc>
          <w:tcPr>
            <w:tcW w:w="1330" w:type="dxa"/>
            <w:vAlign w:val="center"/>
          </w:tcPr>
          <w:p w:rsidR="002D707A" w:rsidRPr="00814CB7" w:rsidRDefault="002D707A" w:rsidP="00F21922">
            <w:pPr>
              <w:jc w:val="center"/>
            </w:pPr>
            <w:r w:rsidRPr="00814CB7">
              <w:t>69,7</w:t>
            </w:r>
          </w:p>
        </w:tc>
        <w:tc>
          <w:tcPr>
            <w:tcW w:w="1260" w:type="dxa"/>
            <w:vAlign w:val="center"/>
          </w:tcPr>
          <w:p w:rsidR="002D707A" w:rsidRPr="00814CB7" w:rsidRDefault="002D707A" w:rsidP="00F21922">
            <w:pPr>
              <w:jc w:val="center"/>
            </w:pPr>
            <w:r w:rsidRPr="00814CB7">
              <w:t>21,2</w:t>
            </w:r>
          </w:p>
        </w:tc>
        <w:tc>
          <w:tcPr>
            <w:tcW w:w="1147" w:type="dxa"/>
            <w:vAlign w:val="center"/>
          </w:tcPr>
          <w:p w:rsidR="002D707A" w:rsidRPr="00814CB7" w:rsidRDefault="002D707A" w:rsidP="00F21922">
            <w:pPr>
              <w:jc w:val="center"/>
            </w:pPr>
            <w:r w:rsidRPr="00814CB7">
              <w:t>5,1</w:t>
            </w:r>
          </w:p>
        </w:tc>
        <w:tc>
          <w:tcPr>
            <w:tcW w:w="1176" w:type="dxa"/>
            <w:vAlign w:val="center"/>
          </w:tcPr>
          <w:p w:rsidR="002D707A" w:rsidRPr="00814CB7" w:rsidRDefault="002D707A" w:rsidP="00F21922">
            <w:pPr>
              <w:jc w:val="center"/>
            </w:pPr>
            <w:r w:rsidRPr="00814CB7">
              <w:t>3,0</w:t>
            </w:r>
          </w:p>
        </w:tc>
        <w:tc>
          <w:tcPr>
            <w:tcW w:w="1643" w:type="dxa"/>
            <w:vAlign w:val="center"/>
          </w:tcPr>
          <w:p w:rsidR="002D707A" w:rsidRPr="00814CB7" w:rsidRDefault="002D707A" w:rsidP="00F21922">
            <w:pPr>
              <w:jc w:val="center"/>
            </w:pPr>
            <w:r w:rsidRPr="00814CB7">
              <w:t>1,0</w:t>
            </w:r>
          </w:p>
        </w:tc>
      </w:tr>
      <w:tr w:rsidR="00D71B29" w:rsidRPr="00814CB7" w:rsidTr="00D71B29">
        <w:tblPrEx>
          <w:tblCellMar>
            <w:top w:w="0" w:type="dxa"/>
            <w:bottom w:w="0" w:type="dxa"/>
          </w:tblCellMar>
        </w:tblPrEx>
        <w:tc>
          <w:tcPr>
            <w:tcW w:w="2800" w:type="dxa"/>
          </w:tcPr>
          <w:p w:rsidR="002D707A" w:rsidRPr="00814CB7" w:rsidRDefault="002D707A" w:rsidP="00F21922">
            <w:pPr>
              <w:rPr>
                <w:i/>
                <w:snapToGrid w:val="0"/>
                <w:color w:val="000000"/>
              </w:rPr>
            </w:pPr>
            <w:r w:rsidRPr="00814CB7">
              <w:t>Колония для мужчин общего режима</w:t>
            </w:r>
          </w:p>
        </w:tc>
        <w:tc>
          <w:tcPr>
            <w:tcW w:w="1330" w:type="dxa"/>
            <w:vAlign w:val="center"/>
          </w:tcPr>
          <w:p w:rsidR="002D707A" w:rsidRPr="00814CB7" w:rsidRDefault="002D707A" w:rsidP="00F21922">
            <w:pPr>
              <w:jc w:val="center"/>
            </w:pPr>
            <w:r w:rsidRPr="00814CB7">
              <w:t>53,6</w:t>
            </w:r>
          </w:p>
        </w:tc>
        <w:tc>
          <w:tcPr>
            <w:tcW w:w="1260" w:type="dxa"/>
            <w:vAlign w:val="center"/>
          </w:tcPr>
          <w:p w:rsidR="002D707A" w:rsidRPr="00814CB7" w:rsidRDefault="002D707A" w:rsidP="00F21922">
            <w:pPr>
              <w:jc w:val="center"/>
            </w:pPr>
            <w:r w:rsidRPr="00814CB7">
              <w:t>35,6</w:t>
            </w:r>
          </w:p>
        </w:tc>
        <w:tc>
          <w:tcPr>
            <w:tcW w:w="1147" w:type="dxa"/>
            <w:vAlign w:val="center"/>
          </w:tcPr>
          <w:p w:rsidR="002D707A" w:rsidRPr="00814CB7" w:rsidRDefault="002D707A" w:rsidP="00F21922">
            <w:pPr>
              <w:jc w:val="center"/>
            </w:pPr>
            <w:r w:rsidRPr="00814CB7">
              <w:t>2,3</w:t>
            </w:r>
          </w:p>
        </w:tc>
        <w:tc>
          <w:tcPr>
            <w:tcW w:w="1176" w:type="dxa"/>
            <w:vAlign w:val="center"/>
          </w:tcPr>
          <w:p w:rsidR="002D707A" w:rsidRPr="00814CB7" w:rsidRDefault="002D707A" w:rsidP="00F21922">
            <w:pPr>
              <w:jc w:val="center"/>
            </w:pPr>
            <w:r w:rsidRPr="00814CB7">
              <w:t>3,4</w:t>
            </w:r>
          </w:p>
        </w:tc>
        <w:tc>
          <w:tcPr>
            <w:tcW w:w="1643" w:type="dxa"/>
            <w:vAlign w:val="center"/>
          </w:tcPr>
          <w:p w:rsidR="002D707A" w:rsidRPr="00814CB7" w:rsidRDefault="002D707A" w:rsidP="00F21922">
            <w:pPr>
              <w:jc w:val="center"/>
            </w:pPr>
            <w:r w:rsidRPr="00814CB7">
              <w:t>5,1</w:t>
            </w:r>
          </w:p>
        </w:tc>
      </w:tr>
    </w:tbl>
    <w:p w:rsidR="002D707A" w:rsidRPr="00814CB7" w:rsidRDefault="002D707A" w:rsidP="00F21922"/>
    <w:p w:rsidR="002D707A" w:rsidRPr="00814CB7" w:rsidRDefault="002D707A" w:rsidP="00F21922">
      <w:r w:rsidRPr="00814CB7">
        <w:t>471.</w:t>
      </w:r>
      <w:r w:rsidRPr="00814CB7">
        <w:tab/>
        <w:t>Трудовая деятельность осужденных – важное средство поддержания порядка и дисциплины в местах лишения свободы.</w:t>
      </w:r>
      <w:r>
        <w:t xml:space="preserve"> </w:t>
      </w:r>
      <w:r w:rsidRPr="00814CB7">
        <w:t xml:space="preserve"> Вместе с тем при организации трудовой деятельности осужденных не должны ущемляться их права. </w:t>
      </w:r>
      <w:r>
        <w:t xml:space="preserve"> </w:t>
      </w:r>
      <w:r w:rsidRPr="00814CB7">
        <w:t>Опрос показал, что</w:t>
      </w:r>
      <w:r>
        <w:t>,</w:t>
      </w:r>
      <w:r w:rsidRPr="00814CB7">
        <w:t xml:space="preserve"> по мнению 80,5% осужденных, по месту их заключения их трудовые права соблюдаются.</w:t>
      </w:r>
    </w:p>
    <w:p w:rsidR="002D707A" w:rsidRPr="00814CB7" w:rsidRDefault="002D707A" w:rsidP="00F21922"/>
    <w:p w:rsidR="002D707A" w:rsidRPr="00814CB7" w:rsidRDefault="002D707A" w:rsidP="00F21922">
      <w:pPr>
        <w:keepNext/>
        <w:jc w:val="center"/>
        <w:rPr>
          <w:b/>
          <w:bCs/>
        </w:rPr>
      </w:pPr>
      <w:r w:rsidRPr="00814CB7">
        <w:rPr>
          <w:b/>
          <w:bCs/>
        </w:rPr>
        <w:t>Соблюдаются ли в Вашей колонии трудовые права осуждённых?</w:t>
      </w:r>
    </w:p>
    <w:p w:rsidR="002D707A" w:rsidRPr="00814CB7" w:rsidRDefault="002D707A" w:rsidP="00F21922">
      <w:pPr>
        <w:keepNext/>
        <w:jc w:val="center"/>
        <w:rPr>
          <w:b/>
          <w:bCs/>
        </w:rPr>
      </w:pPr>
    </w:p>
    <w:p w:rsidR="002D707A" w:rsidRPr="00814CB7" w:rsidRDefault="002D707A" w:rsidP="00F21922">
      <w:pPr>
        <w:pStyle w:val="BodyTextIndent"/>
        <w:keepNext/>
        <w:ind w:left="0"/>
        <w:jc w:val="center"/>
      </w:pPr>
      <w:r w:rsidRPr="00814CB7">
        <w:object w:dxaOrig="8820" w:dyaOrig="2909">
          <v:shape id="_x0000_i1041" type="#_x0000_t75" style="width:441pt;height:145.5pt" o:ole="">
            <v:imagedata r:id="rId49" o:title=""/>
          </v:shape>
          <o:OLEObject Type="Embed" ProgID="MSGraph.Chart.8" ShapeID="_x0000_i1041" DrawAspect="Content" ObjectID="_1396018380" r:id="rId50">
            <o:FieldCodes>\s</o:FieldCodes>
          </o:OLEObject>
        </w:object>
      </w:r>
    </w:p>
    <w:p w:rsidR="002D707A" w:rsidRPr="00814CB7" w:rsidRDefault="002D707A" w:rsidP="00F21922">
      <w:pPr>
        <w:pStyle w:val="BodyTextIndent"/>
        <w:keepNext/>
        <w:spacing w:after="0" w:line="288" w:lineRule="auto"/>
        <w:ind w:left="0"/>
        <w:rPr>
          <w:sz w:val="24"/>
          <w:szCs w:val="24"/>
          <w:lang w:val="ru-RU"/>
        </w:rPr>
      </w:pPr>
    </w:p>
    <w:p w:rsidR="002D707A" w:rsidRPr="00814CB7" w:rsidRDefault="002D707A" w:rsidP="00F21922">
      <w:pPr>
        <w:pStyle w:val="BodyTextIndent"/>
        <w:keepNext/>
        <w:spacing w:after="0" w:line="288" w:lineRule="auto"/>
        <w:ind w:left="0"/>
        <w:rPr>
          <w:sz w:val="24"/>
          <w:szCs w:val="24"/>
          <w:lang w:val="ru-RU"/>
        </w:rPr>
      </w:pPr>
      <w:r w:rsidRPr="00814CB7">
        <w:rPr>
          <w:sz w:val="24"/>
          <w:szCs w:val="24"/>
          <w:lang w:val="ru-RU"/>
        </w:rPr>
        <w:t>472.</w:t>
      </w:r>
      <w:r w:rsidRPr="00814CB7">
        <w:rPr>
          <w:sz w:val="24"/>
          <w:szCs w:val="24"/>
          <w:lang w:val="ru-RU"/>
        </w:rPr>
        <w:tab/>
        <w:t xml:space="preserve">В разрезе колоний положительный ответ дали 100% осужденных воспитательной колонии, 75,8% </w:t>
      </w:r>
      <w:r>
        <w:rPr>
          <w:sz w:val="24"/>
          <w:szCs w:val="24"/>
          <w:lang w:val="ru-RU"/>
        </w:rPr>
        <w:t xml:space="preserve">- </w:t>
      </w:r>
      <w:r w:rsidRPr="00814CB7">
        <w:rPr>
          <w:sz w:val="24"/>
          <w:szCs w:val="24"/>
          <w:lang w:val="ru-RU"/>
        </w:rPr>
        <w:t xml:space="preserve">женской и 74,3% </w:t>
      </w:r>
      <w:r>
        <w:rPr>
          <w:sz w:val="24"/>
          <w:szCs w:val="24"/>
          <w:lang w:val="ru-RU"/>
        </w:rPr>
        <w:t xml:space="preserve">- </w:t>
      </w:r>
      <w:r w:rsidRPr="00814CB7">
        <w:rPr>
          <w:sz w:val="24"/>
          <w:szCs w:val="24"/>
          <w:lang w:val="ru-RU"/>
        </w:rPr>
        <w:t>мужской колоний.</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Соблюдаются ли в Вашей колонии трудовые права осуждённых?</w:t>
      </w: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rPr>
        <w:t>(в % от числа опрошенных)</w:t>
      </w:r>
    </w:p>
    <w:p w:rsidR="002D707A" w:rsidRPr="00814CB7" w:rsidRDefault="002D707A" w:rsidP="00F21922">
      <w:pPr>
        <w:pStyle w:val="BodyTextIndent"/>
        <w:spacing w:after="0" w:line="288" w:lineRule="auto"/>
        <w:ind w:left="0"/>
        <w:jc w:val="center"/>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316"/>
        <w:gridCol w:w="1427"/>
        <w:gridCol w:w="1484"/>
        <w:gridCol w:w="1909"/>
      </w:tblGrid>
      <w:tr w:rsidR="002D707A" w:rsidRPr="00814CB7" w:rsidTr="007D4C7D">
        <w:tblPrEx>
          <w:tblCellMar>
            <w:top w:w="0" w:type="dxa"/>
            <w:bottom w:w="0" w:type="dxa"/>
          </w:tblCellMar>
        </w:tblPrEx>
        <w:tc>
          <w:tcPr>
            <w:tcW w:w="3220" w:type="dxa"/>
            <w:vAlign w:val="center"/>
          </w:tcPr>
          <w:p w:rsidR="002D707A" w:rsidRPr="00814CB7" w:rsidRDefault="002D707A" w:rsidP="00F21922">
            <w:pPr>
              <w:pStyle w:val="BodyTextIndent"/>
              <w:ind w:left="0"/>
              <w:rPr>
                <w:sz w:val="24"/>
                <w:szCs w:val="24"/>
              </w:rPr>
            </w:pPr>
          </w:p>
        </w:tc>
        <w:tc>
          <w:tcPr>
            <w:tcW w:w="1316"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427"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484" w:type="dxa"/>
            <w:vAlign w:val="center"/>
          </w:tcPr>
          <w:p w:rsidR="002D707A" w:rsidRPr="00814CB7" w:rsidRDefault="002D707A" w:rsidP="00F21922">
            <w:pPr>
              <w:jc w:val="center"/>
            </w:pPr>
            <w:r w:rsidRPr="00814CB7">
              <w:t>Нет ответа</w:t>
            </w:r>
          </w:p>
        </w:tc>
        <w:tc>
          <w:tcPr>
            <w:tcW w:w="1909" w:type="dxa"/>
            <w:vAlign w:val="center"/>
          </w:tcPr>
          <w:p w:rsidR="002D707A" w:rsidRPr="00814CB7" w:rsidRDefault="002D707A" w:rsidP="00F21922">
            <w:pPr>
              <w:jc w:val="center"/>
            </w:pPr>
            <w:r w:rsidRPr="00814CB7">
              <w:t>Затруд</w:t>
            </w:r>
            <w:r w:rsidR="007D4C7D">
              <w:t>няюсь</w:t>
            </w:r>
            <w:r w:rsidRPr="00814CB7">
              <w:t xml:space="preserve"> ответить</w:t>
            </w:r>
          </w:p>
        </w:tc>
      </w:tr>
      <w:tr w:rsidR="002D707A" w:rsidRPr="00814CB7" w:rsidTr="007D4C7D">
        <w:tblPrEx>
          <w:tblCellMar>
            <w:top w:w="0" w:type="dxa"/>
            <w:bottom w:w="0" w:type="dxa"/>
          </w:tblCellMar>
        </w:tblPrEx>
        <w:tc>
          <w:tcPr>
            <w:tcW w:w="3220"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316" w:type="dxa"/>
            <w:vAlign w:val="center"/>
          </w:tcPr>
          <w:p w:rsidR="002D707A" w:rsidRPr="00814CB7" w:rsidRDefault="002D707A" w:rsidP="00F21922">
            <w:pPr>
              <w:pStyle w:val="BodyTextIndent"/>
              <w:ind w:left="0"/>
              <w:jc w:val="center"/>
              <w:rPr>
                <w:sz w:val="24"/>
                <w:szCs w:val="24"/>
              </w:rPr>
            </w:pPr>
            <w:r w:rsidRPr="00814CB7">
              <w:rPr>
                <w:sz w:val="24"/>
                <w:szCs w:val="24"/>
              </w:rPr>
              <w:t>100,0</w:t>
            </w:r>
          </w:p>
        </w:tc>
        <w:tc>
          <w:tcPr>
            <w:tcW w:w="1427" w:type="dxa"/>
            <w:vAlign w:val="center"/>
          </w:tcPr>
          <w:p w:rsidR="002D707A" w:rsidRPr="00814CB7" w:rsidRDefault="002D707A" w:rsidP="00F21922">
            <w:pPr>
              <w:pStyle w:val="BodyTextIndent"/>
              <w:ind w:left="0"/>
              <w:jc w:val="center"/>
              <w:rPr>
                <w:sz w:val="24"/>
                <w:szCs w:val="24"/>
              </w:rPr>
            </w:pPr>
            <w:r w:rsidRPr="00814CB7">
              <w:rPr>
                <w:sz w:val="24"/>
                <w:szCs w:val="24"/>
              </w:rPr>
              <w:t>0,0</w:t>
            </w:r>
          </w:p>
        </w:tc>
        <w:tc>
          <w:tcPr>
            <w:tcW w:w="1484" w:type="dxa"/>
            <w:vAlign w:val="center"/>
          </w:tcPr>
          <w:p w:rsidR="002D707A" w:rsidRPr="00814CB7" w:rsidRDefault="002D707A" w:rsidP="00F21922">
            <w:pPr>
              <w:jc w:val="center"/>
              <w:rPr>
                <w:snapToGrid w:val="0"/>
                <w:color w:val="000000"/>
              </w:rPr>
            </w:pPr>
            <w:r w:rsidRPr="00814CB7">
              <w:rPr>
                <w:snapToGrid w:val="0"/>
                <w:color w:val="000000"/>
              </w:rPr>
              <w:t>0,0</w:t>
            </w:r>
          </w:p>
        </w:tc>
        <w:tc>
          <w:tcPr>
            <w:tcW w:w="1909" w:type="dxa"/>
            <w:vAlign w:val="center"/>
          </w:tcPr>
          <w:p w:rsidR="002D707A" w:rsidRPr="00814CB7" w:rsidRDefault="002D707A" w:rsidP="00F21922">
            <w:pPr>
              <w:jc w:val="center"/>
              <w:rPr>
                <w:snapToGrid w:val="0"/>
                <w:color w:val="000000"/>
              </w:rPr>
            </w:pPr>
            <w:r w:rsidRPr="00814CB7">
              <w:rPr>
                <w:snapToGrid w:val="0"/>
                <w:color w:val="000000"/>
              </w:rPr>
              <w:t>0,0</w:t>
            </w:r>
          </w:p>
        </w:tc>
      </w:tr>
      <w:tr w:rsidR="002D707A" w:rsidRPr="00814CB7" w:rsidTr="007D4C7D">
        <w:tblPrEx>
          <w:tblCellMar>
            <w:top w:w="0" w:type="dxa"/>
            <w:bottom w:w="0" w:type="dxa"/>
          </w:tblCellMar>
        </w:tblPrEx>
        <w:tc>
          <w:tcPr>
            <w:tcW w:w="3220" w:type="dxa"/>
            <w:vAlign w:val="center"/>
          </w:tcPr>
          <w:p w:rsidR="002D707A" w:rsidRPr="00814CB7" w:rsidRDefault="002D707A" w:rsidP="00F21922">
            <w:pPr>
              <w:rPr>
                <w:i/>
                <w:snapToGrid w:val="0"/>
                <w:color w:val="000000"/>
              </w:rPr>
            </w:pPr>
            <w:r w:rsidRPr="00814CB7">
              <w:t>Колония для женщин</w:t>
            </w:r>
          </w:p>
        </w:tc>
        <w:tc>
          <w:tcPr>
            <w:tcW w:w="1316" w:type="dxa"/>
            <w:vAlign w:val="center"/>
          </w:tcPr>
          <w:p w:rsidR="002D707A" w:rsidRPr="00814CB7" w:rsidRDefault="002D707A" w:rsidP="00F21922">
            <w:pPr>
              <w:jc w:val="center"/>
              <w:rPr>
                <w:snapToGrid w:val="0"/>
                <w:color w:val="000000"/>
              </w:rPr>
            </w:pPr>
            <w:r w:rsidRPr="00814CB7">
              <w:rPr>
                <w:snapToGrid w:val="0"/>
                <w:color w:val="000000"/>
              </w:rPr>
              <w:t>75,8</w:t>
            </w:r>
          </w:p>
        </w:tc>
        <w:tc>
          <w:tcPr>
            <w:tcW w:w="1427" w:type="dxa"/>
            <w:vAlign w:val="center"/>
          </w:tcPr>
          <w:p w:rsidR="002D707A" w:rsidRPr="00814CB7" w:rsidRDefault="002D707A" w:rsidP="00F21922">
            <w:pPr>
              <w:jc w:val="center"/>
              <w:rPr>
                <w:snapToGrid w:val="0"/>
                <w:color w:val="000000"/>
              </w:rPr>
            </w:pPr>
            <w:r w:rsidRPr="00814CB7">
              <w:rPr>
                <w:snapToGrid w:val="0"/>
                <w:color w:val="000000"/>
              </w:rPr>
              <w:t>8,1</w:t>
            </w:r>
          </w:p>
        </w:tc>
        <w:tc>
          <w:tcPr>
            <w:tcW w:w="1484" w:type="dxa"/>
            <w:vAlign w:val="center"/>
          </w:tcPr>
          <w:p w:rsidR="002D707A" w:rsidRPr="00814CB7" w:rsidRDefault="002D707A" w:rsidP="00F21922">
            <w:pPr>
              <w:jc w:val="center"/>
              <w:rPr>
                <w:snapToGrid w:val="0"/>
                <w:color w:val="000000"/>
              </w:rPr>
            </w:pPr>
            <w:r w:rsidRPr="00814CB7">
              <w:rPr>
                <w:snapToGrid w:val="0"/>
                <w:color w:val="000000"/>
              </w:rPr>
              <w:t>10,1</w:t>
            </w:r>
          </w:p>
        </w:tc>
        <w:tc>
          <w:tcPr>
            <w:tcW w:w="1909" w:type="dxa"/>
            <w:vAlign w:val="center"/>
          </w:tcPr>
          <w:p w:rsidR="002D707A" w:rsidRPr="00814CB7" w:rsidRDefault="002D707A" w:rsidP="00F21922">
            <w:pPr>
              <w:jc w:val="center"/>
              <w:rPr>
                <w:snapToGrid w:val="0"/>
                <w:color w:val="000000"/>
              </w:rPr>
            </w:pPr>
            <w:r w:rsidRPr="00814CB7">
              <w:rPr>
                <w:snapToGrid w:val="0"/>
                <w:color w:val="000000"/>
              </w:rPr>
              <w:t>6,1</w:t>
            </w:r>
          </w:p>
        </w:tc>
      </w:tr>
      <w:tr w:rsidR="002D707A" w:rsidRPr="00814CB7" w:rsidTr="007D4C7D">
        <w:tblPrEx>
          <w:tblCellMar>
            <w:top w:w="0" w:type="dxa"/>
            <w:bottom w:w="0" w:type="dxa"/>
          </w:tblCellMar>
        </w:tblPrEx>
        <w:tc>
          <w:tcPr>
            <w:tcW w:w="3220" w:type="dxa"/>
            <w:vAlign w:val="center"/>
          </w:tcPr>
          <w:p w:rsidR="002D707A" w:rsidRPr="00814CB7" w:rsidRDefault="002D707A" w:rsidP="00F21922">
            <w:pPr>
              <w:rPr>
                <w:i/>
                <w:snapToGrid w:val="0"/>
                <w:color w:val="000000"/>
              </w:rPr>
            </w:pPr>
            <w:r w:rsidRPr="00814CB7">
              <w:t>Колония для мужчин общего режима</w:t>
            </w:r>
          </w:p>
        </w:tc>
        <w:tc>
          <w:tcPr>
            <w:tcW w:w="1316" w:type="dxa"/>
            <w:vAlign w:val="center"/>
          </w:tcPr>
          <w:p w:rsidR="002D707A" w:rsidRPr="00814CB7" w:rsidRDefault="002D707A" w:rsidP="00F21922">
            <w:pPr>
              <w:jc w:val="center"/>
              <w:rPr>
                <w:snapToGrid w:val="0"/>
                <w:color w:val="000000"/>
              </w:rPr>
            </w:pPr>
            <w:r w:rsidRPr="00814CB7">
              <w:rPr>
                <w:snapToGrid w:val="0"/>
                <w:color w:val="000000"/>
              </w:rPr>
              <w:t>74,3</w:t>
            </w:r>
          </w:p>
        </w:tc>
        <w:tc>
          <w:tcPr>
            <w:tcW w:w="1427" w:type="dxa"/>
            <w:vAlign w:val="center"/>
          </w:tcPr>
          <w:p w:rsidR="002D707A" w:rsidRPr="00814CB7" w:rsidRDefault="002D707A" w:rsidP="00F21922">
            <w:pPr>
              <w:jc w:val="center"/>
              <w:rPr>
                <w:snapToGrid w:val="0"/>
                <w:color w:val="000000"/>
              </w:rPr>
            </w:pPr>
            <w:r w:rsidRPr="00814CB7">
              <w:rPr>
                <w:snapToGrid w:val="0"/>
                <w:color w:val="000000"/>
              </w:rPr>
              <w:t>15,7</w:t>
            </w:r>
          </w:p>
        </w:tc>
        <w:tc>
          <w:tcPr>
            <w:tcW w:w="1484" w:type="dxa"/>
            <w:vAlign w:val="center"/>
          </w:tcPr>
          <w:p w:rsidR="002D707A" w:rsidRPr="00814CB7" w:rsidRDefault="002D707A" w:rsidP="00F21922">
            <w:pPr>
              <w:jc w:val="center"/>
              <w:rPr>
                <w:snapToGrid w:val="0"/>
                <w:color w:val="000000"/>
              </w:rPr>
            </w:pPr>
            <w:r w:rsidRPr="00814CB7">
              <w:rPr>
                <w:snapToGrid w:val="0"/>
                <w:color w:val="000000"/>
              </w:rPr>
              <w:t>3,8</w:t>
            </w:r>
          </w:p>
        </w:tc>
        <w:tc>
          <w:tcPr>
            <w:tcW w:w="1909" w:type="dxa"/>
            <w:vAlign w:val="center"/>
          </w:tcPr>
          <w:p w:rsidR="002D707A" w:rsidRPr="00814CB7" w:rsidRDefault="002D707A" w:rsidP="00F21922">
            <w:pPr>
              <w:jc w:val="center"/>
              <w:rPr>
                <w:snapToGrid w:val="0"/>
                <w:color w:val="000000"/>
              </w:rPr>
            </w:pPr>
            <w:r w:rsidRPr="00814CB7">
              <w:rPr>
                <w:snapToGrid w:val="0"/>
                <w:color w:val="000000"/>
              </w:rPr>
              <w:t>6,2</w:t>
            </w:r>
          </w:p>
        </w:tc>
      </w:tr>
    </w:tbl>
    <w:p w:rsidR="002D707A" w:rsidRPr="00814CB7" w:rsidRDefault="002D707A" w:rsidP="00F21922">
      <w:pPr>
        <w:pStyle w:val="BodyTextIndent"/>
        <w:spacing w:after="0" w:line="288" w:lineRule="auto"/>
        <w:ind w:left="0"/>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473.</w:t>
      </w:r>
      <w:r w:rsidRPr="00814CB7">
        <w:rPr>
          <w:sz w:val="24"/>
          <w:szCs w:val="24"/>
          <w:lang w:val="ru-RU"/>
        </w:rPr>
        <w:tab/>
        <w:t>В соответствии с принципами</w:t>
      </w:r>
      <w:r>
        <w:rPr>
          <w:sz w:val="24"/>
          <w:szCs w:val="24"/>
          <w:lang w:val="ru-RU"/>
        </w:rPr>
        <w:t>,</w:t>
      </w:r>
      <w:r w:rsidRPr="00814CB7">
        <w:rPr>
          <w:sz w:val="24"/>
          <w:szCs w:val="24"/>
          <w:lang w:val="ru-RU"/>
        </w:rPr>
        <w:t xml:space="preserve"> принятыми в современных правовых государствах, с целью гуманного отношения к беременным и женщинам, имеющим малолетних детей, им предоставляются определенные дополнительные права. </w:t>
      </w:r>
      <w:r>
        <w:rPr>
          <w:sz w:val="24"/>
          <w:szCs w:val="24"/>
          <w:lang w:val="ru-RU"/>
        </w:rPr>
        <w:t xml:space="preserve"> </w:t>
      </w:r>
      <w:r w:rsidRPr="00814CB7">
        <w:rPr>
          <w:sz w:val="24"/>
          <w:szCs w:val="24"/>
          <w:lang w:val="ru-RU"/>
        </w:rPr>
        <w:t xml:space="preserve">Таблица показывает, что подавляющее большинство опрошенных женщин не дали ответа на данный вопрос. </w:t>
      </w:r>
      <w:r>
        <w:rPr>
          <w:sz w:val="24"/>
          <w:szCs w:val="24"/>
          <w:lang w:val="ru-RU"/>
        </w:rPr>
        <w:t xml:space="preserve"> </w:t>
      </w:r>
      <w:r w:rsidRPr="00814CB7">
        <w:rPr>
          <w:sz w:val="24"/>
          <w:szCs w:val="24"/>
          <w:lang w:val="ru-RU"/>
        </w:rPr>
        <w:t>Возможно, это связано с тем, что лично им не приходилось сталкиваться с подобной ситуацией и поэтому они не владеют информацией по данному вопросу.</w:t>
      </w:r>
    </w:p>
    <w:p w:rsidR="002D707A" w:rsidRPr="00814CB7" w:rsidRDefault="002D707A" w:rsidP="00F21922">
      <w:pPr>
        <w:pStyle w:val="BodyTextIndent"/>
        <w:spacing w:after="0" w:line="288" w:lineRule="auto"/>
        <w:ind w:left="0"/>
        <w:jc w:val="center"/>
        <w:rPr>
          <w:sz w:val="24"/>
          <w:szCs w:val="24"/>
          <w:lang w:val="ru-RU"/>
        </w:rPr>
      </w:pPr>
    </w:p>
    <w:p w:rsidR="002D707A" w:rsidRPr="00814CB7" w:rsidRDefault="007D4C7D" w:rsidP="00F21922">
      <w:pPr>
        <w:pStyle w:val="BodyTextIndent"/>
        <w:spacing w:after="0" w:line="288" w:lineRule="auto"/>
        <w:ind w:left="0"/>
        <w:jc w:val="center"/>
        <w:rPr>
          <w:b/>
          <w:bCs/>
          <w:sz w:val="24"/>
          <w:szCs w:val="24"/>
          <w:lang w:val="ru-RU"/>
        </w:rPr>
      </w:pPr>
      <w:r>
        <w:rPr>
          <w:b/>
          <w:bCs/>
          <w:sz w:val="24"/>
          <w:szCs w:val="24"/>
          <w:lang w:val="ru-RU"/>
        </w:rPr>
        <w:br w:type="page"/>
      </w:r>
      <w:r w:rsidR="002D707A" w:rsidRPr="00814CB7">
        <w:rPr>
          <w:b/>
          <w:bCs/>
          <w:sz w:val="24"/>
          <w:szCs w:val="24"/>
          <w:lang w:val="ru-RU"/>
        </w:rPr>
        <w:t xml:space="preserve">Предоставлены ли в Вашей колонии нижеследующие условия/права для осуждённых беременных женщин в соответствии с статьями об исполнении Уголовно-исполнительного кодекса? </w:t>
      </w:r>
      <w:r w:rsidR="002D707A" w:rsidRPr="002902E2">
        <w:rPr>
          <w:b/>
          <w:bCs/>
          <w:sz w:val="24"/>
          <w:szCs w:val="24"/>
          <w:lang w:val="ru-RU"/>
        </w:rPr>
        <w:t>(в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302"/>
        <w:gridCol w:w="1343"/>
        <w:gridCol w:w="1428"/>
        <w:gridCol w:w="1881"/>
      </w:tblGrid>
      <w:tr w:rsidR="002D707A" w:rsidRPr="00814CB7" w:rsidTr="007D4C7D">
        <w:tblPrEx>
          <w:tblCellMar>
            <w:top w:w="0" w:type="dxa"/>
            <w:bottom w:w="0" w:type="dxa"/>
          </w:tblCellMar>
        </w:tblPrEx>
        <w:trPr>
          <w:tblHeader/>
        </w:trPr>
        <w:tc>
          <w:tcPr>
            <w:tcW w:w="3402" w:type="dxa"/>
          </w:tcPr>
          <w:p w:rsidR="002D707A" w:rsidRPr="00814CB7" w:rsidRDefault="002D707A" w:rsidP="00F21922">
            <w:pPr>
              <w:pStyle w:val="BodyText"/>
              <w:rPr>
                <w:rFonts w:ascii="Times New Roman" w:hAnsi="Times New Roman"/>
                <w:b/>
                <w:sz w:val="24"/>
                <w:szCs w:val="24"/>
              </w:rPr>
            </w:pPr>
          </w:p>
        </w:tc>
        <w:tc>
          <w:tcPr>
            <w:tcW w:w="1302"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Да</w:t>
            </w:r>
          </w:p>
        </w:tc>
        <w:tc>
          <w:tcPr>
            <w:tcW w:w="1343"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Нет</w:t>
            </w:r>
          </w:p>
        </w:tc>
        <w:tc>
          <w:tcPr>
            <w:tcW w:w="1428"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Нет ответа</w:t>
            </w:r>
          </w:p>
        </w:tc>
        <w:tc>
          <w:tcPr>
            <w:tcW w:w="1881"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Затруд</w:t>
            </w:r>
            <w:r w:rsidR="007D4C7D">
              <w:rPr>
                <w:rFonts w:ascii="Times New Roman" w:hAnsi="Times New Roman"/>
                <w:sz w:val="24"/>
                <w:szCs w:val="24"/>
              </w:rPr>
              <w:t>няюсь</w:t>
            </w:r>
            <w:r w:rsidRPr="00814CB7">
              <w:rPr>
                <w:rFonts w:ascii="Times New Roman" w:hAnsi="Times New Roman"/>
                <w:sz w:val="24"/>
                <w:szCs w:val="24"/>
              </w:rPr>
              <w:t xml:space="preserve"> ответить</w:t>
            </w:r>
          </w:p>
        </w:tc>
      </w:tr>
      <w:tr w:rsidR="002D707A" w:rsidRPr="00814CB7" w:rsidTr="007D4C7D">
        <w:tblPrEx>
          <w:tblCellMar>
            <w:top w:w="0" w:type="dxa"/>
            <w:bottom w:w="0" w:type="dxa"/>
          </w:tblCellMar>
        </w:tblPrEx>
        <w:tc>
          <w:tcPr>
            <w:tcW w:w="3402" w:type="dxa"/>
          </w:tcPr>
          <w:p w:rsidR="002D707A" w:rsidRPr="00814CB7" w:rsidRDefault="002D707A" w:rsidP="00F21922">
            <w:pPr>
              <w:pStyle w:val="BodyText"/>
              <w:rPr>
                <w:rFonts w:ascii="Times New Roman" w:hAnsi="Times New Roman"/>
                <w:sz w:val="24"/>
                <w:szCs w:val="24"/>
              </w:rPr>
            </w:pPr>
            <w:r w:rsidRPr="00814CB7">
              <w:rPr>
                <w:rFonts w:ascii="Times New Roman" w:hAnsi="Times New Roman"/>
                <w:sz w:val="24"/>
                <w:szCs w:val="24"/>
              </w:rPr>
              <w:t>Дополнительные права для осуждённых беременных женщин</w:t>
            </w:r>
          </w:p>
        </w:tc>
        <w:tc>
          <w:tcPr>
            <w:tcW w:w="1302"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17,4</w:t>
            </w:r>
          </w:p>
        </w:tc>
        <w:tc>
          <w:tcPr>
            <w:tcW w:w="1343"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8,4</w:t>
            </w:r>
          </w:p>
        </w:tc>
        <w:tc>
          <w:tcPr>
            <w:tcW w:w="1428"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71,7</w:t>
            </w:r>
          </w:p>
        </w:tc>
        <w:tc>
          <w:tcPr>
            <w:tcW w:w="1881"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2,5</w:t>
            </w:r>
          </w:p>
        </w:tc>
      </w:tr>
      <w:tr w:rsidR="002D707A" w:rsidRPr="00814CB7" w:rsidTr="007D4C7D">
        <w:tblPrEx>
          <w:tblCellMar>
            <w:top w:w="0" w:type="dxa"/>
            <w:bottom w:w="0" w:type="dxa"/>
          </w:tblCellMar>
        </w:tblPrEx>
        <w:tc>
          <w:tcPr>
            <w:tcW w:w="3402" w:type="dxa"/>
          </w:tcPr>
          <w:p w:rsidR="002D707A" w:rsidRPr="00814CB7" w:rsidRDefault="002D707A" w:rsidP="00F21922">
            <w:pPr>
              <w:pStyle w:val="BodyText"/>
              <w:rPr>
                <w:rFonts w:ascii="Times New Roman" w:hAnsi="Times New Roman"/>
                <w:sz w:val="24"/>
                <w:szCs w:val="24"/>
              </w:rPr>
            </w:pPr>
            <w:r w:rsidRPr="00814CB7">
              <w:rPr>
                <w:rFonts w:ascii="Times New Roman" w:hAnsi="Times New Roman"/>
                <w:sz w:val="24"/>
                <w:szCs w:val="24"/>
              </w:rPr>
              <w:t>Дополнительные права для женщин, имеющих детей</w:t>
            </w:r>
          </w:p>
        </w:tc>
        <w:tc>
          <w:tcPr>
            <w:tcW w:w="1302"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14,8</w:t>
            </w:r>
          </w:p>
        </w:tc>
        <w:tc>
          <w:tcPr>
            <w:tcW w:w="1343"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8,8</w:t>
            </w:r>
          </w:p>
        </w:tc>
        <w:tc>
          <w:tcPr>
            <w:tcW w:w="1428"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73,4</w:t>
            </w:r>
          </w:p>
        </w:tc>
        <w:tc>
          <w:tcPr>
            <w:tcW w:w="1881"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3,0</w:t>
            </w:r>
          </w:p>
        </w:tc>
      </w:tr>
      <w:tr w:rsidR="002D707A" w:rsidRPr="00814CB7" w:rsidTr="007D4C7D">
        <w:tblPrEx>
          <w:tblCellMar>
            <w:top w:w="0" w:type="dxa"/>
            <w:bottom w:w="0" w:type="dxa"/>
          </w:tblCellMar>
        </w:tblPrEx>
        <w:tc>
          <w:tcPr>
            <w:tcW w:w="3402" w:type="dxa"/>
          </w:tcPr>
          <w:p w:rsidR="002D707A" w:rsidRPr="00814CB7" w:rsidRDefault="002D707A" w:rsidP="00F21922">
            <w:pPr>
              <w:pStyle w:val="BodyText"/>
              <w:rPr>
                <w:rFonts w:ascii="Times New Roman" w:hAnsi="Times New Roman"/>
                <w:sz w:val="24"/>
                <w:szCs w:val="24"/>
              </w:rPr>
            </w:pPr>
            <w:r w:rsidRPr="00814CB7">
              <w:rPr>
                <w:rFonts w:ascii="Times New Roman" w:hAnsi="Times New Roman"/>
                <w:sz w:val="24"/>
                <w:szCs w:val="24"/>
              </w:rPr>
              <w:t>Проживание осуждённых женщин за пределами ИТУ</w:t>
            </w:r>
          </w:p>
        </w:tc>
        <w:tc>
          <w:tcPr>
            <w:tcW w:w="1302"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6,0</w:t>
            </w:r>
          </w:p>
        </w:tc>
        <w:tc>
          <w:tcPr>
            <w:tcW w:w="1343"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14,8</w:t>
            </w:r>
          </w:p>
        </w:tc>
        <w:tc>
          <w:tcPr>
            <w:tcW w:w="1428"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76,0</w:t>
            </w:r>
          </w:p>
        </w:tc>
        <w:tc>
          <w:tcPr>
            <w:tcW w:w="1881"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3,2</w:t>
            </w:r>
          </w:p>
        </w:tc>
      </w:tr>
      <w:tr w:rsidR="002D707A" w:rsidRPr="00814CB7" w:rsidTr="007D4C7D">
        <w:tblPrEx>
          <w:tblCellMar>
            <w:top w:w="0" w:type="dxa"/>
            <w:bottom w:w="0" w:type="dxa"/>
          </w:tblCellMar>
        </w:tblPrEx>
        <w:tc>
          <w:tcPr>
            <w:tcW w:w="3402" w:type="dxa"/>
          </w:tcPr>
          <w:p w:rsidR="002D707A" w:rsidRPr="00814CB7" w:rsidRDefault="002D707A" w:rsidP="00F21922">
            <w:pPr>
              <w:pStyle w:val="BodyText"/>
              <w:rPr>
                <w:rFonts w:ascii="Times New Roman" w:hAnsi="Times New Roman"/>
                <w:sz w:val="24"/>
                <w:szCs w:val="24"/>
              </w:rPr>
            </w:pPr>
            <w:r w:rsidRPr="00814CB7">
              <w:rPr>
                <w:rFonts w:ascii="Times New Roman" w:hAnsi="Times New Roman"/>
                <w:sz w:val="24"/>
                <w:szCs w:val="24"/>
              </w:rPr>
              <w:t>Помещение детей осуждённых женщин в доме ребёнка при ИТУ</w:t>
            </w:r>
          </w:p>
        </w:tc>
        <w:tc>
          <w:tcPr>
            <w:tcW w:w="1302"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15,0</w:t>
            </w:r>
          </w:p>
        </w:tc>
        <w:tc>
          <w:tcPr>
            <w:tcW w:w="1343"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8,4</w:t>
            </w:r>
          </w:p>
        </w:tc>
        <w:tc>
          <w:tcPr>
            <w:tcW w:w="1428"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74,5</w:t>
            </w:r>
          </w:p>
        </w:tc>
        <w:tc>
          <w:tcPr>
            <w:tcW w:w="1881" w:type="dxa"/>
            <w:vAlign w:val="center"/>
          </w:tcPr>
          <w:p w:rsidR="002D707A" w:rsidRPr="00814CB7" w:rsidRDefault="002D707A" w:rsidP="00F21922">
            <w:pPr>
              <w:pStyle w:val="BodyText"/>
              <w:jc w:val="center"/>
              <w:rPr>
                <w:rFonts w:ascii="Times New Roman" w:hAnsi="Times New Roman"/>
                <w:sz w:val="24"/>
                <w:szCs w:val="24"/>
              </w:rPr>
            </w:pPr>
            <w:r w:rsidRPr="00814CB7">
              <w:rPr>
                <w:rFonts w:ascii="Times New Roman" w:hAnsi="Times New Roman"/>
                <w:sz w:val="24"/>
                <w:szCs w:val="24"/>
              </w:rPr>
              <w:t>2,1</w:t>
            </w:r>
          </w:p>
        </w:tc>
      </w:tr>
    </w:tbl>
    <w:p w:rsidR="002D707A" w:rsidRPr="00814CB7" w:rsidRDefault="002D707A" w:rsidP="00F21922">
      <w:pPr>
        <w:pStyle w:val="BodyTextIndent"/>
        <w:spacing w:after="0" w:line="288" w:lineRule="auto"/>
        <w:ind w:left="0"/>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474.</w:t>
      </w:r>
      <w:r w:rsidRPr="00814CB7">
        <w:rPr>
          <w:sz w:val="24"/>
          <w:szCs w:val="24"/>
          <w:lang w:val="ru-RU"/>
        </w:rPr>
        <w:tab/>
        <w:t>На вопрос: "Применяются ли к осуждённым акты амнистий, в случаях, когда они подпадают под воздействие этих актов?" 86,1% ответили утвердительно.</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Применяются ли к осуждённым акты амнистий, в случаях, когда они подпадают под воздействие этих актов?</w:t>
      </w:r>
    </w:p>
    <w:p w:rsidR="002D707A" w:rsidRPr="00814CB7" w:rsidRDefault="002D707A" w:rsidP="00F21922">
      <w:pPr>
        <w:pStyle w:val="BodyTextIndent"/>
        <w:spacing w:after="0" w:line="288" w:lineRule="auto"/>
        <w:ind w:left="0"/>
        <w:jc w:val="center"/>
        <w:rPr>
          <w:b/>
          <w:bCs/>
          <w:sz w:val="24"/>
          <w:szCs w:val="24"/>
          <w:lang w:val="ru-RU"/>
        </w:rPr>
      </w:pPr>
    </w:p>
    <w:p w:rsidR="002D707A" w:rsidRPr="00814CB7" w:rsidRDefault="002D707A" w:rsidP="00F21922">
      <w:pPr>
        <w:pStyle w:val="BodyTextIndent"/>
        <w:spacing w:after="0" w:line="288" w:lineRule="auto"/>
        <w:ind w:left="0"/>
        <w:jc w:val="center"/>
        <w:rPr>
          <w:b/>
        </w:rPr>
      </w:pPr>
      <w:r w:rsidRPr="00814CB7">
        <w:object w:dxaOrig="8820" w:dyaOrig="2640">
          <v:shape id="_x0000_i1042" type="#_x0000_t75" style="width:441pt;height:132pt" o:ole="">
            <v:imagedata r:id="rId51" o:title=""/>
          </v:shape>
          <o:OLEObject Type="Embed" ProgID="MSGraph.Chart.8" ShapeID="_x0000_i1042" DrawAspect="Content" ObjectID="_1396018381" r:id="rId52">
            <o:FieldCodes>\s</o:FieldCodes>
          </o:OLEObject>
        </w:objec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475.</w:t>
      </w:r>
      <w:r w:rsidRPr="00814CB7">
        <w:rPr>
          <w:sz w:val="24"/>
          <w:szCs w:val="24"/>
          <w:lang w:val="ru-RU"/>
        </w:rPr>
        <w:tab/>
        <w:t>На данный вопрос в разрезе колоний позитивные ответы расположились следующим образом 97,2% - воспитательная колония, 90,9% - женская и 79,?% - мужская колонии</w:t>
      </w:r>
      <w:r>
        <w:rPr>
          <w:sz w:val="24"/>
          <w:szCs w:val="24"/>
          <w:lang w:val="ru-RU"/>
        </w:rPr>
        <w:t>,</w:t>
      </w:r>
      <w:r w:rsidRPr="00814CB7">
        <w:rPr>
          <w:sz w:val="24"/>
          <w:szCs w:val="24"/>
          <w:lang w:val="ru-RU"/>
        </w:rPr>
        <w:t xml:space="preserve"> соответственно.</w:t>
      </w:r>
    </w:p>
    <w:p w:rsidR="002D707A" w:rsidRPr="00814CB7" w:rsidRDefault="002D707A" w:rsidP="00F21922">
      <w:pPr>
        <w:pStyle w:val="BodyTextIndent"/>
        <w:spacing w:after="0" w:line="288" w:lineRule="auto"/>
        <w:ind w:left="0"/>
        <w:rPr>
          <w:sz w:val="24"/>
          <w:szCs w:val="24"/>
          <w:lang w:val="ru-RU"/>
        </w:rPr>
      </w:pPr>
    </w:p>
    <w:p w:rsidR="002D707A" w:rsidRPr="00814CB7" w:rsidRDefault="007D4C7D" w:rsidP="00F21922">
      <w:pPr>
        <w:pStyle w:val="BodyTextIndent"/>
        <w:spacing w:after="0" w:line="288" w:lineRule="auto"/>
        <w:ind w:left="0"/>
        <w:jc w:val="center"/>
        <w:rPr>
          <w:b/>
          <w:bCs/>
          <w:sz w:val="24"/>
          <w:szCs w:val="24"/>
          <w:lang w:val="ru-RU"/>
        </w:rPr>
      </w:pPr>
      <w:r>
        <w:rPr>
          <w:b/>
          <w:bCs/>
          <w:sz w:val="24"/>
          <w:szCs w:val="24"/>
          <w:lang w:val="ru-RU"/>
        </w:rPr>
        <w:br w:type="page"/>
      </w:r>
      <w:r w:rsidR="002D707A" w:rsidRPr="00814CB7">
        <w:rPr>
          <w:b/>
          <w:bCs/>
          <w:sz w:val="24"/>
          <w:szCs w:val="24"/>
          <w:lang w:val="ru-RU"/>
        </w:rPr>
        <w:t xml:space="preserve">Применяются ли к осуждённым акты амнистий, в случаях, когда они подпадают под воздействие этих актов? </w:t>
      </w:r>
      <w:r w:rsidR="002D707A" w:rsidRPr="00814CB7">
        <w:rPr>
          <w:b/>
          <w:bCs/>
          <w:sz w:val="24"/>
          <w:szCs w:val="24"/>
        </w:rPr>
        <w:t>(в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069"/>
        <w:gridCol w:w="1091"/>
        <w:gridCol w:w="1171"/>
        <w:gridCol w:w="1914"/>
      </w:tblGrid>
      <w:tr w:rsidR="002D707A" w:rsidRPr="00814CB7" w:rsidTr="00A3239A">
        <w:tblPrEx>
          <w:tblCellMar>
            <w:top w:w="0" w:type="dxa"/>
            <w:bottom w:w="0" w:type="dxa"/>
          </w:tblCellMar>
        </w:tblPrEx>
        <w:tc>
          <w:tcPr>
            <w:tcW w:w="4111" w:type="dxa"/>
            <w:vAlign w:val="center"/>
          </w:tcPr>
          <w:p w:rsidR="002D707A" w:rsidRPr="00814CB7" w:rsidRDefault="002D707A" w:rsidP="00F21922">
            <w:pPr>
              <w:pStyle w:val="BodyTextIndent"/>
              <w:ind w:left="0"/>
              <w:rPr>
                <w:sz w:val="24"/>
                <w:szCs w:val="24"/>
              </w:rPr>
            </w:pPr>
          </w:p>
        </w:tc>
        <w:tc>
          <w:tcPr>
            <w:tcW w:w="1069" w:type="dxa"/>
            <w:vAlign w:val="center"/>
          </w:tcPr>
          <w:p w:rsidR="002D707A" w:rsidRPr="00814CB7" w:rsidRDefault="002D707A" w:rsidP="00F21922">
            <w:pPr>
              <w:pStyle w:val="BodyTextIndent"/>
              <w:ind w:left="0"/>
              <w:jc w:val="center"/>
              <w:rPr>
                <w:sz w:val="24"/>
                <w:szCs w:val="24"/>
              </w:rPr>
            </w:pPr>
            <w:r w:rsidRPr="00814CB7">
              <w:rPr>
                <w:sz w:val="24"/>
                <w:szCs w:val="24"/>
              </w:rPr>
              <w:t xml:space="preserve">Да </w:t>
            </w:r>
          </w:p>
        </w:tc>
        <w:tc>
          <w:tcPr>
            <w:tcW w:w="1091" w:type="dxa"/>
            <w:vAlign w:val="center"/>
          </w:tcPr>
          <w:p w:rsidR="002D707A" w:rsidRPr="00814CB7" w:rsidRDefault="002D707A" w:rsidP="00F21922">
            <w:pPr>
              <w:pStyle w:val="BodyTextIndent"/>
              <w:ind w:left="0"/>
              <w:jc w:val="center"/>
              <w:rPr>
                <w:sz w:val="24"/>
                <w:szCs w:val="24"/>
              </w:rPr>
            </w:pPr>
            <w:r w:rsidRPr="00814CB7">
              <w:rPr>
                <w:sz w:val="24"/>
                <w:szCs w:val="24"/>
              </w:rPr>
              <w:t xml:space="preserve">Нет </w:t>
            </w:r>
          </w:p>
        </w:tc>
        <w:tc>
          <w:tcPr>
            <w:tcW w:w="1171" w:type="dxa"/>
            <w:vAlign w:val="center"/>
          </w:tcPr>
          <w:p w:rsidR="002D707A" w:rsidRPr="00814CB7" w:rsidRDefault="002D707A" w:rsidP="00F21922">
            <w:pPr>
              <w:pStyle w:val="BodyTextIndent"/>
              <w:ind w:left="0"/>
              <w:jc w:val="center"/>
              <w:rPr>
                <w:sz w:val="24"/>
                <w:szCs w:val="24"/>
              </w:rPr>
            </w:pPr>
            <w:r w:rsidRPr="00814CB7">
              <w:rPr>
                <w:sz w:val="24"/>
                <w:szCs w:val="24"/>
              </w:rPr>
              <w:t>Нет ответа</w:t>
            </w:r>
          </w:p>
        </w:tc>
        <w:tc>
          <w:tcPr>
            <w:tcW w:w="1914" w:type="dxa"/>
            <w:vAlign w:val="center"/>
          </w:tcPr>
          <w:p w:rsidR="002D707A" w:rsidRPr="00814CB7" w:rsidRDefault="002D707A" w:rsidP="00F21922">
            <w:pPr>
              <w:pStyle w:val="BodyTextIndent"/>
              <w:ind w:left="0"/>
              <w:jc w:val="center"/>
              <w:rPr>
                <w:sz w:val="24"/>
                <w:szCs w:val="24"/>
              </w:rPr>
            </w:pPr>
            <w:r w:rsidRPr="00814CB7">
              <w:rPr>
                <w:sz w:val="24"/>
                <w:szCs w:val="24"/>
              </w:rPr>
              <w:t>Затрудняюсь ответить</w:t>
            </w:r>
          </w:p>
        </w:tc>
      </w:tr>
      <w:tr w:rsidR="002D707A" w:rsidRPr="00814CB7" w:rsidTr="00A3239A">
        <w:tblPrEx>
          <w:tblCellMar>
            <w:top w:w="0" w:type="dxa"/>
            <w:bottom w:w="0" w:type="dxa"/>
          </w:tblCellMar>
        </w:tblPrEx>
        <w:tc>
          <w:tcPr>
            <w:tcW w:w="4111" w:type="dxa"/>
            <w:vAlign w:val="center"/>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069" w:type="dxa"/>
            <w:vAlign w:val="center"/>
          </w:tcPr>
          <w:p w:rsidR="002D707A" w:rsidRPr="00814CB7" w:rsidRDefault="002D707A" w:rsidP="00F21922">
            <w:pPr>
              <w:pStyle w:val="BodyTextIndent"/>
              <w:ind w:left="0"/>
              <w:jc w:val="center"/>
              <w:rPr>
                <w:sz w:val="24"/>
                <w:szCs w:val="24"/>
              </w:rPr>
            </w:pPr>
            <w:r w:rsidRPr="00814CB7">
              <w:rPr>
                <w:sz w:val="24"/>
                <w:szCs w:val="24"/>
              </w:rPr>
              <w:t>97,2</w:t>
            </w:r>
          </w:p>
        </w:tc>
        <w:tc>
          <w:tcPr>
            <w:tcW w:w="1091" w:type="dxa"/>
            <w:vAlign w:val="center"/>
          </w:tcPr>
          <w:p w:rsidR="002D707A" w:rsidRPr="00814CB7" w:rsidRDefault="002D707A" w:rsidP="00F21922">
            <w:pPr>
              <w:pStyle w:val="BodyTextIndent"/>
              <w:ind w:left="0"/>
              <w:jc w:val="center"/>
              <w:rPr>
                <w:sz w:val="24"/>
                <w:szCs w:val="24"/>
              </w:rPr>
            </w:pPr>
            <w:r w:rsidRPr="00814CB7">
              <w:rPr>
                <w:sz w:val="24"/>
                <w:szCs w:val="24"/>
              </w:rPr>
              <w:t>0,0</w:t>
            </w:r>
          </w:p>
        </w:tc>
        <w:tc>
          <w:tcPr>
            <w:tcW w:w="1171" w:type="dxa"/>
            <w:vAlign w:val="center"/>
          </w:tcPr>
          <w:p w:rsidR="002D707A" w:rsidRPr="00814CB7" w:rsidRDefault="002D707A" w:rsidP="00F21922">
            <w:pPr>
              <w:jc w:val="center"/>
              <w:rPr>
                <w:snapToGrid w:val="0"/>
                <w:color w:val="000000"/>
              </w:rPr>
            </w:pPr>
            <w:r w:rsidRPr="00814CB7">
              <w:rPr>
                <w:snapToGrid w:val="0"/>
                <w:color w:val="000000"/>
              </w:rPr>
              <w:t>0,9</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1,9</w:t>
            </w:r>
          </w:p>
        </w:tc>
      </w:tr>
      <w:tr w:rsidR="002D707A" w:rsidRPr="00814CB7" w:rsidTr="00A3239A">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женщин</w:t>
            </w:r>
          </w:p>
        </w:tc>
        <w:tc>
          <w:tcPr>
            <w:tcW w:w="1069" w:type="dxa"/>
            <w:vAlign w:val="center"/>
          </w:tcPr>
          <w:p w:rsidR="002D707A" w:rsidRPr="00814CB7" w:rsidRDefault="002D707A" w:rsidP="00F21922">
            <w:pPr>
              <w:jc w:val="center"/>
              <w:rPr>
                <w:snapToGrid w:val="0"/>
                <w:color w:val="000000"/>
              </w:rPr>
            </w:pPr>
            <w:r w:rsidRPr="00814CB7">
              <w:rPr>
                <w:snapToGrid w:val="0"/>
                <w:color w:val="000000"/>
              </w:rPr>
              <w:t>90,9</w:t>
            </w:r>
          </w:p>
        </w:tc>
        <w:tc>
          <w:tcPr>
            <w:tcW w:w="1091" w:type="dxa"/>
            <w:vAlign w:val="center"/>
          </w:tcPr>
          <w:p w:rsidR="002D707A" w:rsidRPr="00814CB7" w:rsidRDefault="002D707A" w:rsidP="00F21922">
            <w:pPr>
              <w:jc w:val="center"/>
              <w:rPr>
                <w:snapToGrid w:val="0"/>
                <w:color w:val="000000"/>
              </w:rPr>
            </w:pPr>
            <w:r w:rsidRPr="00814CB7">
              <w:rPr>
                <w:snapToGrid w:val="0"/>
                <w:color w:val="000000"/>
              </w:rPr>
              <w:t>4,0</w:t>
            </w:r>
          </w:p>
        </w:tc>
        <w:tc>
          <w:tcPr>
            <w:tcW w:w="1171" w:type="dxa"/>
            <w:vAlign w:val="center"/>
          </w:tcPr>
          <w:p w:rsidR="002D707A" w:rsidRPr="00814CB7" w:rsidRDefault="002D707A" w:rsidP="00F21922">
            <w:pPr>
              <w:jc w:val="center"/>
              <w:rPr>
                <w:snapToGrid w:val="0"/>
                <w:color w:val="000000"/>
              </w:rPr>
            </w:pPr>
            <w:r w:rsidRPr="00814CB7">
              <w:rPr>
                <w:snapToGrid w:val="0"/>
                <w:color w:val="000000"/>
              </w:rPr>
              <w:t>3,0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2,1</w:t>
            </w:r>
          </w:p>
        </w:tc>
      </w:tr>
      <w:tr w:rsidR="002D707A" w:rsidRPr="00814CB7" w:rsidTr="00A3239A">
        <w:tblPrEx>
          <w:tblCellMar>
            <w:top w:w="0" w:type="dxa"/>
            <w:bottom w:w="0" w:type="dxa"/>
          </w:tblCellMar>
        </w:tblPrEx>
        <w:tc>
          <w:tcPr>
            <w:tcW w:w="4111" w:type="dxa"/>
            <w:vAlign w:val="center"/>
          </w:tcPr>
          <w:p w:rsidR="002D707A" w:rsidRPr="00814CB7" w:rsidRDefault="002D707A" w:rsidP="00F21922">
            <w:pPr>
              <w:rPr>
                <w:i/>
                <w:snapToGrid w:val="0"/>
                <w:color w:val="000000"/>
              </w:rPr>
            </w:pPr>
            <w:r w:rsidRPr="00814CB7">
              <w:t>Колония для мужчин общего режима</w:t>
            </w:r>
          </w:p>
        </w:tc>
        <w:tc>
          <w:tcPr>
            <w:tcW w:w="1069" w:type="dxa"/>
            <w:vAlign w:val="center"/>
          </w:tcPr>
          <w:p w:rsidR="002D707A" w:rsidRPr="00814CB7" w:rsidRDefault="002D707A" w:rsidP="00F21922">
            <w:pPr>
              <w:jc w:val="center"/>
              <w:rPr>
                <w:snapToGrid w:val="0"/>
                <w:color w:val="000000"/>
              </w:rPr>
            </w:pPr>
            <w:r w:rsidRPr="00814CB7">
              <w:rPr>
                <w:snapToGrid w:val="0"/>
                <w:color w:val="000000"/>
              </w:rPr>
              <w:t>79,7</w:t>
            </w:r>
          </w:p>
        </w:tc>
        <w:tc>
          <w:tcPr>
            <w:tcW w:w="1091" w:type="dxa"/>
            <w:vAlign w:val="center"/>
          </w:tcPr>
          <w:p w:rsidR="002D707A" w:rsidRPr="00814CB7" w:rsidRDefault="002D707A" w:rsidP="00F21922">
            <w:pPr>
              <w:jc w:val="center"/>
              <w:rPr>
                <w:snapToGrid w:val="0"/>
                <w:color w:val="000000"/>
              </w:rPr>
            </w:pPr>
            <w:r w:rsidRPr="00814CB7">
              <w:rPr>
                <w:snapToGrid w:val="0"/>
                <w:color w:val="000000"/>
              </w:rPr>
              <w:t>9,6</w:t>
            </w:r>
          </w:p>
        </w:tc>
        <w:tc>
          <w:tcPr>
            <w:tcW w:w="1171" w:type="dxa"/>
            <w:vAlign w:val="center"/>
          </w:tcPr>
          <w:p w:rsidR="002D707A" w:rsidRPr="00814CB7" w:rsidRDefault="002D707A" w:rsidP="00F21922">
            <w:pPr>
              <w:jc w:val="center"/>
              <w:rPr>
                <w:snapToGrid w:val="0"/>
                <w:color w:val="000000"/>
              </w:rPr>
            </w:pPr>
            <w:r w:rsidRPr="00814CB7">
              <w:rPr>
                <w:snapToGrid w:val="0"/>
                <w:color w:val="000000"/>
              </w:rPr>
              <w:t>5,0</w:t>
            </w:r>
          </w:p>
        </w:tc>
        <w:tc>
          <w:tcPr>
            <w:tcW w:w="1914" w:type="dxa"/>
            <w:vAlign w:val="center"/>
          </w:tcPr>
          <w:p w:rsidR="002D707A" w:rsidRPr="00814CB7" w:rsidRDefault="002D707A" w:rsidP="00F21922">
            <w:pPr>
              <w:jc w:val="center"/>
              <w:rPr>
                <w:snapToGrid w:val="0"/>
                <w:color w:val="000000"/>
              </w:rPr>
            </w:pPr>
            <w:r w:rsidRPr="00814CB7">
              <w:rPr>
                <w:snapToGrid w:val="0"/>
                <w:color w:val="000000"/>
              </w:rPr>
              <w:t>5,7</w:t>
            </w:r>
          </w:p>
        </w:tc>
      </w:tr>
    </w:tbl>
    <w:p w:rsidR="002D707A" w:rsidRPr="00814CB7" w:rsidRDefault="002D707A" w:rsidP="00F21922">
      <w:pPr>
        <w:pStyle w:val="BodyTextIndent"/>
        <w:spacing w:after="0" w:line="288" w:lineRule="auto"/>
        <w:ind w:left="0"/>
        <w:rPr>
          <w:sz w:val="24"/>
          <w:szCs w:val="24"/>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476.</w:t>
      </w:r>
      <w:r w:rsidRPr="00814CB7">
        <w:rPr>
          <w:sz w:val="24"/>
          <w:szCs w:val="24"/>
          <w:lang w:val="ru-RU"/>
        </w:rPr>
        <w:tab/>
        <w:t xml:space="preserve">В случае наличия заболевания, требующего специального лечения либо необходимости изоляции больного, последний должен переводиться в специальные лечебные учреждения. </w:t>
      </w:r>
      <w:r>
        <w:rPr>
          <w:sz w:val="24"/>
          <w:szCs w:val="24"/>
          <w:lang w:val="ru-RU"/>
        </w:rPr>
        <w:t xml:space="preserve"> </w:t>
      </w:r>
      <w:r w:rsidRPr="00814CB7">
        <w:rPr>
          <w:sz w:val="24"/>
          <w:szCs w:val="24"/>
          <w:lang w:val="ru-RU"/>
        </w:rPr>
        <w:t xml:space="preserve">На вопрос об этом положительный ответ дали 74% заключенных. </w:t>
      </w:r>
      <w:r>
        <w:rPr>
          <w:sz w:val="24"/>
          <w:szCs w:val="24"/>
          <w:lang w:val="ru-RU"/>
        </w:rPr>
        <w:t xml:space="preserve"> </w:t>
      </w:r>
      <w:r w:rsidRPr="00814CB7">
        <w:rPr>
          <w:sz w:val="24"/>
          <w:szCs w:val="24"/>
          <w:lang w:val="ru-RU"/>
        </w:rPr>
        <w:t>Однако 11,4% считают, что это делается лишь в отдельных случаях.</w:t>
      </w:r>
    </w:p>
    <w:p w:rsidR="002D707A" w:rsidRPr="00814CB7" w:rsidRDefault="002D707A" w:rsidP="00F21922">
      <w:pPr>
        <w:pStyle w:val="BodyTextIndent"/>
        <w:spacing w:after="0" w:line="288" w:lineRule="auto"/>
        <w:ind w:left="0"/>
        <w:rPr>
          <w:lang w:val="ru-RU"/>
        </w:rPr>
      </w:pPr>
    </w:p>
    <w:p w:rsidR="002D707A" w:rsidRPr="00814CB7" w:rsidRDefault="002D707A" w:rsidP="00F21922">
      <w:pPr>
        <w:pStyle w:val="BodyTextIndent"/>
        <w:spacing w:after="0" w:line="288" w:lineRule="auto"/>
        <w:ind w:left="0"/>
        <w:jc w:val="center"/>
        <w:rPr>
          <w:b/>
          <w:sz w:val="24"/>
          <w:szCs w:val="24"/>
          <w:lang w:val="ru-RU"/>
        </w:rPr>
      </w:pPr>
      <w:r w:rsidRPr="00814CB7">
        <w:rPr>
          <w:b/>
          <w:sz w:val="24"/>
          <w:szCs w:val="24"/>
          <w:lang w:val="ru-RU"/>
        </w:rPr>
        <w:t>Переводятся ли нуждающиеся в лечении осуждённые в специальные лечебные учреждения?</w:t>
      </w:r>
    </w:p>
    <w:p w:rsidR="002D707A" w:rsidRPr="00814CB7" w:rsidRDefault="002D707A" w:rsidP="00F21922">
      <w:pPr>
        <w:pStyle w:val="BodyTextIndent"/>
        <w:spacing w:after="0" w:line="288" w:lineRule="auto"/>
        <w:ind w:left="0"/>
        <w:jc w:val="center"/>
        <w:rPr>
          <w:b/>
          <w:sz w:val="24"/>
          <w:szCs w:val="24"/>
          <w:lang w:val="ru-RU"/>
        </w:rPr>
      </w:pPr>
    </w:p>
    <w:p w:rsidR="002D707A" w:rsidRPr="00814CB7" w:rsidRDefault="002D707A" w:rsidP="00F21922">
      <w:pPr>
        <w:pStyle w:val="BodyTextIndent"/>
        <w:ind w:left="0"/>
        <w:jc w:val="center"/>
        <w:rPr>
          <w:b/>
        </w:rPr>
      </w:pPr>
      <w:r w:rsidRPr="00814CB7">
        <w:object w:dxaOrig="8820" w:dyaOrig="2760">
          <v:shape id="_x0000_i1043" type="#_x0000_t75" style="width:441pt;height:138pt" o:ole="">
            <v:imagedata r:id="rId53" o:title=""/>
          </v:shape>
          <o:OLEObject Type="Embed" ProgID="MSGraph.Chart.8" ShapeID="_x0000_i1043" DrawAspect="Content" ObjectID="_1396018382" r:id="rId54">
            <o:FieldCodes>\s</o:FieldCodes>
          </o:OLEObject>
        </w:object>
      </w:r>
    </w:p>
    <w:p w:rsidR="002D707A" w:rsidRPr="00814CB7" w:rsidRDefault="002D707A" w:rsidP="00F21922">
      <w:r w:rsidRPr="00814CB7">
        <w:t>477.</w:t>
      </w:r>
      <w:r w:rsidRPr="00814CB7">
        <w:tab/>
        <w:t>О том, что д</w:t>
      </w:r>
      <w:r>
        <w:t>анная норма соблюдается, ответы в разрезе колоний</w:t>
      </w:r>
      <w:r w:rsidRPr="00814CB7">
        <w:t xml:space="preserve"> показывают, что так считают 100% заключенных воспитательной колонии, 70,9% </w:t>
      </w:r>
      <w:r>
        <w:t xml:space="preserve">- </w:t>
      </w:r>
      <w:r w:rsidRPr="00814CB7">
        <w:t>мужской и</w:t>
      </w:r>
      <w:r>
        <w:t xml:space="preserve"> лишь 54,5% </w:t>
      </w:r>
      <w:r>
        <w:noBreakHyphen/>
        <w:t> </w:t>
      </w:r>
      <w:r w:rsidRPr="00814CB7">
        <w:t>женской колоний</w:t>
      </w:r>
      <w:r>
        <w:t>,</w:t>
      </w:r>
      <w:r w:rsidRPr="00814CB7">
        <w:t xml:space="preserve"> соответственно.</w:t>
      </w:r>
    </w:p>
    <w:p w:rsidR="002D707A" w:rsidRPr="00814CB7" w:rsidRDefault="002D707A" w:rsidP="00F21922"/>
    <w:p w:rsidR="002D707A" w:rsidRPr="00814CB7" w:rsidRDefault="002D707A" w:rsidP="00A3239A">
      <w:pPr>
        <w:pStyle w:val="BodyTextIndent"/>
        <w:spacing w:after="0"/>
        <w:ind w:left="0"/>
        <w:jc w:val="center"/>
        <w:rPr>
          <w:b/>
          <w:bCs/>
          <w:sz w:val="24"/>
          <w:szCs w:val="24"/>
          <w:lang w:val="ru-RU"/>
        </w:rPr>
      </w:pPr>
      <w:r w:rsidRPr="00814CB7">
        <w:rPr>
          <w:b/>
          <w:bCs/>
          <w:sz w:val="24"/>
          <w:szCs w:val="24"/>
          <w:lang w:val="ru-RU"/>
        </w:rPr>
        <w:t>Переводятся ли нуждающиеся в лечении осуждённые в специальные лечебные учреждения? (в % от числа опрошенных)</w:t>
      </w:r>
    </w:p>
    <w:p w:rsidR="002D707A" w:rsidRPr="00814CB7" w:rsidRDefault="002D707A" w:rsidP="00A3239A">
      <w:pPr>
        <w:pStyle w:val="BodyTextIndent"/>
        <w:spacing w:after="0"/>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61"/>
        <w:gridCol w:w="1288"/>
        <w:gridCol w:w="1231"/>
        <w:gridCol w:w="1246"/>
        <w:gridCol w:w="1587"/>
      </w:tblGrid>
      <w:tr w:rsidR="002D707A" w:rsidRPr="00814CB7" w:rsidTr="00A3239A">
        <w:tblPrEx>
          <w:tblCellMar>
            <w:top w:w="0" w:type="dxa"/>
            <w:bottom w:w="0" w:type="dxa"/>
          </w:tblCellMar>
        </w:tblPrEx>
        <w:tc>
          <w:tcPr>
            <w:tcW w:w="2943" w:type="dxa"/>
          </w:tcPr>
          <w:p w:rsidR="002D707A" w:rsidRPr="00814CB7" w:rsidRDefault="002D707A" w:rsidP="00A3239A">
            <w:pPr>
              <w:spacing w:line="216" w:lineRule="auto"/>
            </w:pPr>
          </w:p>
        </w:tc>
        <w:tc>
          <w:tcPr>
            <w:tcW w:w="1061" w:type="dxa"/>
            <w:vAlign w:val="center"/>
          </w:tcPr>
          <w:p w:rsidR="002D707A" w:rsidRPr="00814CB7" w:rsidRDefault="002D707A" w:rsidP="00A3239A">
            <w:pPr>
              <w:spacing w:line="216" w:lineRule="auto"/>
              <w:jc w:val="center"/>
            </w:pPr>
            <w:r w:rsidRPr="00814CB7">
              <w:t>Да</w:t>
            </w:r>
          </w:p>
        </w:tc>
        <w:tc>
          <w:tcPr>
            <w:tcW w:w="1288" w:type="dxa"/>
            <w:vAlign w:val="center"/>
          </w:tcPr>
          <w:p w:rsidR="002D707A" w:rsidRPr="00814CB7" w:rsidRDefault="002D707A" w:rsidP="00A3239A">
            <w:pPr>
              <w:spacing w:line="216" w:lineRule="auto"/>
              <w:jc w:val="center"/>
            </w:pPr>
            <w:r w:rsidRPr="00814CB7">
              <w:t>В отдель-ных случаях</w:t>
            </w:r>
          </w:p>
        </w:tc>
        <w:tc>
          <w:tcPr>
            <w:tcW w:w="1231" w:type="dxa"/>
            <w:vAlign w:val="center"/>
          </w:tcPr>
          <w:p w:rsidR="002D707A" w:rsidRPr="00814CB7" w:rsidRDefault="002D707A" w:rsidP="00A3239A">
            <w:pPr>
              <w:spacing w:line="216" w:lineRule="auto"/>
              <w:jc w:val="center"/>
            </w:pPr>
            <w:r w:rsidRPr="00814CB7">
              <w:t>Нет</w:t>
            </w:r>
          </w:p>
        </w:tc>
        <w:tc>
          <w:tcPr>
            <w:tcW w:w="1246" w:type="dxa"/>
            <w:vAlign w:val="center"/>
          </w:tcPr>
          <w:p w:rsidR="002D707A" w:rsidRPr="00814CB7" w:rsidRDefault="002D707A" w:rsidP="00A3239A">
            <w:pPr>
              <w:spacing w:line="216" w:lineRule="auto"/>
              <w:jc w:val="center"/>
            </w:pPr>
            <w:r w:rsidRPr="00814CB7">
              <w:t>Нет ответа</w:t>
            </w:r>
          </w:p>
        </w:tc>
        <w:tc>
          <w:tcPr>
            <w:tcW w:w="1587" w:type="dxa"/>
            <w:vAlign w:val="center"/>
          </w:tcPr>
          <w:p w:rsidR="002D707A" w:rsidRPr="00814CB7" w:rsidRDefault="002D707A" w:rsidP="00A3239A">
            <w:pPr>
              <w:spacing w:line="216" w:lineRule="auto"/>
              <w:jc w:val="center"/>
            </w:pPr>
            <w:r w:rsidRPr="00814CB7">
              <w:t>Затруд</w:t>
            </w:r>
            <w:r w:rsidR="00A3239A">
              <w:t>няюсь</w:t>
            </w:r>
          </w:p>
          <w:p w:rsidR="002D707A" w:rsidRPr="00814CB7" w:rsidRDefault="002D707A" w:rsidP="00A3239A">
            <w:pPr>
              <w:spacing w:line="216" w:lineRule="auto"/>
              <w:jc w:val="center"/>
            </w:pPr>
            <w:r w:rsidRPr="00814CB7">
              <w:t>ответить</w:t>
            </w:r>
          </w:p>
        </w:tc>
      </w:tr>
      <w:tr w:rsidR="002D707A" w:rsidRPr="00814CB7" w:rsidTr="00A3239A">
        <w:tblPrEx>
          <w:tblCellMar>
            <w:top w:w="0" w:type="dxa"/>
            <w:bottom w:w="0" w:type="dxa"/>
          </w:tblCellMar>
        </w:tblPrEx>
        <w:tc>
          <w:tcPr>
            <w:tcW w:w="2943" w:type="dxa"/>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1061" w:type="dxa"/>
            <w:vAlign w:val="center"/>
          </w:tcPr>
          <w:p w:rsidR="002D707A" w:rsidRPr="00814CB7" w:rsidRDefault="002D707A" w:rsidP="00F21922">
            <w:pPr>
              <w:jc w:val="center"/>
            </w:pPr>
            <w:r w:rsidRPr="00814CB7">
              <w:t>100,0</w:t>
            </w:r>
          </w:p>
        </w:tc>
        <w:tc>
          <w:tcPr>
            <w:tcW w:w="1288" w:type="dxa"/>
            <w:vAlign w:val="center"/>
          </w:tcPr>
          <w:p w:rsidR="002D707A" w:rsidRPr="00814CB7" w:rsidRDefault="002D707A" w:rsidP="00F21922">
            <w:pPr>
              <w:jc w:val="center"/>
            </w:pPr>
            <w:r w:rsidRPr="00814CB7">
              <w:t>0,0</w:t>
            </w:r>
          </w:p>
        </w:tc>
        <w:tc>
          <w:tcPr>
            <w:tcW w:w="1231" w:type="dxa"/>
            <w:vAlign w:val="center"/>
          </w:tcPr>
          <w:p w:rsidR="002D707A" w:rsidRPr="00814CB7" w:rsidRDefault="002D707A" w:rsidP="00F21922">
            <w:pPr>
              <w:jc w:val="center"/>
            </w:pPr>
            <w:r w:rsidRPr="00814CB7">
              <w:t>0,0</w:t>
            </w:r>
          </w:p>
        </w:tc>
        <w:tc>
          <w:tcPr>
            <w:tcW w:w="1246" w:type="dxa"/>
            <w:vAlign w:val="center"/>
          </w:tcPr>
          <w:p w:rsidR="002D707A" w:rsidRPr="00814CB7" w:rsidRDefault="002D707A" w:rsidP="00F21922">
            <w:pPr>
              <w:jc w:val="center"/>
            </w:pPr>
            <w:r w:rsidRPr="00814CB7">
              <w:t>0,0</w:t>
            </w:r>
          </w:p>
        </w:tc>
        <w:tc>
          <w:tcPr>
            <w:tcW w:w="1587" w:type="dxa"/>
            <w:vAlign w:val="center"/>
          </w:tcPr>
          <w:p w:rsidR="002D707A" w:rsidRPr="00814CB7" w:rsidRDefault="002D707A" w:rsidP="00F21922">
            <w:pPr>
              <w:jc w:val="center"/>
            </w:pPr>
            <w:r w:rsidRPr="00814CB7">
              <w:t>0,0</w:t>
            </w:r>
          </w:p>
        </w:tc>
      </w:tr>
      <w:tr w:rsidR="002D707A" w:rsidRPr="00814CB7" w:rsidTr="00A3239A">
        <w:tblPrEx>
          <w:tblCellMar>
            <w:top w:w="0" w:type="dxa"/>
            <w:bottom w:w="0" w:type="dxa"/>
          </w:tblCellMar>
        </w:tblPrEx>
        <w:tc>
          <w:tcPr>
            <w:tcW w:w="2943" w:type="dxa"/>
          </w:tcPr>
          <w:p w:rsidR="002D707A" w:rsidRPr="00814CB7" w:rsidRDefault="002D707A" w:rsidP="00F21922">
            <w:pPr>
              <w:rPr>
                <w:i/>
                <w:snapToGrid w:val="0"/>
                <w:color w:val="000000"/>
              </w:rPr>
            </w:pPr>
            <w:r w:rsidRPr="00814CB7">
              <w:t>Колония для женщин</w:t>
            </w:r>
          </w:p>
        </w:tc>
        <w:tc>
          <w:tcPr>
            <w:tcW w:w="1061" w:type="dxa"/>
            <w:vAlign w:val="center"/>
          </w:tcPr>
          <w:p w:rsidR="002D707A" w:rsidRPr="00814CB7" w:rsidRDefault="002D707A" w:rsidP="00F21922">
            <w:pPr>
              <w:jc w:val="center"/>
            </w:pPr>
            <w:r w:rsidRPr="00814CB7">
              <w:t>54,5</w:t>
            </w:r>
          </w:p>
        </w:tc>
        <w:tc>
          <w:tcPr>
            <w:tcW w:w="1288" w:type="dxa"/>
            <w:vAlign w:val="center"/>
          </w:tcPr>
          <w:p w:rsidR="002D707A" w:rsidRPr="00814CB7" w:rsidRDefault="002D707A" w:rsidP="00F21922">
            <w:pPr>
              <w:jc w:val="center"/>
            </w:pPr>
            <w:r w:rsidRPr="00814CB7">
              <w:t>25,3</w:t>
            </w:r>
          </w:p>
        </w:tc>
        <w:tc>
          <w:tcPr>
            <w:tcW w:w="1231" w:type="dxa"/>
            <w:vAlign w:val="center"/>
          </w:tcPr>
          <w:p w:rsidR="002D707A" w:rsidRPr="00814CB7" w:rsidRDefault="002D707A" w:rsidP="00F21922">
            <w:pPr>
              <w:jc w:val="center"/>
            </w:pPr>
            <w:r w:rsidRPr="00814CB7">
              <w:t>6,1</w:t>
            </w:r>
          </w:p>
        </w:tc>
        <w:tc>
          <w:tcPr>
            <w:tcW w:w="1246" w:type="dxa"/>
            <w:vAlign w:val="center"/>
          </w:tcPr>
          <w:p w:rsidR="002D707A" w:rsidRPr="00814CB7" w:rsidRDefault="002D707A" w:rsidP="00F21922">
            <w:pPr>
              <w:jc w:val="center"/>
            </w:pPr>
            <w:r w:rsidRPr="00814CB7">
              <w:t>10,1</w:t>
            </w:r>
          </w:p>
        </w:tc>
        <w:tc>
          <w:tcPr>
            <w:tcW w:w="1587" w:type="dxa"/>
            <w:vAlign w:val="center"/>
          </w:tcPr>
          <w:p w:rsidR="002D707A" w:rsidRPr="00814CB7" w:rsidRDefault="002D707A" w:rsidP="00F21922">
            <w:pPr>
              <w:jc w:val="center"/>
            </w:pPr>
            <w:r w:rsidRPr="00814CB7">
              <w:t>4,0</w:t>
            </w:r>
          </w:p>
        </w:tc>
      </w:tr>
      <w:tr w:rsidR="002D707A" w:rsidRPr="00814CB7" w:rsidTr="00A3239A">
        <w:tblPrEx>
          <w:tblCellMar>
            <w:top w:w="0" w:type="dxa"/>
            <w:bottom w:w="0" w:type="dxa"/>
          </w:tblCellMar>
        </w:tblPrEx>
        <w:tc>
          <w:tcPr>
            <w:tcW w:w="2943" w:type="dxa"/>
          </w:tcPr>
          <w:p w:rsidR="002D707A" w:rsidRPr="00814CB7" w:rsidRDefault="002D707A" w:rsidP="00F21922">
            <w:pPr>
              <w:rPr>
                <w:i/>
                <w:snapToGrid w:val="0"/>
                <w:color w:val="000000"/>
              </w:rPr>
            </w:pPr>
            <w:r w:rsidRPr="00814CB7">
              <w:t>Колония для мужчин общего режима</w:t>
            </w:r>
          </w:p>
        </w:tc>
        <w:tc>
          <w:tcPr>
            <w:tcW w:w="1061" w:type="dxa"/>
            <w:vAlign w:val="center"/>
          </w:tcPr>
          <w:p w:rsidR="002D707A" w:rsidRPr="00814CB7" w:rsidRDefault="002D707A" w:rsidP="00F21922">
            <w:pPr>
              <w:jc w:val="center"/>
            </w:pPr>
            <w:r w:rsidRPr="00814CB7">
              <w:t>70,9</w:t>
            </w:r>
          </w:p>
        </w:tc>
        <w:tc>
          <w:tcPr>
            <w:tcW w:w="1288" w:type="dxa"/>
            <w:vAlign w:val="center"/>
          </w:tcPr>
          <w:p w:rsidR="002D707A" w:rsidRPr="00814CB7" w:rsidRDefault="002D707A" w:rsidP="00F21922">
            <w:pPr>
              <w:jc w:val="center"/>
            </w:pPr>
            <w:r w:rsidRPr="00814CB7">
              <w:t>10,7</w:t>
            </w:r>
          </w:p>
        </w:tc>
        <w:tc>
          <w:tcPr>
            <w:tcW w:w="1231" w:type="dxa"/>
            <w:vAlign w:val="center"/>
          </w:tcPr>
          <w:p w:rsidR="002D707A" w:rsidRPr="00814CB7" w:rsidRDefault="002D707A" w:rsidP="00F21922">
            <w:pPr>
              <w:jc w:val="center"/>
            </w:pPr>
            <w:r w:rsidRPr="00814CB7">
              <w:t>6,9</w:t>
            </w:r>
          </w:p>
        </w:tc>
        <w:tc>
          <w:tcPr>
            <w:tcW w:w="1246" w:type="dxa"/>
            <w:vAlign w:val="center"/>
          </w:tcPr>
          <w:p w:rsidR="002D707A" w:rsidRPr="00814CB7" w:rsidRDefault="002D707A" w:rsidP="00F21922">
            <w:pPr>
              <w:jc w:val="center"/>
            </w:pPr>
            <w:r w:rsidRPr="00814CB7">
              <w:t>4,2</w:t>
            </w:r>
          </w:p>
        </w:tc>
        <w:tc>
          <w:tcPr>
            <w:tcW w:w="1587" w:type="dxa"/>
            <w:vAlign w:val="center"/>
          </w:tcPr>
          <w:p w:rsidR="002D707A" w:rsidRPr="00814CB7" w:rsidRDefault="002D707A" w:rsidP="00F21922">
            <w:pPr>
              <w:jc w:val="center"/>
            </w:pPr>
            <w:r w:rsidRPr="00814CB7">
              <w:t>7,3</w:t>
            </w:r>
          </w:p>
        </w:tc>
      </w:tr>
    </w:tbl>
    <w:p w:rsidR="002D707A" w:rsidRPr="00814CB7" w:rsidRDefault="002D707A" w:rsidP="00F21922">
      <w:pPr>
        <w:pStyle w:val="BodyTextIndent"/>
        <w:ind w:left="0"/>
        <w:jc w:val="both"/>
        <w:rPr>
          <w:b/>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478.</w:t>
      </w:r>
      <w:r w:rsidRPr="00814CB7">
        <w:rPr>
          <w:sz w:val="24"/>
          <w:szCs w:val="24"/>
          <w:lang w:val="ru-RU"/>
        </w:rPr>
        <w:tab/>
        <w:t>Опрос показал, что 61,6% осужденных знают о посещениях колонии прокурором вилоята или тумана.</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keepNext/>
        <w:spacing w:after="0" w:line="288" w:lineRule="auto"/>
        <w:ind w:left="0"/>
        <w:jc w:val="center"/>
        <w:rPr>
          <w:b/>
          <w:bCs/>
          <w:sz w:val="24"/>
          <w:szCs w:val="24"/>
          <w:lang w:val="ru-RU"/>
        </w:rPr>
      </w:pPr>
      <w:r w:rsidRPr="00814CB7">
        <w:rPr>
          <w:b/>
          <w:bCs/>
          <w:sz w:val="24"/>
          <w:szCs w:val="24"/>
          <w:lang w:val="ru-RU"/>
        </w:rPr>
        <w:t>За время Вашего пребывания в колонии были ли случаи посещения его прокурором вилоята или тумана?</w:t>
      </w:r>
    </w:p>
    <w:p w:rsidR="002D707A" w:rsidRPr="00814CB7" w:rsidRDefault="002D707A" w:rsidP="00F21922">
      <w:pPr>
        <w:pStyle w:val="BodyTextIndent"/>
        <w:keepNext/>
        <w:spacing w:after="0" w:line="288" w:lineRule="auto"/>
        <w:ind w:left="0"/>
        <w:jc w:val="center"/>
        <w:rPr>
          <w:b/>
          <w:bCs/>
          <w:sz w:val="24"/>
          <w:szCs w:val="24"/>
          <w:lang w:val="ru-RU"/>
        </w:rPr>
      </w:pPr>
    </w:p>
    <w:p w:rsidR="002D707A" w:rsidRPr="00814CB7" w:rsidRDefault="002D707A" w:rsidP="00F21922">
      <w:pPr>
        <w:pStyle w:val="BodyTextIndent"/>
        <w:keepNext/>
        <w:ind w:left="0"/>
        <w:jc w:val="center"/>
      </w:pPr>
      <w:r w:rsidRPr="00814CB7">
        <w:object w:dxaOrig="7831" w:dyaOrig="2251">
          <v:shape id="_x0000_i1044" type="#_x0000_t75" style="width:391.5pt;height:112.5pt" o:ole="">
            <v:imagedata r:id="rId55" o:title=""/>
          </v:shape>
          <o:OLEObject Type="Embed" ProgID="MSGraph.Chart.8" ShapeID="_x0000_i1044" DrawAspect="Content" ObjectID="_1396018383" r:id="rId56">
            <o:FieldCodes>\s</o:FieldCodes>
          </o:OLEObject>
        </w:object>
      </w:r>
    </w:p>
    <w:p w:rsidR="002D707A" w:rsidRPr="00814CB7" w:rsidRDefault="002D707A" w:rsidP="00F21922">
      <w:pPr>
        <w:pStyle w:val="BodyTextIndent"/>
        <w:keepNext/>
        <w:ind w:left="0"/>
        <w:jc w:val="cente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 xml:space="preserve">За время Вашего пребывания в колонии были ли случаи посещения его прокурором вилоята или тумана? </w:t>
      </w:r>
      <w:r w:rsidRPr="00814CB7">
        <w:rPr>
          <w:b/>
          <w:bCs/>
          <w:sz w:val="24"/>
          <w:szCs w:val="24"/>
        </w:rPr>
        <w:t>(в %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551"/>
        <w:gridCol w:w="2552"/>
      </w:tblGrid>
      <w:tr w:rsidR="002D707A" w:rsidRPr="00814CB7" w:rsidTr="00F21922">
        <w:tblPrEx>
          <w:tblCellMar>
            <w:top w:w="0" w:type="dxa"/>
            <w:bottom w:w="0" w:type="dxa"/>
          </w:tblCellMar>
        </w:tblPrEx>
        <w:tc>
          <w:tcPr>
            <w:tcW w:w="4253" w:type="dxa"/>
          </w:tcPr>
          <w:p w:rsidR="002D707A" w:rsidRPr="00814CB7" w:rsidRDefault="002D707A" w:rsidP="00F21922">
            <w:pPr>
              <w:pStyle w:val="BodyTextIndent"/>
              <w:ind w:left="0"/>
              <w:rPr>
                <w:sz w:val="24"/>
                <w:szCs w:val="24"/>
              </w:rPr>
            </w:pPr>
          </w:p>
        </w:tc>
        <w:tc>
          <w:tcPr>
            <w:tcW w:w="2551" w:type="dxa"/>
          </w:tcPr>
          <w:p w:rsidR="002D707A" w:rsidRPr="00814CB7" w:rsidRDefault="002D707A" w:rsidP="00F21922">
            <w:pPr>
              <w:pStyle w:val="BodyTextIndent"/>
              <w:ind w:left="0"/>
              <w:jc w:val="center"/>
              <w:rPr>
                <w:sz w:val="24"/>
                <w:szCs w:val="24"/>
              </w:rPr>
            </w:pPr>
            <w:r w:rsidRPr="00814CB7">
              <w:rPr>
                <w:sz w:val="24"/>
                <w:szCs w:val="24"/>
              </w:rPr>
              <w:t>Да</w:t>
            </w:r>
          </w:p>
        </w:tc>
        <w:tc>
          <w:tcPr>
            <w:tcW w:w="2552" w:type="dxa"/>
          </w:tcPr>
          <w:p w:rsidR="002D707A" w:rsidRPr="00814CB7" w:rsidRDefault="002D707A" w:rsidP="00F21922">
            <w:pPr>
              <w:pStyle w:val="BodyTextIndent"/>
              <w:ind w:left="0"/>
              <w:jc w:val="center"/>
              <w:rPr>
                <w:sz w:val="24"/>
                <w:szCs w:val="24"/>
              </w:rPr>
            </w:pPr>
            <w:r w:rsidRPr="00814CB7">
              <w:rPr>
                <w:sz w:val="24"/>
                <w:szCs w:val="24"/>
              </w:rPr>
              <w:t>Нет</w:t>
            </w:r>
          </w:p>
        </w:tc>
      </w:tr>
      <w:tr w:rsidR="002D707A" w:rsidRPr="00814CB7" w:rsidTr="00F21922">
        <w:tblPrEx>
          <w:tblCellMar>
            <w:top w:w="0" w:type="dxa"/>
            <w:bottom w:w="0" w:type="dxa"/>
          </w:tblCellMar>
        </w:tblPrEx>
        <w:tc>
          <w:tcPr>
            <w:tcW w:w="4253" w:type="dxa"/>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2551" w:type="dxa"/>
          </w:tcPr>
          <w:p w:rsidR="002D707A" w:rsidRPr="00814CB7" w:rsidRDefault="002D707A" w:rsidP="00F21922">
            <w:pPr>
              <w:pStyle w:val="BodyTextIndent"/>
              <w:ind w:left="0"/>
              <w:jc w:val="center"/>
              <w:rPr>
                <w:sz w:val="24"/>
                <w:szCs w:val="24"/>
              </w:rPr>
            </w:pPr>
            <w:r w:rsidRPr="00814CB7">
              <w:rPr>
                <w:sz w:val="24"/>
                <w:szCs w:val="24"/>
              </w:rPr>
              <w:t>91,5</w:t>
            </w:r>
          </w:p>
        </w:tc>
        <w:tc>
          <w:tcPr>
            <w:tcW w:w="2552" w:type="dxa"/>
          </w:tcPr>
          <w:p w:rsidR="002D707A" w:rsidRPr="00814CB7" w:rsidRDefault="002D707A" w:rsidP="00F21922">
            <w:pPr>
              <w:pStyle w:val="BodyTextIndent"/>
              <w:ind w:left="0"/>
              <w:jc w:val="center"/>
              <w:rPr>
                <w:sz w:val="24"/>
                <w:szCs w:val="24"/>
              </w:rPr>
            </w:pPr>
            <w:r w:rsidRPr="00814CB7">
              <w:rPr>
                <w:sz w:val="24"/>
                <w:szCs w:val="24"/>
              </w:rPr>
              <w:t>8,5</w:t>
            </w:r>
          </w:p>
        </w:tc>
      </w:tr>
      <w:tr w:rsidR="002D707A" w:rsidRPr="00814CB7" w:rsidTr="00F21922">
        <w:tblPrEx>
          <w:tblCellMar>
            <w:top w:w="0" w:type="dxa"/>
            <w:bottom w:w="0" w:type="dxa"/>
          </w:tblCellMar>
        </w:tblPrEx>
        <w:tc>
          <w:tcPr>
            <w:tcW w:w="4253" w:type="dxa"/>
          </w:tcPr>
          <w:p w:rsidR="002D707A" w:rsidRPr="00814CB7" w:rsidRDefault="002D707A" w:rsidP="00F21922">
            <w:pPr>
              <w:rPr>
                <w:i/>
                <w:snapToGrid w:val="0"/>
                <w:color w:val="000000"/>
              </w:rPr>
            </w:pPr>
            <w:r w:rsidRPr="00814CB7">
              <w:t>Колония для женщин</w:t>
            </w:r>
          </w:p>
        </w:tc>
        <w:tc>
          <w:tcPr>
            <w:tcW w:w="2551" w:type="dxa"/>
          </w:tcPr>
          <w:p w:rsidR="002D707A" w:rsidRPr="00814CB7" w:rsidRDefault="002D707A" w:rsidP="00F21922">
            <w:pPr>
              <w:pStyle w:val="BodyTextIndent"/>
              <w:ind w:left="0"/>
              <w:jc w:val="center"/>
              <w:rPr>
                <w:sz w:val="24"/>
                <w:szCs w:val="24"/>
              </w:rPr>
            </w:pPr>
            <w:r w:rsidRPr="00814CB7">
              <w:rPr>
                <w:sz w:val="24"/>
                <w:szCs w:val="24"/>
              </w:rPr>
              <w:t>68,7</w:t>
            </w:r>
          </w:p>
        </w:tc>
        <w:tc>
          <w:tcPr>
            <w:tcW w:w="2552" w:type="dxa"/>
          </w:tcPr>
          <w:p w:rsidR="002D707A" w:rsidRPr="00814CB7" w:rsidRDefault="002D707A" w:rsidP="00F21922">
            <w:pPr>
              <w:pStyle w:val="BodyTextIndent"/>
              <w:ind w:left="0"/>
              <w:jc w:val="center"/>
              <w:rPr>
                <w:sz w:val="24"/>
                <w:szCs w:val="24"/>
              </w:rPr>
            </w:pPr>
            <w:r w:rsidRPr="00814CB7">
              <w:rPr>
                <w:sz w:val="24"/>
                <w:szCs w:val="24"/>
              </w:rPr>
              <w:t>31,3</w:t>
            </w:r>
          </w:p>
        </w:tc>
      </w:tr>
      <w:tr w:rsidR="002D707A" w:rsidRPr="00814CB7" w:rsidTr="00F21922">
        <w:tblPrEx>
          <w:tblCellMar>
            <w:top w:w="0" w:type="dxa"/>
            <w:bottom w:w="0" w:type="dxa"/>
          </w:tblCellMar>
        </w:tblPrEx>
        <w:tc>
          <w:tcPr>
            <w:tcW w:w="4253" w:type="dxa"/>
          </w:tcPr>
          <w:p w:rsidR="002D707A" w:rsidRPr="00814CB7" w:rsidRDefault="002D707A" w:rsidP="00F21922">
            <w:pPr>
              <w:rPr>
                <w:i/>
                <w:snapToGrid w:val="0"/>
                <w:color w:val="000000"/>
              </w:rPr>
            </w:pPr>
            <w:r w:rsidRPr="00814CB7">
              <w:t>Колония для мужчин общего режима</w:t>
            </w:r>
          </w:p>
        </w:tc>
        <w:tc>
          <w:tcPr>
            <w:tcW w:w="2551" w:type="dxa"/>
          </w:tcPr>
          <w:p w:rsidR="002D707A" w:rsidRPr="00814CB7" w:rsidRDefault="002D707A" w:rsidP="00F21922">
            <w:pPr>
              <w:pStyle w:val="BodyTextIndent"/>
              <w:ind w:left="0"/>
              <w:jc w:val="center"/>
              <w:rPr>
                <w:sz w:val="24"/>
                <w:szCs w:val="24"/>
              </w:rPr>
            </w:pPr>
            <w:r w:rsidRPr="00814CB7">
              <w:rPr>
                <w:sz w:val="24"/>
                <w:szCs w:val="24"/>
              </w:rPr>
              <w:t>46,7</w:t>
            </w:r>
          </w:p>
        </w:tc>
        <w:tc>
          <w:tcPr>
            <w:tcW w:w="2552" w:type="dxa"/>
          </w:tcPr>
          <w:p w:rsidR="002D707A" w:rsidRPr="00814CB7" w:rsidRDefault="002D707A" w:rsidP="00F21922">
            <w:pPr>
              <w:pStyle w:val="BodyTextIndent"/>
              <w:ind w:left="0"/>
              <w:jc w:val="center"/>
              <w:rPr>
                <w:sz w:val="24"/>
                <w:szCs w:val="24"/>
              </w:rPr>
            </w:pPr>
            <w:r w:rsidRPr="00814CB7">
              <w:rPr>
                <w:sz w:val="24"/>
                <w:szCs w:val="24"/>
              </w:rPr>
              <w:t>53,3</w:t>
            </w:r>
          </w:p>
        </w:tc>
      </w:tr>
    </w:tbl>
    <w:p w:rsidR="002D707A" w:rsidRPr="00814CB7" w:rsidRDefault="002D707A" w:rsidP="00F21922">
      <w:pPr>
        <w:pStyle w:val="BodyTextIndent"/>
        <w:ind w:left="0"/>
        <w:rPr>
          <w:b/>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479.</w:t>
      </w:r>
      <w:r w:rsidRPr="00814CB7">
        <w:rPr>
          <w:sz w:val="24"/>
          <w:szCs w:val="24"/>
          <w:lang w:val="ru-RU"/>
        </w:rPr>
        <w:tab/>
        <w:t xml:space="preserve">При этом 66,9% осужденных ответили, что имели возможность напрямую обратиться к прокурору. </w:t>
      </w:r>
      <w:r>
        <w:rPr>
          <w:sz w:val="24"/>
          <w:szCs w:val="24"/>
          <w:lang w:val="ru-RU"/>
        </w:rPr>
        <w:t xml:space="preserve"> </w:t>
      </w:r>
      <w:r w:rsidRPr="00814CB7">
        <w:rPr>
          <w:sz w:val="24"/>
          <w:szCs w:val="24"/>
          <w:lang w:val="ru-RU"/>
        </w:rPr>
        <w:t>В воспитательной колонии такая возможность была у 92,8%, в мужской – у 59,8%, в женской – у 42,6% осужденных</w:t>
      </w:r>
      <w:r>
        <w:rPr>
          <w:sz w:val="24"/>
          <w:szCs w:val="24"/>
          <w:lang w:val="ru-RU"/>
        </w:rPr>
        <w:t>,</w:t>
      </w:r>
      <w:r w:rsidRPr="00814CB7">
        <w:rPr>
          <w:sz w:val="24"/>
          <w:szCs w:val="24"/>
          <w:lang w:val="ru-RU"/>
        </w:rPr>
        <w:t xml:space="preserve"> соответственно.</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pStyle w:val="BodyTextIndent"/>
        <w:spacing w:after="0" w:line="288" w:lineRule="auto"/>
        <w:ind w:left="0"/>
        <w:jc w:val="center"/>
        <w:rPr>
          <w:b/>
          <w:bCs/>
          <w:sz w:val="24"/>
          <w:szCs w:val="24"/>
          <w:lang w:val="ru-RU"/>
        </w:rPr>
      </w:pPr>
      <w:r w:rsidRPr="00814CB7">
        <w:rPr>
          <w:b/>
          <w:bCs/>
          <w:sz w:val="24"/>
          <w:szCs w:val="24"/>
          <w:lang w:val="ru-RU"/>
        </w:rPr>
        <w:t xml:space="preserve">Имели ли Вы возможность беспрепятственно на прямую обратиться к прокурору? </w:t>
      </w:r>
      <w:r w:rsidRPr="00814CB7">
        <w:rPr>
          <w:b/>
          <w:bCs/>
          <w:sz w:val="24"/>
          <w:szCs w:val="24"/>
        </w:rPr>
        <w:t>(в</w:t>
      </w:r>
      <w:r>
        <w:rPr>
          <w:b/>
          <w:bCs/>
          <w:sz w:val="24"/>
          <w:szCs w:val="24"/>
          <w:lang w:val="ru-RU"/>
        </w:rPr>
        <w:t> </w:t>
      </w:r>
      <w:r w:rsidRPr="00814CB7">
        <w:rPr>
          <w:b/>
          <w:bCs/>
          <w:sz w:val="24"/>
          <w:szCs w:val="24"/>
        </w:rPr>
        <w:t>% от числа опрошенных)</w:t>
      </w:r>
    </w:p>
    <w:p w:rsidR="002D707A" w:rsidRPr="00814CB7" w:rsidRDefault="002D707A" w:rsidP="00F21922">
      <w:pPr>
        <w:pStyle w:val="BodyTextIndent"/>
        <w:spacing w:after="0" w:line="288" w:lineRule="auto"/>
        <w:ind w:left="0"/>
        <w:jc w:val="center"/>
        <w:rPr>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22"/>
        <w:gridCol w:w="2623"/>
      </w:tblGrid>
      <w:tr w:rsidR="002D707A" w:rsidRPr="00814CB7" w:rsidTr="00F21922">
        <w:tblPrEx>
          <w:tblCellMar>
            <w:top w:w="0" w:type="dxa"/>
            <w:bottom w:w="0" w:type="dxa"/>
          </w:tblCellMar>
        </w:tblPrEx>
        <w:tc>
          <w:tcPr>
            <w:tcW w:w="4111" w:type="dxa"/>
          </w:tcPr>
          <w:p w:rsidR="002D707A" w:rsidRPr="00814CB7" w:rsidRDefault="002D707A" w:rsidP="00F21922">
            <w:pPr>
              <w:pStyle w:val="BodyTextIndent"/>
              <w:ind w:left="0"/>
              <w:rPr>
                <w:sz w:val="24"/>
                <w:szCs w:val="24"/>
              </w:rPr>
            </w:pPr>
          </w:p>
        </w:tc>
        <w:tc>
          <w:tcPr>
            <w:tcW w:w="2622" w:type="dxa"/>
            <w:vAlign w:val="center"/>
          </w:tcPr>
          <w:p w:rsidR="002D707A" w:rsidRPr="00814CB7" w:rsidRDefault="002D707A" w:rsidP="00F21922">
            <w:pPr>
              <w:pStyle w:val="BodyTextIndent"/>
              <w:ind w:left="0"/>
              <w:jc w:val="center"/>
              <w:rPr>
                <w:sz w:val="24"/>
                <w:szCs w:val="24"/>
              </w:rPr>
            </w:pPr>
            <w:r w:rsidRPr="00814CB7">
              <w:rPr>
                <w:sz w:val="24"/>
                <w:szCs w:val="24"/>
              </w:rPr>
              <w:t>Да</w:t>
            </w:r>
          </w:p>
        </w:tc>
        <w:tc>
          <w:tcPr>
            <w:tcW w:w="2623" w:type="dxa"/>
            <w:vAlign w:val="center"/>
          </w:tcPr>
          <w:p w:rsidR="002D707A" w:rsidRPr="00814CB7" w:rsidRDefault="002D707A" w:rsidP="00F21922">
            <w:pPr>
              <w:pStyle w:val="BodyTextIndent"/>
              <w:ind w:left="0"/>
              <w:jc w:val="center"/>
              <w:rPr>
                <w:sz w:val="24"/>
                <w:szCs w:val="24"/>
              </w:rPr>
            </w:pPr>
            <w:r w:rsidRPr="00814CB7">
              <w:rPr>
                <w:sz w:val="24"/>
                <w:szCs w:val="24"/>
              </w:rPr>
              <w:t>Нет</w:t>
            </w:r>
          </w:p>
        </w:tc>
      </w:tr>
      <w:tr w:rsidR="002D707A" w:rsidRPr="00814CB7" w:rsidTr="00F21922">
        <w:tblPrEx>
          <w:tblCellMar>
            <w:top w:w="0" w:type="dxa"/>
            <w:bottom w:w="0" w:type="dxa"/>
          </w:tblCellMar>
        </w:tblPrEx>
        <w:tc>
          <w:tcPr>
            <w:tcW w:w="4111" w:type="dxa"/>
          </w:tcPr>
          <w:p w:rsidR="002D707A" w:rsidRPr="00814CB7" w:rsidRDefault="002D707A" w:rsidP="00F21922">
            <w:pPr>
              <w:pStyle w:val="BodyTextIndent"/>
              <w:ind w:left="0"/>
              <w:rPr>
                <w:sz w:val="24"/>
                <w:szCs w:val="24"/>
              </w:rPr>
            </w:pPr>
            <w:r w:rsidRPr="00814CB7">
              <w:rPr>
                <w:sz w:val="24"/>
                <w:szCs w:val="24"/>
              </w:rPr>
              <w:t>Всего</w:t>
            </w:r>
          </w:p>
        </w:tc>
        <w:tc>
          <w:tcPr>
            <w:tcW w:w="2622" w:type="dxa"/>
            <w:vAlign w:val="center"/>
          </w:tcPr>
          <w:p w:rsidR="002D707A" w:rsidRPr="00814CB7" w:rsidRDefault="002D707A" w:rsidP="00F21922">
            <w:pPr>
              <w:pStyle w:val="BodyTextIndent"/>
              <w:ind w:left="0"/>
              <w:jc w:val="center"/>
              <w:rPr>
                <w:sz w:val="24"/>
                <w:szCs w:val="24"/>
              </w:rPr>
            </w:pPr>
            <w:r w:rsidRPr="00814CB7">
              <w:rPr>
                <w:sz w:val="24"/>
                <w:szCs w:val="24"/>
              </w:rPr>
              <w:t>66,9</w:t>
            </w:r>
          </w:p>
        </w:tc>
        <w:tc>
          <w:tcPr>
            <w:tcW w:w="2623" w:type="dxa"/>
            <w:vAlign w:val="center"/>
          </w:tcPr>
          <w:p w:rsidR="002D707A" w:rsidRPr="00814CB7" w:rsidRDefault="002D707A" w:rsidP="00F21922">
            <w:pPr>
              <w:pStyle w:val="BodyTextIndent"/>
              <w:ind w:left="0"/>
              <w:jc w:val="center"/>
              <w:rPr>
                <w:sz w:val="24"/>
                <w:szCs w:val="24"/>
              </w:rPr>
            </w:pPr>
            <w:r w:rsidRPr="00814CB7">
              <w:rPr>
                <w:sz w:val="24"/>
                <w:szCs w:val="24"/>
              </w:rPr>
              <w:t>33,1</w:t>
            </w:r>
          </w:p>
        </w:tc>
      </w:tr>
      <w:tr w:rsidR="002D707A" w:rsidRPr="00814CB7" w:rsidTr="00F21922">
        <w:tblPrEx>
          <w:tblCellMar>
            <w:top w:w="0" w:type="dxa"/>
            <w:bottom w:w="0" w:type="dxa"/>
          </w:tblCellMar>
        </w:tblPrEx>
        <w:tc>
          <w:tcPr>
            <w:tcW w:w="4111" w:type="dxa"/>
          </w:tcPr>
          <w:p w:rsidR="002D707A" w:rsidRPr="00814CB7" w:rsidRDefault="002D707A" w:rsidP="00F21922">
            <w:pPr>
              <w:pStyle w:val="BodyTextIndent"/>
              <w:ind w:left="0"/>
              <w:jc w:val="both"/>
              <w:rPr>
                <w:sz w:val="24"/>
                <w:szCs w:val="24"/>
              </w:rPr>
            </w:pPr>
            <w:r w:rsidRPr="00814CB7">
              <w:rPr>
                <w:sz w:val="24"/>
                <w:szCs w:val="24"/>
              </w:rPr>
              <w:t>Воспитательная колония</w:t>
            </w:r>
          </w:p>
        </w:tc>
        <w:tc>
          <w:tcPr>
            <w:tcW w:w="2622" w:type="dxa"/>
            <w:vAlign w:val="center"/>
          </w:tcPr>
          <w:p w:rsidR="002D707A" w:rsidRPr="00814CB7" w:rsidRDefault="002D707A" w:rsidP="00F21922">
            <w:pPr>
              <w:pStyle w:val="BodyTextIndent"/>
              <w:ind w:left="0"/>
              <w:jc w:val="center"/>
              <w:rPr>
                <w:sz w:val="24"/>
                <w:szCs w:val="24"/>
              </w:rPr>
            </w:pPr>
            <w:r w:rsidRPr="00814CB7">
              <w:rPr>
                <w:sz w:val="24"/>
                <w:szCs w:val="24"/>
              </w:rPr>
              <w:t>92,8</w:t>
            </w:r>
          </w:p>
        </w:tc>
        <w:tc>
          <w:tcPr>
            <w:tcW w:w="2623" w:type="dxa"/>
            <w:vAlign w:val="center"/>
          </w:tcPr>
          <w:p w:rsidR="002D707A" w:rsidRPr="00814CB7" w:rsidRDefault="002D707A" w:rsidP="00F21922">
            <w:pPr>
              <w:pStyle w:val="BodyTextIndent"/>
              <w:ind w:left="0"/>
              <w:jc w:val="center"/>
              <w:rPr>
                <w:sz w:val="24"/>
                <w:szCs w:val="24"/>
              </w:rPr>
            </w:pPr>
            <w:r w:rsidRPr="00814CB7">
              <w:rPr>
                <w:sz w:val="24"/>
                <w:szCs w:val="24"/>
              </w:rPr>
              <w:t>7,2</w:t>
            </w:r>
          </w:p>
        </w:tc>
      </w:tr>
      <w:tr w:rsidR="002D707A" w:rsidRPr="00814CB7" w:rsidTr="00F21922">
        <w:tblPrEx>
          <w:tblCellMar>
            <w:top w:w="0" w:type="dxa"/>
            <w:bottom w:w="0" w:type="dxa"/>
          </w:tblCellMar>
        </w:tblPrEx>
        <w:tc>
          <w:tcPr>
            <w:tcW w:w="4111" w:type="dxa"/>
          </w:tcPr>
          <w:p w:rsidR="002D707A" w:rsidRPr="00814CB7" w:rsidRDefault="002D707A" w:rsidP="00F21922">
            <w:pPr>
              <w:rPr>
                <w:i/>
                <w:snapToGrid w:val="0"/>
                <w:color w:val="000000"/>
              </w:rPr>
            </w:pPr>
            <w:r w:rsidRPr="00814CB7">
              <w:t>Колония для женщин</w:t>
            </w:r>
          </w:p>
        </w:tc>
        <w:tc>
          <w:tcPr>
            <w:tcW w:w="2622" w:type="dxa"/>
            <w:vAlign w:val="center"/>
          </w:tcPr>
          <w:p w:rsidR="002D707A" w:rsidRPr="00814CB7" w:rsidRDefault="002D707A" w:rsidP="00F21922">
            <w:pPr>
              <w:pStyle w:val="BodyTextIndent"/>
              <w:ind w:left="0"/>
              <w:jc w:val="center"/>
              <w:rPr>
                <w:sz w:val="24"/>
                <w:szCs w:val="24"/>
              </w:rPr>
            </w:pPr>
            <w:r w:rsidRPr="00814CB7">
              <w:rPr>
                <w:sz w:val="24"/>
                <w:szCs w:val="24"/>
              </w:rPr>
              <w:t>42,6</w:t>
            </w:r>
          </w:p>
        </w:tc>
        <w:tc>
          <w:tcPr>
            <w:tcW w:w="2623" w:type="dxa"/>
            <w:vAlign w:val="center"/>
          </w:tcPr>
          <w:p w:rsidR="002D707A" w:rsidRPr="00814CB7" w:rsidRDefault="002D707A" w:rsidP="00F21922">
            <w:pPr>
              <w:pStyle w:val="BodyTextIndent"/>
              <w:ind w:left="0"/>
              <w:jc w:val="center"/>
              <w:rPr>
                <w:sz w:val="24"/>
                <w:szCs w:val="24"/>
              </w:rPr>
            </w:pPr>
            <w:r w:rsidRPr="00814CB7">
              <w:rPr>
                <w:sz w:val="24"/>
                <w:szCs w:val="24"/>
              </w:rPr>
              <w:t>57,4</w:t>
            </w:r>
          </w:p>
        </w:tc>
      </w:tr>
      <w:tr w:rsidR="002D707A" w:rsidRPr="00814CB7" w:rsidTr="00F21922">
        <w:tblPrEx>
          <w:tblCellMar>
            <w:top w:w="0" w:type="dxa"/>
            <w:bottom w:w="0" w:type="dxa"/>
          </w:tblCellMar>
        </w:tblPrEx>
        <w:tc>
          <w:tcPr>
            <w:tcW w:w="4111" w:type="dxa"/>
          </w:tcPr>
          <w:p w:rsidR="002D707A" w:rsidRPr="00814CB7" w:rsidRDefault="002D707A" w:rsidP="00F21922">
            <w:pPr>
              <w:rPr>
                <w:i/>
                <w:snapToGrid w:val="0"/>
                <w:color w:val="000000"/>
              </w:rPr>
            </w:pPr>
            <w:r w:rsidRPr="00814CB7">
              <w:t>Колония для мужчин общего режима</w:t>
            </w:r>
          </w:p>
        </w:tc>
        <w:tc>
          <w:tcPr>
            <w:tcW w:w="2622" w:type="dxa"/>
            <w:vAlign w:val="center"/>
          </w:tcPr>
          <w:p w:rsidR="002D707A" w:rsidRPr="00814CB7" w:rsidRDefault="002D707A" w:rsidP="00F21922">
            <w:pPr>
              <w:pStyle w:val="BodyTextIndent"/>
              <w:ind w:left="0"/>
              <w:jc w:val="center"/>
              <w:rPr>
                <w:sz w:val="24"/>
                <w:szCs w:val="24"/>
              </w:rPr>
            </w:pPr>
            <w:r w:rsidRPr="00814CB7">
              <w:rPr>
                <w:sz w:val="24"/>
                <w:szCs w:val="24"/>
              </w:rPr>
              <w:t>59,8</w:t>
            </w:r>
          </w:p>
        </w:tc>
        <w:tc>
          <w:tcPr>
            <w:tcW w:w="2623" w:type="dxa"/>
            <w:vAlign w:val="center"/>
          </w:tcPr>
          <w:p w:rsidR="002D707A" w:rsidRPr="00814CB7" w:rsidRDefault="002D707A" w:rsidP="00F21922">
            <w:pPr>
              <w:pStyle w:val="BodyTextIndent"/>
              <w:ind w:left="0"/>
              <w:jc w:val="center"/>
              <w:rPr>
                <w:sz w:val="24"/>
                <w:szCs w:val="24"/>
              </w:rPr>
            </w:pPr>
            <w:r w:rsidRPr="00814CB7">
              <w:rPr>
                <w:sz w:val="24"/>
                <w:szCs w:val="24"/>
              </w:rPr>
              <w:t>40,2</w:t>
            </w:r>
          </w:p>
        </w:tc>
      </w:tr>
    </w:tbl>
    <w:p w:rsidR="002D707A" w:rsidRPr="00814CB7" w:rsidRDefault="002D707A" w:rsidP="00F21922">
      <w:pPr>
        <w:pStyle w:val="BodyTextIndent"/>
        <w:spacing w:after="0" w:line="288" w:lineRule="auto"/>
        <w:ind w:left="0"/>
        <w:rPr>
          <w:b/>
        </w:rPr>
      </w:pPr>
    </w:p>
    <w:p w:rsidR="002D707A" w:rsidRPr="00814CB7" w:rsidRDefault="002D707A" w:rsidP="00F21922">
      <w:pPr>
        <w:pStyle w:val="BodyTextIndent"/>
        <w:spacing w:after="0" w:line="288" w:lineRule="auto"/>
        <w:ind w:left="0"/>
        <w:rPr>
          <w:sz w:val="24"/>
          <w:szCs w:val="24"/>
          <w:lang w:val="ru-RU"/>
        </w:rPr>
      </w:pPr>
      <w:r w:rsidRPr="00814CB7">
        <w:rPr>
          <w:sz w:val="24"/>
          <w:szCs w:val="24"/>
          <w:lang w:val="ru-RU"/>
        </w:rPr>
        <w:t>480.</w:t>
      </w:r>
      <w:r w:rsidRPr="00814CB7">
        <w:rPr>
          <w:sz w:val="24"/>
          <w:szCs w:val="24"/>
          <w:lang w:val="ru-RU"/>
        </w:rPr>
        <w:tab/>
        <w:t>На более конкретный вопрос о регулярности посещения колонии прокурором только 32% осужденных дали ответ "регулярно", каждый четвертый ответил, что "от случая к случаю", а 29,6% ответили, что им ничего не известно о посещениях прокурора.</w:t>
      </w:r>
      <w:r>
        <w:rPr>
          <w:sz w:val="24"/>
          <w:szCs w:val="24"/>
          <w:lang w:val="ru-RU"/>
        </w:rPr>
        <w:t xml:space="preserve"> </w:t>
      </w:r>
      <w:r w:rsidRPr="00814CB7">
        <w:rPr>
          <w:sz w:val="24"/>
          <w:szCs w:val="24"/>
          <w:lang w:val="ru-RU"/>
        </w:rPr>
        <w:t xml:space="preserve"> Каждый девятый не дал ответа на данный вопрос.</w:t>
      </w:r>
    </w:p>
    <w:p w:rsidR="002D707A" w:rsidRPr="00814CB7" w:rsidRDefault="002D707A" w:rsidP="00F21922">
      <w:pPr>
        <w:pStyle w:val="BodyTextIndent"/>
        <w:spacing w:after="0" w:line="288" w:lineRule="auto"/>
        <w:ind w:left="0"/>
        <w:rPr>
          <w:sz w:val="24"/>
          <w:szCs w:val="24"/>
          <w:lang w:val="ru-RU"/>
        </w:rPr>
      </w:pPr>
    </w:p>
    <w:p w:rsidR="002D707A" w:rsidRPr="00814CB7" w:rsidRDefault="002D707A" w:rsidP="00F21922">
      <w:pPr>
        <w:keepNext/>
        <w:rPr>
          <w:b/>
          <w:bCs/>
        </w:rPr>
      </w:pPr>
      <w:r w:rsidRPr="00814CB7">
        <w:rPr>
          <w:b/>
          <w:bCs/>
        </w:rPr>
        <w:t>Выводы</w:t>
      </w:r>
    </w:p>
    <w:p w:rsidR="002D707A" w:rsidRPr="00814CB7" w:rsidRDefault="002D707A" w:rsidP="00F21922">
      <w:pPr>
        <w:keepNext/>
      </w:pPr>
    </w:p>
    <w:p w:rsidR="002D707A" w:rsidRPr="00814CB7" w:rsidRDefault="002D707A" w:rsidP="00F21922">
      <w:pPr>
        <w:keepNext/>
      </w:pPr>
      <w:r w:rsidRPr="00814CB7">
        <w:t>481.</w:t>
      </w:r>
      <w:r w:rsidRPr="00814CB7">
        <w:tab/>
        <w:t>Опрос показал, что, в процессе следствия, по оценкам заключенных, в большинстве случаев соблюдаются и обеспечиваются их права, как права подследственных</w:t>
      </w:r>
      <w:r>
        <w:t>,</w:t>
      </w:r>
      <w:r w:rsidRPr="00814CB7">
        <w:t xml:space="preserve"> </w:t>
      </w:r>
      <w:r>
        <w:t xml:space="preserve">в </w:t>
      </w:r>
      <w:r w:rsidRPr="00814CB7">
        <w:t>частности</w:t>
      </w:r>
      <w:r>
        <w:t>,</w:t>
      </w:r>
      <w:r w:rsidRPr="00814CB7">
        <w:t xml:space="preserve"> право на ознакомление с постановлением о заключении под стражу (75,3%), на ознакомление с правами временно задержанного (70,0%), право на получение помощи адвоката (80,9%). </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 xml:space="preserve">Опрос показал, что осужденные достаточно положительно оценивают условия и порядок своего содержания, в том числе режим, воспитательное воздействие, материально-бытовое и медико-санитарное обеспечение в исправительных учреждениях. </w:t>
      </w:r>
      <w:r>
        <w:t xml:space="preserve"> </w:t>
      </w:r>
      <w:r w:rsidRPr="00814CB7">
        <w:t>В частности</w:t>
      </w:r>
      <w:r>
        <w:t>,</w:t>
      </w:r>
      <w:r w:rsidRPr="00814CB7">
        <w:t xml:space="preserve"> большинство респондентов выразили мнение, что в исправительных учреждениях соблюдаются медико-санитарные нормы (77,6%), санитарно-гигиенические нормы (81,1%), нормы жилой помощи (80,3%), нормы питания (79,4%), условия по предоставлению свиданий, прогулок, возможности получения посылок, передач, денежных переводов (80,5%).</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По мнению 85,6% опрошенных, в их колониях осуществляется исправительно-воспитательная деятельность, в том числе через предоставление общего образования (75,1%), специального профессионального обучения (83,7%), применения мер поощрения осужденных (65,2% - постоянно, 26,0% - в отдельных случаях), трудовую деятельность.</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В соответствии с принципами</w:t>
      </w:r>
      <w:r>
        <w:t>,</w:t>
      </w:r>
      <w:r w:rsidRPr="00814CB7">
        <w:t xml:space="preserve"> принятыми в современных правовых государствах, с целью гуманного отношения к беременным и женщинам, имеющим малолетних детей, им предоставляются определенные дополнительные права. </w:t>
      </w:r>
      <w:r>
        <w:t xml:space="preserve"> </w:t>
      </w:r>
      <w:r w:rsidRPr="00814CB7">
        <w:t xml:space="preserve">Подавляющее большинство опрошенных женщин не дали ответа на вопрос о соблюдении этих прав. </w:t>
      </w:r>
      <w:r>
        <w:t xml:space="preserve"> </w:t>
      </w:r>
      <w:r w:rsidRPr="00814CB7">
        <w:t>Возможно, это связано с тем, что лично им не приходилось сталкиваться с подобной ситуацией и поэтому они не владеют информацией по данному вопросу.</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 xml:space="preserve">В соответствии с нормами Уголовно-исполнительного </w:t>
      </w:r>
      <w:r>
        <w:t>к</w:t>
      </w:r>
      <w:r w:rsidRPr="00814CB7">
        <w:t>одекса Рес</w:t>
      </w:r>
      <w:r>
        <w:t>публики Узбекистан</w:t>
      </w:r>
      <w:r w:rsidRPr="00814CB7">
        <w:t xml:space="preserve"> в случае наличия заболевания, требующего специального лечения либо необходимости изоляции больного, последний должен переводиться в специальные лечебные учреждения.</w:t>
      </w:r>
      <w:r>
        <w:t xml:space="preserve"> </w:t>
      </w:r>
      <w:r w:rsidRPr="00814CB7">
        <w:t xml:space="preserve"> На вопрос об этом положительный ответ дали 74% заключенных. Однако 11,4% считают, что это делается лишь в отдельных случаях.</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 xml:space="preserve">Опрошенные заключенные в своем абсолютном большинстве (78,7%) считают, что в колониях соблюдается порядок освобождения осужденных по отбытию наказания. </w:t>
      </w:r>
    </w:p>
    <w:p w:rsidR="002D707A" w:rsidRPr="00814CB7" w:rsidRDefault="002D707A" w:rsidP="00F21922"/>
    <w:p w:rsidR="002D707A" w:rsidRPr="00814CB7" w:rsidRDefault="002D707A" w:rsidP="002D707A">
      <w:pPr>
        <w:numPr>
          <w:ilvl w:val="0"/>
          <w:numId w:val="12"/>
        </w:numPr>
        <w:tabs>
          <w:tab w:val="clear" w:pos="567"/>
          <w:tab w:val="clear" w:pos="780"/>
          <w:tab w:val="clear" w:pos="1134"/>
          <w:tab w:val="clear" w:pos="1701"/>
          <w:tab w:val="clear" w:pos="2268"/>
          <w:tab w:val="clear" w:pos="6237"/>
        </w:tabs>
        <w:ind w:left="0" w:firstLine="0"/>
      </w:pPr>
      <w:r w:rsidRPr="00814CB7">
        <w:t>Опрос показал, что 73,8% осужденных считают, что прием осужденных руководством колонии по их жалобам и заявлениям осуществляется регулярно в установленные дни недели. При этом большинство убеждены в том, что администрация своевременно рассматривает и отправляет жалобы и заявления в соответствующие инс</w:t>
      </w:r>
      <w:r>
        <w:t>танции, а так</w:t>
      </w:r>
      <w:r w:rsidRPr="00814CB7">
        <w:t>же принимает меры по их удовлетворению.</w:t>
      </w:r>
    </w:p>
    <w:p w:rsidR="002D707A" w:rsidRPr="00814CB7" w:rsidRDefault="002D707A" w:rsidP="00F21922">
      <w:pPr>
        <w:keepNext/>
        <w:jc w:val="center"/>
        <w:rPr>
          <w:b/>
          <w:bCs/>
          <w:lang/>
        </w:rPr>
      </w:pPr>
    </w:p>
    <w:p w:rsidR="002D707A" w:rsidRPr="00814CB7" w:rsidRDefault="002D707A" w:rsidP="00F21922">
      <w:pPr>
        <w:keepNext/>
        <w:jc w:val="center"/>
        <w:rPr>
          <w:b/>
          <w:bCs/>
          <w:lang/>
        </w:rPr>
      </w:pPr>
      <w:r w:rsidRPr="00814CB7">
        <w:rPr>
          <w:b/>
          <w:bCs/>
          <w:lang/>
        </w:rPr>
        <w:t>Статья 11</w:t>
      </w:r>
    </w:p>
    <w:p w:rsidR="002D707A" w:rsidRDefault="002D707A" w:rsidP="00F21922">
      <w:pPr>
        <w:jc w:val="both"/>
        <w:rPr>
          <w:b/>
          <w:bCs/>
        </w:rPr>
      </w:pPr>
    </w:p>
    <w:p w:rsidR="002D707A" w:rsidRPr="00814CB7" w:rsidRDefault="002D707A" w:rsidP="00F21922">
      <w:pPr>
        <w:jc w:val="both"/>
        <w:rPr>
          <w:i/>
        </w:rPr>
      </w:pPr>
      <w:r w:rsidRPr="00814CB7">
        <w:rPr>
          <w:b/>
          <w:bCs/>
        </w:rPr>
        <w:t xml:space="preserve">Вопрос </w:t>
      </w:r>
      <w:r w:rsidRPr="00814CB7">
        <w:rPr>
          <w:iCs/>
          <w:lang/>
        </w:rPr>
        <w:t>2</w:t>
      </w:r>
      <w:r w:rsidRPr="00814CB7">
        <w:rPr>
          <w:iCs/>
        </w:rPr>
        <w:t>5</w:t>
      </w:r>
    </w:p>
    <w:p w:rsidR="002D707A" w:rsidRPr="00814CB7" w:rsidRDefault="002D707A" w:rsidP="00F21922">
      <w:pPr>
        <w:rPr>
          <w:b/>
          <w:bCs/>
          <w:iCs/>
          <w:lang/>
        </w:rPr>
      </w:pPr>
    </w:p>
    <w:p w:rsidR="002D707A" w:rsidRPr="00814CB7" w:rsidRDefault="008A20FD" w:rsidP="00F21922">
      <w:pPr>
        <w:rPr>
          <w:b/>
          <w:bCs/>
          <w:iCs/>
          <w:lang/>
        </w:rPr>
      </w:pPr>
      <w:r>
        <w:rPr>
          <w:b/>
          <w:bCs/>
          <w:iCs/>
          <w:lang/>
        </w:rPr>
        <w:tab/>
      </w:r>
      <w:r w:rsidR="002D707A" w:rsidRPr="00814CB7">
        <w:rPr>
          <w:b/>
          <w:bCs/>
          <w:iCs/>
          <w:lang/>
        </w:rPr>
        <w:t>Просьба представить информацию о любых мерах, принятых для улучшения условий содержания в тюрьмах в соответствии с рекомендацией</w:t>
      </w:r>
      <w:r w:rsidR="002D707A" w:rsidRPr="00814CB7">
        <w:rPr>
          <w:b/>
          <w:bCs/>
          <w:iCs/>
        </w:rPr>
        <w:t> </w:t>
      </w:r>
      <w:r w:rsidR="002D707A" w:rsidRPr="00814CB7">
        <w:rPr>
          <w:b/>
          <w:bCs/>
          <w:iCs/>
          <w:lang/>
        </w:rPr>
        <w:t>6</w:t>
      </w:r>
      <w:r w:rsidR="002D707A" w:rsidRPr="00814CB7">
        <w:rPr>
          <w:b/>
          <w:bCs/>
          <w:iCs/>
        </w:rPr>
        <w:t> g</w:t>
      </w:r>
      <w:r w:rsidR="002D707A" w:rsidRPr="00814CB7">
        <w:rPr>
          <w:b/>
          <w:bCs/>
          <w:iCs/>
          <w:lang/>
        </w:rPr>
        <w:t>) Комитета против пыток (КПП) от 2002</w:t>
      </w:r>
      <w:r w:rsidR="002D707A" w:rsidRPr="00814CB7">
        <w:rPr>
          <w:b/>
          <w:bCs/>
          <w:iCs/>
        </w:rPr>
        <w:t> </w:t>
      </w:r>
      <w:r w:rsidR="002D707A" w:rsidRPr="00814CB7">
        <w:rPr>
          <w:b/>
          <w:bCs/>
          <w:iCs/>
          <w:lang/>
        </w:rPr>
        <w:t xml:space="preserve">года.  Что касается общих условий содержания под стражей, то просьба представить Комитету обновленную информацию о том, что было предпринято государством-участником для выполнения основных рекомендаций Специального докладчика по вопросу о пытках, и в частности рекомендации относительно рассмотрения вопроса о закрытии уголовно-исправительной колонии "Жаслык". </w:t>
      </w:r>
    </w:p>
    <w:p w:rsidR="002D707A" w:rsidRPr="00814CB7" w:rsidRDefault="002D707A" w:rsidP="00F21922">
      <w:pPr>
        <w:jc w:val="both"/>
        <w:rPr>
          <w:b/>
          <w:lang/>
        </w:rPr>
      </w:pPr>
    </w:p>
    <w:p w:rsidR="002D707A" w:rsidRPr="00814CB7" w:rsidRDefault="002D707A" w:rsidP="00F21922">
      <w:pPr>
        <w:jc w:val="both"/>
      </w:pPr>
      <w:r w:rsidRPr="00814CB7">
        <w:rPr>
          <w:b/>
          <w:lang/>
        </w:rPr>
        <w:t>Ответ</w:t>
      </w:r>
    </w:p>
    <w:p w:rsidR="002D707A" w:rsidRPr="00814CB7" w:rsidRDefault="002D707A" w:rsidP="00F21922"/>
    <w:p w:rsidR="002D707A" w:rsidRPr="00814CB7" w:rsidRDefault="002D707A" w:rsidP="00F21922">
      <w:pPr>
        <w:rPr>
          <w:lang/>
        </w:rPr>
      </w:pPr>
      <w:r w:rsidRPr="00814CB7">
        <w:t>488.</w:t>
      </w:r>
      <w:r w:rsidRPr="00814CB7">
        <w:tab/>
      </w:r>
      <w:r w:rsidRPr="00814CB7">
        <w:rPr>
          <w:lang/>
        </w:rPr>
        <w:t xml:space="preserve">В соответствии с рекомендацией </w:t>
      </w:r>
      <w:smartTag w:uri="urn:schemas-microsoft-com:office:smarttags" w:element="metricconverter">
        <w:smartTagPr>
          <w:attr w:name="ProductID" w:val="6ﾠg"/>
        </w:smartTagPr>
        <w:r w:rsidRPr="00814CB7">
          <w:rPr>
            <w:i/>
            <w:lang/>
          </w:rPr>
          <w:t>6</w:t>
        </w:r>
        <w:r w:rsidRPr="00814CB7">
          <w:rPr>
            <w:i/>
          </w:rPr>
          <w:t> g</w:t>
        </w:r>
      </w:smartTag>
      <w:r w:rsidRPr="00814CB7">
        <w:rPr>
          <w:i/>
          <w:lang/>
        </w:rPr>
        <w:t xml:space="preserve">) </w:t>
      </w:r>
      <w:r w:rsidRPr="00814CB7">
        <w:t xml:space="preserve">значительно </w:t>
      </w:r>
      <w:r w:rsidRPr="00814CB7">
        <w:rPr>
          <w:lang/>
        </w:rPr>
        <w:t xml:space="preserve">улучшены условия содержания осужденных  в учреждениях системы исполнения наказаний. </w:t>
      </w:r>
      <w:r w:rsidR="008A20FD">
        <w:rPr>
          <w:lang/>
        </w:rPr>
        <w:t xml:space="preserve"> </w:t>
      </w:r>
      <w:r w:rsidRPr="00814CB7">
        <w:rPr>
          <w:lang/>
        </w:rPr>
        <w:t xml:space="preserve">С 2003 года осуществляются системные и последовательные меры по либерализации и совершенствованию системы исполнения наказаний. </w:t>
      </w:r>
    </w:p>
    <w:p w:rsidR="002D707A" w:rsidRPr="00814CB7" w:rsidRDefault="002D707A" w:rsidP="00F21922">
      <w:pPr>
        <w:rPr>
          <w:lang/>
        </w:rPr>
      </w:pPr>
    </w:p>
    <w:p w:rsidR="002D707A" w:rsidRPr="00814CB7" w:rsidRDefault="002D707A" w:rsidP="00F21922">
      <w:r w:rsidRPr="00814CB7">
        <w:rPr>
          <w:lang/>
        </w:rPr>
        <w:t>489.</w:t>
      </w:r>
      <w:r w:rsidRPr="00814CB7">
        <w:rPr>
          <w:lang/>
        </w:rPr>
        <w:tab/>
      </w:r>
      <w:r w:rsidRPr="00814CB7">
        <w:t xml:space="preserve">Каждый осужденный, вне зависимости от меры и вида наказания, обеспечивается нормами пайкового довольствия. </w:t>
      </w:r>
      <w:r>
        <w:t xml:space="preserve"> </w:t>
      </w:r>
      <w:r w:rsidRPr="00814CB7">
        <w:t>Осужденные, в соответствии со статьей 85 Уголовно-исполнительного кодекса Республики Узбекистан, получают питание, обеспечивающее нормальную жизнедеятельность организма.</w:t>
      </w:r>
    </w:p>
    <w:p w:rsidR="002D707A" w:rsidRPr="00814CB7" w:rsidRDefault="002D707A" w:rsidP="00F21922"/>
    <w:p w:rsidR="002D707A" w:rsidRPr="00814CB7" w:rsidRDefault="002D707A" w:rsidP="00F21922">
      <w:r w:rsidRPr="00814CB7">
        <w:t>490.</w:t>
      </w:r>
      <w:r w:rsidRPr="00814CB7">
        <w:tab/>
        <w:t xml:space="preserve">Нормы питания для осужденных, а также лиц содержащихся в следственных изоляторах и тюрьмах, установлены правительством и утверждены Постановлением Кабинета Министров Республики Узбекистан от </w:t>
      </w:r>
      <w:r>
        <w:t xml:space="preserve">13 ноября 1992 года за № 529 в </w:t>
      </w:r>
      <w:r w:rsidRPr="00814CB7">
        <w:t>зависимости от состояния здоровья осужденных или подследственных, их возраста, характера и тяжести выполняемых ими работ. Калорийность питания по основным его нормам питания оставляет 2550 килокалорий в сутки. Также на основании соответствующего медицинского заключения осужденные могут получать повышенные нормы питания.</w:t>
      </w:r>
    </w:p>
    <w:p w:rsidR="002D707A" w:rsidRPr="00814CB7" w:rsidRDefault="002D707A" w:rsidP="00F21922"/>
    <w:p w:rsidR="002D707A" w:rsidRPr="00814CB7" w:rsidRDefault="002D707A" w:rsidP="00F21922">
      <w:r w:rsidRPr="00814CB7">
        <w:t>491.</w:t>
      </w:r>
      <w:r w:rsidRPr="00814CB7">
        <w:tab/>
        <w:t>В Уголовно-исполнительном кодексе Республики Узбекистан, при</w:t>
      </w:r>
      <w:r>
        <w:t>н</w:t>
      </w:r>
      <w:r w:rsidRPr="00814CB7">
        <w:t xml:space="preserve">ятом 25 апреля 1997 года, в части 4 статьи 75 был предусмотрен размер общей суммы денег, разрешенных к расходованию лицами, содержащимся в учреждениях по исполнению наказаний. </w:t>
      </w:r>
      <w:r>
        <w:t xml:space="preserve"> </w:t>
      </w:r>
      <w:r w:rsidRPr="00814CB7">
        <w:t>Так, в колониях общего, строгого и особого режимов общая сумма денег, разрешенная к расходованию, не должна была превышать 75% от установленного размера минимальной заработной платы.</w:t>
      </w:r>
      <w:r>
        <w:t xml:space="preserve"> </w:t>
      </w:r>
      <w:r w:rsidRPr="00814CB7">
        <w:t xml:space="preserve"> В тюрьмах этот показатель составлял 50%, а в воспитательных колониях</w:t>
      </w:r>
      <w:r>
        <w:t xml:space="preserve"> </w:t>
      </w:r>
      <w:r w:rsidRPr="00814CB7">
        <w:t>-</w:t>
      </w:r>
      <w:r>
        <w:t xml:space="preserve"> </w:t>
      </w:r>
      <w:r w:rsidRPr="00814CB7">
        <w:t>100% установленного размера минимальной заработной платы.</w:t>
      </w:r>
    </w:p>
    <w:p w:rsidR="002D707A" w:rsidRPr="00814CB7" w:rsidRDefault="002D707A" w:rsidP="00F21922"/>
    <w:p w:rsidR="002D707A" w:rsidRPr="00814CB7" w:rsidRDefault="002D707A" w:rsidP="00F21922">
      <w:r w:rsidRPr="00814CB7">
        <w:t>492.</w:t>
      </w:r>
      <w:r w:rsidRPr="00814CB7">
        <w:tab/>
        <w:t>В соответствии с Законом Республики Узбекистан от 26.09.2003 года "О внесении изменений и дополнений в некоторые законодательные акты Республики Узбекистан" были внесены существенные изменения в часть 4 статьи 75 УИК Республики Узбекистан.</w:t>
      </w:r>
    </w:p>
    <w:p w:rsidR="002D707A" w:rsidRPr="00814CB7" w:rsidRDefault="002D707A" w:rsidP="00F21922"/>
    <w:p w:rsidR="002D707A" w:rsidRPr="00814CB7" w:rsidRDefault="002D707A" w:rsidP="00F21922">
      <w:r w:rsidRPr="00814CB7">
        <w:t>493.</w:t>
      </w:r>
      <w:r w:rsidRPr="00814CB7">
        <w:tab/>
        <w:t xml:space="preserve">На основании указанных изменений, общая сумма денег, разрешенных к расходованию осужденными в колониях общего режима увеличена до </w:t>
      </w:r>
      <w:r>
        <w:t>трех</w:t>
      </w:r>
      <w:r w:rsidRPr="00814CB7">
        <w:t xml:space="preserve"> размеро</w:t>
      </w:r>
      <w:r>
        <w:t>в</w:t>
      </w:r>
      <w:r w:rsidRPr="00814CB7">
        <w:t xml:space="preserve"> от установленной минимальной заработной платы (МЗП). </w:t>
      </w:r>
      <w:r>
        <w:t xml:space="preserve"> </w:t>
      </w:r>
      <w:r w:rsidRPr="00814CB7">
        <w:t xml:space="preserve">В колониях строгого режима этот показатель составил </w:t>
      </w:r>
      <w:r>
        <w:t>два с половиной</w:t>
      </w:r>
      <w:r w:rsidRPr="00814CB7">
        <w:t xml:space="preserve"> размера минимальной заработной платы, в колониях особого режима – </w:t>
      </w:r>
      <w:r>
        <w:t>два</w:t>
      </w:r>
      <w:r w:rsidRPr="00814CB7">
        <w:t xml:space="preserve"> размера минимальной заработной платы, в тюрьмах – </w:t>
      </w:r>
      <w:r>
        <w:t>полтора</w:t>
      </w:r>
      <w:r w:rsidRPr="00814CB7">
        <w:t xml:space="preserve"> размера минимальной заработной платы, в воспитательных колониях – </w:t>
      </w:r>
      <w:r>
        <w:t>три с половиной</w:t>
      </w:r>
      <w:r w:rsidRPr="00814CB7">
        <w:t xml:space="preserve"> размера минимальной заработной платы соответственно.</w:t>
      </w:r>
    </w:p>
    <w:p w:rsidR="002D707A" w:rsidRPr="00814CB7" w:rsidRDefault="002D707A" w:rsidP="00F21922"/>
    <w:p w:rsidR="002D707A" w:rsidRDefault="002D707A" w:rsidP="00F21922">
      <w:r w:rsidRPr="00814CB7">
        <w:t>494.</w:t>
      </w:r>
      <w:r w:rsidRPr="00814CB7">
        <w:tab/>
        <w:t>Приобретение осужденными и подследственными, находящимся в колониях по исполнению наказаний и следственных изоляторах, продовольственных, промышленных товаров, а также предметов первой необходимо</w:t>
      </w:r>
      <w:r>
        <w:t>сти</w:t>
      </w:r>
      <w:r w:rsidRPr="00814CB7">
        <w:t xml:space="preserve"> производится при наличии у заключенного или осужденного денежных средств на личном счете.</w:t>
      </w:r>
    </w:p>
    <w:p w:rsidR="002D707A" w:rsidRPr="00814CB7" w:rsidRDefault="002D707A" w:rsidP="00F21922"/>
    <w:p w:rsidR="002D707A" w:rsidRPr="00814CB7" w:rsidRDefault="002D707A" w:rsidP="00F21922">
      <w:r w:rsidRPr="00814CB7">
        <w:t>495.</w:t>
      </w:r>
      <w:r w:rsidRPr="00814CB7">
        <w:tab/>
        <w:t xml:space="preserve">В соответствии с внесенными изменениями в законодательство существенно изменились в сторону смягчения и условия содержания осужденных. </w:t>
      </w:r>
      <w:r>
        <w:t xml:space="preserve"> </w:t>
      </w:r>
      <w:r w:rsidRPr="00814CB7">
        <w:t>Так, увеличилось количество краткосрочных и длительных свиданий, предоставляемых различным категориям осужденных, телефонных переговоров, посылок и бандеролей.</w:t>
      </w:r>
    </w:p>
    <w:p w:rsidR="002D707A" w:rsidRPr="00814CB7" w:rsidRDefault="002D707A" w:rsidP="00F21922"/>
    <w:p w:rsidR="002D707A" w:rsidRPr="00814CB7" w:rsidRDefault="002D707A" w:rsidP="00F21922">
      <w:r w:rsidRPr="00814CB7">
        <w:t>496.</w:t>
      </w:r>
      <w:r w:rsidRPr="00814CB7">
        <w:tab/>
        <w:t>Для отдельных категорий осужденных, нуждающихся в лечении и усиленном питании, разрешено получение дополнительных посылок, передач и бандеролей на основании медицинских заключений.</w:t>
      </w:r>
    </w:p>
    <w:p w:rsidR="002D707A" w:rsidRPr="00814CB7" w:rsidRDefault="002D707A" w:rsidP="00F21922"/>
    <w:p w:rsidR="002D707A" w:rsidRPr="00814CB7" w:rsidRDefault="002D707A" w:rsidP="00F21922">
      <w:r w:rsidRPr="00814CB7">
        <w:t>497.</w:t>
      </w:r>
      <w:r w:rsidRPr="00814CB7">
        <w:tab/>
        <w:t xml:space="preserve">Предоставление телефонных разговоров осужденным стало обязательным для администрации колонии, а не только при наличии соответствующих технических условий. </w:t>
      </w:r>
      <w:r>
        <w:t xml:space="preserve"> </w:t>
      </w:r>
      <w:r w:rsidRPr="00814CB7">
        <w:t>Кроме того, администрация обязана теперь предоставить осужденному право на телефонный разговор с родственниками по прибытию в учреждение, что позволит им оперативно получать информацию обо всех перемещениях осужденного, не дожидаясь поступления официального уведомления администрации учреждения.</w:t>
      </w:r>
    </w:p>
    <w:p w:rsidR="002D707A" w:rsidRPr="00814CB7" w:rsidRDefault="002D707A" w:rsidP="00F21922"/>
    <w:p w:rsidR="002D707A" w:rsidRPr="00814CB7" w:rsidRDefault="002D707A" w:rsidP="00F21922">
      <w:r w:rsidRPr="00814CB7">
        <w:t>498.</w:t>
      </w:r>
      <w:r w:rsidRPr="00814CB7">
        <w:tab/>
        <w:t>В колониях-поселениях сняты ограничения на предоставление свиданий осужденным в свободное от работы время.</w:t>
      </w:r>
    </w:p>
    <w:p w:rsidR="002D707A" w:rsidRPr="00814CB7" w:rsidRDefault="002D707A" w:rsidP="00F21922"/>
    <w:p w:rsidR="002D707A" w:rsidRPr="00814CB7" w:rsidRDefault="002D707A" w:rsidP="00F21922">
      <w:r w:rsidRPr="00814CB7">
        <w:t>499.</w:t>
      </w:r>
      <w:r w:rsidRPr="00814CB7">
        <w:tab/>
        <w:t xml:space="preserve">Снижены сроки отбытия наказания в колониях закрытого типа до возможности представления осужденных к переводу на улучшенные условия содержания и в колонию-поселение. </w:t>
      </w:r>
      <w:r>
        <w:t xml:space="preserve"> </w:t>
      </w:r>
      <w:r w:rsidRPr="00814CB7">
        <w:t>Увеличена продолжительность ежедневных прогулок осужденных, отбывающих наказание в камерных помещениях и дисциплинарных отделениях</w:t>
      </w:r>
      <w:r>
        <w:t>,</w:t>
      </w:r>
      <w:r w:rsidRPr="00814CB7">
        <w:t xml:space="preserve"> и т.д.</w:t>
      </w:r>
    </w:p>
    <w:p w:rsidR="002D707A" w:rsidRPr="00814CB7" w:rsidRDefault="002D707A" w:rsidP="00F21922">
      <w:pPr>
        <w:shd w:val="clear" w:color="auto" w:fill="FFFFFF"/>
        <w:rPr>
          <w:color w:val="000000"/>
          <w:spacing w:val="-6"/>
        </w:rPr>
      </w:pPr>
    </w:p>
    <w:p w:rsidR="002D707A" w:rsidRPr="00814CB7" w:rsidRDefault="002D707A" w:rsidP="00F21922">
      <w:pPr>
        <w:shd w:val="clear" w:color="auto" w:fill="FFFFFF"/>
      </w:pPr>
      <w:r w:rsidRPr="00814CB7">
        <w:rPr>
          <w:color w:val="000000"/>
          <w:spacing w:val="-6"/>
        </w:rPr>
        <w:t>500.</w:t>
      </w:r>
      <w:r w:rsidRPr="00814CB7">
        <w:rPr>
          <w:color w:val="000000"/>
          <w:spacing w:val="-6"/>
        </w:rPr>
        <w:tab/>
        <w:t xml:space="preserve">То есть, все изменения, внесенные в Кодекс, направлены на расширение прав </w:t>
      </w:r>
      <w:r w:rsidRPr="00814CB7">
        <w:rPr>
          <w:color w:val="000000"/>
          <w:spacing w:val="-5"/>
        </w:rPr>
        <w:t xml:space="preserve">осужденных, дальнейшую либерализацию и гуманизацию исполнения уголовных наказаний. </w:t>
      </w:r>
      <w:r>
        <w:rPr>
          <w:color w:val="000000"/>
          <w:spacing w:val="-5"/>
        </w:rPr>
        <w:t xml:space="preserve"> </w:t>
      </w:r>
      <w:r w:rsidRPr="00814CB7">
        <w:rPr>
          <w:color w:val="000000"/>
          <w:spacing w:val="-5"/>
        </w:rPr>
        <w:t>Эти изменения вступили в действие с 1 ноября 2003 года.</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501.</w:t>
      </w:r>
      <w:r w:rsidRPr="00814CB7">
        <w:rPr>
          <w:color w:val="000000"/>
          <w:spacing w:val="-5"/>
        </w:rPr>
        <w:tab/>
        <w:t>26 сентября 2003 года был издан Указ Президента Республики Узбекистан "О</w:t>
      </w:r>
      <w:r>
        <w:rPr>
          <w:color w:val="000000"/>
          <w:spacing w:val="-5"/>
        </w:rPr>
        <w:t> </w:t>
      </w:r>
      <w:r w:rsidRPr="00814CB7">
        <w:rPr>
          <w:color w:val="000000"/>
          <w:spacing w:val="-5"/>
        </w:rPr>
        <w:t>либерализации условий исполнения наказаний лицам, впервые осужденным к ли</w:t>
      </w:r>
      <w:r w:rsidRPr="00814CB7">
        <w:rPr>
          <w:color w:val="000000"/>
          <w:spacing w:val="-7"/>
        </w:rPr>
        <w:t xml:space="preserve">шению свободы", под действие которого подпало более десяти с половиной тысяч </w:t>
      </w:r>
      <w:r w:rsidRPr="00814CB7">
        <w:rPr>
          <w:color w:val="000000"/>
          <w:spacing w:val="-9"/>
        </w:rPr>
        <w:t>осужденных.</w:t>
      </w:r>
    </w:p>
    <w:p w:rsidR="002D707A" w:rsidRPr="00814CB7" w:rsidRDefault="002D707A" w:rsidP="00F21922">
      <w:pPr>
        <w:shd w:val="clear" w:color="auto" w:fill="FFFFFF"/>
        <w:rPr>
          <w:color w:val="000000"/>
          <w:spacing w:val="-4"/>
        </w:rPr>
      </w:pPr>
    </w:p>
    <w:p w:rsidR="002D707A" w:rsidRPr="00814CB7" w:rsidRDefault="002D707A" w:rsidP="00F21922">
      <w:pPr>
        <w:shd w:val="clear" w:color="auto" w:fill="FFFFFF"/>
      </w:pPr>
      <w:r w:rsidRPr="00814CB7">
        <w:rPr>
          <w:color w:val="000000"/>
          <w:spacing w:val="-4"/>
        </w:rPr>
        <w:t>502.</w:t>
      </w:r>
      <w:r w:rsidRPr="00814CB7">
        <w:rPr>
          <w:color w:val="000000"/>
          <w:spacing w:val="-4"/>
        </w:rPr>
        <w:tab/>
        <w:t xml:space="preserve">Лица, впервые осужденные к лишению </w:t>
      </w:r>
      <w:r w:rsidRPr="00814CB7">
        <w:rPr>
          <w:color w:val="000000"/>
          <w:spacing w:val="-5"/>
        </w:rPr>
        <w:t xml:space="preserve">свободы за совершение тяжких и особо тяжких составов преступлений, отбывают теперь наказание в колониях общего режима, ранее судимые - в колониях строгого </w:t>
      </w:r>
      <w:r w:rsidRPr="00814CB7">
        <w:rPr>
          <w:color w:val="000000"/>
          <w:spacing w:val="-12"/>
        </w:rPr>
        <w:t>режима.</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503.</w:t>
      </w:r>
      <w:r w:rsidRPr="00814CB7">
        <w:rPr>
          <w:color w:val="000000"/>
          <w:spacing w:val="-5"/>
        </w:rPr>
        <w:tab/>
        <w:t>Впервые осужденные к лишению свободы полностью отделе</w:t>
      </w:r>
      <w:r w:rsidRPr="00814CB7">
        <w:rPr>
          <w:color w:val="000000"/>
          <w:spacing w:val="-4"/>
        </w:rPr>
        <w:t>ны от ранее судимых, им назначается вид ре</w:t>
      </w:r>
      <w:r>
        <w:rPr>
          <w:color w:val="000000"/>
          <w:spacing w:val="-4"/>
        </w:rPr>
        <w:t>жима содержания, предусматриваю</w:t>
      </w:r>
      <w:r w:rsidRPr="00814CB7">
        <w:rPr>
          <w:color w:val="000000"/>
          <w:spacing w:val="-4"/>
        </w:rPr>
        <w:t xml:space="preserve">щий больше прав и привилегий. </w:t>
      </w:r>
      <w:r>
        <w:rPr>
          <w:color w:val="000000"/>
          <w:spacing w:val="-4"/>
        </w:rPr>
        <w:t xml:space="preserve"> </w:t>
      </w:r>
      <w:r w:rsidRPr="00814CB7">
        <w:rPr>
          <w:color w:val="000000"/>
          <w:spacing w:val="-4"/>
        </w:rPr>
        <w:t>В</w:t>
      </w:r>
      <w:r>
        <w:rPr>
          <w:color w:val="000000"/>
          <w:spacing w:val="-4"/>
        </w:rPr>
        <w:t> </w:t>
      </w:r>
      <w:r w:rsidRPr="00814CB7">
        <w:rPr>
          <w:color w:val="000000"/>
          <w:spacing w:val="-4"/>
        </w:rPr>
        <w:t xml:space="preserve">воспитательных колониях разделение на виды </w:t>
      </w:r>
      <w:r w:rsidRPr="00814CB7">
        <w:rPr>
          <w:color w:val="000000"/>
          <w:spacing w:val="-6"/>
        </w:rPr>
        <w:t>режимов содержания упразднено.</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504.</w:t>
      </w:r>
      <w:r w:rsidRPr="00814CB7">
        <w:rPr>
          <w:color w:val="000000"/>
          <w:spacing w:val="-5"/>
        </w:rPr>
        <w:tab/>
        <w:t xml:space="preserve">Лица, впервые осуждаемые к лишению свободы </w:t>
      </w:r>
      <w:r>
        <w:rPr>
          <w:color w:val="000000"/>
          <w:spacing w:val="-5"/>
        </w:rPr>
        <w:t>за преступления, не пред</w:t>
      </w:r>
      <w:r w:rsidRPr="00814CB7">
        <w:rPr>
          <w:color w:val="000000"/>
          <w:spacing w:val="-5"/>
        </w:rPr>
        <w:t>ставляющие большой общественной опасности, совершенные по неосторожности, и умышленные менее тяжкие преступления будут направляться для отбытия нака</w:t>
      </w:r>
      <w:r w:rsidRPr="00814CB7">
        <w:rPr>
          <w:color w:val="000000"/>
          <w:spacing w:val="-6"/>
        </w:rPr>
        <w:t>зания в колонии-поселения.</w:t>
      </w:r>
    </w:p>
    <w:p w:rsidR="002D707A" w:rsidRPr="00814CB7" w:rsidRDefault="002D707A" w:rsidP="00F21922">
      <w:pPr>
        <w:shd w:val="clear" w:color="auto" w:fill="FFFFFF"/>
        <w:rPr>
          <w:color w:val="000000"/>
          <w:spacing w:val="-4"/>
        </w:rPr>
      </w:pPr>
    </w:p>
    <w:p w:rsidR="002D707A" w:rsidRPr="00814CB7" w:rsidRDefault="002D707A" w:rsidP="00F21922">
      <w:pPr>
        <w:shd w:val="clear" w:color="auto" w:fill="FFFFFF"/>
      </w:pPr>
      <w:r w:rsidRPr="00814CB7">
        <w:rPr>
          <w:color w:val="000000"/>
          <w:spacing w:val="-4"/>
        </w:rPr>
        <w:t>505.</w:t>
      </w:r>
      <w:r w:rsidRPr="00814CB7">
        <w:rPr>
          <w:color w:val="000000"/>
          <w:spacing w:val="-4"/>
        </w:rPr>
        <w:tab/>
        <w:t xml:space="preserve">То есть, для лиц, впервые осуждаемых к лишения свободы, 73% от общего </w:t>
      </w:r>
      <w:r w:rsidRPr="00814CB7">
        <w:rPr>
          <w:color w:val="000000"/>
          <w:spacing w:val="-5"/>
        </w:rPr>
        <w:t>количества составов преступлений, предусмотренных Уголовным кодексом Рес</w:t>
      </w:r>
      <w:r w:rsidRPr="00814CB7">
        <w:rPr>
          <w:color w:val="000000"/>
          <w:spacing w:val="-4"/>
        </w:rPr>
        <w:t>публики Узбекистан, в качестве самой крайней меры наказания определяет на</w:t>
      </w:r>
      <w:r w:rsidRPr="00814CB7">
        <w:rPr>
          <w:color w:val="000000"/>
          <w:spacing w:val="-4"/>
        </w:rPr>
        <w:softHyphen/>
      </w:r>
      <w:r w:rsidRPr="00814CB7">
        <w:rPr>
          <w:color w:val="000000"/>
          <w:spacing w:val="-6"/>
        </w:rPr>
        <w:t>правление в колонии-поселения.</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506.</w:t>
      </w:r>
      <w:r w:rsidRPr="00814CB7">
        <w:rPr>
          <w:color w:val="000000"/>
          <w:spacing w:val="-5"/>
        </w:rPr>
        <w:tab/>
        <w:t xml:space="preserve">В отношении же беременных женщин, женщин, имеющих детей в возрасте до </w:t>
      </w:r>
      <w:r>
        <w:rPr>
          <w:color w:val="000000"/>
          <w:spacing w:val="-6"/>
        </w:rPr>
        <w:t>тре</w:t>
      </w:r>
      <w:r w:rsidRPr="00814CB7">
        <w:rPr>
          <w:color w:val="000000"/>
          <w:spacing w:val="-6"/>
        </w:rPr>
        <w:t>х лет, лиц, имеющих право выхода на пенсию по возрасту</w:t>
      </w:r>
      <w:r>
        <w:rPr>
          <w:color w:val="000000"/>
          <w:spacing w:val="-6"/>
        </w:rPr>
        <w:t>,</w:t>
      </w:r>
      <w:r w:rsidRPr="00814CB7">
        <w:rPr>
          <w:color w:val="000000"/>
          <w:spacing w:val="-6"/>
        </w:rPr>
        <w:t xml:space="preserve"> и несовершеннолетних </w:t>
      </w:r>
      <w:r w:rsidRPr="00814CB7">
        <w:rPr>
          <w:color w:val="000000"/>
          <w:spacing w:val="-5"/>
        </w:rPr>
        <w:t>лишение свободы за указанные составы преступлений вообще не назначается.</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507.</w:t>
      </w:r>
      <w:r w:rsidRPr="00814CB7">
        <w:rPr>
          <w:color w:val="000000"/>
          <w:spacing w:val="-5"/>
        </w:rPr>
        <w:tab/>
        <w:t>Либерализация уголовного и уголовно-испо</w:t>
      </w:r>
      <w:r>
        <w:rPr>
          <w:color w:val="000000"/>
          <w:spacing w:val="-5"/>
        </w:rPr>
        <w:t>лнительного законодательства по</w:t>
      </w:r>
      <w:r w:rsidRPr="00814CB7">
        <w:rPr>
          <w:color w:val="000000"/>
          <w:spacing w:val="-5"/>
        </w:rPr>
        <w:t>влекла за собой исключение из Уголовного кодекса некоторых пунктов уголовно-</w:t>
      </w:r>
      <w:r w:rsidRPr="00814CB7">
        <w:rPr>
          <w:color w:val="000000"/>
          <w:spacing w:val="-7"/>
        </w:rPr>
        <w:t>наказуемого деяния.</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pPr>
      <w:r w:rsidRPr="00814CB7">
        <w:rPr>
          <w:color w:val="000000"/>
          <w:spacing w:val="-5"/>
        </w:rPr>
        <w:t>508.</w:t>
      </w:r>
      <w:r w:rsidRPr="00814CB7">
        <w:rPr>
          <w:color w:val="000000"/>
          <w:spacing w:val="-5"/>
        </w:rPr>
        <w:tab/>
        <w:t>Так, например, из Уголовного кодекса исключено, как уголовно-наказуемое деяние, самовольное оставление осужденными места расположения колонии-поселения (ст.</w:t>
      </w:r>
      <w:r>
        <w:rPr>
          <w:color w:val="000000"/>
          <w:spacing w:val="-5"/>
        </w:rPr>
        <w:t> </w:t>
      </w:r>
      <w:r w:rsidRPr="00814CB7">
        <w:rPr>
          <w:color w:val="000000"/>
          <w:spacing w:val="-5"/>
        </w:rPr>
        <w:t>222 Уголовного кодекса Республики Узбекистан).</w:t>
      </w:r>
    </w:p>
    <w:p w:rsidR="002D707A" w:rsidRPr="00814CB7" w:rsidRDefault="002D707A" w:rsidP="00F21922">
      <w:pPr>
        <w:shd w:val="clear" w:color="auto" w:fill="FFFFFF"/>
        <w:rPr>
          <w:color w:val="000000"/>
          <w:spacing w:val="-2"/>
        </w:rPr>
      </w:pPr>
    </w:p>
    <w:p w:rsidR="002D707A" w:rsidRPr="00814CB7" w:rsidRDefault="002D707A" w:rsidP="00F21922">
      <w:pPr>
        <w:shd w:val="clear" w:color="auto" w:fill="FFFFFF"/>
      </w:pPr>
      <w:r w:rsidRPr="00814CB7">
        <w:rPr>
          <w:color w:val="000000"/>
          <w:spacing w:val="-2"/>
        </w:rPr>
        <w:t>509.</w:t>
      </w:r>
      <w:r w:rsidRPr="00814CB7">
        <w:rPr>
          <w:color w:val="000000"/>
          <w:spacing w:val="-2"/>
        </w:rPr>
        <w:tab/>
        <w:t xml:space="preserve">Эти действия теперь квалифицируются не как совершение преступления в </w:t>
      </w:r>
      <w:r w:rsidRPr="00814CB7">
        <w:rPr>
          <w:color w:val="000000"/>
          <w:spacing w:val="-5"/>
        </w:rPr>
        <w:t>виде побега, а как грубое нарушение режима содержания, за которые предусмотрены меры дисциплинарной ответственности, вплоть до перевода (возврата) в ко</w:t>
      </w:r>
      <w:r w:rsidRPr="00814CB7">
        <w:rPr>
          <w:color w:val="000000"/>
          <w:spacing w:val="-5"/>
        </w:rPr>
        <w:softHyphen/>
      </w:r>
      <w:r w:rsidRPr="00814CB7">
        <w:rPr>
          <w:color w:val="000000"/>
          <w:spacing w:val="-6"/>
        </w:rPr>
        <w:t>лонии закрытого типа.</w:t>
      </w:r>
    </w:p>
    <w:p w:rsidR="002D707A" w:rsidRPr="00814CB7" w:rsidRDefault="002D707A" w:rsidP="00F21922">
      <w:pPr>
        <w:shd w:val="clear" w:color="auto" w:fill="FFFFFF"/>
        <w:rPr>
          <w:color w:val="000000"/>
          <w:spacing w:val="-5"/>
        </w:rPr>
      </w:pPr>
    </w:p>
    <w:p w:rsidR="002D707A" w:rsidRPr="00814CB7" w:rsidRDefault="002D707A" w:rsidP="00F21922">
      <w:pPr>
        <w:shd w:val="clear" w:color="auto" w:fill="FFFFFF"/>
        <w:rPr>
          <w:color w:val="000000"/>
          <w:spacing w:val="-6"/>
        </w:rPr>
      </w:pPr>
      <w:r w:rsidRPr="00814CB7">
        <w:rPr>
          <w:color w:val="000000"/>
          <w:spacing w:val="-5"/>
        </w:rPr>
        <w:t>510.</w:t>
      </w:r>
      <w:r w:rsidRPr="00814CB7">
        <w:rPr>
          <w:color w:val="000000"/>
          <w:spacing w:val="-5"/>
        </w:rPr>
        <w:tab/>
        <w:t xml:space="preserve">В колониях-поселениях для осужденных введены ежегодные оплачиваемые </w:t>
      </w:r>
      <w:r w:rsidRPr="00814CB7">
        <w:rPr>
          <w:color w:val="000000"/>
          <w:spacing w:val="-6"/>
        </w:rPr>
        <w:t>трудовые отпуска, продолжительностью 15 рабочих дней, с правом выезда за пределы колонии-поселения.</w:t>
      </w:r>
    </w:p>
    <w:p w:rsidR="002D707A" w:rsidRPr="00814CB7" w:rsidRDefault="002D707A" w:rsidP="00F21922">
      <w:pPr>
        <w:shd w:val="clear" w:color="auto" w:fill="FFFFFF"/>
      </w:pPr>
    </w:p>
    <w:p w:rsidR="006D3688" w:rsidRDefault="006D3688" w:rsidP="00396622">
      <w:pPr>
        <w:shd w:val="clear" w:color="auto" w:fill="FFFFFF"/>
      </w:pPr>
      <w:r w:rsidRPr="005E2E64">
        <w:rPr>
          <w:color w:val="000000"/>
          <w:spacing w:val="-5"/>
        </w:rPr>
        <w:t>5</w:t>
      </w:r>
      <w:r w:rsidRPr="00403ADE">
        <w:rPr>
          <w:color w:val="000000"/>
          <w:spacing w:val="-5"/>
        </w:rPr>
        <w:t>11</w:t>
      </w:r>
      <w:r w:rsidRPr="005E2E64">
        <w:rPr>
          <w:color w:val="000000"/>
          <w:spacing w:val="-5"/>
        </w:rPr>
        <w:t>.</w:t>
      </w:r>
      <w:r w:rsidRPr="005E2E64">
        <w:rPr>
          <w:color w:val="000000"/>
          <w:spacing w:val="-5"/>
        </w:rPr>
        <w:tab/>
      </w:r>
      <w:r w:rsidRPr="006912D7">
        <w:rPr>
          <w:color w:val="000000"/>
          <w:spacing w:val="-5"/>
        </w:rPr>
        <w:t>Процесс либерализации системы уголовных наказаний, осуществляемый в соответствии с принятыми Законами Республики Узбекистан, позволил в корне из</w:t>
      </w:r>
      <w:r w:rsidRPr="006912D7">
        <w:rPr>
          <w:color w:val="000000"/>
          <w:spacing w:val="-6"/>
        </w:rPr>
        <w:t>менить следственную и судебную практику по избранию меры пресечения и назна</w:t>
      </w:r>
      <w:r w:rsidRPr="006912D7">
        <w:rPr>
          <w:color w:val="000000"/>
          <w:spacing w:val="-5"/>
        </w:rPr>
        <w:t>чению наказаний за совершенные преступления в сторону смягчения.</w:t>
      </w:r>
    </w:p>
    <w:p w:rsidR="006D3688" w:rsidRDefault="006D3688" w:rsidP="00396622">
      <w:pPr>
        <w:shd w:val="clear" w:color="auto" w:fill="FFFFFF"/>
      </w:pPr>
    </w:p>
    <w:p w:rsidR="006D3688" w:rsidRDefault="006D3688" w:rsidP="00396622">
      <w:pPr>
        <w:shd w:val="clear" w:color="auto" w:fill="FFFFFF"/>
      </w:pPr>
      <w:r w:rsidRPr="005E2E64">
        <w:rPr>
          <w:color w:val="000000"/>
          <w:spacing w:val="-5"/>
        </w:rPr>
        <w:t>5</w:t>
      </w:r>
      <w:r w:rsidRPr="00403ADE">
        <w:rPr>
          <w:color w:val="000000"/>
          <w:spacing w:val="-5"/>
        </w:rPr>
        <w:t>12</w:t>
      </w:r>
      <w:r w:rsidRPr="005E2E64">
        <w:rPr>
          <w:color w:val="000000"/>
          <w:spacing w:val="-5"/>
        </w:rPr>
        <w:t>.</w:t>
      </w:r>
      <w:r w:rsidRPr="005E2E64">
        <w:rPr>
          <w:color w:val="000000"/>
          <w:spacing w:val="-5"/>
        </w:rPr>
        <w:tab/>
      </w:r>
      <w:r w:rsidRPr="006912D7">
        <w:rPr>
          <w:color w:val="000000"/>
          <w:spacing w:val="-5"/>
        </w:rPr>
        <w:t>Реально расширились возможности освобождения виновных лиц от ответст</w:t>
      </w:r>
      <w:r w:rsidRPr="006912D7">
        <w:rPr>
          <w:color w:val="000000"/>
          <w:spacing w:val="-4"/>
        </w:rPr>
        <w:t>венности и наказания в случае совершения ими впервые преступлений, не пред</w:t>
      </w:r>
      <w:r w:rsidRPr="006912D7">
        <w:rPr>
          <w:color w:val="000000"/>
          <w:spacing w:val="-5"/>
        </w:rPr>
        <w:t>ставляющих большой общественной опасности</w:t>
      </w:r>
      <w:r>
        <w:rPr>
          <w:color w:val="000000"/>
          <w:spacing w:val="-5"/>
        </w:rPr>
        <w:t>,</w:t>
      </w:r>
      <w:r w:rsidRPr="006912D7">
        <w:rPr>
          <w:color w:val="000000"/>
          <w:spacing w:val="-5"/>
        </w:rPr>
        <w:t xml:space="preserve"> или менее тяжких преступлений.</w:t>
      </w:r>
    </w:p>
    <w:p w:rsidR="006D3688" w:rsidRDefault="006D3688" w:rsidP="00396622">
      <w:pPr>
        <w:shd w:val="clear" w:color="auto" w:fill="FFFFFF"/>
      </w:pPr>
    </w:p>
    <w:p w:rsidR="006D3688" w:rsidRDefault="006D3688" w:rsidP="00396622">
      <w:pPr>
        <w:shd w:val="clear" w:color="auto" w:fill="FFFFFF"/>
      </w:pPr>
      <w:r w:rsidRPr="005E2E64">
        <w:rPr>
          <w:color w:val="000000"/>
          <w:spacing w:val="-5"/>
        </w:rPr>
        <w:t>5</w:t>
      </w:r>
      <w:r w:rsidRPr="00403ADE">
        <w:rPr>
          <w:color w:val="000000"/>
          <w:spacing w:val="-5"/>
        </w:rPr>
        <w:t>13</w:t>
      </w:r>
      <w:r w:rsidRPr="005E2E64">
        <w:rPr>
          <w:color w:val="000000"/>
          <w:spacing w:val="-5"/>
        </w:rPr>
        <w:t>.</w:t>
      </w:r>
      <w:r w:rsidRPr="005E2E64">
        <w:rPr>
          <w:color w:val="000000"/>
          <w:spacing w:val="-5"/>
        </w:rPr>
        <w:tab/>
      </w:r>
      <w:r w:rsidRPr="006912D7">
        <w:rPr>
          <w:color w:val="000000"/>
          <w:spacing w:val="-5"/>
        </w:rPr>
        <w:t>В результате изменений и дополнений, внесенных в Уголовный, Уголовно-</w:t>
      </w:r>
      <w:r w:rsidRPr="006912D7">
        <w:rPr>
          <w:color w:val="000000"/>
          <w:spacing w:val="-4"/>
        </w:rPr>
        <w:t>процессуальный и Уголовно-исполнительный кодексы Республики Узбекистан, а также ежегодны</w:t>
      </w:r>
      <w:r>
        <w:rPr>
          <w:color w:val="000000"/>
          <w:spacing w:val="-4"/>
        </w:rPr>
        <w:t>х</w:t>
      </w:r>
      <w:r w:rsidRPr="006912D7">
        <w:rPr>
          <w:color w:val="000000"/>
          <w:spacing w:val="-4"/>
        </w:rPr>
        <w:t xml:space="preserve"> акт</w:t>
      </w:r>
      <w:r>
        <w:rPr>
          <w:color w:val="000000"/>
          <w:spacing w:val="-4"/>
        </w:rPr>
        <w:t>ов</w:t>
      </w:r>
      <w:r w:rsidRPr="006912D7">
        <w:rPr>
          <w:color w:val="000000"/>
          <w:spacing w:val="-4"/>
        </w:rPr>
        <w:t xml:space="preserve"> амнистии с 2001 г</w:t>
      </w:r>
      <w:r>
        <w:rPr>
          <w:color w:val="000000"/>
          <w:spacing w:val="-4"/>
        </w:rPr>
        <w:t>ода</w:t>
      </w:r>
      <w:r w:rsidRPr="006912D7">
        <w:rPr>
          <w:color w:val="000000"/>
          <w:spacing w:val="-4"/>
        </w:rPr>
        <w:t xml:space="preserve"> </w:t>
      </w:r>
      <w:r w:rsidRPr="006912D7">
        <w:rPr>
          <w:color w:val="000000"/>
          <w:spacing w:val="-3"/>
        </w:rPr>
        <w:t xml:space="preserve">численность осужденных и лиц, заключенных под стражу, сократилась с </w:t>
      </w:r>
      <w:r w:rsidRPr="006912D7">
        <w:rPr>
          <w:color w:val="000000"/>
          <w:spacing w:val="-5"/>
        </w:rPr>
        <w:t>76 до 40 тысяч человек</w:t>
      </w:r>
      <w:r>
        <w:rPr>
          <w:color w:val="000000"/>
          <w:spacing w:val="-5"/>
        </w:rPr>
        <w:t>,</w:t>
      </w:r>
      <w:r w:rsidRPr="006912D7">
        <w:rPr>
          <w:color w:val="000000"/>
          <w:spacing w:val="-5"/>
        </w:rPr>
        <w:t xml:space="preserve"> или </w:t>
      </w:r>
      <w:r w:rsidRPr="006912D7">
        <w:rPr>
          <w:bCs/>
          <w:color w:val="000000"/>
          <w:spacing w:val="-5"/>
        </w:rPr>
        <w:t>более чем в 1,9 раза.</w:t>
      </w:r>
    </w:p>
    <w:p w:rsidR="006D3688" w:rsidRDefault="006D3688" w:rsidP="00396622">
      <w:pPr>
        <w:shd w:val="clear" w:color="auto" w:fill="FFFFFF"/>
      </w:pPr>
    </w:p>
    <w:p w:rsidR="006D3688" w:rsidRDefault="006D3688" w:rsidP="00396622">
      <w:pPr>
        <w:shd w:val="clear" w:color="auto" w:fill="FFFFFF"/>
      </w:pPr>
      <w:r w:rsidRPr="005E2E64">
        <w:rPr>
          <w:color w:val="000000"/>
          <w:spacing w:val="-6"/>
        </w:rPr>
        <w:t>5</w:t>
      </w:r>
      <w:r w:rsidRPr="00403ADE">
        <w:rPr>
          <w:color w:val="000000"/>
          <w:spacing w:val="-6"/>
        </w:rPr>
        <w:t>14</w:t>
      </w:r>
      <w:r w:rsidRPr="005E2E64">
        <w:rPr>
          <w:color w:val="000000"/>
          <w:spacing w:val="-6"/>
        </w:rPr>
        <w:t>.</w:t>
      </w:r>
      <w:r w:rsidRPr="005E2E64">
        <w:rPr>
          <w:color w:val="000000"/>
          <w:spacing w:val="-6"/>
        </w:rPr>
        <w:tab/>
      </w:r>
      <w:r w:rsidRPr="006912D7">
        <w:rPr>
          <w:color w:val="000000"/>
          <w:spacing w:val="-6"/>
        </w:rPr>
        <w:t>С конца 2001 года система исполнения наказаний работает без перелимита осужденных</w:t>
      </w:r>
      <w:r w:rsidRPr="006912D7">
        <w:rPr>
          <w:color w:val="000000"/>
          <w:spacing w:val="-4"/>
        </w:rPr>
        <w:t>, что, на самом деле, является одним из главных достижений пенитенци</w:t>
      </w:r>
      <w:r w:rsidRPr="006912D7">
        <w:rPr>
          <w:color w:val="000000"/>
          <w:spacing w:val="-4"/>
        </w:rPr>
        <w:softHyphen/>
      </w:r>
      <w:r w:rsidRPr="006912D7">
        <w:rPr>
          <w:color w:val="000000"/>
          <w:spacing w:val="-8"/>
        </w:rPr>
        <w:t>арной системы.</w:t>
      </w:r>
    </w:p>
    <w:p w:rsidR="006D3688" w:rsidRDefault="006D3688" w:rsidP="00396622">
      <w:pPr>
        <w:shd w:val="clear" w:color="auto" w:fill="FFFFFF"/>
      </w:pPr>
    </w:p>
    <w:p w:rsidR="006D3688" w:rsidRDefault="006D3688" w:rsidP="00396622">
      <w:pPr>
        <w:shd w:val="clear" w:color="auto" w:fill="FFFFFF"/>
      </w:pPr>
      <w:r>
        <w:rPr>
          <w:color w:val="000000"/>
          <w:spacing w:val="-5"/>
        </w:rPr>
        <w:t>5</w:t>
      </w:r>
      <w:r w:rsidRPr="00403ADE">
        <w:rPr>
          <w:color w:val="000000"/>
          <w:spacing w:val="-5"/>
        </w:rPr>
        <w:t>15</w:t>
      </w:r>
      <w:r w:rsidRPr="005E2E64">
        <w:rPr>
          <w:color w:val="000000"/>
          <w:spacing w:val="-5"/>
        </w:rPr>
        <w:t>.</w:t>
      </w:r>
      <w:r w:rsidRPr="005E2E64">
        <w:rPr>
          <w:color w:val="000000"/>
          <w:spacing w:val="-5"/>
        </w:rPr>
        <w:tab/>
      </w:r>
      <w:r w:rsidRPr="006912D7">
        <w:rPr>
          <w:color w:val="000000"/>
          <w:spacing w:val="-5"/>
        </w:rPr>
        <w:t>Это позволило уделить основное внимание созданию необходимых условий содержания, вопросам коммунально-бытового обеспечения, медицинского обслуживания, питания, привлечения осужденных к общественно-полезному труду.</w:t>
      </w:r>
    </w:p>
    <w:p w:rsidR="006D3688" w:rsidRDefault="006D3688" w:rsidP="00396622">
      <w:pPr>
        <w:shd w:val="clear" w:color="auto" w:fill="FFFFFF"/>
      </w:pPr>
    </w:p>
    <w:p w:rsidR="006D3688" w:rsidRDefault="006D3688" w:rsidP="00396622">
      <w:pPr>
        <w:shd w:val="clear" w:color="auto" w:fill="FFFFFF"/>
      </w:pPr>
      <w:r w:rsidRPr="005E2E64">
        <w:rPr>
          <w:color w:val="000000"/>
          <w:spacing w:val="-6"/>
        </w:rPr>
        <w:t>5</w:t>
      </w:r>
      <w:r w:rsidRPr="00403ADE">
        <w:rPr>
          <w:color w:val="000000"/>
          <w:spacing w:val="-6"/>
        </w:rPr>
        <w:t>16</w:t>
      </w:r>
      <w:r w:rsidRPr="005E2E64">
        <w:rPr>
          <w:color w:val="000000"/>
          <w:spacing w:val="-6"/>
        </w:rPr>
        <w:t>.</w:t>
      </w:r>
      <w:r w:rsidRPr="005E2E64">
        <w:rPr>
          <w:color w:val="000000"/>
          <w:spacing w:val="-6"/>
        </w:rPr>
        <w:tab/>
      </w:r>
      <w:r w:rsidRPr="006912D7">
        <w:rPr>
          <w:color w:val="000000"/>
          <w:spacing w:val="-6"/>
        </w:rPr>
        <w:t xml:space="preserve">Практически 80% осужденных (что является одним из высоких показателей на </w:t>
      </w:r>
      <w:r w:rsidRPr="006912D7">
        <w:rPr>
          <w:color w:val="000000"/>
          <w:spacing w:val="-4"/>
        </w:rPr>
        <w:t>постсоветском пространстве) из числа трудоспособного спецконтингента обеспе</w:t>
      </w:r>
      <w:r w:rsidRPr="006912D7">
        <w:rPr>
          <w:color w:val="000000"/>
          <w:spacing w:val="-6"/>
        </w:rPr>
        <w:t>чены трудом и, соответственно, заработной платой</w:t>
      </w:r>
      <w:r>
        <w:rPr>
          <w:color w:val="000000"/>
          <w:spacing w:val="-6"/>
        </w:rPr>
        <w:t xml:space="preserve">.  </w:t>
      </w:r>
      <w:r w:rsidRPr="006912D7">
        <w:rPr>
          <w:color w:val="000000"/>
          <w:spacing w:val="-6"/>
        </w:rPr>
        <w:t>При этом из заработной платы осужденных не вычитается ни одного сума на содержание самих осужденных</w:t>
      </w:r>
      <w:r>
        <w:rPr>
          <w:color w:val="000000"/>
          <w:spacing w:val="-6"/>
        </w:rPr>
        <w:t xml:space="preserve">.  </w:t>
      </w:r>
      <w:r w:rsidRPr="006912D7">
        <w:rPr>
          <w:color w:val="000000"/>
          <w:spacing w:val="-6"/>
        </w:rPr>
        <w:t xml:space="preserve">Всей </w:t>
      </w:r>
      <w:r w:rsidRPr="006912D7">
        <w:rPr>
          <w:color w:val="000000"/>
          <w:spacing w:val="-5"/>
        </w:rPr>
        <w:t>указанной суммой они распоряжаются по собственному усмотрению, могут напра</w:t>
      </w:r>
      <w:r w:rsidRPr="006912D7">
        <w:rPr>
          <w:color w:val="000000"/>
          <w:spacing w:val="-5"/>
        </w:rPr>
        <w:softHyphen/>
      </w:r>
      <w:r w:rsidRPr="006912D7">
        <w:rPr>
          <w:color w:val="000000"/>
          <w:spacing w:val="-6"/>
        </w:rPr>
        <w:t>вить родственникам, использовать для собственных нужд.</w:t>
      </w:r>
    </w:p>
    <w:p w:rsidR="006D3688" w:rsidRDefault="006D3688" w:rsidP="00396622">
      <w:pPr>
        <w:shd w:val="clear" w:color="auto" w:fill="FFFFFF"/>
      </w:pPr>
    </w:p>
    <w:p w:rsidR="006D3688" w:rsidRDefault="006D3688" w:rsidP="00396622">
      <w:pPr>
        <w:shd w:val="clear" w:color="auto" w:fill="FFFFFF"/>
      </w:pPr>
      <w:r w:rsidRPr="005E2E64">
        <w:rPr>
          <w:color w:val="000000"/>
          <w:spacing w:val="-4"/>
        </w:rPr>
        <w:t>5</w:t>
      </w:r>
      <w:r w:rsidRPr="00403ADE">
        <w:rPr>
          <w:color w:val="000000"/>
          <w:spacing w:val="-4"/>
        </w:rPr>
        <w:t>17</w:t>
      </w:r>
      <w:r w:rsidRPr="005E2E64">
        <w:rPr>
          <w:color w:val="000000"/>
          <w:spacing w:val="-4"/>
        </w:rPr>
        <w:t>.</w:t>
      </w:r>
      <w:r w:rsidRPr="005E2E64">
        <w:rPr>
          <w:color w:val="000000"/>
          <w:spacing w:val="-4"/>
        </w:rPr>
        <w:tab/>
      </w:r>
      <w:r w:rsidRPr="006912D7">
        <w:rPr>
          <w:color w:val="000000"/>
          <w:spacing w:val="-4"/>
        </w:rPr>
        <w:t>Внося предложения о закрытии колонии в п.</w:t>
      </w:r>
      <w:r>
        <w:rPr>
          <w:color w:val="000000"/>
          <w:spacing w:val="-4"/>
        </w:rPr>
        <w:t xml:space="preserve"> </w:t>
      </w:r>
      <w:r w:rsidRPr="006912D7">
        <w:rPr>
          <w:color w:val="000000"/>
          <w:spacing w:val="-4"/>
        </w:rPr>
        <w:t xml:space="preserve">Жаслык, не учитывается, что на </w:t>
      </w:r>
      <w:r w:rsidRPr="006912D7">
        <w:rPr>
          <w:color w:val="000000"/>
          <w:spacing w:val="-6"/>
        </w:rPr>
        <w:t>момент посещения более четверти осужденных, отбывающих наказание в данном учреждении, до ареста проживали в Республике Каракалпакстан и Хорезмской об</w:t>
      </w:r>
      <w:r w:rsidRPr="006912D7">
        <w:rPr>
          <w:color w:val="000000"/>
          <w:spacing w:val="-6"/>
        </w:rPr>
        <w:softHyphen/>
      </w:r>
      <w:r w:rsidRPr="006912D7">
        <w:rPr>
          <w:color w:val="000000"/>
          <w:spacing w:val="-5"/>
        </w:rPr>
        <w:t>ласти Республики Узбекистан, где нет других мест лишения свободы</w:t>
      </w:r>
      <w:r>
        <w:rPr>
          <w:color w:val="000000"/>
          <w:spacing w:val="-5"/>
        </w:rPr>
        <w:t xml:space="preserve">.  </w:t>
      </w:r>
      <w:r w:rsidRPr="006912D7">
        <w:rPr>
          <w:color w:val="000000"/>
          <w:spacing w:val="-5"/>
        </w:rPr>
        <w:t>Родственни</w:t>
      </w:r>
      <w:r w:rsidRPr="006912D7">
        <w:rPr>
          <w:color w:val="000000"/>
          <w:spacing w:val="-5"/>
        </w:rPr>
        <w:softHyphen/>
        <w:t>кам этих лиц намного дешевле и удобнее добираться до колонии в п.</w:t>
      </w:r>
      <w:r>
        <w:rPr>
          <w:color w:val="000000"/>
          <w:spacing w:val="-5"/>
        </w:rPr>
        <w:t xml:space="preserve"> </w:t>
      </w:r>
      <w:r w:rsidRPr="006912D7">
        <w:rPr>
          <w:color w:val="000000"/>
          <w:spacing w:val="-5"/>
        </w:rPr>
        <w:t>Жаслык, чем до колоний в других регионах Узбекистана.</w:t>
      </w:r>
    </w:p>
    <w:p w:rsidR="006D3688" w:rsidRDefault="006D3688" w:rsidP="00396622">
      <w:pPr>
        <w:shd w:val="clear" w:color="auto" w:fill="FFFFFF"/>
      </w:pPr>
    </w:p>
    <w:p w:rsidR="006D3688" w:rsidRDefault="006D3688" w:rsidP="00396622">
      <w:pPr>
        <w:rPr>
          <w:lang/>
        </w:rPr>
      </w:pPr>
      <w:r w:rsidRPr="005E2E64">
        <w:t>5</w:t>
      </w:r>
      <w:r w:rsidRPr="00403ADE">
        <w:t>18</w:t>
      </w:r>
      <w:r w:rsidRPr="005E2E64">
        <w:t>.</w:t>
      </w:r>
      <w:r w:rsidRPr="005E2E64">
        <w:tab/>
      </w:r>
      <w:r w:rsidRPr="006912D7">
        <w:rPr>
          <w:lang/>
        </w:rPr>
        <w:t>На протяжении последних лет Омбудсман, её сотрудники и региональный представитель посещали учреждение УЯ-64/71</w:t>
      </w:r>
      <w:r>
        <w:rPr>
          <w:lang/>
        </w:rPr>
        <w:t xml:space="preserve">.  </w:t>
      </w:r>
      <w:r w:rsidRPr="006912D7">
        <w:rPr>
          <w:lang/>
        </w:rPr>
        <w:t>Кроме этого, совместно с Омбудсманом в ходе последнего посещения в данное учреждение присутствовал Специальный представитель Фонда имени Конрада Аденауэра по региону Центральной Азии</w:t>
      </w:r>
      <w:r>
        <w:rPr>
          <w:lang/>
        </w:rPr>
        <w:t xml:space="preserve">.  </w:t>
      </w:r>
    </w:p>
    <w:p w:rsidR="006D3688" w:rsidRDefault="006D3688" w:rsidP="00396622">
      <w:pPr>
        <w:rPr>
          <w:lang/>
        </w:rPr>
      </w:pPr>
    </w:p>
    <w:p w:rsidR="006D3688" w:rsidRDefault="006D3688" w:rsidP="00396622">
      <w:pPr>
        <w:shd w:val="clear" w:color="auto" w:fill="FFFFFF"/>
      </w:pPr>
      <w:r w:rsidRPr="005E2E64">
        <w:rPr>
          <w:color w:val="000000"/>
          <w:spacing w:val="-5"/>
          <w:lang/>
        </w:rPr>
        <w:t>5</w:t>
      </w:r>
      <w:r w:rsidRPr="00403ADE">
        <w:rPr>
          <w:color w:val="000000"/>
          <w:spacing w:val="-5"/>
          <w:lang/>
        </w:rPr>
        <w:t>19</w:t>
      </w:r>
      <w:r w:rsidRPr="005E2E64">
        <w:rPr>
          <w:color w:val="000000"/>
          <w:spacing w:val="-5"/>
          <w:lang/>
        </w:rPr>
        <w:t>.</w:t>
      </w:r>
      <w:r w:rsidRPr="005E2E64">
        <w:rPr>
          <w:color w:val="000000"/>
          <w:spacing w:val="-5"/>
          <w:lang/>
        </w:rPr>
        <w:tab/>
      </w:r>
      <w:r w:rsidRPr="006912D7">
        <w:rPr>
          <w:color w:val="000000"/>
          <w:spacing w:val="-5"/>
        </w:rPr>
        <w:t xml:space="preserve">Нельзя согласиться с выводом Спецдокладчика о том, что в колонии созданы "условия заключения, равнозначные жестоким, бесчеловечным и </w:t>
      </w:r>
      <w:r w:rsidRPr="006912D7">
        <w:rPr>
          <w:color w:val="000000"/>
          <w:spacing w:val="-4"/>
        </w:rPr>
        <w:t xml:space="preserve">унижающим достоинство видам обращения или наказания", тем более что это не </w:t>
      </w:r>
      <w:r w:rsidRPr="006912D7">
        <w:rPr>
          <w:color w:val="000000"/>
          <w:spacing w:val="-5"/>
        </w:rPr>
        <w:t>было подкреплено в докладе какими-либо аргументами или конкретными сведе</w:t>
      </w:r>
      <w:r w:rsidRPr="006912D7">
        <w:rPr>
          <w:color w:val="000000"/>
          <w:spacing w:val="-5"/>
        </w:rPr>
        <w:softHyphen/>
      </w:r>
      <w:r w:rsidRPr="006912D7">
        <w:rPr>
          <w:color w:val="000000"/>
          <w:spacing w:val="-13"/>
        </w:rPr>
        <w:t>ниями</w:t>
      </w:r>
      <w:r>
        <w:rPr>
          <w:color w:val="000000"/>
          <w:spacing w:val="-13"/>
        </w:rPr>
        <w:t xml:space="preserve">.  </w:t>
      </w:r>
      <w:r w:rsidRPr="006912D7">
        <w:rPr>
          <w:color w:val="000000"/>
          <w:spacing w:val="-13"/>
        </w:rPr>
        <w:t>Следует отметить, что Региональный советник УВКПЧ Р.</w:t>
      </w:r>
      <w:r w:rsidRPr="00183803">
        <w:rPr>
          <w:color w:val="000000"/>
          <w:spacing w:val="-13"/>
        </w:rPr>
        <w:t xml:space="preserve"> </w:t>
      </w:r>
      <w:r w:rsidRPr="006912D7">
        <w:rPr>
          <w:color w:val="000000"/>
          <w:spacing w:val="-13"/>
        </w:rPr>
        <w:t>Мюлеррсон (2004), и другие представители международных и зарубежных неправительственных организаций подобные замечания не делали.</w:t>
      </w:r>
    </w:p>
    <w:p w:rsidR="006D3688" w:rsidRDefault="006D3688" w:rsidP="00396622">
      <w:pPr>
        <w:shd w:val="clear" w:color="auto" w:fill="FFFFFF"/>
      </w:pPr>
    </w:p>
    <w:p w:rsidR="006D3688" w:rsidRDefault="006D3688" w:rsidP="00396622">
      <w:pPr>
        <w:jc w:val="both"/>
        <w:rPr>
          <w:i/>
        </w:rPr>
      </w:pPr>
      <w:r w:rsidRPr="00DA248A">
        <w:rPr>
          <w:b/>
          <w:bCs/>
        </w:rPr>
        <w:t>Вопрос</w:t>
      </w:r>
      <w:r w:rsidRPr="005E2E64">
        <w:rPr>
          <w:b/>
        </w:rPr>
        <w:t xml:space="preserve"> </w:t>
      </w:r>
      <w:r w:rsidRPr="005E2E64">
        <w:rPr>
          <w:b/>
          <w:bCs/>
          <w:iCs/>
          <w:lang/>
        </w:rPr>
        <w:t>26</w:t>
      </w:r>
    </w:p>
    <w:p w:rsidR="006D3688" w:rsidRDefault="006D3688" w:rsidP="00396622">
      <w:pPr>
        <w:jc w:val="both"/>
        <w:rPr>
          <w:i/>
        </w:rPr>
      </w:pPr>
    </w:p>
    <w:p w:rsidR="006D3688" w:rsidRDefault="006D3688" w:rsidP="00396622">
      <w:pPr>
        <w:rPr>
          <w:b/>
          <w:bCs/>
          <w:iCs/>
          <w:lang/>
        </w:rPr>
      </w:pPr>
      <w:r w:rsidRPr="006912D7">
        <w:rPr>
          <w:i/>
          <w:lang/>
        </w:rPr>
        <w:tab/>
      </w:r>
      <w:r w:rsidRPr="005E2E64">
        <w:rPr>
          <w:b/>
          <w:bCs/>
          <w:iCs/>
          <w:lang/>
        </w:rPr>
        <w:t>В</w:t>
      </w:r>
      <w:r w:rsidRPr="005E2E64">
        <w:rPr>
          <w:b/>
          <w:bCs/>
          <w:iCs/>
        </w:rPr>
        <w:t> </w:t>
      </w:r>
      <w:r w:rsidRPr="005E2E64">
        <w:rPr>
          <w:b/>
          <w:bCs/>
          <w:iCs/>
          <w:lang/>
        </w:rPr>
        <w:t>соответствии с докладом государства-участника (пункты</w:t>
      </w:r>
      <w:r w:rsidRPr="005E2E64">
        <w:rPr>
          <w:b/>
          <w:bCs/>
          <w:iCs/>
        </w:rPr>
        <w:t> </w:t>
      </w:r>
      <w:r w:rsidRPr="005E2E64">
        <w:rPr>
          <w:b/>
          <w:bCs/>
          <w:iCs/>
          <w:lang/>
        </w:rPr>
        <w:t>106 и 112 и приложение</w:t>
      </w:r>
      <w:r w:rsidRPr="005E2E64">
        <w:rPr>
          <w:b/>
          <w:bCs/>
          <w:iCs/>
        </w:rPr>
        <w:t> </w:t>
      </w:r>
      <w:r w:rsidRPr="005E2E64">
        <w:rPr>
          <w:b/>
          <w:bCs/>
          <w:iCs/>
          <w:lang/>
        </w:rPr>
        <w:t>2, ответы на пункты</w:t>
      </w:r>
      <w:r w:rsidRPr="005E2E64">
        <w:rPr>
          <w:b/>
          <w:bCs/>
          <w:iCs/>
        </w:rPr>
        <w:t> </w:t>
      </w:r>
      <w:r w:rsidRPr="005E2E64">
        <w:rPr>
          <w:b/>
          <w:bCs/>
          <w:iCs/>
          <w:lang/>
        </w:rPr>
        <w:t>8.1 и 8.3) сотрудникам Главного управления исполнения наказаний было поручено регулярно осуществлять выезды на места для проверки условий содержания заключенных в подведомственных министерству учреждениях, а в 2003 и 2004</w:t>
      </w:r>
      <w:r w:rsidRPr="005E2E64">
        <w:rPr>
          <w:b/>
          <w:bCs/>
          <w:iCs/>
        </w:rPr>
        <w:t> </w:t>
      </w:r>
      <w:r w:rsidRPr="005E2E64">
        <w:rPr>
          <w:b/>
          <w:bCs/>
          <w:iCs/>
          <w:lang/>
        </w:rPr>
        <w:t>годах инспекции в ряде тюрем были проведены другими организациями, включая Управление парламентского Уполномоченного по правам человека (Омбудсмена), Международный комитет Красного Креста (МККК), Организацию по безопасности и сотрудничеству в Европе (ОБСЕ) и неправительственную организацию (НПО) "Фридом Хаус"</w:t>
      </w:r>
      <w:r>
        <w:rPr>
          <w:b/>
          <w:bCs/>
          <w:iCs/>
          <w:lang/>
        </w:rPr>
        <w:t xml:space="preserve">.  </w:t>
      </w:r>
      <w:r w:rsidRPr="005E2E64">
        <w:rPr>
          <w:b/>
          <w:bCs/>
          <w:iCs/>
          <w:lang/>
        </w:rPr>
        <w:t xml:space="preserve"> Министерство юстиции издавало инструкции, касающиеся посещений мест лишения свободы представителями международных НПО и дипломатами</w:t>
      </w:r>
      <w:r>
        <w:rPr>
          <w:b/>
          <w:bCs/>
          <w:iCs/>
          <w:lang/>
        </w:rPr>
        <w:t xml:space="preserve">.  </w:t>
      </w:r>
      <w:r w:rsidRPr="005E2E64">
        <w:rPr>
          <w:b/>
          <w:bCs/>
          <w:iCs/>
          <w:lang/>
        </w:rPr>
        <w:t xml:space="preserve"> Просьба представить подробные сведения о текущем процессе инспектирования мест содержания под стражей, в частности в период 2005</w:t>
      </w:r>
      <w:r w:rsidRPr="005E2E64">
        <w:rPr>
          <w:b/>
          <w:bCs/>
          <w:iCs/>
          <w:lang/>
        </w:rPr>
        <w:noBreakHyphen/>
        <w:t>2007</w:t>
      </w:r>
      <w:r w:rsidRPr="005E2E64">
        <w:rPr>
          <w:b/>
          <w:bCs/>
          <w:iCs/>
        </w:rPr>
        <w:t> </w:t>
      </w:r>
      <w:r w:rsidRPr="005E2E64">
        <w:rPr>
          <w:b/>
          <w:bCs/>
          <w:iCs/>
          <w:lang/>
        </w:rPr>
        <w:t>годов, включая следующую информацию:</w:t>
      </w:r>
    </w:p>
    <w:p w:rsidR="006D3688" w:rsidRDefault="006D3688" w:rsidP="00396622">
      <w:pPr>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t xml:space="preserve">а) </w:t>
      </w:r>
      <w:r w:rsidRPr="005E2E64">
        <w:rPr>
          <w:b/>
          <w:bCs/>
          <w:iCs/>
          <w:lang/>
        </w:rPr>
        <w:tab/>
        <w:t xml:space="preserve">Какого рода места содержания под стражей доступны для инспекций, и какие государственные органы или организации могут их осуществлять?  </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r>
      <w:r w:rsidRPr="005E2E64">
        <w:rPr>
          <w:b/>
          <w:bCs/>
          <w:iCs/>
        </w:rPr>
        <w:t>b</w:t>
      </w:r>
      <w:r w:rsidRPr="005E2E64">
        <w:rPr>
          <w:b/>
          <w:bCs/>
          <w:iCs/>
          <w:lang/>
        </w:rPr>
        <w:t xml:space="preserve">) </w:t>
      </w:r>
      <w:r w:rsidRPr="005E2E64">
        <w:rPr>
          <w:b/>
          <w:bCs/>
          <w:iCs/>
          <w:lang/>
        </w:rPr>
        <w:tab/>
        <w:t>Необходимо ли для таких инспекций согласие какого-либо другого государственного органа или предварительное уведомление любого рода?</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t xml:space="preserve">с) </w:t>
      </w:r>
      <w:r w:rsidRPr="005E2E64">
        <w:rPr>
          <w:b/>
          <w:bCs/>
          <w:iCs/>
          <w:lang/>
        </w:rPr>
        <w:tab/>
        <w:t>Имеет ли инспектирующий орган возможность проводить частные беседы с лицами, содержащимися под стражей?</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r>
      <w:r w:rsidRPr="005E2E64">
        <w:rPr>
          <w:b/>
          <w:bCs/>
          <w:iCs/>
        </w:rPr>
        <w:t>d</w:t>
      </w:r>
      <w:r w:rsidRPr="005E2E64">
        <w:rPr>
          <w:b/>
          <w:bCs/>
          <w:iCs/>
          <w:lang/>
        </w:rPr>
        <w:t>)</w:t>
      </w:r>
      <w:r w:rsidRPr="005E2E64">
        <w:rPr>
          <w:b/>
          <w:bCs/>
          <w:iCs/>
          <w:lang/>
        </w:rPr>
        <w:tab/>
        <w:t>Публикуются ли выводы, сделанные на основе таких посещений, и если да, то когда и где?</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t>е)</w:t>
      </w:r>
      <w:r w:rsidRPr="005E2E64">
        <w:rPr>
          <w:b/>
          <w:bCs/>
          <w:iCs/>
          <w:lang/>
        </w:rPr>
        <w:tab/>
        <w:t>Какие конкретно меры были приняты по выводам, представленным на основании каждого из соответствующих посещений?</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r>
      <w:r w:rsidRPr="005E2E64">
        <w:rPr>
          <w:b/>
          <w:bCs/>
          <w:iCs/>
        </w:rPr>
        <w:t>f</w:t>
      </w:r>
      <w:r w:rsidRPr="005E2E64">
        <w:rPr>
          <w:b/>
          <w:bCs/>
          <w:iCs/>
          <w:lang/>
        </w:rPr>
        <w:t>)</w:t>
      </w:r>
      <w:r w:rsidRPr="005E2E64">
        <w:rPr>
          <w:b/>
          <w:bCs/>
          <w:iCs/>
          <w:lang/>
        </w:rPr>
        <w:tab/>
        <w:t>Просьба также сообщить, может ли какая-либо НПО или какой-либо независимый от правительства орган получать доступ ко всем местам содержания под стражей с целью проверки условий заключения;</w:t>
      </w:r>
    </w:p>
    <w:p w:rsidR="006D3688" w:rsidRDefault="006D3688" w:rsidP="00396622">
      <w:pPr>
        <w:tabs>
          <w:tab w:val="clear" w:pos="567"/>
          <w:tab w:val="clear" w:pos="1134"/>
          <w:tab w:val="left" w:pos="561"/>
          <w:tab w:val="left" w:pos="1122"/>
        </w:tabs>
        <w:rPr>
          <w:b/>
          <w:bCs/>
          <w:iCs/>
          <w:lang/>
        </w:rPr>
      </w:pPr>
    </w:p>
    <w:p w:rsidR="006D3688" w:rsidRDefault="006D3688" w:rsidP="00396622">
      <w:pPr>
        <w:tabs>
          <w:tab w:val="clear" w:pos="567"/>
          <w:tab w:val="clear" w:pos="1134"/>
          <w:tab w:val="left" w:pos="561"/>
          <w:tab w:val="left" w:pos="1122"/>
        </w:tabs>
        <w:rPr>
          <w:b/>
          <w:bCs/>
          <w:iCs/>
          <w:lang/>
        </w:rPr>
      </w:pPr>
      <w:r w:rsidRPr="005E2E64">
        <w:rPr>
          <w:b/>
          <w:bCs/>
          <w:iCs/>
          <w:lang/>
        </w:rPr>
        <w:tab/>
      </w:r>
      <w:r w:rsidRPr="005E2E64">
        <w:rPr>
          <w:b/>
          <w:bCs/>
          <w:iCs/>
        </w:rPr>
        <w:t>g</w:t>
      </w:r>
      <w:r w:rsidRPr="005E2E64">
        <w:rPr>
          <w:b/>
          <w:bCs/>
          <w:iCs/>
          <w:lang/>
        </w:rPr>
        <w:t>)</w:t>
      </w:r>
      <w:r w:rsidRPr="005E2E64">
        <w:rPr>
          <w:b/>
          <w:bCs/>
          <w:iCs/>
          <w:lang/>
        </w:rPr>
        <w:tab/>
        <w:t>Могли ли МККК, ОБСЕ и другие организации продолжать свои посещения после апреля 2005</w:t>
      </w:r>
      <w:r w:rsidRPr="005E2E64">
        <w:rPr>
          <w:b/>
          <w:bCs/>
          <w:iCs/>
        </w:rPr>
        <w:t> </w:t>
      </w:r>
      <w:r w:rsidRPr="005E2E64">
        <w:rPr>
          <w:b/>
          <w:bCs/>
          <w:iCs/>
          <w:lang/>
        </w:rPr>
        <w:t xml:space="preserve">года?  </w:t>
      </w:r>
    </w:p>
    <w:p w:rsidR="006D3688" w:rsidRDefault="006D3688" w:rsidP="00396622">
      <w:pPr>
        <w:tabs>
          <w:tab w:val="clear" w:pos="567"/>
          <w:tab w:val="clear" w:pos="1134"/>
          <w:tab w:val="left" w:pos="561"/>
          <w:tab w:val="left" w:pos="1122"/>
        </w:tabs>
        <w:rPr>
          <w:b/>
          <w:bCs/>
          <w:iCs/>
          <w:lang/>
        </w:rPr>
      </w:pPr>
    </w:p>
    <w:p w:rsidR="006D3688" w:rsidRDefault="006D3688" w:rsidP="00396622">
      <w:pPr>
        <w:shd w:val="clear" w:color="auto" w:fill="FFFFFF"/>
        <w:tabs>
          <w:tab w:val="clear" w:pos="567"/>
          <w:tab w:val="clear" w:pos="1134"/>
          <w:tab w:val="left" w:pos="561"/>
          <w:tab w:val="left" w:pos="1122"/>
        </w:tabs>
        <w:rPr>
          <w:bCs/>
          <w:color w:val="000000"/>
        </w:rPr>
      </w:pPr>
      <w:r w:rsidRPr="006912D7">
        <w:rPr>
          <w:b/>
          <w:bCs/>
          <w:color w:val="000000"/>
        </w:rPr>
        <w:t>Ответ</w:t>
      </w:r>
      <w:r w:rsidRPr="006912D7">
        <w:rPr>
          <w:bCs/>
          <w:color w:val="000000"/>
        </w:rPr>
        <w:t xml:space="preserve"> </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tabs>
          <w:tab w:val="clear" w:pos="567"/>
          <w:tab w:val="clear" w:pos="1134"/>
          <w:tab w:val="left" w:pos="561"/>
          <w:tab w:val="left" w:pos="1122"/>
        </w:tabs>
        <w:rPr>
          <w:bCs/>
          <w:color w:val="000000"/>
        </w:rPr>
      </w:pPr>
      <w:r w:rsidRPr="00403ADE">
        <w:rPr>
          <w:bCs/>
          <w:color w:val="000000"/>
          <w:lang/>
        </w:rPr>
        <w:t>520.</w:t>
      </w:r>
      <w:r w:rsidRPr="00403ADE">
        <w:rPr>
          <w:bCs/>
          <w:color w:val="000000"/>
          <w:lang/>
        </w:rPr>
        <w:tab/>
      </w:r>
      <w:r w:rsidRPr="006912D7">
        <w:rPr>
          <w:bCs/>
          <w:color w:val="000000"/>
        </w:rPr>
        <w:t xml:space="preserve">ГУИН МВД Республики Узбекистан проводит раз в </w:t>
      </w:r>
      <w:r>
        <w:rPr>
          <w:bCs/>
          <w:color w:val="000000"/>
        </w:rPr>
        <w:t>пять</w:t>
      </w:r>
      <w:r w:rsidRPr="006912D7">
        <w:rPr>
          <w:bCs/>
          <w:color w:val="000000"/>
        </w:rPr>
        <w:t xml:space="preserve"> лет, согласно план</w:t>
      </w:r>
      <w:r>
        <w:rPr>
          <w:bCs/>
          <w:color w:val="000000"/>
        </w:rPr>
        <w:t>у</w:t>
      </w:r>
      <w:r w:rsidRPr="006912D7">
        <w:rPr>
          <w:bCs/>
          <w:color w:val="000000"/>
        </w:rPr>
        <w:t>, инспекторские проверки в каждом учреждении системы исполнения наказаний</w:t>
      </w:r>
      <w:r>
        <w:rPr>
          <w:bCs/>
          <w:color w:val="000000"/>
        </w:rPr>
        <w:t xml:space="preserve">.  </w:t>
      </w:r>
      <w:r w:rsidRPr="006912D7">
        <w:rPr>
          <w:bCs/>
          <w:color w:val="000000"/>
        </w:rPr>
        <w:t xml:space="preserve">Через </w:t>
      </w:r>
      <w:r>
        <w:rPr>
          <w:bCs/>
          <w:color w:val="000000"/>
        </w:rPr>
        <w:t>один</w:t>
      </w:r>
      <w:r w:rsidRPr="006912D7">
        <w:rPr>
          <w:bCs/>
          <w:color w:val="000000"/>
        </w:rPr>
        <w:t xml:space="preserve"> год по плану устранения выявленных недостатков в ходе ранее проводимой инспекторской проверки осуществляется контрольная проверка</w:t>
      </w:r>
      <w:r>
        <w:rPr>
          <w:bCs/>
          <w:color w:val="000000"/>
        </w:rPr>
        <w:t xml:space="preserve">.  </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rPr>
          <w:bCs/>
          <w:color w:val="000000"/>
        </w:rPr>
      </w:pPr>
      <w:r w:rsidRPr="005E2E64">
        <w:rPr>
          <w:bCs/>
          <w:color w:val="000000"/>
        </w:rPr>
        <w:t>5</w:t>
      </w:r>
      <w:r w:rsidRPr="00403ADE">
        <w:rPr>
          <w:bCs/>
          <w:color w:val="000000"/>
        </w:rPr>
        <w:t>21</w:t>
      </w:r>
      <w:r w:rsidRPr="005E2E64">
        <w:rPr>
          <w:bCs/>
          <w:color w:val="000000"/>
        </w:rPr>
        <w:t>.</w:t>
      </w:r>
      <w:r w:rsidRPr="005E2E64">
        <w:rPr>
          <w:bCs/>
          <w:color w:val="000000"/>
        </w:rPr>
        <w:tab/>
      </w:r>
      <w:r w:rsidRPr="006912D7">
        <w:rPr>
          <w:bCs/>
          <w:color w:val="000000"/>
        </w:rPr>
        <w:t>МВД Республики Узбекистан, согласно план</w:t>
      </w:r>
      <w:r>
        <w:rPr>
          <w:bCs/>
          <w:color w:val="000000"/>
        </w:rPr>
        <w:t>у,</w:t>
      </w:r>
      <w:r w:rsidRPr="006912D7">
        <w:rPr>
          <w:bCs/>
          <w:color w:val="000000"/>
        </w:rPr>
        <w:t xml:space="preserve"> утверждённо</w:t>
      </w:r>
      <w:r>
        <w:rPr>
          <w:bCs/>
          <w:color w:val="000000"/>
        </w:rPr>
        <w:t>му</w:t>
      </w:r>
      <w:r w:rsidRPr="006912D7">
        <w:rPr>
          <w:bCs/>
          <w:color w:val="000000"/>
        </w:rPr>
        <w:t xml:space="preserve"> </w:t>
      </w:r>
      <w:r>
        <w:rPr>
          <w:bCs/>
          <w:color w:val="000000"/>
        </w:rPr>
        <w:t>М</w:t>
      </w:r>
      <w:r w:rsidRPr="006912D7">
        <w:rPr>
          <w:bCs/>
          <w:color w:val="000000"/>
        </w:rPr>
        <w:t>инистерством внутренних дел, проводит комплексные инспекторские проверки с обязательным посещением учреждений системы исполнения наказаний.</w:t>
      </w:r>
    </w:p>
    <w:p w:rsidR="006D3688" w:rsidRDefault="006D3688" w:rsidP="00396622">
      <w:pPr>
        <w:shd w:val="clear" w:color="auto" w:fill="FFFFFF"/>
        <w:rPr>
          <w:bCs/>
          <w:color w:val="000000"/>
        </w:rPr>
      </w:pPr>
    </w:p>
    <w:p w:rsidR="006D3688" w:rsidRDefault="006D3688" w:rsidP="00396622">
      <w:pPr>
        <w:shd w:val="clear" w:color="auto" w:fill="FFFFFF"/>
        <w:rPr>
          <w:bCs/>
          <w:color w:val="000000"/>
        </w:rPr>
      </w:pPr>
      <w:r w:rsidRPr="005E2E64">
        <w:rPr>
          <w:bCs/>
          <w:color w:val="000000"/>
        </w:rPr>
        <w:t>5</w:t>
      </w:r>
      <w:r w:rsidRPr="00403ADE">
        <w:rPr>
          <w:bCs/>
          <w:color w:val="000000"/>
        </w:rPr>
        <w:t>22</w:t>
      </w:r>
      <w:r w:rsidRPr="005E2E64">
        <w:rPr>
          <w:bCs/>
          <w:color w:val="000000"/>
        </w:rPr>
        <w:t>.</w:t>
      </w:r>
      <w:r w:rsidRPr="005E2E64">
        <w:rPr>
          <w:bCs/>
          <w:color w:val="000000"/>
        </w:rPr>
        <w:tab/>
      </w:r>
      <w:r w:rsidRPr="006912D7">
        <w:rPr>
          <w:bCs/>
          <w:color w:val="000000"/>
        </w:rPr>
        <w:t>Со стороны органов прокуратуры в учреждениях ГУИН МВД Республики Узбекистан осуществляются проверки по соблюдению законности в местах лишения свободы.</w:t>
      </w:r>
    </w:p>
    <w:p w:rsidR="006D3688" w:rsidRDefault="006D3688" w:rsidP="00396622">
      <w:pPr>
        <w:shd w:val="clear" w:color="auto" w:fill="FFFFFF"/>
        <w:rPr>
          <w:bCs/>
          <w:color w:val="000000"/>
        </w:rPr>
      </w:pPr>
    </w:p>
    <w:p w:rsidR="006D3688" w:rsidRPr="00384284" w:rsidRDefault="006D3688" w:rsidP="00396622">
      <w:pPr>
        <w:shd w:val="clear" w:color="auto" w:fill="FFFFFF"/>
        <w:ind w:firstLine="539"/>
        <w:jc w:val="center"/>
        <w:rPr>
          <w:b/>
          <w:color w:val="000000"/>
        </w:rPr>
      </w:pPr>
      <w:r w:rsidRPr="005E2E64">
        <w:rPr>
          <w:b/>
          <w:color w:val="000000"/>
        </w:rPr>
        <w:t>Инспекторские и контрольные проверки деятельности учреждений системы</w:t>
      </w:r>
    </w:p>
    <w:p w:rsidR="006D3688" w:rsidRDefault="006D3688" w:rsidP="00396622">
      <w:pPr>
        <w:shd w:val="clear" w:color="auto" w:fill="FFFFFF"/>
        <w:ind w:firstLine="539"/>
        <w:jc w:val="center"/>
        <w:rPr>
          <w:b/>
          <w:color w:val="000000"/>
        </w:rPr>
      </w:pPr>
      <w:r w:rsidRPr="005E2E64">
        <w:rPr>
          <w:b/>
          <w:color w:val="000000"/>
        </w:rPr>
        <w:t>исполнения наказаний в период с апреля 2005-2007 г</w:t>
      </w:r>
      <w:r>
        <w:rPr>
          <w:b/>
          <w:color w:val="000000"/>
        </w:rPr>
        <w:t>одов</w:t>
      </w:r>
      <w:r w:rsidRPr="005E2E64">
        <w:rPr>
          <w:b/>
          <w:color w:val="000000"/>
        </w:rPr>
        <w:t xml:space="preserve"> ГУИН МВД</w:t>
      </w:r>
    </w:p>
    <w:p w:rsidR="006D3688" w:rsidRDefault="006D3688" w:rsidP="00396622">
      <w:pPr>
        <w:shd w:val="clear" w:color="auto" w:fill="FFFFFF"/>
        <w:ind w:firstLine="539"/>
        <w:jc w:val="center"/>
        <w:rPr>
          <w:b/>
          <w:color w:val="000000"/>
        </w:rPr>
      </w:pPr>
      <w:r w:rsidRPr="005E2E64">
        <w:rPr>
          <w:b/>
          <w:color w:val="000000"/>
        </w:rPr>
        <w:t>Республики Узбекистан</w:t>
      </w:r>
    </w:p>
    <w:p w:rsidR="006D3688" w:rsidRDefault="006D3688" w:rsidP="00396622">
      <w:pPr>
        <w:shd w:val="clear" w:color="auto" w:fill="FFFFFF"/>
        <w:ind w:firstLine="539"/>
        <w:jc w:val="center"/>
        <w:rPr>
          <w:b/>
          <w:color w:val="000000"/>
        </w:rPr>
      </w:pPr>
    </w:p>
    <w:tbl>
      <w:tblPr>
        <w:tblStyle w:val="TableGrid"/>
        <w:tblW w:w="0" w:type="auto"/>
        <w:tblInd w:w="631" w:type="dxa"/>
        <w:tblLook w:val="01E0" w:firstRow="1" w:lastRow="1" w:firstColumn="1" w:lastColumn="1" w:noHBand="0" w:noVBand="0"/>
      </w:tblPr>
      <w:tblGrid>
        <w:gridCol w:w="2019"/>
        <w:gridCol w:w="2409"/>
        <w:gridCol w:w="1620"/>
        <w:gridCol w:w="2340"/>
      </w:tblGrid>
      <w:tr w:rsidR="006D3688" w:rsidTr="00396622">
        <w:tc>
          <w:tcPr>
            <w:tcW w:w="2019" w:type="dxa"/>
          </w:tcPr>
          <w:p w:rsidR="006D3688" w:rsidRDefault="006D3688" w:rsidP="00396622">
            <w:pPr>
              <w:rPr>
                <w:bCs/>
                <w:color w:val="000000"/>
              </w:rPr>
            </w:pPr>
          </w:p>
        </w:tc>
        <w:tc>
          <w:tcPr>
            <w:tcW w:w="2409" w:type="dxa"/>
          </w:tcPr>
          <w:p w:rsidR="006D3688" w:rsidRDefault="006D3688" w:rsidP="00396622">
            <w:pPr>
              <w:jc w:val="center"/>
              <w:rPr>
                <w:bCs/>
                <w:color w:val="000000"/>
              </w:rPr>
            </w:pPr>
            <w:r>
              <w:rPr>
                <w:bCs/>
                <w:color w:val="000000"/>
              </w:rPr>
              <w:t>2005 год</w:t>
            </w:r>
          </w:p>
        </w:tc>
        <w:tc>
          <w:tcPr>
            <w:tcW w:w="1620" w:type="dxa"/>
          </w:tcPr>
          <w:p w:rsidR="006D3688" w:rsidRDefault="006D3688" w:rsidP="00396622">
            <w:pPr>
              <w:jc w:val="center"/>
              <w:rPr>
                <w:bCs/>
                <w:color w:val="000000"/>
              </w:rPr>
            </w:pPr>
            <w:r>
              <w:rPr>
                <w:bCs/>
                <w:color w:val="000000"/>
              </w:rPr>
              <w:t>2006 год</w:t>
            </w:r>
          </w:p>
        </w:tc>
        <w:tc>
          <w:tcPr>
            <w:tcW w:w="2340" w:type="dxa"/>
          </w:tcPr>
          <w:p w:rsidR="006D3688" w:rsidRDefault="006D3688" w:rsidP="00396622">
            <w:pPr>
              <w:rPr>
                <w:bCs/>
                <w:color w:val="000000"/>
              </w:rPr>
            </w:pPr>
            <w:r>
              <w:rPr>
                <w:bCs/>
                <w:color w:val="000000"/>
              </w:rPr>
              <w:t xml:space="preserve">23 августа </w:t>
            </w:r>
            <w:r w:rsidRPr="00384EC7">
              <w:rPr>
                <w:bCs/>
                <w:color w:val="000000"/>
              </w:rPr>
              <w:t>2007 года</w:t>
            </w:r>
          </w:p>
        </w:tc>
      </w:tr>
      <w:tr w:rsidR="006D3688" w:rsidTr="00396622">
        <w:tc>
          <w:tcPr>
            <w:tcW w:w="2019" w:type="dxa"/>
          </w:tcPr>
          <w:p w:rsidR="006D3688" w:rsidRDefault="006D3688" w:rsidP="00396622">
            <w:pPr>
              <w:rPr>
                <w:bCs/>
                <w:color w:val="000000"/>
              </w:rPr>
            </w:pPr>
            <w:r>
              <w:rPr>
                <w:bCs/>
                <w:color w:val="000000"/>
              </w:rPr>
              <w:t xml:space="preserve">Инспекторская проверка </w:t>
            </w:r>
          </w:p>
        </w:tc>
        <w:tc>
          <w:tcPr>
            <w:tcW w:w="2409" w:type="dxa"/>
          </w:tcPr>
          <w:p w:rsidR="006D3688" w:rsidRDefault="006D3688" w:rsidP="00396622">
            <w:pPr>
              <w:jc w:val="center"/>
              <w:rPr>
                <w:bCs/>
                <w:color w:val="000000"/>
              </w:rPr>
            </w:pPr>
            <w:r>
              <w:rPr>
                <w:bCs/>
                <w:color w:val="000000"/>
              </w:rPr>
              <w:t>6</w:t>
            </w:r>
          </w:p>
        </w:tc>
        <w:tc>
          <w:tcPr>
            <w:tcW w:w="1620" w:type="dxa"/>
          </w:tcPr>
          <w:p w:rsidR="006D3688" w:rsidRDefault="006D3688" w:rsidP="00396622">
            <w:pPr>
              <w:jc w:val="center"/>
              <w:rPr>
                <w:bCs/>
                <w:color w:val="000000"/>
              </w:rPr>
            </w:pPr>
            <w:r>
              <w:rPr>
                <w:bCs/>
                <w:color w:val="000000"/>
              </w:rPr>
              <w:t>4</w:t>
            </w:r>
          </w:p>
        </w:tc>
        <w:tc>
          <w:tcPr>
            <w:tcW w:w="2340" w:type="dxa"/>
          </w:tcPr>
          <w:p w:rsidR="006D3688" w:rsidRDefault="006D3688" w:rsidP="00396622">
            <w:pPr>
              <w:jc w:val="center"/>
              <w:rPr>
                <w:bCs/>
                <w:color w:val="000000"/>
              </w:rPr>
            </w:pPr>
            <w:r>
              <w:rPr>
                <w:bCs/>
                <w:color w:val="000000"/>
              </w:rPr>
              <w:t>6</w:t>
            </w:r>
          </w:p>
        </w:tc>
      </w:tr>
      <w:tr w:rsidR="006D3688" w:rsidTr="00396622">
        <w:tc>
          <w:tcPr>
            <w:tcW w:w="2019" w:type="dxa"/>
          </w:tcPr>
          <w:p w:rsidR="006D3688" w:rsidRDefault="006D3688" w:rsidP="00396622">
            <w:pPr>
              <w:rPr>
                <w:bCs/>
                <w:color w:val="000000"/>
              </w:rPr>
            </w:pPr>
            <w:r>
              <w:rPr>
                <w:bCs/>
                <w:color w:val="000000"/>
              </w:rPr>
              <w:t>Контрольная проверка</w:t>
            </w:r>
          </w:p>
        </w:tc>
        <w:tc>
          <w:tcPr>
            <w:tcW w:w="2409" w:type="dxa"/>
          </w:tcPr>
          <w:p w:rsidR="006D3688" w:rsidRDefault="006D3688" w:rsidP="00396622">
            <w:pPr>
              <w:jc w:val="center"/>
              <w:rPr>
                <w:bCs/>
                <w:color w:val="000000"/>
              </w:rPr>
            </w:pPr>
            <w:r>
              <w:rPr>
                <w:bCs/>
                <w:color w:val="000000"/>
              </w:rPr>
              <w:t>5</w:t>
            </w:r>
          </w:p>
        </w:tc>
        <w:tc>
          <w:tcPr>
            <w:tcW w:w="1620" w:type="dxa"/>
          </w:tcPr>
          <w:p w:rsidR="006D3688" w:rsidRDefault="006D3688" w:rsidP="00396622">
            <w:pPr>
              <w:jc w:val="center"/>
              <w:rPr>
                <w:bCs/>
                <w:color w:val="000000"/>
              </w:rPr>
            </w:pPr>
            <w:r>
              <w:rPr>
                <w:bCs/>
                <w:color w:val="000000"/>
              </w:rPr>
              <w:t>3</w:t>
            </w:r>
          </w:p>
        </w:tc>
        <w:tc>
          <w:tcPr>
            <w:tcW w:w="2340" w:type="dxa"/>
          </w:tcPr>
          <w:p w:rsidR="006D3688" w:rsidRDefault="006D3688" w:rsidP="00396622">
            <w:pPr>
              <w:jc w:val="center"/>
              <w:rPr>
                <w:bCs/>
                <w:color w:val="000000"/>
              </w:rPr>
            </w:pPr>
            <w:r>
              <w:rPr>
                <w:bCs/>
                <w:color w:val="000000"/>
              </w:rPr>
              <w:t>4</w:t>
            </w:r>
          </w:p>
        </w:tc>
      </w:tr>
    </w:tbl>
    <w:p w:rsidR="006D3688" w:rsidRDefault="006D3688" w:rsidP="00396622">
      <w:pPr>
        <w:shd w:val="clear" w:color="auto" w:fill="FFFFFF"/>
        <w:ind w:firstLine="540"/>
        <w:jc w:val="both"/>
        <w:rPr>
          <w:bCs/>
          <w:color w:val="000000"/>
        </w:rPr>
      </w:pPr>
    </w:p>
    <w:p w:rsidR="006D3688" w:rsidRDefault="006D3688" w:rsidP="00396622">
      <w:pPr>
        <w:shd w:val="clear" w:color="auto" w:fill="FFFFFF"/>
        <w:ind w:firstLine="539"/>
        <w:jc w:val="center"/>
        <w:rPr>
          <w:b/>
          <w:color w:val="000000"/>
        </w:rPr>
      </w:pPr>
      <w:r w:rsidRPr="005E2E64">
        <w:rPr>
          <w:b/>
          <w:color w:val="000000"/>
        </w:rPr>
        <w:t>Посещения международными и местными неправительственными</w:t>
      </w:r>
    </w:p>
    <w:p w:rsidR="006D3688" w:rsidRDefault="006D3688" w:rsidP="00396622">
      <w:pPr>
        <w:shd w:val="clear" w:color="auto" w:fill="FFFFFF"/>
        <w:ind w:firstLine="539"/>
        <w:jc w:val="center"/>
        <w:rPr>
          <w:b/>
          <w:color w:val="000000"/>
        </w:rPr>
      </w:pPr>
      <w:r w:rsidRPr="005E2E64">
        <w:rPr>
          <w:b/>
          <w:color w:val="000000"/>
        </w:rPr>
        <w:t>организациями учреждений системы исполнения наказаний в период</w:t>
      </w:r>
    </w:p>
    <w:p w:rsidR="006D3688" w:rsidRDefault="006D3688" w:rsidP="00396622">
      <w:pPr>
        <w:shd w:val="clear" w:color="auto" w:fill="FFFFFF"/>
        <w:ind w:firstLine="539"/>
        <w:jc w:val="center"/>
        <w:rPr>
          <w:b/>
          <w:color w:val="000000"/>
        </w:rPr>
      </w:pPr>
      <w:r w:rsidRPr="005E2E64">
        <w:rPr>
          <w:b/>
          <w:color w:val="000000"/>
        </w:rPr>
        <w:t>с апреля 2005-2007 г</w:t>
      </w:r>
      <w:r>
        <w:rPr>
          <w:b/>
          <w:color w:val="000000"/>
        </w:rPr>
        <w:t>одов</w:t>
      </w:r>
      <w:r w:rsidRPr="005E2E64">
        <w:rPr>
          <w:b/>
          <w:color w:val="000000"/>
        </w:rPr>
        <w:t xml:space="preserve"> ГУИН МВД Республики Узбекистан</w:t>
      </w:r>
    </w:p>
    <w:p w:rsidR="006D3688" w:rsidRDefault="006D3688" w:rsidP="00396622">
      <w:pPr>
        <w:shd w:val="clear" w:color="auto" w:fill="FFFFFF"/>
        <w:ind w:firstLine="539"/>
        <w:jc w:val="center"/>
        <w:rPr>
          <w:b/>
          <w:color w:val="000000"/>
        </w:rPr>
      </w:pPr>
    </w:p>
    <w:tbl>
      <w:tblPr>
        <w:tblStyle w:val="TableGrid"/>
        <w:tblW w:w="0" w:type="auto"/>
        <w:tblInd w:w="1639" w:type="dxa"/>
        <w:tblLook w:val="01E0" w:firstRow="1" w:lastRow="1" w:firstColumn="1" w:lastColumn="1" w:noHBand="0" w:noVBand="0"/>
      </w:tblPr>
      <w:tblGrid>
        <w:gridCol w:w="2409"/>
        <w:gridCol w:w="1620"/>
        <w:gridCol w:w="2340"/>
      </w:tblGrid>
      <w:tr w:rsidR="006D3688" w:rsidTr="00396622">
        <w:tc>
          <w:tcPr>
            <w:tcW w:w="2409" w:type="dxa"/>
          </w:tcPr>
          <w:p w:rsidR="006D3688" w:rsidRDefault="006D3688" w:rsidP="00396622">
            <w:pPr>
              <w:jc w:val="center"/>
              <w:rPr>
                <w:bCs/>
                <w:color w:val="000000"/>
              </w:rPr>
            </w:pPr>
            <w:r>
              <w:rPr>
                <w:bCs/>
                <w:color w:val="000000"/>
              </w:rPr>
              <w:t>2005 год</w:t>
            </w:r>
          </w:p>
        </w:tc>
        <w:tc>
          <w:tcPr>
            <w:tcW w:w="1620" w:type="dxa"/>
          </w:tcPr>
          <w:p w:rsidR="006D3688" w:rsidRDefault="006D3688" w:rsidP="00396622">
            <w:pPr>
              <w:jc w:val="center"/>
              <w:rPr>
                <w:bCs/>
                <w:color w:val="000000"/>
              </w:rPr>
            </w:pPr>
            <w:r>
              <w:rPr>
                <w:bCs/>
                <w:color w:val="000000"/>
              </w:rPr>
              <w:t>2006 год</w:t>
            </w:r>
          </w:p>
        </w:tc>
        <w:tc>
          <w:tcPr>
            <w:tcW w:w="2340" w:type="dxa"/>
          </w:tcPr>
          <w:p w:rsidR="006D3688" w:rsidRDefault="006D3688" w:rsidP="00396622">
            <w:pPr>
              <w:rPr>
                <w:bCs/>
                <w:color w:val="000000"/>
              </w:rPr>
            </w:pPr>
            <w:r>
              <w:rPr>
                <w:bCs/>
                <w:color w:val="000000"/>
              </w:rPr>
              <w:t xml:space="preserve">23 августа </w:t>
            </w:r>
            <w:r w:rsidRPr="00384EC7">
              <w:rPr>
                <w:bCs/>
                <w:color w:val="000000"/>
              </w:rPr>
              <w:t>2007 года</w:t>
            </w:r>
          </w:p>
        </w:tc>
      </w:tr>
      <w:tr w:rsidR="006D3688" w:rsidTr="00396622">
        <w:tc>
          <w:tcPr>
            <w:tcW w:w="2409" w:type="dxa"/>
          </w:tcPr>
          <w:p w:rsidR="006D3688" w:rsidRDefault="006D3688" w:rsidP="00396622">
            <w:pPr>
              <w:jc w:val="center"/>
              <w:rPr>
                <w:bCs/>
                <w:color w:val="000000"/>
              </w:rPr>
            </w:pPr>
            <w:r>
              <w:rPr>
                <w:bCs/>
                <w:color w:val="000000"/>
              </w:rPr>
              <w:t>22</w:t>
            </w:r>
          </w:p>
        </w:tc>
        <w:tc>
          <w:tcPr>
            <w:tcW w:w="1620" w:type="dxa"/>
          </w:tcPr>
          <w:p w:rsidR="006D3688" w:rsidRDefault="006D3688" w:rsidP="00396622">
            <w:pPr>
              <w:jc w:val="center"/>
              <w:rPr>
                <w:bCs/>
                <w:color w:val="000000"/>
              </w:rPr>
            </w:pPr>
            <w:r>
              <w:rPr>
                <w:bCs/>
                <w:color w:val="000000"/>
              </w:rPr>
              <w:t>12</w:t>
            </w:r>
          </w:p>
        </w:tc>
        <w:tc>
          <w:tcPr>
            <w:tcW w:w="2340" w:type="dxa"/>
          </w:tcPr>
          <w:p w:rsidR="006D3688" w:rsidRDefault="006D3688" w:rsidP="00396622">
            <w:pPr>
              <w:jc w:val="center"/>
              <w:rPr>
                <w:bCs/>
                <w:color w:val="000000"/>
              </w:rPr>
            </w:pPr>
            <w:r>
              <w:rPr>
                <w:bCs/>
                <w:color w:val="000000"/>
              </w:rPr>
              <w:t>12</w:t>
            </w:r>
          </w:p>
        </w:tc>
      </w:tr>
    </w:tbl>
    <w:p w:rsidR="006D3688" w:rsidRDefault="006D3688" w:rsidP="00396622">
      <w:pPr>
        <w:shd w:val="clear" w:color="auto" w:fill="FFFFFF"/>
        <w:tabs>
          <w:tab w:val="clear" w:pos="567"/>
          <w:tab w:val="left" w:pos="561"/>
        </w:tabs>
        <w:rPr>
          <w:bCs/>
          <w:color w:val="000000"/>
        </w:rPr>
      </w:pPr>
    </w:p>
    <w:p w:rsidR="006D3688" w:rsidRDefault="006D3688" w:rsidP="00396622">
      <w:pPr>
        <w:shd w:val="clear" w:color="auto" w:fill="FFFFFF"/>
        <w:tabs>
          <w:tab w:val="clear" w:pos="567"/>
          <w:tab w:val="left" w:pos="561"/>
        </w:tabs>
      </w:pPr>
      <w:r w:rsidRPr="005E2E64">
        <w:rPr>
          <w:bCs/>
          <w:color w:val="000000"/>
        </w:rPr>
        <w:t>5</w:t>
      </w:r>
      <w:r w:rsidRPr="00403ADE">
        <w:rPr>
          <w:bCs/>
          <w:color w:val="000000"/>
        </w:rPr>
        <w:t>23</w:t>
      </w:r>
      <w:r w:rsidRPr="005E2E64">
        <w:rPr>
          <w:bCs/>
          <w:color w:val="000000"/>
        </w:rPr>
        <w:t>.</w:t>
      </w:r>
      <w:r w:rsidRPr="005E2E64">
        <w:rPr>
          <w:bCs/>
          <w:color w:val="000000"/>
        </w:rPr>
        <w:tab/>
      </w:r>
      <w:r w:rsidRPr="006912D7">
        <w:rPr>
          <w:bCs/>
          <w:color w:val="000000"/>
        </w:rPr>
        <w:t>Одной из существенных гарантий того, что с осужденными и заключенными обращаются гуманно и с уважением их достоинства, является то, что практически на протяжении последних восьми лет система исполнения наказаний работает транспарентно, открыто для общества.</w:t>
      </w:r>
    </w:p>
    <w:p w:rsidR="006D3688" w:rsidRDefault="006D3688" w:rsidP="00396622">
      <w:pPr>
        <w:shd w:val="clear" w:color="auto" w:fill="FFFFFF"/>
        <w:tabs>
          <w:tab w:val="clear" w:pos="567"/>
          <w:tab w:val="left" w:pos="561"/>
        </w:tabs>
      </w:pPr>
    </w:p>
    <w:p w:rsidR="006D3688" w:rsidRDefault="006D3688" w:rsidP="00396622">
      <w:pPr>
        <w:shd w:val="clear" w:color="auto" w:fill="FFFFFF"/>
        <w:jc w:val="both"/>
        <w:rPr>
          <w:bCs/>
          <w:color w:val="000000"/>
        </w:rPr>
      </w:pPr>
      <w:r w:rsidRPr="005E2E64">
        <w:rPr>
          <w:bCs/>
          <w:color w:val="000000"/>
        </w:rPr>
        <w:t>5</w:t>
      </w:r>
      <w:r w:rsidRPr="00403ADE">
        <w:rPr>
          <w:bCs/>
          <w:color w:val="000000"/>
        </w:rPr>
        <w:t>24</w:t>
      </w:r>
      <w:r w:rsidRPr="005E2E64">
        <w:rPr>
          <w:bCs/>
          <w:color w:val="000000"/>
        </w:rPr>
        <w:t>.</w:t>
      </w:r>
      <w:r w:rsidRPr="005E2E64">
        <w:rPr>
          <w:bCs/>
          <w:color w:val="000000"/>
        </w:rPr>
        <w:tab/>
      </w:r>
      <w:r w:rsidRPr="006912D7">
        <w:rPr>
          <w:bCs/>
          <w:color w:val="000000"/>
        </w:rPr>
        <w:t>В октябре 2004 года ряд учреждений системы исполнения наказаний был посещен независимым экспертом Комиссии ООН по правам человека  Л.Гусейновым:</w:t>
      </w:r>
    </w:p>
    <w:p w:rsidR="006D3688" w:rsidRDefault="006D3688" w:rsidP="00396622">
      <w:pPr>
        <w:shd w:val="clear" w:color="auto" w:fill="FFFFFF"/>
        <w:jc w:val="both"/>
        <w:rPr>
          <w:bCs/>
          <w:color w:val="000000"/>
        </w:rPr>
      </w:pPr>
    </w:p>
    <w:p w:rsidR="006D3688" w:rsidRDefault="006D3688" w:rsidP="00445401">
      <w:pPr>
        <w:shd w:val="clear" w:color="auto" w:fill="FFFFFF"/>
        <w:tabs>
          <w:tab w:val="clear" w:pos="1134"/>
          <w:tab w:val="left" w:pos="1122"/>
        </w:tabs>
        <w:spacing w:line="360" w:lineRule="auto"/>
        <w:ind w:firstLine="561"/>
        <w:jc w:val="both"/>
        <w:rPr>
          <w:bCs/>
          <w:color w:val="000000"/>
        </w:rPr>
      </w:pPr>
      <w:r>
        <w:rPr>
          <w:bCs/>
          <w:color w:val="000000"/>
          <w:lang w:val="en-GB"/>
        </w:rPr>
        <w:t>a</w:t>
      </w:r>
      <w:r w:rsidRPr="005E2E64">
        <w:rPr>
          <w:bCs/>
          <w:color w:val="000000"/>
        </w:rPr>
        <w:t>)</w:t>
      </w:r>
      <w:r w:rsidRPr="005E2E64">
        <w:rPr>
          <w:bCs/>
          <w:color w:val="000000"/>
        </w:rPr>
        <w:tab/>
      </w:r>
      <w:r w:rsidRPr="006912D7">
        <w:rPr>
          <w:bCs/>
          <w:color w:val="000000"/>
        </w:rPr>
        <w:t>Учреждение УЯ-64/18 Республиканская больница;</w:t>
      </w:r>
    </w:p>
    <w:p w:rsidR="006D3688" w:rsidRDefault="006D3688" w:rsidP="00445401">
      <w:pPr>
        <w:shd w:val="clear" w:color="auto" w:fill="FFFFFF"/>
        <w:tabs>
          <w:tab w:val="clear" w:pos="1134"/>
          <w:tab w:val="left" w:pos="1122"/>
        </w:tabs>
        <w:spacing w:line="360" w:lineRule="auto"/>
        <w:ind w:firstLine="561"/>
        <w:jc w:val="both"/>
        <w:rPr>
          <w:bCs/>
          <w:color w:val="000000"/>
        </w:rPr>
      </w:pPr>
      <w:r>
        <w:rPr>
          <w:bCs/>
          <w:color w:val="000000"/>
          <w:lang w:val="en-GB"/>
        </w:rPr>
        <w:t>b</w:t>
      </w:r>
      <w:r w:rsidRPr="005E2E64">
        <w:rPr>
          <w:bCs/>
          <w:color w:val="000000"/>
        </w:rPr>
        <w:t>)</w:t>
      </w:r>
      <w:r w:rsidRPr="005E2E64">
        <w:rPr>
          <w:bCs/>
          <w:color w:val="000000"/>
        </w:rPr>
        <w:tab/>
      </w:r>
      <w:r w:rsidRPr="006912D7">
        <w:rPr>
          <w:bCs/>
          <w:color w:val="000000"/>
        </w:rPr>
        <w:t>Следственный изолятор №1 (Таштюрьма)</w:t>
      </w:r>
      <w:r>
        <w:rPr>
          <w:bCs/>
          <w:color w:val="000000"/>
        </w:rPr>
        <w:t xml:space="preserve">;  </w:t>
      </w:r>
    </w:p>
    <w:p w:rsidR="006D3688" w:rsidRDefault="006D3688" w:rsidP="00445401">
      <w:pPr>
        <w:shd w:val="clear" w:color="auto" w:fill="FFFFFF"/>
        <w:tabs>
          <w:tab w:val="clear" w:pos="1134"/>
          <w:tab w:val="left" w:pos="1122"/>
        </w:tabs>
        <w:spacing w:line="360" w:lineRule="auto"/>
        <w:ind w:firstLine="561"/>
        <w:jc w:val="both"/>
        <w:rPr>
          <w:bCs/>
          <w:color w:val="000000"/>
        </w:rPr>
      </w:pPr>
      <w:r>
        <w:rPr>
          <w:bCs/>
          <w:color w:val="000000"/>
          <w:lang w:val="en-GB"/>
        </w:rPr>
        <w:t>c</w:t>
      </w:r>
      <w:r w:rsidRPr="005E2E64">
        <w:rPr>
          <w:bCs/>
          <w:color w:val="000000"/>
        </w:rPr>
        <w:t>)</w:t>
      </w:r>
      <w:r w:rsidRPr="005E2E64">
        <w:rPr>
          <w:bCs/>
          <w:color w:val="000000"/>
        </w:rPr>
        <w:tab/>
      </w:r>
      <w:r w:rsidRPr="006912D7">
        <w:rPr>
          <w:bCs/>
          <w:color w:val="000000"/>
        </w:rPr>
        <w:t>Учреждение УЯ-64/25 (Колония строгого режима);</w:t>
      </w:r>
    </w:p>
    <w:p w:rsidR="006D3688" w:rsidRDefault="006D3688" w:rsidP="00396622">
      <w:pPr>
        <w:shd w:val="clear" w:color="auto" w:fill="FFFFFF"/>
        <w:tabs>
          <w:tab w:val="clear" w:pos="1134"/>
          <w:tab w:val="left" w:pos="1122"/>
        </w:tabs>
        <w:ind w:firstLine="561"/>
        <w:jc w:val="both"/>
        <w:rPr>
          <w:bCs/>
          <w:color w:val="000000"/>
        </w:rPr>
      </w:pPr>
      <w:r>
        <w:rPr>
          <w:bCs/>
          <w:color w:val="000000"/>
          <w:lang w:val="en-GB"/>
        </w:rPr>
        <w:t>d</w:t>
      </w:r>
      <w:r w:rsidRPr="005E2E64">
        <w:rPr>
          <w:bCs/>
          <w:color w:val="000000"/>
        </w:rPr>
        <w:t>)</w:t>
      </w:r>
      <w:r w:rsidRPr="005E2E64">
        <w:rPr>
          <w:bCs/>
          <w:color w:val="000000"/>
        </w:rPr>
        <w:tab/>
      </w:r>
      <w:r w:rsidRPr="006912D7">
        <w:rPr>
          <w:bCs/>
          <w:color w:val="000000"/>
        </w:rPr>
        <w:t>Учреждение УЯ-64/71 (Колония строгого режима).</w:t>
      </w:r>
    </w:p>
    <w:p w:rsidR="006D3688" w:rsidRDefault="006D3688" w:rsidP="00396622">
      <w:pPr>
        <w:shd w:val="clear" w:color="auto" w:fill="FFFFFF"/>
        <w:tabs>
          <w:tab w:val="clear" w:pos="1134"/>
          <w:tab w:val="left" w:pos="1122"/>
        </w:tabs>
        <w:ind w:firstLine="561"/>
        <w:jc w:val="both"/>
        <w:rPr>
          <w:bCs/>
          <w:color w:val="000000"/>
        </w:rPr>
      </w:pPr>
    </w:p>
    <w:p w:rsidR="006D3688" w:rsidRDefault="006D3688" w:rsidP="00396622">
      <w:pPr>
        <w:shd w:val="clear" w:color="auto" w:fill="FFFFFF"/>
      </w:pPr>
      <w:r w:rsidRPr="005E2E64">
        <w:rPr>
          <w:bCs/>
          <w:color w:val="000000"/>
        </w:rPr>
        <w:t>5</w:t>
      </w:r>
      <w:r w:rsidRPr="00403ADE">
        <w:rPr>
          <w:bCs/>
          <w:color w:val="000000"/>
        </w:rPr>
        <w:t>25</w:t>
      </w:r>
      <w:r w:rsidRPr="005E2E64">
        <w:rPr>
          <w:bCs/>
          <w:color w:val="000000"/>
        </w:rPr>
        <w:t>.</w:t>
      </w:r>
      <w:r w:rsidRPr="005E2E64">
        <w:rPr>
          <w:bCs/>
          <w:color w:val="000000"/>
        </w:rPr>
        <w:tab/>
      </w:r>
      <w:r w:rsidRPr="006912D7">
        <w:rPr>
          <w:bCs/>
          <w:color w:val="000000"/>
        </w:rPr>
        <w:t>Основной целью всех указанных посещений являлось ознакомление с практикой обращения с осужденными, условиями их содержания, выявление каких-либо случаев пыток либо иных унижающих достоинство видов обращения и наказания.</w:t>
      </w:r>
    </w:p>
    <w:p w:rsidR="006D3688" w:rsidRDefault="006D3688" w:rsidP="00396622">
      <w:pPr>
        <w:shd w:val="clear" w:color="auto" w:fill="FFFFFF"/>
      </w:pPr>
    </w:p>
    <w:p w:rsidR="006D3688" w:rsidRDefault="006D3688" w:rsidP="00396622">
      <w:pPr>
        <w:shd w:val="clear" w:color="auto" w:fill="FFFFFF"/>
        <w:tabs>
          <w:tab w:val="clear" w:pos="567"/>
          <w:tab w:val="left" w:pos="561"/>
        </w:tabs>
        <w:rPr>
          <w:bCs/>
          <w:color w:val="000000"/>
        </w:rPr>
      </w:pPr>
      <w:r w:rsidRPr="005E2E64">
        <w:rPr>
          <w:bCs/>
          <w:color w:val="000000"/>
        </w:rPr>
        <w:t>5</w:t>
      </w:r>
      <w:r w:rsidRPr="00403ADE">
        <w:rPr>
          <w:bCs/>
          <w:color w:val="000000"/>
        </w:rPr>
        <w:t>26</w:t>
      </w:r>
      <w:r w:rsidRPr="005E2E64">
        <w:rPr>
          <w:bCs/>
          <w:color w:val="000000"/>
        </w:rPr>
        <w:t>.</w:t>
      </w:r>
      <w:r w:rsidRPr="005E2E64">
        <w:rPr>
          <w:bCs/>
          <w:color w:val="000000"/>
        </w:rPr>
        <w:tab/>
      </w:r>
      <w:r w:rsidRPr="006912D7">
        <w:rPr>
          <w:bCs/>
          <w:color w:val="000000"/>
        </w:rPr>
        <w:t>Аналогичное сотрудничество налажено с национальными средствами массовой информации, осуществляются публикации материалов о деятельности пенитенциарной системы в республиканской прессе, трансляции передач на радио и телевидении</w:t>
      </w:r>
      <w:r>
        <w:rPr>
          <w:bCs/>
          <w:color w:val="000000"/>
        </w:rPr>
        <w:t xml:space="preserve">.  </w:t>
      </w:r>
      <w:r w:rsidRPr="006912D7">
        <w:rPr>
          <w:bCs/>
          <w:color w:val="000000"/>
        </w:rPr>
        <w:t>На</w:t>
      </w:r>
      <w:r>
        <w:rPr>
          <w:bCs/>
          <w:color w:val="000000"/>
        </w:rPr>
        <w:t> </w:t>
      </w:r>
      <w:r w:rsidRPr="006912D7">
        <w:rPr>
          <w:bCs/>
          <w:color w:val="000000"/>
        </w:rPr>
        <w:t>различных телевизионных каналах освещаются проблемы и достижения в сфере пенитенциарной системы</w:t>
      </w:r>
      <w:r>
        <w:rPr>
          <w:bCs/>
          <w:color w:val="000000"/>
        </w:rPr>
        <w:t xml:space="preserve">.  </w:t>
      </w:r>
      <w:r w:rsidRPr="006912D7">
        <w:rPr>
          <w:bCs/>
          <w:color w:val="000000"/>
        </w:rPr>
        <w:t>Комментируются условия содержания осужденных, рассказыва</w:t>
      </w:r>
      <w:r>
        <w:rPr>
          <w:bCs/>
          <w:color w:val="000000"/>
        </w:rPr>
        <w:t>е</w:t>
      </w:r>
      <w:r w:rsidRPr="006912D7">
        <w:rPr>
          <w:bCs/>
          <w:color w:val="000000"/>
        </w:rPr>
        <w:t>тся о мероприятиях, проведённых в учреждениях системы исполнения наказаний, берутся у осужденных интервью</w:t>
      </w:r>
      <w:r>
        <w:rPr>
          <w:bCs/>
          <w:color w:val="000000"/>
        </w:rPr>
        <w:t xml:space="preserve">.   </w:t>
      </w:r>
      <w:r w:rsidRPr="006912D7">
        <w:rPr>
          <w:bCs/>
          <w:color w:val="000000"/>
        </w:rPr>
        <w:t xml:space="preserve">Информационные программы, как например </w:t>
      </w:r>
      <w:r w:rsidR="00445401">
        <w:rPr>
          <w:bCs/>
          <w:color w:val="000000"/>
        </w:rPr>
        <w:t>"</w:t>
      </w:r>
      <w:r w:rsidRPr="006912D7">
        <w:rPr>
          <w:bCs/>
          <w:color w:val="000000"/>
        </w:rPr>
        <w:t>Ахборот</w:t>
      </w:r>
      <w:r w:rsidR="00445401">
        <w:rPr>
          <w:bCs/>
          <w:color w:val="000000"/>
        </w:rPr>
        <w:t>"</w:t>
      </w:r>
      <w:r w:rsidRPr="006912D7">
        <w:rPr>
          <w:bCs/>
          <w:color w:val="000000"/>
        </w:rPr>
        <w:t>, национального телевидения освещают новости в этой сфере</w:t>
      </w:r>
      <w:r>
        <w:rPr>
          <w:bCs/>
          <w:color w:val="000000"/>
        </w:rPr>
        <w:t xml:space="preserve">:  </w:t>
      </w:r>
      <w:r w:rsidRPr="006912D7">
        <w:rPr>
          <w:bCs/>
          <w:color w:val="000000"/>
        </w:rPr>
        <w:t>о принятых актах амнистии, об отмеченных в учреждениях исполнения наказаний праздниках</w:t>
      </w:r>
      <w:r>
        <w:rPr>
          <w:bCs/>
          <w:color w:val="000000"/>
        </w:rPr>
        <w:t xml:space="preserve">. </w:t>
      </w:r>
      <w:r w:rsidRPr="006912D7">
        <w:rPr>
          <w:bCs/>
          <w:color w:val="000000"/>
        </w:rPr>
        <w:t xml:space="preserve">Также эти вопросы освещаются республиканскими газетами </w:t>
      </w:r>
      <w:r w:rsidR="00445401">
        <w:rPr>
          <w:bCs/>
          <w:color w:val="000000"/>
        </w:rPr>
        <w:t>"</w:t>
      </w:r>
      <w:r w:rsidRPr="006912D7">
        <w:rPr>
          <w:bCs/>
          <w:color w:val="000000"/>
        </w:rPr>
        <w:t>Народное слово</w:t>
      </w:r>
      <w:r w:rsidR="00445401">
        <w:rPr>
          <w:bCs/>
          <w:color w:val="000000"/>
        </w:rPr>
        <w:t>"</w:t>
      </w:r>
      <w:r w:rsidRPr="006912D7">
        <w:rPr>
          <w:bCs/>
          <w:color w:val="000000"/>
        </w:rPr>
        <w:t xml:space="preserve">, </w:t>
      </w:r>
      <w:r w:rsidR="00445401">
        <w:rPr>
          <w:bCs/>
          <w:color w:val="000000"/>
        </w:rPr>
        <w:t>"</w:t>
      </w:r>
      <w:r w:rsidRPr="006912D7">
        <w:rPr>
          <w:bCs/>
          <w:color w:val="000000"/>
        </w:rPr>
        <w:t xml:space="preserve">Правда </w:t>
      </w:r>
      <w:r w:rsidR="00445401" w:rsidRPr="006912D7">
        <w:rPr>
          <w:bCs/>
          <w:color w:val="000000"/>
        </w:rPr>
        <w:t>Востока</w:t>
      </w:r>
      <w:r w:rsidR="00445401">
        <w:rPr>
          <w:bCs/>
          <w:color w:val="000000"/>
        </w:rPr>
        <w:t>"</w:t>
      </w:r>
      <w:r w:rsidRPr="006912D7">
        <w:rPr>
          <w:bCs/>
          <w:color w:val="000000"/>
        </w:rPr>
        <w:t xml:space="preserve"> </w:t>
      </w:r>
      <w:r w:rsidR="00445401">
        <w:rPr>
          <w:bCs/>
          <w:color w:val="000000"/>
        </w:rPr>
        <w:t>"</w:t>
      </w:r>
      <w:r w:rsidRPr="006912D7">
        <w:rPr>
          <w:bCs/>
          <w:color w:val="000000"/>
        </w:rPr>
        <w:t>На посту</w:t>
      </w:r>
      <w:r w:rsidR="00445401">
        <w:rPr>
          <w:bCs/>
          <w:color w:val="000000"/>
        </w:rPr>
        <w:t>"</w:t>
      </w:r>
      <w:r w:rsidRPr="006912D7">
        <w:rPr>
          <w:bCs/>
          <w:color w:val="000000"/>
        </w:rPr>
        <w:t xml:space="preserve"> и в специальных юридических журналах.</w:t>
      </w:r>
    </w:p>
    <w:p w:rsidR="006D3688" w:rsidRDefault="006D3688" w:rsidP="00396622">
      <w:pPr>
        <w:shd w:val="clear" w:color="auto" w:fill="FFFFFF"/>
        <w:tabs>
          <w:tab w:val="clear" w:pos="567"/>
          <w:tab w:val="left" w:pos="561"/>
        </w:tabs>
        <w:rPr>
          <w:bCs/>
          <w:color w:val="000000"/>
        </w:rPr>
      </w:pPr>
    </w:p>
    <w:p w:rsidR="006D3688" w:rsidRDefault="006D3688" w:rsidP="00396622">
      <w:pPr>
        <w:shd w:val="clear" w:color="auto" w:fill="FFFFFF"/>
      </w:pPr>
      <w:r w:rsidRPr="005E2E64">
        <w:rPr>
          <w:bCs/>
          <w:color w:val="000000"/>
        </w:rPr>
        <w:t>5</w:t>
      </w:r>
      <w:r w:rsidRPr="00403ADE">
        <w:rPr>
          <w:bCs/>
          <w:color w:val="000000"/>
        </w:rPr>
        <w:t>27</w:t>
      </w:r>
      <w:r w:rsidRPr="005E2E64">
        <w:rPr>
          <w:bCs/>
          <w:color w:val="000000"/>
        </w:rPr>
        <w:t>.</w:t>
      </w:r>
      <w:r w:rsidRPr="005E2E64">
        <w:rPr>
          <w:bCs/>
          <w:color w:val="000000"/>
        </w:rPr>
        <w:tab/>
      </w:r>
      <w:r w:rsidRPr="006912D7">
        <w:rPr>
          <w:bCs/>
          <w:color w:val="000000"/>
        </w:rPr>
        <w:t>Осуществляется определенная работа и с представителями местных негосударственных некоммерческих организаций.</w:t>
      </w:r>
    </w:p>
    <w:p w:rsidR="006D3688" w:rsidRDefault="006D3688" w:rsidP="00396622">
      <w:pPr>
        <w:shd w:val="clear" w:color="auto" w:fill="FFFFFF"/>
      </w:pPr>
    </w:p>
    <w:p w:rsidR="006D3688" w:rsidRDefault="006D3688" w:rsidP="00396622">
      <w:pPr>
        <w:shd w:val="clear" w:color="auto" w:fill="FFFFFF"/>
        <w:rPr>
          <w:bCs/>
          <w:color w:val="000000"/>
        </w:rPr>
      </w:pPr>
      <w:r w:rsidRPr="005E2E64">
        <w:rPr>
          <w:bCs/>
          <w:color w:val="000000"/>
        </w:rPr>
        <w:t>5</w:t>
      </w:r>
      <w:r w:rsidRPr="00403ADE">
        <w:rPr>
          <w:bCs/>
          <w:color w:val="000000"/>
        </w:rPr>
        <w:t>28</w:t>
      </w:r>
      <w:r w:rsidRPr="005E2E64">
        <w:rPr>
          <w:bCs/>
          <w:color w:val="000000"/>
        </w:rPr>
        <w:t>.</w:t>
      </w:r>
      <w:r w:rsidRPr="005E2E64">
        <w:rPr>
          <w:bCs/>
          <w:color w:val="000000"/>
        </w:rPr>
        <w:tab/>
      </w:r>
      <w:r w:rsidRPr="006912D7">
        <w:rPr>
          <w:bCs/>
          <w:color w:val="000000"/>
        </w:rPr>
        <w:t>В 2004 году двумя группами ННО</w:t>
      </w:r>
      <w:r>
        <w:rPr>
          <w:bCs/>
          <w:color w:val="000000"/>
        </w:rPr>
        <w:t xml:space="preserve">:  </w:t>
      </w:r>
      <w:r w:rsidRPr="006912D7">
        <w:rPr>
          <w:bCs/>
          <w:color w:val="000000"/>
        </w:rPr>
        <w:t xml:space="preserve">Информационно образовательного Центра </w:t>
      </w:r>
      <w:r w:rsidR="00445401">
        <w:rPr>
          <w:bCs/>
          <w:color w:val="000000"/>
        </w:rPr>
        <w:t>"</w:t>
      </w:r>
      <w:r w:rsidRPr="006912D7">
        <w:rPr>
          <w:bCs/>
          <w:color w:val="000000"/>
        </w:rPr>
        <w:t>Интилиш</w:t>
      </w:r>
      <w:r w:rsidR="00445401">
        <w:rPr>
          <w:bCs/>
          <w:color w:val="000000"/>
        </w:rPr>
        <w:t>"</w:t>
      </w:r>
      <w:r w:rsidRPr="006912D7">
        <w:rPr>
          <w:bCs/>
          <w:color w:val="000000"/>
        </w:rPr>
        <w:t xml:space="preserve"> и Областного </w:t>
      </w:r>
      <w:r>
        <w:rPr>
          <w:bCs/>
          <w:color w:val="000000"/>
        </w:rPr>
        <w:t>ц</w:t>
      </w:r>
      <w:r w:rsidRPr="006912D7">
        <w:rPr>
          <w:bCs/>
          <w:color w:val="000000"/>
        </w:rPr>
        <w:t>ентра социальной адаптации и репродуктивного здоровья женщин осуществлены два мониторинга учреждений системы исполнения наказаний (УЯ</w:t>
      </w:r>
      <w:r w:rsidR="00445401">
        <w:rPr>
          <w:bCs/>
          <w:color w:val="000000"/>
        </w:rPr>
        <w:noBreakHyphen/>
      </w:r>
      <w:r w:rsidRPr="006912D7">
        <w:rPr>
          <w:bCs/>
          <w:color w:val="000000"/>
        </w:rPr>
        <w:t>64/7) по вопросам обеспечения прав заключенных на получение квалифицированной юридической помощи при содержании в следственных изоляторах и обеспечения прав несовершеннолетних осужденных на получение образования и профессиональной подготовки.</w:t>
      </w:r>
    </w:p>
    <w:p w:rsidR="006D3688" w:rsidRDefault="006D3688" w:rsidP="00396622">
      <w:pPr>
        <w:shd w:val="clear" w:color="auto" w:fill="FFFFFF"/>
        <w:rPr>
          <w:bCs/>
          <w:color w:val="000000"/>
        </w:rPr>
      </w:pPr>
    </w:p>
    <w:p w:rsidR="006D3688" w:rsidRDefault="006D3688" w:rsidP="00396622">
      <w:pPr>
        <w:shd w:val="clear" w:color="auto" w:fill="FFFFFF"/>
      </w:pPr>
      <w:r w:rsidRPr="005E2E64">
        <w:rPr>
          <w:bCs/>
          <w:color w:val="000000"/>
        </w:rPr>
        <w:t>5</w:t>
      </w:r>
      <w:r w:rsidRPr="00403ADE">
        <w:rPr>
          <w:bCs/>
          <w:color w:val="000000"/>
        </w:rPr>
        <w:t>29</w:t>
      </w:r>
      <w:r w:rsidRPr="005E2E64">
        <w:rPr>
          <w:bCs/>
          <w:color w:val="000000"/>
        </w:rPr>
        <w:t>.</w:t>
      </w:r>
      <w:r w:rsidRPr="005E2E64">
        <w:rPr>
          <w:bCs/>
          <w:color w:val="000000"/>
        </w:rPr>
        <w:tab/>
      </w:r>
      <w:r w:rsidRPr="006912D7">
        <w:rPr>
          <w:bCs/>
          <w:color w:val="000000"/>
        </w:rPr>
        <w:t xml:space="preserve">В 2005 году Центром правовых исследований осуществлён мониторинг одной из колоний-поселений Ташкентской области (УЯ-64/3 </w:t>
      </w:r>
      <w:r>
        <w:rPr>
          <w:bCs/>
          <w:color w:val="000000"/>
        </w:rPr>
        <w:t>п</w:t>
      </w:r>
      <w:r w:rsidRPr="006912D7">
        <w:rPr>
          <w:bCs/>
          <w:color w:val="000000"/>
        </w:rPr>
        <w:t xml:space="preserve">осёлок </w:t>
      </w:r>
      <w:r w:rsidR="00445401">
        <w:rPr>
          <w:bCs/>
          <w:color w:val="000000"/>
        </w:rPr>
        <w:t>"</w:t>
      </w:r>
      <w:r w:rsidRPr="006912D7">
        <w:rPr>
          <w:bCs/>
          <w:color w:val="000000"/>
        </w:rPr>
        <w:t>Таваксай</w:t>
      </w:r>
      <w:r w:rsidR="00445401">
        <w:rPr>
          <w:bCs/>
          <w:color w:val="000000"/>
        </w:rPr>
        <w:t>"</w:t>
      </w:r>
      <w:r w:rsidRPr="006912D7">
        <w:rPr>
          <w:bCs/>
          <w:color w:val="000000"/>
        </w:rPr>
        <w:t xml:space="preserve">) по вопросам обеспечения социальных и экономических прав осужденных, также  негосударственной некоммерческой организацией </w:t>
      </w:r>
      <w:r w:rsidR="00445401">
        <w:rPr>
          <w:bCs/>
          <w:color w:val="000000"/>
        </w:rPr>
        <w:t>"</w:t>
      </w:r>
      <w:r w:rsidRPr="006912D7">
        <w:rPr>
          <w:bCs/>
          <w:color w:val="000000"/>
        </w:rPr>
        <w:t>Ёшлар маркази</w:t>
      </w:r>
      <w:r w:rsidR="00445401">
        <w:rPr>
          <w:bCs/>
          <w:color w:val="000000"/>
        </w:rPr>
        <w:t>"</w:t>
      </w:r>
      <w:r w:rsidRPr="006912D7">
        <w:rPr>
          <w:bCs/>
          <w:color w:val="000000"/>
        </w:rPr>
        <w:t xml:space="preserve"> осуществлён мониторинг учреждения Навоийской области (УЯ-64/29) по обеспечению прав на защиту осужденных.</w:t>
      </w:r>
    </w:p>
    <w:p w:rsidR="006D3688" w:rsidRDefault="006D3688" w:rsidP="00396622">
      <w:pPr>
        <w:shd w:val="clear" w:color="auto" w:fill="FFFFFF"/>
      </w:pPr>
    </w:p>
    <w:p w:rsidR="006D3688" w:rsidRDefault="006D3688" w:rsidP="00396622">
      <w:pPr>
        <w:shd w:val="clear" w:color="auto" w:fill="FFFFFF"/>
        <w:tabs>
          <w:tab w:val="clear" w:pos="567"/>
          <w:tab w:val="clear" w:pos="1134"/>
          <w:tab w:val="left" w:pos="561"/>
          <w:tab w:val="left" w:pos="1122"/>
        </w:tabs>
      </w:pPr>
      <w:r w:rsidRPr="00695F5F">
        <w:rPr>
          <w:bCs/>
          <w:color w:val="000000"/>
        </w:rPr>
        <w:t>5</w:t>
      </w:r>
      <w:r w:rsidRPr="00403ADE">
        <w:rPr>
          <w:bCs/>
          <w:color w:val="000000"/>
        </w:rPr>
        <w:t>30</w:t>
      </w:r>
      <w:r w:rsidRPr="00695F5F">
        <w:rPr>
          <w:bCs/>
          <w:color w:val="000000"/>
        </w:rPr>
        <w:t>.</w:t>
      </w:r>
      <w:r w:rsidRPr="00695F5F">
        <w:rPr>
          <w:bCs/>
          <w:color w:val="000000"/>
        </w:rPr>
        <w:tab/>
      </w:r>
      <w:r w:rsidRPr="00695F5F">
        <w:rPr>
          <w:b/>
          <w:color w:val="000000"/>
        </w:rPr>
        <w:t>b)</w:t>
      </w:r>
      <w:r w:rsidRPr="00CD3A2E">
        <w:rPr>
          <w:b/>
          <w:color w:val="000000"/>
        </w:rPr>
        <w:tab/>
      </w:r>
      <w:r w:rsidRPr="006912D7">
        <w:rPr>
          <w:bCs/>
          <w:color w:val="000000"/>
        </w:rPr>
        <w:t>В соответствии с установленным порядком (</w:t>
      </w:r>
      <w:r w:rsidR="00A13BF3">
        <w:rPr>
          <w:bCs/>
          <w:color w:val="000000"/>
        </w:rPr>
        <w:t>"</w:t>
      </w:r>
      <w:r w:rsidRPr="006912D7">
        <w:rPr>
          <w:bCs/>
          <w:color w:val="000000"/>
        </w:rPr>
        <w:t>Инструкция о порядке организации посещений учреждений системы исполнения наказаний представителями дипломатического корпуса, международных неправительственных и местных негосударственных некоммерческих организаций, средств массовой информации</w:t>
      </w:r>
      <w:r w:rsidR="00A13BF3">
        <w:rPr>
          <w:bCs/>
          <w:color w:val="000000"/>
        </w:rPr>
        <w:t>"</w:t>
      </w:r>
      <w:r w:rsidRPr="006912D7">
        <w:rPr>
          <w:bCs/>
          <w:color w:val="000000"/>
        </w:rPr>
        <w:t xml:space="preserve"> от 2004</w:t>
      </w:r>
      <w:r>
        <w:rPr>
          <w:bCs/>
          <w:color w:val="000000"/>
        </w:rPr>
        <w:t> года</w:t>
      </w:r>
      <w:r w:rsidRPr="006912D7">
        <w:rPr>
          <w:bCs/>
          <w:color w:val="000000"/>
        </w:rPr>
        <w:t>) для получения разрешения на посещени</w:t>
      </w:r>
      <w:r>
        <w:rPr>
          <w:bCs/>
          <w:color w:val="000000"/>
        </w:rPr>
        <w:t>е</w:t>
      </w:r>
      <w:r w:rsidRPr="006912D7">
        <w:rPr>
          <w:bCs/>
          <w:color w:val="000000"/>
        </w:rPr>
        <w:t xml:space="preserve"> и изучени</w:t>
      </w:r>
      <w:r>
        <w:rPr>
          <w:bCs/>
          <w:color w:val="000000"/>
        </w:rPr>
        <w:t>е</w:t>
      </w:r>
      <w:r w:rsidRPr="006912D7">
        <w:rPr>
          <w:bCs/>
          <w:color w:val="000000"/>
        </w:rPr>
        <w:t xml:space="preserve"> условий содержания лиц, осужденных к лишению свободы, представители дипломатич</w:t>
      </w:r>
      <w:r w:rsidR="00D25AB1">
        <w:rPr>
          <w:bCs/>
          <w:color w:val="000000"/>
        </w:rPr>
        <w:t xml:space="preserve">еских корпусов и международных </w:t>
      </w:r>
      <w:r w:rsidRPr="006912D7">
        <w:rPr>
          <w:bCs/>
          <w:color w:val="000000"/>
        </w:rPr>
        <w:t>неправительственных организаций, а также местных негосударственных некоммерческих организаций должны направить соо</w:t>
      </w:r>
      <w:r w:rsidR="00D25AB1">
        <w:rPr>
          <w:bCs/>
          <w:color w:val="000000"/>
        </w:rPr>
        <w:t>тветствующее обращение в МИД, а </w:t>
      </w:r>
      <w:r w:rsidRPr="006912D7">
        <w:rPr>
          <w:bCs/>
          <w:color w:val="000000"/>
        </w:rPr>
        <w:t>организации</w:t>
      </w:r>
      <w:r>
        <w:rPr>
          <w:bCs/>
          <w:color w:val="000000"/>
        </w:rPr>
        <w:t>,</w:t>
      </w:r>
      <w:r w:rsidRPr="006912D7">
        <w:rPr>
          <w:bCs/>
          <w:color w:val="000000"/>
        </w:rPr>
        <w:t xml:space="preserve"> прошедшие регистрацию в Министерстве юстиции (Минюст)</w:t>
      </w:r>
      <w:r>
        <w:rPr>
          <w:bCs/>
          <w:color w:val="000000"/>
        </w:rPr>
        <w:t>,</w:t>
      </w:r>
      <w:r w:rsidRPr="006912D7">
        <w:rPr>
          <w:bCs/>
          <w:color w:val="000000"/>
        </w:rPr>
        <w:t xml:space="preserve"> - соответственно </w:t>
      </w:r>
      <w:r>
        <w:rPr>
          <w:bCs/>
          <w:color w:val="000000"/>
        </w:rPr>
        <w:t xml:space="preserve">- </w:t>
      </w:r>
      <w:r w:rsidRPr="006912D7">
        <w:rPr>
          <w:bCs/>
          <w:color w:val="000000"/>
        </w:rPr>
        <w:t>в Министерство юстиции, а МИД или Министерство юстиции, получив обращение с просьбой о посещении рассматривает его в установленном порядке, т.е</w:t>
      </w:r>
      <w:r>
        <w:rPr>
          <w:bCs/>
          <w:color w:val="000000"/>
        </w:rPr>
        <w:t>.</w:t>
      </w:r>
      <w:r w:rsidRPr="006912D7">
        <w:rPr>
          <w:bCs/>
          <w:color w:val="000000"/>
        </w:rPr>
        <w:t xml:space="preserve"> проверяет наличие либо отсутствие аккредитации, оценивает целесообразность проведения, далее по выполнению указанных мероприятий МИД или Министерство юстиции в срок не позднее пяти дней направляет запрос с приложением копии обращения в ГУИН МВД.</w:t>
      </w:r>
    </w:p>
    <w:p w:rsidR="006D3688" w:rsidRDefault="006D3688" w:rsidP="00396622">
      <w:pPr>
        <w:shd w:val="clear" w:color="auto" w:fill="FFFFFF"/>
        <w:tabs>
          <w:tab w:val="clear" w:pos="567"/>
          <w:tab w:val="clear" w:pos="1134"/>
          <w:tab w:val="left" w:pos="561"/>
          <w:tab w:val="left" w:pos="1122"/>
        </w:tabs>
      </w:pPr>
    </w:p>
    <w:p w:rsidR="006D3688" w:rsidRDefault="006D3688" w:rsidP="00396622">
      <w:pPr>
        <w:shd w:val="clear" w:color="auto" w:fill="FFFFFF"/>
      </w:pPr>
      <w:r w:rsidRPr="00695F5F">
        <w:rPr>
          <w:bCs/>
          <w:color w:val="000000"/>
        </w:rPr>
        <w:t>5</w:t>
      </w:r>
      <w:r w:rsidRPr="00403ADE">
        <w:rPr>
          <w:bCs/>
          <w:color w:val="000000"/>
        </w:rPr>
        <w:t>31</w:t>
      </w:r>
      <w:r w:rsidRPr="00695F5F">
        <w:rPr>
          <w:bCs/>
          <w:color w:val="000000"/>
        </w:rPr>
        <w:t>.</w:t>
      </w:r>
      <w:r w:rsidRPr="00695F5F">
        <w:rPr>
          <w:bCs/>
          <w:color w:val="000000"/>
        </w:rPr>
        <w:tab/>
      </w:r>
      <w:r w:rsidRPr="006912D7">
        <w:rPr>
          <w:bCs/>
          <w:color w:val="000000"/>
        </w:rPr>
        <w:t>ГУИН МВД</w:t>
      </w:r>
      <w:r>
        <w:rPr>
          <w:bCs/>
          <w:color w:val="000000"/>
        </w:rPr>
        <w:t>,</w:t>
      </w:r>
      <w:r w:rsidRPr="006912D7">
        <w:rPr>
          <w:bCs/>
          <w:color w:val="000000"/>
        </w:rPr>
        <w:t xml:space="preserve"> получив уведомление МИД или Минюста о соответствующем обращении, рассматривает его и уведомляет МИД и Минюст для последующего информирования инициатора обращения, давая разрешение или нет.</w:t>
      </w:r>
    </w:p>
    <w:p w:rsidR="006D3688" w:rsidRDefault="006D3688" w:rsidP="00396622">
      <w:pPr>
        <w:shd w:val="clear" w:color="auto" w:fill="FFFFFF"/>
      </w:pPr>
    </w:p>
    <w:p w:rsidR="006D3688" w:rsidRDefault="006D3688" w:rsidP="00396622">
      <w:pPr>
        <w:shd w:val="clear" w:color="auto" w:fill="FFFFFF"/>
        <w:tabs>
          <w:tab w:val="clear" w:pos="567"/>
          <w:tab w:val="clear" w:pos="1134"/>
          <w:tab w:val="left" w:pos="561"/>
          <w:tab w:val="left" w:pos="1122"/>
        </w:tabs>
        <w:rPr>
          <w:bCs/>
          <w:color w:val="000000"/>
        </w:rPr>
      </w:pPr>
      <w:r w:rsidRPr="00435FAF">
        <w:rPr>
          <w:bCs/>
          <w:color w:val="000000"/>
        </w:rPr>
        <w:t>532.</w:t>
      </w:r>
      <w:r w:rsidRPr="00435FAF">
        <w:rPr>
          <w:bCs/>
          <w:color w:val="000000"/>
        </w:rPr>
        <w:tab/>
      </w:r>
      <w:r w:rsidRPr="00695F5F">
        <w:rPr>
          <w:b/>
          <w:color w:val="000000"/>
        </w:rPr>
        <w:t>c)</w:t>
      </w:r>
      <w:r w:rsidRPr="00A97C97">
        <w:rPr>
          <w:b/>
          <w:color w:val="000000"/>
        </w:rPr>
        <w:tab/>
      </w:r>
      <w:r w:rsidRPr="006912D7">
        <w:rPr>
          <w:bCs/>
          <w:color w:val="000000"/>
        </w:rPr>
        <w:t>Да</w:t>
      </w:r>
      <w:r>
        <w:rPr>
          <w:bCs/>
          <w:color w:val="000000"/>
        </w:rPr>
        <w:t xml:space="preserve">.  </w:t>
      </w:r>
      <w:r w:rsidRPr="006912D7">
        <w:rPr>
          <w:bCs/>
          <w:color w:val="000000"/>
        </w:rPr>
        <w:t>Инспектирующий орган имеет возможность проводить частные беседы с лицами, содержащимися под стражей.</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tabs>
          <w:tab w:val="clear" w:pos="567"/>
          <w:tab w:val="clear" w:pos="1134"/>
          <w:tab w:val="left" w:pos="561"/>
          <w:tab w:val="left" w:pos="1122"/>
        </w:tabs>
        <w:rPr>
          <w:bCs/>
          <w:color w:val="000000"/>
        </w:rPr>
      </w:pPr>
      <w:r w:rsidRPr="00435FAF">
        <w:rPr>
          <w:bCs/>
          <w:color w:val="000000"/>
        </w:rPr>
        <w:t>533.</w:t>
      </w:r>
      <w:r w:rsidRPr="00435FAF">
        <w:rPr>
          <w:bCs/>
          <w:color w:val="000000"/>
        </w:rPr>
        <w:tab/>
      </w:r>
      <w:r w:rsidRPr="00695F5F">
        <w:rPr>
          <w:b/>
          <w:color w:val="000000"/>
          <w:lang w:val="en-US"/>
        </w:rPr>
        <w:t>d</w:t>
      </w:r>
      <w:r w:rsidRPr="00695F5F">
        <w:rPr>
          <w:b/>
          <w:color w:val="000000"/>
        </w:rPr>
        <w:t>)</w:t>
      </w:r>
      <w:r w:rsidRPr="00A97C97">
        <w:rPr>
          <w:b/>
          <w:color w:val="000000"/>
        </w:rPr>
        <w:tab/>
      </w:r>
      <w:r w:rsidRPr="006912D7">
        <w:rPr>
          <w:bCs/>
          <w:color w:val="000000"/>
        </w:rPr>
        <w:t>Да</w:t>
      </w:r>
      <w:r>
        <w:rPr>
          <w:bCs/>
          <w:color w:val="000000"/>
        </w:rPr>
        <w:t xml:space="preserve">.  </w:t>
      </w:r>
      <w:r w:rsidRPr="006912D7">
        <w:rPr>
          <w:bCs/>
          <w:color w:val="000000"/>
        </w:rPr>
        <w:t>Информация посещений мест лишения свободы в виде отчётов публикуются в СМИ и на сайте МВД.</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rPr>
          <w:bCs/>
          <w:color w:val="000000"/>
        </w:rPr>
      </w:pPr>
      <w:r w:rsidRPr="00695F5F">
        <w:rPr>
          <w:bCs/>
          <w:color w:val="000000"/>
        </w:rPr>
        <w:t>5</w:t>
      </w:r>
      <w:r w:rsidRPr="00403ADE">
        <w:rPr>
          <w:bCs/>
          <w:color w:val="000000"/>
        </w:rPr>
        <w:t>34</w:t>
      </w:r>
      <w:r w:rsidRPr="00695F5F">
        <w:rPr>
          <w:bCs/>
          <w:color w:val="000000"/>
        </w:rPr>
        <w:t>.</w:t>
      </w:r>
      <w:r w:rsidRPr="00695F5F">
        <w:rPr>
          <w:bCs/>
          <w:color w:val="000000"/>
        </w:rPr>
        <w:tab/>
      </w:r>
      <w:r w:rsidRPr="006912D7">
        <w:rPr>
          <w:bCs/>
          <w:color w:val="000000"/>
        </w:rPr>
        <w:t>После посещений международными неправительственными организациями и дипломатическими представительствами учреждений исполнения наказаний каких-либо письменных выводов, замечаний и предложений от этих организаций не поступает</w:t>
      </w:r>
      <w:r>
        <w:rPr>
          <w:bCs/>
          <w:color w:val="000000"/>
        </w:rPr>
        <w:t xml:space="preserve">.  </w:t>
      </w:r>
      <w:r w:rsidRPr="006912D7">
        <w:rPr>
          <w:bCs/>
          <w:color w:val="000000"/>
        </w:rPr>
        <w:t>Их устные замечания и предложения учитываются в последующей работе</w:t>
      </w:r>
      <w:r>
        <w:rPr>
          <w:bCs/>
          <w:color w:val="000000"/>
        </w:rPr>
        <w:t xml:space="preserve">.  </w:t>
      </w:r>
    </w:p>
    <w:p w:rsidR="006D3688" w:rsidRDefault="006D3688" w:rsidP="00396622">
      <w:pPr>
        <w:shd w:val="clear" w:color="auto" w:fill="FFFFFF"/>
        <w:rPr>
          <w:bCs/>
          <w:color w:val="000000"/>
        </w:rPr>
      </w:pPr>
    </w:p>
    <w:p w:rsidR="006D3688" w:rsidRDefault="006D3688" w:rsidP="00396622">
      <w:pPr>
        <w:shd w:val="clear" w:color="auto" w:fill="FFFFFF"/>
      </w:pPr>
      <w:r w:rsidRPr="00695F5F">
        <w:rPr>
          <w:bCs/>
          <w:color w:val="000000"/>
        </w:rPr>
        <w:t>5</w:t>
      </w:r>
      <w:r w:rsidRPr="00403ADE">
        <w:rPr>
          <w:bCs/>
          <w:color w:val="000000"/>
        </w:rPr>
        <w:t>35</w:t>
      </w:r>
      <w:r w:rsidRPr="00695F5F">
        <w:rPr>
          <w:bCs/>
          <w:color w:val="000000"/>
        </w:rPr>
        <w:t>.</w:t>
      </w:r>
      <w:r w:rsidRPr="00695F5F">
        <w:rPr>
          <w:bCs/>
          <w:color w:val="000000"/>
        </w:rPr>
        <w:tab/>
      </w:r>
      <w:r w:rsidRPr="006912D7">
        <w:rPr>
          <w:bCs/>
          <w:color w:val="000000"/>
        </w:rPr>
        <w:t>С сентября 1999 года в центральной республиканской печати впервые были опубликованы статистические данные, касающиеся деятельности системы исполнения наказания.</w:t>
      </w:r>
    </w:p>
    <w:p w:rsidR="006D3688" w:rsidRDefault="006D3688" w:rsidP="00396622">
      <w:pPr>
        <w:shd w:val="clear" w:color="auto" w:fill="FFFFFF"/>
      </w:pPr>
    </w:p>
    <w:p w:rsidR="006D3688" w:rsidRDefault="006D3688" w:rsidP="00396622">
      <w:pPr>
        <w:shd w:val="clear" w:color="auto" w:fill="FFFFFF"/>
        <w:rPr>
          <w:bCs/>
          <w:color w:val="000000"/>
        </w:rPr>
      </w:pPr>
      <w:r w:rsidRPr="00695F5F">
        <w:rPr>
          <w:bCs/>
          <w:color w:val="000000"/>
        </w:rPr>
        <w:t>5</w:t>
      </w:r>
      <w:r w:rsidRPr="00403ADE">
        <w:rPr>
          <w:bCs/>
          <w:color w:val="000000"/>
        </w:rPr>
        <w:t>36</w:t>
      </w:r>
      <w:r w:rsidRPr="00695F5F">
        <w:rPr>
          <w:bCs/>
          <w:color w:val="000000"/>
        </w:rPr>
        <w:t>.</w:t>
      </w:r>
      <w:r w:rsidRPr="00695F5F">
        <w:rPr>
          <w:bCs/>
          <w:color w:val="000000"/>
        </w:rPr>
        <w:tab/>
      </w:r>
      <w:r w:rsidRPr="006912D7">
        <w:rPr>
          <w:bCs/>
          <w:color w:val="000000"/>
        </w:rPr>
        <w:t>На различных телевизионных каналах освещаются проблемы и достижения в сфере пенитенциарной системы</w:t>
      </w:r>
      <w:r>
        <w:rPr>
          <w:bCs/>
          <w:color w:val="000000"/>
        </w:rPr>
        <w:t xml:space="preserve">.  </w:t>
      </w:r>
      <w:r w:rsidRPr="006912D7">
        <w:rPr>
          <w:bCs/>
          <w:color w:val="000000"/>
        </w:rPr>
        <w:t>Комментируются условия содержания осужденных, рассказыва</w:t>
      </w:r>
      <w:r>
        <w:rPr>
          <w:bCs/>
          <w:color w:val="000000"/>
        </w:rPr>
        <w:t>е</w:t>
      </w:r>
      <w:r w:rsidRPr="006912D7">
        <w:rPr>
          <w:bCs/>
          <w:color w:val="000000"/>
        </w:rPr>
        <w:t>тся о мероприятиях, проведённых в учреждениях системы исполнения наказаний, берутся у осужденных интервью</w:t>
      </w:r>
      <w:r>
        <w:rPr>
          <w:bCs/>
          <w:color w:val="000000"/>
        </w:rPr>
        <w:t xml:space="preserve">.  </w:t>
      </w:r>
      <w:r w:rsidRPr="006912D7">
        <w:rPr>
          <w:bCs/>
          <w:color w:val="000000"/>
        </w:rPr>
        <w:t xml:space="preserve">Информационные программы, как например </w:t>
      </w:r>
      <w:r w:rsidR="00D25AB1">
        <w:rPr>
          <w:bCs/>
          <w:color w:val="000000"/>
        </w:rPr>
        <w:t>"</w:t>
      </w:r>
      <w:r w:rsidRPr="006912D7">
        <w:rPr>
          <w:bCs/>
          <w:color w:val="000000"/>
        </w:rPr>
        <w:t>Ахборот</w:t>
      </w:r>
      <w:r w:rsidR="00D25AB1">
        <w:rPr>
          <w:bCs/>
          <w:color w:val="000000"/>
        </w:rPr>
        <w:t>"</w:t>
      </w:r>
      <w:r w:rsidRPr="006912D7">
        <w:rPr>
          <w:bCs/>
          <w:color w:val="000000"/>
        </w:rPr>
        <w:t>, национального телевидения освещают новости в этой сфере</w:t>
      </w:r>
      <w:r>
        <w:rPr>
          <w:bCs/>
          <w:color w:val="000000"/>
        </w:rPr>
        <w:t xml:space="preserve">:  </w:t>
      </w:r>
      <w:r w:rsidRPr="006912D7">
        <w:rPr>
          <w:bCs/>
          <w:color w:val="000000"/>
        </w:rPr>
        <w:t>о принятых актах амнистии, об отмеченных в учреждениях исполнения наказаний праздниках</w:t>
      </w:r>
      <w:r>
        <w:rPr>
          <w:bCs/>
          <w:color w:val="000000"/>
        </w:rPr>
        <w:t xml:space="preserve">.  </w:t>
      </w:r>
      <w:r w:rsidRPr="006912D7">
        <w:rPr>
          <w:bCs/>
          <w:color w:val="000000"/>
        </w:rPr>
        <w:t xml:space="preserve">Также эти вопросы освещаются республиканскими газетами </w:t>
      </w:r>
      <w:r w:rsidR="00D25AB1">
        <w:rPr>
          <w:bCs/>
          <w:color w:val="000000"/>
        </w:rPr>
        <w:t>"</w:t>
      </w:r>
      <w:r w:rsidRPr="006912D7">
        <w:rPr>
          <w:bCs/>
          <w:color w:val="000000"/>
        </w:rPr>
        <w:t>Народное слово</w:t>
      </w:r>
      <w:r w:rsidR="00D25AB1">
        <w:rPr>
          <w:bCs/>
          <w:color w:val="000000"/>
        </w:rPr>
        <w:t>", "</w:t>
      </w:r>
      <w:r w:rsidRPr="006912D7">
        <w:rPr>
          <w:bCs/>
          <w:color w:val="000000"/>
        </w:rPr>
        <w:t xml:space="preserve">Правда </w:t>
      </w:r>
      <w:r w:rsidR="00D25AB1" w:rsidRPr="006912D7">
        <w:rPr>
          <w:bCs/>
          <w:color w:val="000000"/>
        </w:rPr>
        <w:t>Востока</w:t>
      </w:r>
      <w:r w:rsidR="00D25AB1">
        <w:rPr>
          <w:bCs/>
          <w:color w:val="000000"/>
        </w:rPr>
        <w:t>", "</w:t>
      </w:r>
      <w:r w:rsidRPr="006912D7">
        <w:rPr>
          <w:bCs/>
          <w:color w:val="000000"/>
        </w:rPr>
        <w:t>На посту</w:t>
      </w:r>
      <w:r w:rsidR="00D25AB1">
        <w:rPr>
          <w:bCs/>
          <w:color w:val="000000"/>
        </w:rPr>
        <w:t>"</w:t>
      </w:r>
      <w:r w:rsidRPr="006912D7">
        <w:rPr>
          <w:bCs/>
          <w:color w:val="000000"/>
        </w:rPr>
        <w:t xml:space="preserve"> и в специальных юридических журналах.</w:t>
      </w:r>
    </w:p>
    <w:p w:rsidR="006D3688" w:rsidRDefault="006D3688" w:rsidP="00396622">
      <w:pPr>
        <w:shd w:val="clear" w:color="auto" w:fill="FFFFFF"/>
        <w:rPr>
          <w:bCs/>
          <w:color w:val="000000"/>
        </w:rPr>
      </w:pPr>
    </w:p>
    <w:p w:rsidR="006D3688" w:rsidRDefault="006D3688" w:rsidP="00396622">
      <w:pPr>
        <w:shd w:val="clear" w:color="auto" w:fill="FFFFFF"/>
        <w:tabs>
          <w:tab w:val="clear" w:pos="567"/>
          <w:tab w:val="clear" w:pos="1134"/>
          <w:tab w:val="left" w:pos="561"/>
          <w:tab w:val="left" w:pos="1122"/>
        </w:tabs>
        <w:rPr>
          <w:bCs/>
          <w:color w:val="000000"/>
        </w:rPr>
      </w:pPr>
      <w:r w:rsidRPr="00695F5F">
        <w:rPr>
          <w:bCs/>
          <w:color w:val="000000"/>
        </w:rPr>
        <w:t>5</w:t>
      </w:r>
      <w:r w:rsidRPr="00403ADE">
        <w:rPr>
          <w:bCs/>
          <w:color w:val="000000"/>
        </w:rPr>
        <w:t>37</w:t>
      </w:r>
      <w:r w:rsidRPr="00695F5F">
        <w:rPr>
          <w:bCs/>
          <w:color w:val="000000"/>
        </w:rPr>
        <w:t>.</w:t>
      </w:r>
      <w:r w:rsidRPr="00695F5F">
        <w:rPr>
          <w:bCs/>
          <w:color w:val="000000"/>
        </w:rPr>
        <w:tab/>
      </w:r>
      <w:r w:rsidRPr="00695F5F">
        <w:rPr>
          <w:b/>
          <w:color w:val="000000"/>
          <w:lang w:val="uz-Cyrl-UZ"/>
        </w:rPr>
        <w:t>e</w:t>
      </w:r>
      <w:r w:rsidRPr="00695F5F">
        <w:rPr>
          <w:b/>
          <w:color w:val="000000"/>
        </w:rPr>
        <w:t>)</w:t>
      </w:r>
      <w:r w:rsidRPr="00913C8D">
        <w:rPr>
          <w:b/>
          <w:color w:val="000000"/>
        </w:rPr>
        <w:tab/>
      </w:r>
      <w:r w:rsidRPr="006912D7">
        <w:rPr>
          <w:bCs/>
          <w:color w:val="000000"/>
        </w:rPr>
        <w:t>Инспекторские и контрольные проверки деятельности пенитенциарных учреждений завершаются обобщающим отчётом, в котором содерж</w:t>
      </w:r>
      <w:r>
        <w:rPr>
          <w:bCs/>
          <w:color w:val="000000"/>
        </w:rPr>
        <w:t>а</w:t>
      </w:r>
      <w:r w:rsidRPr="006912D7">
        <w:rPr>
          <w:bCs/>
          <w:color w:val="000000"/>
        </w:rPr>
        <w:t>тся конкретные замечания и недостатки</w:t>
      </w:r>
      <w:r>
        <w:rPr>
          <w:bCs/>
          <w:color w:val="000000"/>
        </w:rPr>
        <w:t>,</w:t>
      </w:r>
      <w:r w:rsidRPr="006912D7">
        <w:rPr>
          <w:bCs/>
          <w:color w:val="000000"/>
        </w:rPr>
        <w:t xml:space="preserve"> выявленные в ходе проверок</w:t>
      </w:r>
      <w:r>
        <w:rPr>
          <w:bCs/>
          <w:color w:val="000000"/>
        </w:rPr>
        <w:t xml:space="preserve">.  </w:t>
      </w:r>
      <w:r w:rsidRPr="006912D7">
        <w:rPr>
          <w:bCs/>
          <w:color w:val="000000"/>
        </w:rPr>
        <w:t>На основе такого отчёта разрабатывается конкретный план мероприятий по устранению недостатков с указанием сроков и ответственных за выполнение</w:t>
      </w:r>
      <w:r>
        <w:rPr>
          <w:bCs/>
          <w:color w:val="000000"/>
        </w:rPr>
        <w:t xml:space="preserve">.  </w:t>
      </w:r>
      <w:r w:rsidRPr="006912D7">
        <w:rPr>
          <w:bCs/>
          <w:color w:val="000000"/>
        </w:rPr>
        <w:t>Данный план мероприятий вводится в действие приказом министра МВД или начальника ГУИН и доводится до сведения личного состава пенитенциарных учреждений.</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tabs>
          <w:tab w:val="clear" w:pos="567"/>
          <w:tab w:val="clear" w:pos="1134"/>
          <w:tab w:val="left" w:pos="561"/>
          <w:tab w:val="left" w:pos="1122"/>
        </w:tabs>
        <w:rPr>
          <w:bCs/>
          <w:color w:val="000000"/>
        </w:rPr>
      </w:pPr>
      <w:r w:rsidRPr="00695F5F">
        <w:rPr>
          <w:bCs/>
          <w:color w:val="000000"/>
        </w:rPr>
        <w:t>5</w:t>
      </w:r>
      <w:r w:rsidRPr="00403ADE">
        <w:rPr>
          <w:bCs/>
          <w:color w:val="000000"/>
        </w:rPr>
        <w:t>38</w:t>
      </w:r>
      <w:r w:rsidRPr="00695F5F">
        <w:rPr>
          <w:bCs/>
          <w:color w:val="000000"/>
        </w:rPr>
        <w:t>.</w:t>
      </w:r>
      <w:r w:rsidRPr="00695F5F">
        <w:rPr>
          <w:bCs/>
          <w:color w:val="000000"/>
        </w:rPr>
        <w:tab/>
      </w:r>
      <w:r w:rsidRPr="00695F5F">
        <w:rPr>
          <w:b/>
          <w:color w:val="000000"/>
          <w:lang w:val="en-US"/>
        </w:rPr>
        <w:t>f</w:t>
      </w:r>
      <w:r w:rsidRPr="00695F5F">
        <w:rPr>
          <w:b/>
          <w:color w:val="000000"/>
        </w:rPr>
        <w:t>)</w:t>
      </w:r>
      <w:r w:rsidRPr="00913C8D">
        <w:rPr>
          <w:b/>
          <w:color w:val="000000"/>
        </w:rPr>
        <w:tab/>
      </w:r>
      <w:r w:rsidRPr="006912D7">
        <w:rPr>
          <w:bCs/>
          <w:color w:val="000000"/>
        </w:rPr>
        <w:t>В соответствии с установленным порядком (</w:t>
      </w:r>
      <w:r w:rsidR="00D25AB1">
        <w:rPr>
          <w:bCs/>
          <w:color w:val="000000"/>
        </w:rPr>
        <w:t>"</w:t>
      </w:r>
      <w:r w:rsidRPr="006912D7">
        <w:rPr>
          <w:bCs/>
          <w:color w:val="000000"/>
        </w:rPr>
        <w:t>Инструкция о порядке организации посещени</w:t>
      </w:r>
      <w:r>
        <w:rPr>
          <w:bCs/>
          <w:color w:val="000000"/>
        </w:rPr>
        <w:t>й</w:t>
      </w:r>
      <w:r w:rsidRPr="006912D7">
        <w:rPr>
          <w:bCs/>
          <w:color w:val="000000"/>
        </w:rPr>
        <w:t xml:space="preserve"> учреждений системы исполнения наказаний представителями дипломатического корпуса, международных неправительственных и местных негосударственных некоммерческих организаций, средств массовой информации</w:t>
      </w:r>
      <w:r w:rsidR="00D25AB1">
        <w:rPr>
          <w:bCs/>
          <w:color w:val="000000"/>
        </w:rPr>
        <w:t>"</w:t>
      </w:r>
      <w:r w:rsidRPr="006912D7">
        <w:rPr>
          <w:bCs/>
          <w:color w:val="000000"/>
        </w:rPr>
        <w:t xml:space="preserve"> от 2004</w:t>
      </w:r>
      <w:r>
        <w:rPr>
          <w:bCs/>
          <w:color w:val="000000"/>
        </w:rPr>
        <w:t> </w:t>
      </w:r>
      <w:r w:rsidRPr="006912D7">
        <w:rPr>
          <w:bCs/>
          <w:color w:val="000000"/>
        </w:rPr>
        <w:t>г</w:t>
      </w:r>
      <w:r>
        <w:rPr>
          <w:bCs/>
          <w:color w:val="000000"/>
        </w:rPr>
        <w:t>ода</w:t>
      </w:r>
      <w:r w:rsidRPr="006912D7">
        <w:rPr>
          <w:bCs/>
          <w:color w:val="000000"/>
        </w:rPr>
        <w:t>) для получения разрешения на посещени</w:t>
      </w:r>
      <w:r>
        <w:rPr>
          <w:bCs/>
          <w:color w:val="000000"/>
        </w:rPr>
        <w:t>е</w:t>
      </w:r>
      <w:r w:rsidRPr="006912D7">
        <w:rPr>
          <w:bCs/>
          <w:color w:val="000000"/>
        </w:rPr>
        <w:t xml:space="preserve"> и изучени</w:t>
      </w:r>
      <w:r>
        <w:rPr>
          <w:bCs/>
          <w:color w:val="000000"/>
        </w:rPr>
        <w:t>е</w:t>
      </w:r>
      <w:r w:rsidRPr="006912D7">
        <w:rPr>
          <w:bCs/>
          <w:color w:val="000000"/>
        </w:rPr>
        <w:t xml:space="preserve"> условий содержания лиц, осужденных к лишению свободы, представители дипломатических корпусов и международных неправительственных организаций, а также местных негосударственных некоммерческих организаций должны направить соответствующее обращение в МИД, а организации</w:t>
      </w:r>
      <w:r>
        <w:rPr>
          <w:bCs/>
          <w:color w:val="000000"/>
        </w:rPr>
        <w:t>,</w:t>
      </w:r>
      <w:r w:rsidRPr="006912D7">
        <w:rPr>
          <w:bCs/>
          <w:color w:val="000000"/>
        </w:rPr>
        <w:t xml:space="preserve"> прошедшие регистрацию в Министерстве юстиции (Минюст)</w:t>
      </w:r>
      <w:r>
        <w:rPr>
          <w:bCs/>
          <w:color w:val="000000"/>
        </w:rPr>
        <w:t>,</w:t>
      </w:r>
      <w:r w:rsidRPr="006912D7">
        <w:rPr>
          <w:bCs/>
          <w:color w:val="000000"/>
        </w:rPr>
        <w:t xml:space="preserve"> - соответственно </w:t>
      </w:r>
      <w:r>
        <w:rPr>
          <w:bCs/>
          <w:color w:val="000000"/>
        </w:rPr>
        <w:t xml:space="preserve">- </w:t>
      </w:r>
      <w:r w:rsidRPr="006912D7">
        <w:rPr>
          <w:bCs/>
          <w:color w:val="000000"/>
        </w:rPr>
        <w:t>Министерство юстиции, а МИД или Министерство юстиции, получив обращение с просьбой о посещении</w:t>
      </w:r>
      <w:r>
        <w:rPr>
          <w:bCs/>
          <w:color w:val="000000"/>
        </w:rPr>
        <w:t>,</w:t>
      </w:r>
      <w:r w:rsidRPr="006912D7">
        <w:rPr>
          <w:bCs/>
          <w:color w:val="000000"/>
        </w:rPr>
        <w:t xml:space="preserve"> рассматривает его в установленном порядке, т.е</w:t>
      </w:r>
      <w:r>
        <w:rPr>
          <w:bCs/>
          <w:color w:val="000000"/>
        </w:rPr>
        <w:t>.</w:t>
      </w:r>
      <w:r w:rsidRPr="006912D7">
        <w:rPr>
          <w:bCs/>
          <w:color w:val="000000"/>
        </w:rPr>
        <w:t xml:space="preserve"> проверяет наличие либо отсутствие аккредитации или регистрации, оценивает целесообразность проведения, далее по выполнению указанных мероприятий МИД или Министерство юстиции в срок не позднее пяти дней направляет запрос с приложением копии обращения в ГУИН МВД.</w:t>
      </w:r>
    </w:p>
    <w:p w:rsidR="006D3688" w:rsidRDefault="006D3688" w:rsidP="00396622">
      <w:pPr>
        <w:shd w:val="clear" w:color="auto" w:fill="FFFFFF"/>
        <w:tabs>
          <w:tab w:val="clear" w:pos="567"/>
          <w:tab w:val="clear" w:pos="1134"/>
          <w:tab w:val="left" w:pos="561"/>
          <w:tab w:val="left" w:pos="1122"/>
        </w:tabs>
        <w:rPr>
          <w:bCs/>
          <w:color w:val="000000"/>
        </w:rPr>
      </w:pPr>
    </w:p>
    <w:p w:rsidR="006D3688" w:rsidRDefault="006D3688" w:rsidP="00396622">
      <w:pPr>
        <w:shd w:val="clear" w:color="auto" w:fill="FFFFFF"/>
      </w:pPr>
      <w:r>
        <w:rPr>
          <w:bCs/>
          <w:color w:val="000000"/>
        </w:rPr>
        <w:t>5</w:t>
      </w:r>
      <w:r w:rsidRPr="00403ADE">
        <w:rPr>
          <w:bCs/>
          <w:color w:val="000000"/>
        </w:rPr>
        <w:t>39</w:t>
      </w:r>
      <w:r w:rsidRPr="00695F5F">
        <w:rPr>
          <w:bCs/>
          <w:color w:val="000000"/>
        </w:rPr>
        <w:t>.</w:t>
      </w:r>
      <w:r w:rsidRPr="00695F5F">
        <w:rPr>
          <w:bCs/>
          <w:color w:val="000000"/>
        </w:rPr>
        <w:tab/>
      </w:r>
      <w:r w:rsidRPr="006912D7">
        <w:rPr>
          <w:bCs/>
          <w:color w:val="000000"/>
        </w:rPr>
        <w:t>ГУИН МВД</w:t>
      </w:r>
      <w:r w:rsidR="00F563FD">
        <w:rPr>
          <w:bCs/>
          <w:color w:val="000000"/>
        </w:rPr>
        <w:t>,</w:t>
      </w:r>
      <w:r w:rsidRPr="006912D7">
        <w:rPr>
          <w:bCs/>
          <w:color w:val="000000"/>
        </w:rPr>
        <w:t xml:space="preserve"> получив уведомление МИД или Минюста о соответствующем обращении, рассматривает его и уведомляет МИД и Минюст для последующего информирования инициатора обращения, давая разрешение или нет.</w:t>
      </w:r>
    </w:p>
    <w:p w:rsidR="006D3688" w:rsidRDefault="006D3688" w:rsidP="00396622">
      <w:pPr>
        <w:shd w:val="clear" w:color="auto" w:fill="FFFFFF"/>
      </w:pPr>
    </w:p>
    <w:p w:rsidR="006D3688" w:rsidRDefault="006D3688" w:rsidP="00396622">
      <w:pPr>
        <w:shd w:val="clear" w:color="auto" w:fill="FFFFFF"/>
      </w:pPr>
      <w:r w:rsidRPr="00695F5F">
        <w:rPr>
          <w:bCs/>
          <w:color w:val="000000"/>
        </w:rPr>
        <w:t>5</w:t>
      </w:r>
      <w:r w:rsidRPr="00403ADE">
        <w:rPr>
          <w:bCs/>
          <w:color w:val="000000"/>
        </w:rPr>
        <w:t>40</w:t>
      </w:r>
      <w:r w:rsidRPr="00695F5F">
        <w:rPr>
          <w:bCs/>
          <w:color w:val="000000"/>
        </w:rPr>
        <w:t>.</w:t>
      </w:r>
      <w:r w:rsidRPr="00695F5F">
        <w:rPr>
          <w:bCs/>
          <w:color w:val="000000"/>
        </w:rPr>
        <w:tab/>
      </w:r>
      <w:r w:rsidRPr="00695F5F">
        <w:rPr>
          <w:b/>
          <w:color w:val="000000"/>
          <w:lang w:val="en-US"/>
        </w:rPr>
        <w:t>g</w:t>
      </w:r>
      <w:r w:rsidRPr="00695F5F">
        <w:rPr>
          <w:b/>
          <w:color w:val="000000"/>
        </w:rPr>
        <w:t>)</w:t>
      </w:r>
      <w:r w:rsidRPr="00913C8D">
        <w:rPr>
          <w:b/>
          <w:color w:val="000000"/>
        </w:rPr>
        <w:tab/>
      </w:r>
      <w:r w:rsidRPr="006912D7">
        <w:rPr>
          <w:bCs/>
          <w:color w:val="000000"/>
        </w:rPr>
        <w:t xml:space="preserve">17 января 2001 года между Правительством Республики Узбекистан и Международным Комитетом Красного Креста было подписано соглашение </w:t>
      </w:r>
      <w:r w:rsidR="00D25AB1">
        <w:rPr>
          <w:bCs/>
          <w:color w:val="000000"/>
        </w:rPr>
        <w:t>"</w:t>
      </w:r>
      <w:r w:rsidRPr="006912D7">
        <w:rPr>
          <w:bCs/>
          <w:color w:val="000000"/>
        </w:rPr>
        <w:t>О</w:t>
      </w:r>
      <w:r>
        <w:rPr>
          <w:bCs/>
          <w:color w:val="000000"/>
        </w:rPr>
        <w:t> </w:t>
      </w:r>
      <w:r w:rsidRPr="006912D7">
        <w:rPr>
          <w:bCs/>
          <w:color w:val="000000"/>
        </w:rPr>
        <w:t xml:space="preserve">гуманитарной деятельности в отношении </w:t>
      </w:r>
      <w:r w:rsidR="00D25AB1">
        <w:rPr>
          <w:bCs/>
          <w:color w:val="000000"/>
        </w:rPr>
        <w:t>задержанных или заключённых лиц"</w:t>
      </w:r>
      <w:r w:rsidRPr="006912D7">
        <w:rPr>
          <w:bCs/>
          <w:color w:val="000000"/>
        </w:rPr>
        <w:t xml:space="preserve"> (подписан Заместителем министра иностранных дел)</w:t>
      </w:r>
      <w:r>
        <w:rPr>
          <w:bCs/>
          <w:color w:val="000000"/>
        </w:rPr>
        <w:t>.</w:t>
      </w:r>
    </w:p>
    <w:p w:rsidR="006D3688" w:rsidRDefault="006D3688" w:rsidP="00396622">
      <w:pPr>
        <w:shd w:val="clear" w:color="auto" w:fill="FFFFFF"/>
      </w:pPr>
    </w:p>
    <w:p w:rsidR="006D3688" w:rsidRDefault="006D3688" w:rsidP="00396622">
      <w:pPr>
        <w:shd w:val="clear" w:color="auto" w:fill="FFFFFF"/>
      </w:pPr>
      <w:r w:rsidRPr="00695F5F">
        <w:rPr>
          <w:bCs/>
          <w:color w:val="000000"/>
        </w:rPr>
        <w:t>5</w:t>
      </w:r>
      <w:r w:rsidRPr="00403ADE">
        <w:rPr>
          <w:bCs/>
          <w:color w:val="000000"/>
        </w:rPr>
        <w:t>41</w:t>
      </w:r>
      <w:r w:rsidRPr="00695F5F">
        <w:rPr>
          <w:bCs/>
          <w:color w:val="000000"/>
        </w:rPr>
        <w:t>.</w:t>
      </w:r>
      <w:r w:rsidRPr="00695F5F">
        <w:rPr>
          <w:bCs/>
          <w:color w:val="000000"/>
        </w:rPr>
        <w:tab/>
      </w:r>
      <w:r w:rsidRPr="006912D7">
        <w:rPr>
          <w:bCs/>
          <w:color w:val="000000"/>
        </w:rPr>
        <w:t xml:space="preserve">Делегатам МККК были созданы все условия, в результате посещены все учреждения системы исполнения наказаний Республики Узбекистан (2001 год - </w:t>
      </w:r>
      <w:r>
        <w:rPr>
          <w:bCs/>
          <w:color w:val="000000"/>
        </w:rPr>
        <w:t>четыре</w:t>
      </w:r>
      <w:r w:rsidRPr="006912D7">
        <w:rPr>
          <w:bCs/>
          <w:color w:val="000000"/>
        </w:rPr>
        <w:t xml:space="preserve">, 2002 год - </w:t>
      </w:r>
      <w:r>
        <w:rPr>
          <w:bCs/>
          <w:color w:val="000000"/>
        </w:rPr>
        <w:t>пять, 200</w:t>
      </w:r>
      <w:r w:rsidRPr="006912D7">
        <w:rPr>
          <w:bCs/>
          <w:color w:val="000000"/>
        </w:rPr>
        <w:t>3 год - 30, 2004 год</w:t>
      </w:r>
      <w:r>
        <w:rPr>
          <w:bCs/>
          <w:color w:val="000000"/>
        </w:rPr>
        <w:t xml:space="preserve"> </w:t>
      </w:r>
      <w:r w:rsidRPr="006912D7">
        <w:rPr>
          <w:bCs/>
          <w:color w:val="000000"/>
        </w:rPr>
        <w:t>-</w:t>
      </w:r>
      <w:r>
        <w:rPr>
          <w:bCs/>
          <w:color w:val="000000"/>
        </w:rPr>
        <w:t xml:space="preserve"> </w:t>
      </w:r>
      <w:r w:rsidRPr="006912D7">
        <w:rPr>
          <w:bCs/>
          <w:color w:val="000000"/>
        </w:rPr>
        <w:t>46).</w:t>
      </w:r>
    </w:p>
    <w:p w:rsidR="006D3688" w:rsidRDefault="006D3688" w:rsidP="00396622">
      <w:pPr>
        <w:shd w:val="clear" w:color="auto" w:fill="FFFFFF"/>
      </w:pPr>
    </w:p>
    <w:p w:rsidR="006D3688" w:rsidRDefault="006D3688" w:rsidP="00396622">
      <w:pPr>
        <w:shd w:val="clear" w:color="auto" w:fill="FFFFFF"/>
      </w:pPr>
      <w:r>
        <w:rPr>
          <w:bCs/>
          <w:color w:val="000000"/>
        </w:rPr>
        <w:t>5</w:t>
      </w:r>
      <w:r w:rsidRPr="00403ADE">
        <w:rPr>
          <w:bCs/>
          <w:color w:val="000000"/>
        </w:rPr>
        <w:t>42</w:t>
      </w:r>
      <w:r w:rsidRPr="00695F5F">
        <w:rPr>
          <w:bCs/>
          <w:color w:val="000000"/>
        </w:rPr>
        <w:t>.</w:t>
      </w:r>
      <w:r w:rsidRPr="00695F5F">
        <w:rPr>
          <w:bCs/>
          <w:color w:val="000000"/>
        </w:rPr>
        <w:tab/>
      </w:r>
      <w:r w:rsidRPr="006912D7">
        <w:rPr>
          <w:bCs/>
          <w:color w:val="000000"/>
        </w:rPr>
        <w:t>Несмотря на то, что</w:t>
      </w:r>
      <w:r>
        <w:rPr>
          <w:bCs/>
          <w:color w:val="000000"/>
        </w:rPr>
        <w:t xml:space="preserve">, </w:t>
      </w:r>
      <w:r w:rsidRPr="006912D7">
        <w:rPr>
          <w:bCs/>
          <w:color w:val="000000"/>
        </w:rPr>
        <w:t>согласно стать</w:t>
      </w:r>
      <w:r>
        <w:rPr>
          <w:bCs/>
          <w:color w:val="000000"/>
        </w:rPr>
        <w:t xml:space="preserve">е </w:t>
      </w:r>
      <w:r w:rsidRPr="006912D7">
        <w:rPr>
          <w:bCs/>
          <w:color w:val="000000"/>
        </w:rPr>
        <w:t>1 Соглашения</w:t>
      </w:r>
      <w:r>
        <w:rPr>
          <w:bCs/>
          <w:color w:val="000000"/>
        </w:rPr>
        <w:t xml:space="preserve">, </w:t>
      </w:r>
      <w:r w:rsidRPr="006912D7">
        <w:rPr>
          <w:bCs/>
          <w:color w:val="000000"/>
        </w:rPr>
        <w:t>оговорено</w:t>
      </w:r>
      <w:r>
        <w:rPr>
          <w:bCs/>
          <w:color w:val="000000"/>
        </w:rPr>
        <w:t xml:space="preserve">, что </w:t>
      </w:r>
      <w:r w:rsidR="00C15F81">
        <w:rPr>
          <w:bCs/>
          <w:color w:val="000000"/>
        </w:rPr>
        <w:t>"</w:t>
      </w:r>
      <w:r>
        <w:rPr>
          <w:bCs/>
          <w:color w:val="000000"/>
        </w:rPr>
        <w:t>посеще</w:t>
      </w:r>
      <w:r w:rsidRPr="006912D7">
        <w:rPr>
          <w:bCs/>
          <w:color w:val="000000"/>
        </w:rPr>
        <w:t>ния делегатов МККК всех мест заключения носят исключительно гуманитарный характер</w:t>
      </w:r>
      <w:r w:rsidR="00C15F81">
        <w:rPr>
          <w:bCs/>
          <w:color w:val="000000"/>
        </w:rPr>
        <w:t>"</w:t>
      </w:r>
      <w:r w:rsidRPr="006912D7">
        <w:rPr>
          <w:bCs/>
          <w:color w:val="000000"/>
        </w:rPr>
        <w:t>, каких-либо действий гуманитарного характера учреждениям системы исполнения наказаний со стороны МККК с 2001 года оказано не было</w:t>
      </w:r>
      <w:r>
        <w:rPr>
          <w:bCs/>
          <w:color w:val="000000"/>
        </w:rPr>
        <w:t xml:space="preserve">. </w:t>
      </w:r>
      <w:r w:rsidRPr="006912D7">
        <w:rPr>
          <w:bCs/>
          <w:color w:val="000000"/>
        </w:rPr>
        <w:t xml:space="preserve"> Вместо этого сотрудники МККК осуществляли селективный подход к заключённым и проводили беседы с отдельными лицами, осужденными за совершение преступлений против Конституционного строя Республики Узбекистан.</w:t>
      </w:r>
    </w:p>
    <w:p w:rsidR="006D3688" w:rsidRDefault="006D3688" w:rsidP="00396622">
      <w:pPr>
        <w:shd w:val="clear" w:color="auto" w:fill="FFFFFF"/>
      </w:pPr>
    </w:p>
    <w:p w:rsidR="006D3688" w:rsidRDefault="006D3688" w:rsidP="00396622">
      <w:pPr>
        <w:shd w:val="clear" w:color="auto" w:fill="FFFFFF"/>
      </w:pPr>
      <w:r>
        <w:rPr>
          <w:bCs/>
          <w:color w:val="000000"/>
        </w:rPr>
        <w:t>5</w:t>
      </w:r>
      <w:r w:rsidRPr="00403ADE">
        <w:rPr>
          <w:bCs/>
          <w:color w:val="000000"/>
        </w:rPr>
        <w:t>43</w:t>
      </w:r>
      <w:r w:rsidRPr="00695F5F">
        <w:rPr>
          <w:bCs/>
          <w:color w:val="000000"/>
        </w:rPr>
        <w:t>.</w:t>
      </w:r>
      <w:r w:rsidRPr="00695F5F">
        <w:rPr>
          <w:bCs/>
          <w:color w:val="000000"/>
        </w:rPr>
        <w:tab/>
      </w:r>
      <w:r w:rsidRPr="006912D7">
        <w:rPr>
          <w:bCs/>
          <w:color w:val="000000"/>
        </w:rPr>
        <w:t>Единственным шагом к оказанию гуманитарной помощи со стороны МККК было предоставление осужденному Бабаеву Гасану 1978 (отбывавшему наказание в КИН-47 и освободившийся условно-досрочно 29.07.2005</w:t>
      </w:r>
      <w:r>
        <w:rPr>
          <w:bCs/>
          <w:color w:val="000000"/>
        </w:rPr>
        <w:t xml:space="preserve"> </w:t>
      </w:r>
      <w:r w:rsidRPr="006912D7">
        <w:rPr>
          <w:bCs/>
          <w:color w:val="000000"/>
        </w:rPr>
        <w:t>г.), в 2005 году одной инвалидной коляски, более никакой гуманитарной помощи оказано не было.</w:t>
      </w:r>
    </w:p>
    <w:p w:rsidR="006D3688" w:rsidRDefault="006D3688" w:rsidP="00396622">
      <w:pPr>
        <w:shd w:val="clear" w:color="auto" w:fill="FFFFFF"/>
      </w:pPr>
    </w:p>
    <w:p w:rsidR="006D3688" w:rsidRDefault="006D3688" w:rsidP="00396622">
      <w:pPr>
        <w:shd w:val="clear" w:color="auto" w:fill="FFFFFF"/>
      </w:pPr>
      <w:r>
        <w:rPr>
          <w:bCs/>
          <w:color w:val="000000"/>
        </w:rPr>
        <w:t>5</w:t>
      </w:r>
      <w:r w:rsidRPr="00403ADE">
        <w:rPr>
          <w:bCs/>
          <w:color w:val="000000"/>
        </w:rPr>
        <w:t>44</w:t>
      </w:r>
      <w:r w:rsidRPr="00695F5F">
        <w:rPr>
          <w:bCs/>
          <w:color w:val="000000"/>
        </w:rPr>
        <w:t>.</w:t>
      </w:r>
      <w:r w:rsidRPr="00695F5F">
        <w:rPr>
          <w:bCs/>
          <w:color w:val="000000"/>
        </w:rPr>
        <w:tab/>
      </w:r>
      <w:r w:rsidRPr="006912D7">
        <w:rPr>
          <w:bCs/>
          <w:color w:val="000000"/>
        </w:rPr>
        <w:t>13 декабря 2004 года Региональное представительство МККК в г</w:t>
      </w:r>
      <w:r>
        <w:rPr>
          <w:bCs/>
          <w:color w:val="000000"/>
        </w:rPr>
        <w:t xml:space="preserve">. </w:t>
      </w:r>
      <w:r w:rsidRPr="006912D7">
        <w:rPr>
          <w:bCs/>
          <w:color w:val="000000"/>
        </w:rPr>
        <w:t>Ташкенте в одностороннем порядке приняло решение приостановить посещение мест заключения, мотивировав свой шаг неполным выполнением договоренностей, предусмотренных Соглашением.</w:t>
      </w:r>
    </w:p>
    <w:p w:rsidR="006D3688" w:rsidRDefault="006D3688" w:rsidP="00396622">
      <w:pPr>
        <w:shd w:val="clear" w:color="auto" w:fill="FFFFFF"/>
      </w:pPr>
    </w:p>
    <w:p w:rsidR="006D3688" w:rsidRDefault="006D3688" w:rsidP="00396622">
      <w:pPr>
        <w:shd w:val="clear" w:color="auto" w:fill="FFFFFF"/>
      </w:pPr>
      <w:r w:rsidRPr="00695F5F">
        <w:rPr>
          <w:bCs/>
          <w:color w:val="000000"/>
        </w:rPr>
        <w:t>5</w:t>
      </w:r>
      <w:r w:rsidRPr="00403ADE">
        <w:rPr>
          <w:bCs/>
          <w:color w:val="000000"/>
        </w:rPr>
        <w:t>45</w:t>
      </w:r>
      <w:r w:rsidRPr="00695F5F">
        <w:rPr>
          <w:bCs/>
          <w:color w:val="000000"/>
        </w:rPr>
        <w:t>.</w:t>
      </w:r>
      <w:r w:rsidRPr="00695F5F">
        <w:rPr>
          <w:bCs/>
          <w:color w:val="000000"/>
        </w:rPr>
        <w:tab/>
      </w:r>
      <w:r w:rsidRPr="006912D7">
        <w:rPr>
          <w:bCs/>
          <w:color w:val="000000"/>
        </w:rPr>
        <w:t>Несоб</w:t>
      </w:r>
      <w:r w:rsidR="00C15F81">
        <w:rPr>
          <w:bCs/>
          <w:color w:val="000000"/>
        </w:rPr>
        <w:t>людение положений "</w:t>
      </w:r>
      <w:r w:rsidRPr="006912D7">
        <w:rPr>
          <w:bCs/>
          <w:color w:val="000000"/>
        </w:rPr>
        <w:t>Соглашения между Международным Комитетом Красного Креста и Правительством Республики Узбекистан</w:t>
      </w:r>
      <w:r w:rsidR="00C15F81">
        <w:rPr>
          <w:bCs/>
          <w:color w:val="000000"/>
        </w:rPr>
        <w:t>"</w:t>
      </w:r>
      <w:r w:rsidRPr="006912D7">
        <w:rPr>
          <w:bCs/>
          <w:color w:val="000000"/>
        </w:rPr>
        <w:t xml:space="preserve"> со стороны МККК, выразившееся в нарушениях ст</w:t>
      </w:r>
      <w:r>
        <w:rPr>
          <w:bCs/>
          <w:color w:val="000000"/>
        </w:rPr>
        <w:t xml:space="preserve">атей </w:t>
      </w:r>
      <w:r w:rsidRPr="006912D7">
        <w:rPr>
          <w:bCs/>
          <w:color w:val="000000"/>
        </w:rPr>
        <w:t>1,4,5,10,13 указанного Соглашения, поставило под сомнение эффективность и необходимость деятельности МККК в учреждениях системы исполнения наказаний Республики Узбекистан.</w:t>
      </w:r>
    </w:p>
    <w:p w:rsidR="006D3688" w:rsidRDefault="006D3688" w:rsidP="00396622">
      <w:pPr>
        <w:shd w:val="clear" w:color="auto" w:fill="FFFFFF"/>
      </w:pPr>
    </w:p>
    <w:p w:rsidR="006D3688" w:rsidRDefault="006D3688" w:rsidP="00396622">
      <w:pPr>
        <w:shd w:val="clear" w:color="auto" w:fill="FFFFFF"/>
        <w:rPr>
          <w:bCs/>
          <w:color w:val="000000"/>
        </w:rPr>
      </w:pPr>
      <w:r w:rsidRPr="00695F5F">
        <w:rPr>
          <w:bCs/>
          <w:color w:val="000000"/>
        </w:rPr>
        <w:t>5</w:t>
      </w:r>
      <w:r w:rsidRPr="00403ADE">
        <w:rPr>
          <w:bCs/>
          <w:color w:val="000000"/>
        </w:rPr>
        <w:t>46</w:t>
      </w:r>
      <w:r w:rsidRPr="00695F5F">
        <w:rPr>
          <w:bCs/>
          <w:color w:val="000000"/>
        </w:rPr>
        <w:t>.</w:t>
      </w:r>
      <w:r w:rsidRPr="00695F5F">
        <w:rPr>
          <w:bCs/>
          <w:color w:val="000000"/>
        </w:rPr>
        <w:tab/>
      </w:r>
      <w:r w:rsidRPr="006912D7">
        <w:rPr>
          <w:bCs/>
          <w:color w:val="000000"/>
        </w:rPr>
        <w:t>Несмотря на это</w:t>
      </w:r>
      <w:r>
        <w:rPr>
          <w:bCs/>
          <w:color w:val="000000"/>
        </w:rPr>
        <w:t>,</w:t>
      </w:r>
      <w:r w:rsidRPr="006912D7">
        <w:rPr>
          <w:bCs/>
          <w:color w:val="000000"/>
        </w:rPr>
        <w:t xml:space="preserve"> в начале текущего года ГУИН МВД</w:t>
      </w:r>
      <w:r>
        <w:rPr>
          <w:bCs/>
          <w:color w:val="000000"/>
        </w:rPr>
        <w:t>,</w:t>
      </w:r>
      <w:r w:rsidRPr="006912D7">
        <w:rPr>
          <w:bCs/>
          <w:color w:val="000000"/>
        </w:rPr>
        <w:t xml:space="preserve"> подписав дополнительные Протоколы с МККК</w:t>
      </w:r>
      <w:r>
        <w:rPr>
          <w:bCs/>
          <w:color w:val="000000"/>
        </w:rPr>
        <w:t>,</w:t>
      </w:r>
      <w:r w:rsidRPr="006912D7">
        <w:rPr>
          <w:bCs/>
          <w:color w:val="000000"/>
        </w:rPr>
        <w:t xml:space="preserve"> разрешило возобновление посещений мест заключения представителям МККК</w:t>
      </w:r>
      <w:r>
        <w:rPr>
          <w:bCs/>
          <w:color w:val="000000"/>
        </w:rPr>
        <w:t xml:space="preserve">.  </w:t>
      </w:r>
      <w:r w:rsidRPr="006912D7">
        <w:rPr>
          <w:bCs/>
          <w:color w:val="000000"/>
        </w:rPr>
        <w:t>С начала 2007 г</w:t>
      </w:r>
      <w:r>
        <w:rPr>
          <w:bCs/>
          <w:color w:val="000000"/>
        </w:rPr>
        <w:t>ода</w:t>
      </w:r>
      <w:r w:rsidRPr="006912D7">
        <w:rPr>
          <w:bCs/>
          <w:color w:val="000000"/>
        </w:rPr>
        <w:t xml:space="preserve"> узбекская сторона несколько раз предлагала организовать посещение пенитенциарных учреждений, однако МККК уклон</w:t>
      </w:r>
      <w:r>
        <w:rPr>
          <w:bCs/>
          <w:color w:val="000000"/>
        </w:rPr>
        <w:t>и</w:t>
      </w:r>
      <w:r w:rsidRPr="006912D7">
        <w:rPr>
          <w:bCs/>
          <w:color w:val="000000"/>
        </w:rPr>
        <w:t>лс</w:t>
      </w:r>
      <w:r>
        <w:rPr>
          <w:bCs/>
          <w:color w:val="000000"/>
        </w:rPr>
        <w:t>я</w:t>
      </w:r>
      <w:r w:rsidRPr="006912D7">
        <w:rPr>
          <w:bCs/>
          <w:color w:val="000000"/>
        </w:rPr>
        <w:t xml:space="preserve"> от этих предложений.</w:t>
      </w:r>
    </w:p>
    <w:p w:rsidR="006D3688" w:rsidRDefault="006D3688" w:rsidP="00396622">
      <w:pPr>
        <w:shd w:val="clear" w:color="auto" w:fill="FFFFFF"/>
        <w:rPr>
          <w:bCs/>
          <w:color w:val="000000"/>
        </w:rPr>
      </w:pPr>
    </w:p>
    <w:p w:rsidR="006D3688" w:rsidRDefault="006D3688" w:rsidP="00396622">
      <w:pPr>
        <w:shd w:val="clear" w:color="auto" w:fill="FFFFFF"/>
        <w:rPr>
          <w:b/>
        </w:rPr>
      </w:pPr>
      <w:r w:rsidRPr="006912D7">
        <w:rPr>
          <w:b/>
          <w:color w:val="000000"/>
        </w:rPr>
        <w:t>2005 год</w:t>
      </w:r>
    </w:p>
    <w:p w:rsidR="006D3688" w:rsidRDefault="006D3688" w:rsidP="00396622">
      <w:pPr>
        <w:shd w:val="clear" w:color="auto" w:fill="FFFFFF"/>
        <w:rPr>
          <w:b/>
        </w:rPr>
      </w:pPr>
    </w:p>
    <w:p w:rsidR="006D3688" w:rsidRDefault="006D3688" w:rsidP="00396622">
      <w:pPr>
        <w:shd w:val="clear" w:color="auto" w:fill="FFFFFF"/>
      </w:pPr>
      <w:r w:rsidRPr="00695F5F">
        <w:rPr>
          <w:bCs/>
          <w:color w:val="000000"/>
        </w:rPr>
        <w:t>5</w:t>
      </w:r>
      <w:r w:rsidRPr="00403ADE">
        <w:rPr>
          <w:bCs/>
          <w:color w:val="000000"/>
        </w:rPr>
        <w:t>47</w:t>
      </w:r>
      <w:r w:rsidRPr="00695F5F">
        <w:rPr>
          <w:bCs/>
          <w:color w:val="000000"/>
        </w:rPr>
        <w:t>.</w:t>
      </w:r>
      <w:r w:rsidRPr="00695F5F">
        <w:rPr>
          <w:bCs/>
          <w:color w:val="000000"/>
        </w:rPr>
        <w:tab/>
      </w:r>
      <w:r w:rsidRPr="006912D7">
        <w:rPr>
          <w:bCs/>
          <w:color w:val="000000"/>
        </w:rPr>
        <w:t>11 января 2005 года в ГУИН МВД (г</w:t>
      </w:r>
      <w:r>
        <w:rPr>
          <w:bCs/>
          <w:color w:val="000000"/>
        </w:rPr>
        <w:t xml:space="preserve">. </w:t>
      </w:r>
      <w:r w:rsidRPr="006912D7">
        <w:rPr>
          <w:bCs/>
          <w:color w:val="000000"/>
        </w:rPr>
        <w:t>Ташкент) проведена встреча по факту смерти осужденного Умарова С.А</w:t>
      </w:r>
      <w:r>
        <w:rPr>
          <w:bCs/>
          <w:color w:val="000000"/>
        </w:rPr>
        <w:t xml:space="preserve">. </w:t>
      </w:r>
      <w:r w:rsidRPr="006912D7">
        <w:rPr>
          <w:bCs/>
          <w:color w:val="000000"/>
        </w:rPr>
        <w:t>в учреждении УЯ-64/29 (г</w:t>
      </w:r>
      <w:r>
        <w:rPr>
          <w:bCs/>
          <w:color w:val="000000"/>
        </w:rPr>
        <w:t xml:space="preserve">. </w:t>
      </w:r>
      <w:r w:rsidRPr="006912D7">
        <w:rPr>
          <w:bCs/>
          <w:color w:val="000000"/>
        </w:rPr>
        <w:t>Навои)</w:t>
      </w:r>
      <w:r>
        <w:rPr>
          <w:bCs/>
          <w:color w:val="000000"/>
        </w:rPr>
        <w:t>.  Во</w:t>
      </w:r>
      <w:r w:rsidRPr="006912D7">
        <w:rPr>
          <w:bCs/>
          <w:color w:val="000000"/>
        </w:rPr>
        <w:t xml:space="preserve"> встрече принимали участие представители </w:t>
      </w:r>
      <w:r>
        <w:rPr>
          <w:bCs/>
          <w:color w:val="000000"/>
        </w:rPr>
        <w:t>п</w:t>
      </w:r>
      <w:r w:rsidRPr="006912D7">
        <w:rPr>
          <w:bCs/>
          <w:color w:val="000000"/>
        </w:rPr>
        <w:t xml:space="preserve">осольства США, </w:t>
      </w:r>
      <w:r>
        <w:rPr>
          <w:bCs/>
          <w:color w:val="000000"/>
        </w:rPr>
        <w:t>п</w:t>
      </w:r>
      <w:r w:rsidR="00C15F81">
        <w:rPr>
          <w:bCs/>
          <w:color w:val="000000"/>
        </w:rPr>
        <w:t>редставительства "</w:t>
      </w:r>
      <w:r w:rsidRPr="006912D7">
        <w:rPr>
          <w:bCs/>
          <w:color w:val="000000"/>
        </w:rPr>
        <w:t xml:space="preserve">Фридом </w:t>
      </w:r>
      <w:r w:rsidR="00C15F81" w:rsidRPr="006912D7">
        <w:rPr>
          <w:bCs/>
          <w:color w:val="000000"/>
        </w:rPr>
        <w:t>хаус</w:t>
      </w:r>
      <w:r w:rsidR="00C15F81">
        <w:rPr>
          <w:bCs/>
          <w:color w:val="000000"/>
        </w:rPr>
        <w:t>"</w:t>
      </w:r>
      <w:r w:rsidRPr="006912D7">
        <w:rPr>
          <w:bCs/>
          <w:color w:val="000000"/>
        </w:rPr>
        <w:t xml:space="preserve"> в Узбекистане, </w:t>
      </w:r>
      <w:r>
        <w:rPr>
          <w:bCs/>
          <w:color w:val="000000"/>
        </w:rPr>
        <w:t>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 Р.К.</w:t>
      </w:r>
      <w:r>
        <w:rPr>
          <w:bCs/>
          <w:color w:val="000000"/>
        </w:rPr>
        <w:t xml:space="preserve">;  </w:t>
      </w:r>
      <w:r w:rsidRPr="006912D7">
        <w:rPr>
          <w:bCs/>
          <w:color w:val="000000"/>
        </w:rPr>
        <w:t xml:space="preserve">глава представительства </w:t>
      </w:r>
      <w:r w:rsidR="00C15F81">
        <w:rPr>
          <w:bCs/>
          <w:color w:val="000000"/>
        </w:rPr>
        <w:t>"</w:t>
      </w:r>
      <w:r w:rsidRPr="006912D7">
        <w:rPr>
          <w:bCs/>
          <w:color w:val="000000"/>
        </w:rPr>
        <w:t xml:space="preserve">Фридом </w:t>
      </w:r>
      <w:r w:rsidR="00C15F81" w:rsidRPr="006912D7">
        <w:rPr>
          <w:bCs/>
          <w:color w:val="000000"/>
        </w:rPr>
        <w:t>хаус</w:t>
      </w:r>
      <w:r w:rsidR="00C15F81">
        <w:rPr>
          <w:bCs/>
          <w:color w:val="000000"/>
        </w:rPr>
        <w:t>"</w:t>
      </w:r>
      <w:r w:rsidRPr="006912D7">
        <w:rPr>
          <w:bCs/>
          <w:color w:val="000000"/>
        </w:rPr>
        <w:t xml:space="preserve"> в Узбекистане Мюша Север, независимый судмедэксперт Рональд Суарес, США, второй секретарь </w:t>
      </w:r>
      <w:r>
        <w:rPr>
          <w:bCs/>
          <w:color w:val="000000"/>
        </w:rPr>
        <w:t>п</w:t>
      </w:r>
      <w:r w:rsidRPr="006912D7">
        <w:rPr>
          <w:bCs/>
          <w:color w:val="000000"/>
        </w:rPr>
        <w:t xml:space="preserve">осольства США </w:t>
      </w:r>
      <w:r>
        <w:rPr>
          <w:bCs/>
          <w:color w:val="000000"/>
        </w:rPr>
        <w:t xml:space="preserve">в </w:t>
      </w:r>
      <w:r w:rsidRPr="006912D7">
        <w:rPr>
          <w:bCs/>
          <w:color w:val="000000"/>
        </w:rPr>
        <w:t>Узбекистане Ма</w:t>
      </w:r>
      <w:r w:rsidR="00C15F81">
        <w:rPr>
          <w:bCs/>
          <w:color w:val="000000"/>
        </w:rPr>
        <w:t>йкл Голдман, заместитель главы "</w:t>
      </w:r>
      <w:r w:rsidRPr="006912D7">
        <w:rPr>
          <w:bCs/>
          <w:color w:val="000000"/>
        </w:rPr>
        <w:t xml:space="preserve">Фридом </w:t>
      </w:r>
      <w:r w:rsidR="00C15F81" w:rsidRPr="006912D7">
        <w:rPr>
          <w:bCs/>
          <w:color w:val="000000"/>
        </w:rPr>
        <w:t>хаус</w:t>
      </w:r>
      <w:r w:rsidR="00C15F81">
        <w:rPr>
          <w:bCs/>
          <w:color w:val="000000"/>
        </w:rPr>
        <w:t>"</w:t>
      </w:r>
      <w:r w:rsidRPr="006912D7">
        <w:rPr>
          <w:bCs/>
          <w:color w:val="000000"/>
        </w:rPr>
        <w:t xml:space="preserve"> в Узбек</w:t>
      </w:r>
      <w:r w:rsidR="00C15F81">
        <w:rPr>
          <w:bCs/>
          <w:color w:val="000000"/>
        </w:rPr>
        <w:t>истане Бранка Шесто, сотрудник "</w:t>
      </w:r>
      <w:r w:rsidRPr="006912D7">
        <w:rPr>
          <w:bCs/>
          <w:color w:val="000000"/>
        </w:rPr>
        <w:t xml:space="preserve">Фридом </w:t>
      </w:r>
      <w:r w:rsidR="00C15F81" w:rsidRPr="006912D7">
        <w:rPr>
          <w:bCs/>
          <w:color w:val="000000"/>
        </w:rPr>
        <w:t>хаус</w:t>
      </w:r>
      <w:r w:rsidR="00C15F81">
        <w:rPr>
          <w:bCs/>
          <w:color w:val="000000"/>
        </w:rPr>
        <w:t>"</w:t>
      </w:r>
      <w:r w:rsidRPr="006912D7">
        <w:rPr>
          <w:bCs/>
          <w:color w:val="000000"/>
        </w:rPr>
        <w:t xml:space="preserve"> Роберт Фридман, помощник главы </w:t>
      </w:r>
      <w:r w:rsidR="00C15F81">
        <w:rPr>
          <w:bCs/>
          <w:color w:val="000000"/>
        </w:rPr>
        <w:t>"</w:t>
      </w:r>
      <w:r w:rsidRPr="006912D7">
        <w:rPr>
          <w:bCs/>
          <w:color w:val="000000"/>
        </w:rPr>
        <w:t xml:space="preserve">Фридом </w:t>
      </w:r>
      <w:r w:rsidR="00C15F81" w:rsidRPr="006912D7">
        <w:rPr>
          <w:bCs/>
          <w:color w:val="000000"/>
        </w:rPr>
        <w:t>хаус</w:t>
      </w:r>
      <w:r w:rsidR="00C15F81">
        <w:rPr>
          <w:bCs/>
          <w:color w:val="000000"/>
        </w:rPr>
        <w:t>"</w:t>
      </w:r>
      <w:r w:rsidRPr="006912D7">
        <w:rPr>
          <w:bCs/>
          <w:color w:val="000000"/>
        </w:rPr>
        <w:t xml:space="preserve"> в Узбекистане Мюши Север - Фазил Хасанов, правозащитник, член группы быстрого реагирования Абдусалом Эргашев, врач, член группы быстрого реагирования Вохид Каримов.</w:t>
      </w:r>
    </w:p>
    <w:p w:rsidR="006D3688" w:rsidRDefault="006D3688" w:rsidP="00396622">
      <w:pPr>
        <w:shd w:val="clear" w:color="auto" w:fill="FFFFFF"/>
      </w:pPr>
    </w:p>
    <w:p w:rsidR="006D3688" w:rsidRDefault="006D3688" w:rsidP="00396622">
      <w:pPr>
        <w:shd w:val="clear" w:color="auto" w:fill="FFFFFF"/>
      </w:pPr>
      <w:r w:rsidRPr="00695F5F">
        <w:rPr>
          <w:bCs/>
          <w:color w:val="000000"/>
        </w:rPr>
        <w:t>5</w:t>
      </w:r>
      <w:r w:rsidRPr="00B2234E">
        <w:rPr>
          <w:bCs/>
          <w:color w:val="000000"/>
        </w:rPr>
        <w:t>48</w:t>
      </w:r>
      <w:r w:rsidRPr="00695F5F">
        <w:rPr>
          <w:bCs/>
          <w:color w:val="000000"/>
        </w:rPr>
        <w:t>.</w:t>
      </w:r>
      <w:r w:rsidRPr="00695F5F">
        <w:rPr>
          <w:bCs/>
          <w:color w:val="000000"/>
        </w:rPr>
        <w:tab/>
      </w:r>
      <w:r w:rsidRPr="006912D7">
        <w:rPr>
          <w:bCs/>
          <w:color w:val="000000"/>
        </w:rPr>
        <w:t>13 января 2005 года в ГУИН МВД (г.</w:t>
      </w:r>
      <w:r>
        <w:rPr>
          <w:bCs/>
          <w:color w:val="000000"/>
        </w:rPr>
        <w:t xml:space="preserve"> </w:t>
      </w:r>
      <w:r w:rsidRPr="006912D7">
        <w:rPr>
          <w:bCs/>
          <w:color w:val="000000"/>
        </w:rPr>
        <w:t xml:space="preserve">Ташкент) проведена встреча по вопросам организации курсов </w:t>
      </w:r>
      <w:r>
        <w:rPr>
          <w:bCs/>
          <w:color w:val="000000"/>
        </w:rPr>
        <w:t>о</w:t>
      </w:r>
      <w:r w:rsidRPr="006912D7">
        <w:rPr>
          <w:bCs/>
          <w:color w:val="000000"/>
        </w:rPr>
        <w:t>бразования взрослых осужденных в учреждениях по исполнению наказаний Ферганской долины</w:t>
      </w:r>
      <w:r>
        <w:rPr>
          <w:bCs/>
          <w:color w:val="000000"/>
        </w:rPr>
        <w:t xml:space="preserve">;  </w:t>
      </w:r>
      <w:r w:rsidRPr="006912D7">
        <w:rPr>
          <w:bCs/>
          <w:color w:val="000000"/>
        </w:rPr>
        <w:t xml:space="preserve">принимали участие Представительство </w:t>
      </w:r>
      <w:r w:rsidR="00C15F81">
        <w:rPr>
          <w:bCs/>
          <w:color w:val="000000"/>
        </w:rPr>
        <w:t>"</w:t>
      </w:r>
      <w:r w:rsidRPr="006912D7">
        <w:rPr>
          <w:bCs/>
          <w:color w:val="000000"/>
          <w:lang w:val="en-US"/>
        </w:rPr>
        <w:t>IIZ</w:t>
      </w:r>
      <w:r w:rsidRPr="006912D7">
        <w:rPr>
          <w:bCs/>
          <w:color w:val="000000"/>
        </w:rPr>
        <w:t>/</w:t>
      </w:r>
      <w:r w:rsidRPr="006912D7">
        <w:rPr>
          <w:bCs/>
          <w:color w:val="000000"/>
          <w:lang w:val="en-US"/>
        </w:rPr>
        <w:t>DW</w:t>
      </w:r>
      <w:r w:rsidR="00C15F81">
        <w:rPr>
          <w:bCs/>
          <w:color w:val="000000"/>
        </w:rPr>
        <w:t>"</w:t>
      </w:r>
      <w:r w:rsidRPr="006912D7">
        <w:rPr>
          <w:bCs/>
          <w:color w:val="000000"/>
        </w:rPr>
        <w:t xml:space="preserve"> Немецкой ассоциации Народных университетов в Центральной Азии</w:t>
      </w:r>
      <w:r>
        <w:rPr>
          <w:bCs/>
          <w:color w:val="000000"/>
        </w:rPr>
        <w:t>;  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 Р.К.</w:t>
      </w:r>
      <w:r>
        <w:rPr>
          <w:bCs/>
          <w:color w:val="000000"/>
        </w:rPr>
        <w:t xml:space="preserve">;  </w:t>
      </w:r>
      <w:r w:rsidRPr="006912D7">
        <w:rPr>
          <w:bCs/>
          <w:color w:val="000000"/>
        </w:rPr>
        <w:t xml:space="preserve">глава </w:t>
      </w:r>
      <w:r w:rsidR="00F563FD" w:rsidRPr="006912D7">
        <w:rPr>
          <w:bCs/>
          <w:color w:val="000000"/>
        </w:rPr>
        <w:t xml:space="preserve">представительства </w:t>
      </w:r>
      <w:r w:rsidRPr="006912D7">
        <w:rPr>
          <w:bCs/>
          <w:color w:val="000000"/>
        </w:rPr>
        <w:t xml:space="preserve">Немецкой </w:t>
      </w:r>
      <w:r>
        <w:rPr>
          <w:bCs/>
          <w:color w:val="000000"/>
        </w:rPr>
        <w:t>а</w:t>
      </w:r>
      <w:r w:rsidRPr="006912D7">
        <w:rPr>
          <w:bCs/>
          <w:color w:val="000000"/>
        </w:rPr>
        <w:t xml:space="preserve">ссоциации </w:t>
      </w:r>
      <w:r>
        <w:rPr>
          <w:bCs/>
          <w:color w:val="000000"/>
        </w:rPr>
        <w:t>н</w:t>
      </w:r>
      <w:r w:rsidRPr="006912D7">
        <w:rPr>
          <w:bCs/>
          <w:color w:val="000000"/>
        </w:rPr>
        <w:t>ародных университетов в Центральной Азии Уве Гартеншлегер</w:t>
      </w:r>
      <w:r>
        <w:rPr>
          <w:bCs/>
          <w:color w:val="000000"/>
        </w:rPr>
        <w:t xml:space="preserve">;  </w:t>
      </w:r>
      <w:r w:rsidRPr="006912D7">
        <w:rPr>
          <w:bCs/>
          <w:color w:val="000000"/>
        </w:rPr>
        <w:t xml:space="preserve">менеджер по программам в Узбекистане </w:t>
      </w:r>
      <w:r>
        <w:rPr>
          <w:bCs/>
          <w:color w:val="000000"/>
        </w:rPr>
        <w:t>п</w:t>
      </w:r>
      <w:r w:rsidRPr="006912D7">
        <w:rPr>
          <w:bCs/>
          <w:color w:val="000000"/>
        </w:rPr>
        <w:t xml:space="preserve">редставительства </w:t>
      </w:r>
      <w:r>
        <w:rPr>
          <w:bCs/>
          <w:color w:val="000000"/>
        </w:rPr>
        <w:t>Н</w:t>
      </w:r>
      <w:r w:rsidRPr="006912D7">
        <w:rPr>
          <w:bCs/>
          <w:color w:val="000000"/>
        </w:rPr>
        <w:t xml:space="preserve">емецкой </w:t>
      </w:r>
      <w:r>
        <w:rPr>
          <w:bCs/>
          <w:color w:val="000000"/>
        </w:rPr>
        <w:t>а</w:t>
      </w:r>
      <w:r w:rsidRPr="006912D7">
        <w:rPr>
          <w:bCs/>
          <w:color w:val="000000"/>
        </w:rPr>
        <w:t xml:space="preserve">ссоциации </w:t>
      </w:r>
      <w:r>
        <w:rPr>
          <w:bCs/>
          <w:color w:val="000000"/>
        </w:rPr>
        <w:t>н</w:t>
      </w:r>
      <w:r w:rsidRPr="006912D7">
        <w:rPr>
          <w:bCs/>
          <w:color w:val="000000"/>
        </w:rPr>
        <w:t>ародных университетов в Центральной Азии Саодат Вахабова</w:t>
      </w:r>
      <w:r>
        <w:rPr>
          <w:bCs/>
          <w:color w:val="000000"/>
        </w:rPr>
        <w:t xml:space="preserve">;  </w:t>
      </w:r>
      <w:r w:rsidRPr="006912D7">
        <w:rPr>
          <w:bCs/>
          <w:color w:val="000000"/>
        </w:rPr>
        <w:t xml:space="preserve">менеджер по проекту в учреждении УЯ-64ЛГ-1 (г.Андижан) партнёр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 xml:space="preserve"> из немецкой службы развития (</w:t>
      </w:r>
      <w:r w:rsidRPr="006912D7">
        <w:rPr>
          <w:bCs/>
          <w:color w:val="000000"/>
          <w:lang w:val="en-US"/>
        </w:rPr>
        <w:t>DED</w:t>
      </w:r>
      <w:r w:rsidRPr="006912D7">
        <w:rPr>
          <w:bCs/>
          <w:color w:val="000000"/>
        </w:rPr>
        <w:t>) Кордула Шмыгун.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49</w:t>
      </w:r>
      <w:r w:rsidRPr="00695F5F">
        <w:rPr>
          <w:bCs/>
          <w:color w:val="000000"/>
        </w:rPr>
        <w:t>.</w:t>
      </w:r>
      <w:r w:rsidRPr="00695F5F">
        <w:rPr>
          <w:bCs/>
          <w:color w:val="000000"/>
        </w:rPr>
        <w:tab/>
      </w:r>
      <w:r w:rsidRPr="006912D7">
        <w:rPr>
          <w:bCs/>
          <w:color w:val="000000"/>
        </w:rPr>
        <w:t>19 января 2005 года в ГУИН МВД (г</w:t>
      </w:r>
      <w:r>
        <w:rPr>
          <w:bCs/>
          <w:color w:val="000000"/>
        </w:rPr>
        <w:t xml:space="preserve">. </w:t>
      </w:r>
      <w:r w:rsidRPr="006912D7">
        <w:rPr>
          <w:bCs/>
          <w:color w:val="000000"/>
        </w:rPr>
        <w:t>Ташкент) проведена Встреча для обсуждения вопросов дальнейшего сотрудничества</w:t>
      </w:r>
      <w:r>
        <w:rPr>
          <w:bCs/>
          <w:color w:val="000000"/>
        </w:rPr>
        <w:t xml:space="preserve">.  </w:t>
      </w:r>
      <w:r w:rsidRPr="006912D7">
        <w:rPr>
          <w:bCs/>
          <w:color w:val="000000"/>
        </w:rPr>
        <w:t>Принимали участие</w:t>
      </w:r>
      <w:r>
        <w:rPr>
          <w:bCs/>
          <w:color w:val="000000"/>
        </w:rPr>
        <w:t xml:space="preserve">:  </w:t>
      </w:r>
      <w:r w:rsidRPr="006912D7">
        <w:rPr>
          <w:bCs/>
          <w:color w:val="000000"/>
        </w:rPr>
        <w:t>Бюро Глобального фонда по борьбе с ВИЧ/СПИДом туберкулезом и малярией в Узбекистане, начальник ОИУ ГУИН майор Набераев Б.Ф., начальник ООЛПП капитан Юсупов Б.Б.</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50</w:t>
      </w:r>
      <w:r w:rsidRPr="00FB02CB">
        <w:rPr>
          <w:bCs/>
          <w:color w:val="000000"/>
        </w:rPr>
        <w:t>.</w:t>
      </w:r>
      <w:r w:rsidRPr="00FB02CB">
        <w:rPr>
          <w:bCs/>
          <w:color w:val="000000"/>
        </w:rPr>
        <w:tab/>
      </w:r>
      <w:r w:rsidRPr="006912D7">
        <w:rPr>
          <w:bCs/>
          <w:color w:val="000000"/>
        </w:rPr>
        <w:t>20 января 2005 года в ГУИН МВД (г.</w:t>
      </w:r>
      <w:r>
        <w:rPr>
          <w:bCs/>
          <w:color w:val="000000"/>
        </w:rPr>
        <w:t xml:space="preserve"> </w:t>
      </w:r>
      <w:r w:rsidRPr="006912D7">
        <w:rPr>
          <w:bCs/>
          <w:color w:val="000000"/>
        </w:rPr>
        <w:t xml:space="preserve">Ташкент) проведена </w:t>
      </w:r>
      <w:r>
        <w:rPr>
          <w:bCs/>
          <w:color w:val="000000"/>
        </w:rPr>
        <w:t>в</w:t>
      </w:r>
      <w:r w:rsidRPr="006912D7">
        <w:rPr>
          <w:bCs/>
          <w:color w:val="000000"/>
        </w:rPr>
        <w:t xml:space="preserve">стреча для обсуждения вопросов дальнейшего сотрудничества с </w:t>
      </w:r>
      <w:r w:rsidRPr="006912D7">
        <w:rPr>
          <w:bCs/>
          <w:color w:val="000000"/>
          <w:lang w:val="en-US"/>
        </w:rPr>
        <w:t>MHO</w:t>
      </w:r>
      <w:r w:rsidRPr="006912D7">
        <w:rPr>
          <w:bCs/>
          <w:color w:val="000000"/>
        </w:rPr>
        <w:t xml:space="preserve"> </w:t>
      </w:r>
      <w:r w:rsidR="0097327C">
        <w:rPr>
          <w:bCs/>
          <w:color w:val="000000"/>
        </w:rPr>
        <w:t>"</w:t>
      </w:r>
      <w:r w:rsidRPr="006912D7">
        <w:rPr>
          <w:bCs/>
          <w:color w:val="000000"/>
          <w:lang w:val="en-US"/>
        </w:rPr>
        <w:t>Freedom</w:t>
      </w:r>
      <w:r w:rsidRPr="006912D7">
        <w:rPr>
          <w:bCs/>
          <w:color w:val="000000"/>
        </w:rPr>
        <w:t xml:space="preserve"> </w:t>
      </w:r>
      <w:r w:rsidRPr="006912D7">
        <w:rPr>
          <w:bCs/>
          <w:color w:val="000000"/>
          <w:lang w:val="en-US"/>
        </w:rPr>
        <w:t>House</w:t>
      </w:r>
      <w:r w:rsidR="0097327C">
        <w:rPr>
          <w:bCs/>
          <w:color w:val="000000"/>
        </w:rPr>
        <w:t>"</w:t>
      </w:r>
      <w:r w:rsidRPr="006912D7">
        <w:rPr>
          <w:bCs/>
          <w:color w:val="000000"/>
        </w:rPr>
        <w:t xml:space="preserve"> в г.</w:t>
      </w:r>
      <w:r>
        <w:rPr>
          <w:bCs/>
          <w:color w:val="000000"/>
        </w:rPr>
        <w:t xml:space="preserve"> </w:t>
      </w:r>
      <w:r w:rsidRPr="006912D7">
        <w:rPr>
          <w:bCs/>
          <w:color w:val="000000"/>
        </w:rPr>
        <w:t>Ташкенте</w:t>
      </w:r>
      <w:r>
        <w:rPr>
          <w:bCs/>
          <w:color w:val="000000"/>
        </w:rPr>
        <w:t xml:space="preserve">.  </w:t>
      </w:r>
      <w:r w:rsidRPr="006912D7">
        <w:rPr>
          <w:bCs/>
          <w:color w:val="000000"/>
        </w:rPr>
        <w:t>Принимали участие</w:t>
      </w:r>
      <w:r>
        <w:rPr>
          <w:bCs/>
          <w:color w:val="000000"/>
        </w:rPr>
        <w:t xml:space="preserve">: </w:t>
      </w:r>
      <w:r w:rsidRPr="004D3DE3">
        <w:rPr>
          <w:bCs/>
          <w:color w:val="000000"/>
        </w:rPr>
        <w:t xml:space="preserve"> </w:t>
      </w:r>
      <w:r>
        <w:rPr>
          <w:bCs/>
          <w:color w:val="000000"/>
        </w:rPr>
        <w:t>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 Р.К.</w:t>
      </w:r>
      <w:r>
        <w:rPr>
          <w:bCs/>
          <w:color w:val="000000"/>
        </w:rPr>
        <w:t xml:space="preserve">;  </w:t>
      </w:r>
      <w:r w:rsidRPr="006912D7">
        <w:rPr>
          <w:bCs/>
          <w:color w:val="000000"/>
        </w:rPr>
        <w:t xml:space="preserve">глава </w:t>
      </w:r>
      <w:r w:rsidRPr="006912D7">
        <w:rPr>
          <w:bCs/>
          <w:color w:val="000000"/>
          <w:lang w:val="en-US"/>
        </w:rPr>
        <w:t>MHO</w:t>
      </w:r>
      <w:r w:rsidRPr="006912D7">
        <w:rPr>
          <w:bCs/>
          <w:color w:val="000000"/>
        </w:rPr>
        <w:t xml:space="preserve"> Мюша Север, начальник ОИУ ГУИН майор Набераев Б.Ф.</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51</w:t>
      </w:r>
      <w:r w:rsidRPr="00FB02CB">
        <w:rPr>
          <w:bCs/>
          <w:color w:val="000000"/>
        </w:rPr>
        <w:t>.</w:t>
      </w:r>
      <w:r w:rsidRPr="00FB02CB">
        <w:rPr>
          <w:bCs/>
          <w:color w:val="000000"/>
        </w:rPr>
        <w:tab/>
      </w:r>
      <w:r w:rsidRPr="006912D7">
        <w:rPr>
          <w:bCs/>
          <w:color w:val="000000"/>
        </w:rPr>
        <w:t>25 января 2005 года в ГУИН МВД (г.</w:t>
      </w:r>
      <w:r>
        <w:rPr>
          <w:bCs/>
          <w:color w:val="000000"/>
        </w:rPr>
        <w:t xml:space="preserve"> </w:t>
      </w:r>
      <w:r w:rsidRPr="006912D7">
        <w:rPr>
          <w:bCs/>
          <w:color w:val="000000"/>
        </w:rPr>
        <w:t xml:space="preserve">Ташкент) проведена </w:t>
      </w:r>
      <w:r>
        <w:rPr>
          <w:bCs/>
          <w:color w:val="000000"/>
        </w:rPr>
        <w:t>в</w:t>
      </w:r>
      <w:r w:rsidRPr="006912D7">
        <w:rPr>
          <w:bCs/>
          <w:color w:val="000000"/>
        </w:rPr>
        <w:t xml:space="preserve">стреча по вопросам дальнейшего сотрудничества с </w:t>
      </w:r>
      <w:r w:rsidRPr="006912D7">
        <w:rPr>
          <w:bCs/>
          <w:color w:val="000000"/>
          <w:lang w:val="en-US"/>
        </w:rPr>
        <w:t>MHO</w:t>
      </w:r>
      <w:r w:rsidR="0097327C">
        <w:rPr>
          <w:bCs/>
          <w:color w:val="000000"/>
        </w:rPr>
        <w:t xml:space="preserve"> "</w:t>
      </w:r>
      <w:r w:rsidRPr="006912D7">
        <w:rPr>
          <w:bCs/>
          <w:color w:val="000000"/>
          <w:lang w:val="en-US"/>
        </w:rPr>
        <w:t>Penal</w:t>
      </w:r>
      <w:r w:rsidRPr="006912D7">
        <w:rPr>
          <w:bCs/>
          <w:color w:val="000000"/>
        </w:rPr>
        <w:t xml:space="preserve"> </w:t>
      </w:r>
      <w:r w:rsidRPr="006912D7">
        <w:rPr>
          <w:bCs/>
          <w:color w:val="000000"/>
          <w:lang w:val="en-US"/>
        </w:rPr>
        <w:t>Reform</w:t>
      </w:r>
      <w:r w:rsidRPr="006912D7">
        <w:rPr>
          <w:bCs/>
          <w:color w:val="000000"/>
        </w:rPr>
        <w:t xml:space="preserve"> </w:t>
      </w:r>
      <w:r w:rsidRPr="006912D7">
        <w:rPr>
          <w:bCs/>
          <w:color w:val="000000"/>
          <w:lang w:val="en-US"/>
        </w:rPr>
        <w:t>International</w:t>
      </w:r>
      <w:r w:rsidR="0097327C">
        <w:rPr>
          <w:bCs/>
          <w:color w:val="000000"/>
        </w:rPr>
        <w:t>"</w:t>
      </w:r>
      <w:r w:rsidRPr="006912D7">
        <w:rPr>
          <w:bCs/>
          <w:color w:val="000000"/>
        </w:rPr>
        <w:t xml:space="preserve"> (Международная тюремная реформа)</w:t>
      </w:r>
      <w:r>
        <w:rPr>
          <w:bCs/>
          <w:color w:val="000000"/>
        </w:rPr>
        <w:t xml:space="preserve">.  </w:t>
      </w:r>
      <w:r w:rsidRPr="006912D7">
        <w:rPr>
          <w:bCs/>
          <w:color w:val="000000"/>
        </w:rPr>
        <w:t>Принимали участие</w:t>
      </w:r>
      <w:r>
        <w:rPr>
          <w:bCs/>
          <w:color w:val="000000"/>
        </w:rPr>
        <w:t>:  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 Р.К.</w:t>
      </w:r>
      <w:r>
        <w:rPr>
          <w:bCs/>
          <w:color w:val="000000"/>
        </w:rPr>
        <w:t xml:space="preserve">;  </w:t>
      </w:r>
      <w:r w:rsidRPr="006912D7">
        <w:rPr>
          <w:bCs/>
          <w:color w:val="000000"/>
        </w:rPr>
        <w:t xml:space="preserve">начальник ОИУ ГУИН майор Набераев Б.Ф., региональный директор </w:t>
      </w:r>
      <w:r w:rsidRPr="006912D7">
        <w:rPr>
          <w:bCs/>
          <w:color w:val="000000"/>
          <w:lang w:val="en-US"/>
        </w:rPr>
        <w:t>MHO</w:t>
      </w:r>
      <w:r w:rsidRPr="006912D7">
        <w:rPr>
          <w:bCs/>
          <w:color w:val="000000"/>
        </w:rPr>
        <w:t xml:space="preserve"> Вера Ткаченко, координатор проектов по Центральной Азии Гульнара Калиакбарова.</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52</w:t>
      </w:r>
      <w:r w:rsidRPr="00FB02CB">
        <w:rPr>
          <w:bCs/>
          <w:color w:val="000000"/>
        </w:rPr>
        <w:t>.</w:t>
      </w:r>
      <w:r w:rsidRPr="00FB02CB">
        <w:rPr>
          <w:bCs/>
          <w:color w:val="000000"/>
        </w:rPr>
        <w:tab/>
      </w:r>
      <w:r w:rsidRPr="006912D7">
        <w:rPr>
          <w:bCs/>
          <w:color w:val="000000"/>
        </w:rPr>
        <w:t>26 января 2005 года в ГУИН МВД (г.</w:t>
      </w:r>
      <w:r>
        <w:rPr>
          <w:bCs/>
          <w:color w:val="000000"/>
        </w:rPr>
        <w:t xml:space="preserve"> </w:t>
      </w:r>
      <w:r w:rsidRPr="006912D7">
        <w:rPr>
          <w:bCs/>
          <w:color w:val="000000"/>
        </w:rPr>
        <w:t xml:space="preserve">Ташкент) проведена </w:t>
      </w:r>
      <w:r>
        <w:rPr>
          <w:bCs/>
          <w:color w:val="000000"/>
        </w:rPr>
        <w:t>в</w:t>
      </w:r>
      <w:r w:rsidRPr="006912D7">
        <w:rPr>
          <w:bCs/>
          <w:color w:val="000000"/>
        </w:rPr>
        <w:t xml:space="preserve">стреча по вопросам борьбы с распространением ВИЧ/СПИДа в Центральной Азии с </w:t>
      </w:r>
      <w:r w:rsidRPr="006912D7">
        <w:rPr>
          <w:bCs/>
          <w:color w:val="000000"/>
          <w:lang w:val="en-US"/>
        </w:rPr>
        <w:t>MHO</w:t>
      </w:r>
      <w:r w:rsidRPr="006912D7">
        <w:rPr>
          <w:bCs/>
          <w:color w:val="000000"/>
        </w:rPr>
        <w:t xml:space="preserve"> </w:t>
      </w:r>
      <w:r w:rsidR="0097327C">
        <w:rPr>
          <w:bCs/>
          <w:color w:val="000000"/>
        </w:rPr>
        <w:t>"</w:t>
      </w:r>
      <w:r w:rsidRPr="006912D7">
        <w:rPr>
          <w:bCs/>
          <w:color w:val="000000"/>
          <w:lang w:val="en-US"/>
        </w:rPr>
        <w:t>Counterpart</w:t>
      </w:r>
      <w:r w:rsidRPr="006912D7">
        <w:rPr>
          <w:bCs/>
          <w:color w:val="000000"/>
        </w:rPr>
        <w:t xml:space="preserve"> </w:t>
      </w:r>
      <w:r w:rsidRPr="006912D7">
        <w:rPr>
          <w:bCs/>
          <w:color w:val="000000"/>
          <w:lang w:val="en-US"/>
        </w:rPr>
        <w:t>International</w:t>
      </w:r>
      <w:r w:rsidR="0097327C">
        <w:rPr>
          <w:bCs/>
          <w:color w:val="000000"/>
        </w:rPr>
        <w:t>"</w:t>
      </w:r>
      <w:r>
        <w:rPr>
          <w:bCs/>
          <w:color w:val="000000"/>
        </w:rPr>
        <w:t xml:space="preserve">.  </w:t>
      </w:r>
      <w:r w:rsidRPr="006912D7">
        <w:rPr>
          <w:bCs/>
          <w:color w:val="000000"/>
        </w:rPr>
        <w:t>Принимали участие</w:t>
      </w:r>
      <w:r>
        <w:rPr>
          <w:bCs/>
          <w:color w:val="000000"/>
        </w:rPr>
        <w:t>:  п</w:t>
      </w:r>
      <w:r w:rsidRPr="006912D7">
        <w:rPr>
          <w:bCs/>
          <w:color w:val="000000"/>
        </w:rPr>
        <w:t>осольство Великобритании в г</w:t>
      </w:r>
      <w:r>
        <w:rPr>
          <w:bCs/>
          <w:color w:val="000000"/>
        </w:rPr>
        <w:t xml:space="preserve">. </w:t>
      </w:r>
      <w:r w:rsidRPr="006912D7">
        <w:rPr>
          <w:bCs/>
          <w:color w:val="000000"/>
        </w:rPr>
        <w:t>Ташкенте</w:t>
      </w:r>
      <w:r>
        <w:rPr>
          <w:bCs/>
          <w:color w:val="000000"/>
        </w:rPr>
        <w:t>,</w:t>
      </w:r>
      <w:r w:rsidRPr="006912D7">
        <w:rPr>
          <w:bCs/>
          <w:color w:val="000000"/>
        </w:rPr>
        <w:t xml:space="preserve"> </w:t>
      </w:r>
      <w:r>
        <w:rPr>
          <w:bCs/>
          <w:color w:val="000000"/>
        </w:rPr>
        <w:t>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w:t>
      </w:r>
      <w:r>
        <w:rPr>
          <w:bCs/>
          <w:color w:val="000000"/>
        </w:rPr>
        <w:t> </w:t>
      </w:r>
      <w:r w:rsidRPr="006912D7">
        <w:rPr>
          <w:bCs/>
          <w:color w:val="000000"/>
        </w:rPr>
        <w:t>Р.К.</w:t>
      </w:r>
      <w:r>
        <w:rPr>
          <w:bCs/>
          <w:color w:val="000000"/>
        </w:rPr>
        <w:t xml:space="preserve">;  </w:t>
      </w:r>
      <w:r w:rsidRPr="006912D7">
        <w:rPr>
          <w:bCs/>
          <w:color w:val="000000"/>
        </w:rPr>
        <w:t>Директор программы по ВИЧ/СПИДу в Центральной Азии Лариса Башмакова, консультант по профилактике ВИЧ/СПИДа Марек Зыгадло, представитель Министерства международного развития Великобритании (</w:t>
      </w:r>
      <w:r w:rsidRPr="006912D7">
        <w:rPr>
          <w:bCs/>
          <w:color w:val="000000"/>
          <w:lang w:val="en-US"/>
        </w:rPr>
        <w:t>DFID</w:t>
      </w:r>
      <w:r w:rsidRPr="006912D7">
        <w:rPr>
          <w:bCs/>
          <w:color w:val="000000"/>
        </w:rPr>
        <w:t>) Атабек Шарипов, менеджер программы по ВИЧ/СПИДу в Центральной Азии Джени Крейн.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53</w:t>
      </w:r>
      <w:r w:rsidRPr="00FB02CB">
        <w:rPr>
          <w:bCs/>
          <w:color w:val="000000"/>
        </w:rPr>
        <w:t>.</w:t>
      </w:r>
      <w:r w:rsidRPr="00FB02CB">
        <w:rPr>
          <w:bCs/>
          <w:color w:val="000000"/>
        </w:rPr>
        <w:tab/>
      </w:r>
      <w:r w:rsidRPr="006912D7">
        <w:rPr>
          <w:bCs/>
          <w:color w:val="000000"/>
        </w:rPr>
        <w:t>23 июня 2005 года в ГУИН МВД (г.</w:t>
      </w:r>
      <w:r>
        <w:rPr>
          <w:bCs/>
          <w:color w:val="000000"/>
        </w:rPr>
        <w:t xml:space="preserve"> </w:t>
      </w:r>
      <w:r w:rsidRPr="006912D7">
        <w:rPr>
          <w:bCs/>
          <w:color w:val="000000"/>
        </w:rPr>
        <w:t>Ташкент) состоялась ознакомительная встреча, рассмотрены вопросы для обсуждения</w:t>
      </w:r>
      <w:r>
        <w:rPr>
          <w:bCs/>
          <w:color w:val="000000"/>
        </w:rPr>
        <w:t xml:space="preserve">:  </w:t>
      </w:r>
      <w:r w:rsidR="0097327C">
        <w:rPr>
          <w:bCs/>
          <w:color w:val="000000"/>
        </w:rPr>
        <w:t>"</w:t>
      </w:r>
      <w:r w:rsidRPr="006912D7">
        <w:rPr>
          <w:bCs/>
          <w:color w:val="000000"/>
        </w:rPr>
        <w:t>Ознакомление с деятельностью МВД Республики Узбекистан</w:t>
      </w:r>
      <w:r w:rsidR="0097327C">
        <w:rPr>
          <w:bCs/>
          <w:color w:val="000000"/>
        </w:rPr>
        <w:t>"</w:t>
      </w:r>
      <w:r w:rsidRPr="006912D7">
        <w:rPr>
          <w:bCs/>
          <w:color w:val="000000"/>
        </w:rPr>
        <w:t xml:space="preserve">, </w:t>
      </w:r>
      <w:r w:rsidR="0097327C">
        <w:rPr>
          <w:bCs/>
          <w:color w:val="000000"/>
        </w:rPr>
        <w:t>"</w:t>
      </w:r>
      <w:r w:rsidRPr="006912D7">
        <w:rPr>
          <w:bCs/>
          <w:color w:val="000000"/>
        </w:rPr>
        <w:t>Реформа пенитенциарной системы</w:t>
      </w:r>
      <w:r w:rsidR="0097327C">
        <w:rPr>
          <w:bCs/>
          <w:color w:val="000000"/>
        </w:rPr>
        <w:t>"</w:t>
      </w:r>
      <w:r w:rsidRPr="006912D7">
        <w:rPr>
          <w:bCs/>
          <w:color w:val="000000"/>
        </w:rPr>
        <w:t xml:space="preserve">, </w:t>
      </w:r>
      <w:r w:rsidR="0097327C">
        <w:rPr>
          <w:bCs/>
          <w:color w:val="000000"/>
        </w:rPr>
        <w:t>"Механизмы мониторинга тюрем"</w:t>
      </w:r>
      <w:r w:rsidRPr="006912D7">
        <w:rPr>
          <w:bCs/>
          <w:color w:val="000000"/>
        </w:rPr>
        <w:t xml:space="preserve">, </w:t>
      </w:r>
      <w:r w:rsidR="0097327C">
        <w:rPr>
          <w:bCs/>
          <w:color w:val="000000"/>
        </w:rPr>
        <w:t>"</w:t>
      </w:r>
      <w:r w:rsidRPr="006912D7">
        <w:rPr>
          <w:bCs/>
          <w:color w:val="000000"/>
        </w:rPr>
        <w:t xml:space="preserve">Расширение уровней диалога и сотрудничества, </w:t>
      </w:r>
      <w:r w:rsidR="0097327C">
        <w:rPr>
          <w:bCs/>
          <w:color w:val="000000"/>
        </w:rPr>
        <w:t>представляющих взаимный интерес"</w:t>
      </w:r>
      <w:r>
        <w:rPr>
          <w:bCs/>
          <w:color w:val="000000"/>
        </w:rPr>
        <w:t xml:space="preserve">.  </w:t>
      </w:r>
      <w:r w:rsidRPr="006912D7">
        <w:rPr>
          <w:bCs/>
          <w:color w:val="000000"/>
        </w:rPr>
        <w:t>Принимали участие</w:t>
      </w:r>
      <w:r>
        <w:rPr>
          <w:bCs/>
          <w:color w:val="000000"/>
        </w:rPr>
        <w:t>:  п</w:t>
      </w:r>
      <w:r w:rsidRPr="006912D7">
        <w:rPr>
          <w:bCs/>
          <w:color w:val="000000"/>
        </w:rPr>
        <w:t>осольство Великобритании</w:t>
      </w:r>
      <w:r>
        <w:rPr>
          <w:bCs/>
          <w:color w:val="000000"/>
        </w:rPr>
        <w:t>,</w:t>
      </w:r>
      <w:r w:rsidRPr="006912D7">
        <w:rPr>
          <w:bCs/>
          <w:color w:val="000000"/>
        </w:rPr>
        <w:t xml:space="preserve"> МИД Республики Узбекистан, </w:t>
      </w:r>
      <w:r>
        <w:rPr>
          <w:bCs/>
          <w:color w:val="000000"/>
        </w:rPr>
        <w:t>п</w:t>
      </w:r>
      <w:r w:rsidRPr="006912D7">
        <w:rPr>
          <w:bCs/>
          <w:color w:val="000000"/>
        </w:rPr>
        <w:t xml:space="preserve">осол Соединенного Королевства Великобритании и Северной Ирландии Дэвид Джон Моран, </w:t>
      </w:r>
      <w:r>
        <w:rPr>
          <w:bCs/>
          <w:color w:val="000000"/>
        </w:rPr>
        <w:t>третий</w:t>
      </w:r>
      <w:r w:rsidRPr="006912D7">
        <w:rPr>
          <w:bCs/>
          <w:color w:val="000000"/>
        </w:rPr>
        <w:t xml:space="preserve"> секретарь по политическим вопросам </w:t>
      </w:r>
      <w:r>
        <w:rPr>
          <w:bCs/>
          <w:color w:val="000000"/>
        </w:rPr>
        <w:t>п</w:t>
      </w:r>
      <w:r w:rsidRPr="006912D7">
        <w:rPr>
          <w:bCs/>
          <w:color w:val="000000"/>
        </w:rPr>
        <w:t>осольства Великобритании Дениэл Грженда.</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54</w:t>
      </w:r>
      <w:r w:rsidRPr="00FB02CB">
        <w:rPr>
          <w:bCs/>
          <w:color w:val="000000"/>
        </w:rPr>
        <w:t>.</w:t>
      </w:r>
      <w:r w:rsidRPr="00FB02CB">
        <w:rPr>
          <w:bCs/>
          <w:color w:val="000000"/>
        </w:rPr>
        <w:tab/>
      </w:r>
      <w:r w:rsidRPr="006912D7">
        <w:rPr>
          <w:bCs/>
          <w:color w:val="000000"/>
        </w:rPr>
        <w:t>16-18 августа 2005 года в Учебн</w:t>
      </w:r>
      <w:r>
        <w:rPr>
          <w:bCs/>
          <w:color w:val="000000"/>
        </w:rPr>
        <w:t xml:space="preserve">ом </w:t>
      </w:r>
      <w:r w:rsidRPr="006912D7">
        <w:rPr>
          <w:bCs/>
          <w:color w:val="000000"/>
        </w:rPr>
        <w:t>центр</w:t>
      </w:r>
      <w:r>
        <w:rPr>
          <w:bCs/>
          <w:color w:val="000000"/>
        </w:rPr>
        <w:t>е</w:t>
      </w:r>
      <w:r w:rsidRPr="006912D7">
        <w:rPr>
          <w:bCs/>
          <w:color w:val="000000"/>
        </w:rPr>
        <w:t xml:space="preserve"> ГУИН МВД (г.</w:t>
      </w:r>
      <w:r>
        <w:rPr>
          <w:bCs/>
          <w:color w:val="000000"/>
        </w:rPr>
        <w:t xml:space="preserve"> </w:t>
      </w:r>
      <w:r w:rsidRPr="006912D7">
        <w:rPr>
          <w:bCs/>
          <w:color w:val="000000"/>
        </w:rPr>
        <w:t xml:space="preserve">Ташкент) состоялся </w:t>
      </w:r>
      <w:r>
        <w:rPr>
          <w:bCs/>
          <w:color w:val="000000"/>
        </w:rPr>
        <w:t>с</w:t>
      </w:r>
      <w:r w:rsidRPr="006912D7">
        <w:rPr>
          <w:bCs/>
          <w:color w:val="000000"/>
        </w:rPr>
        <w:t>еминар-тренинг по теме</w:t>
      </w:r>
      <w:r>
        <w:rPr>
          <w:bCs/>
          <w:color w:val="000000"/>
        </w:rPr>
        <w:t xml:space="preserve">:  </w:t>
      </w:r>
      <w:r w:rsidR="00B3712C">
        <w:rPr>
          <w:bCs/>
          <w:color w:val="000000"/>
        </w:rPr>
        <w:t>"</w:t>
      </w:r>
      <w:r w:rsidRPr="006912D7">
        <w:rPr>
          <w:bCs/>
          <w:color w:val="000000"/>
        </w:rPr>
        <w:t>Выявление и документирование случаев пыток и д</w:t>
      </w:r>
      <w:r w:rsidR="00B3712C">
        <w:rPr>
          <w:bCs/>
          <w:color w:val="000000"/>
        </w:rPr>
        <w:t>ругих видов жестокого обращения"</w:t>
      </w:r>
      <w:r>
        <w:rPr>
          <w:bCs/>
          <w:color w:val="000000"/>
        </w:rPr>
        <w:t xml:space="preserve">.  </w:t>
      </w:r>
      <w:r w:rsidRPr="006912D7">
        <w:rPr>
          <w:bCs/>
          <w:color w:val="000000"/>
        </w:rPr>
        <w:t>Принимали участие</w:t>
      </w:r>
      <w:r>
        <w:rPr>
          <w:bCs/>
          <w:color w:val="000000"/>
        </w:rPr>
        <w:t xml:space="preserve">:  </w:t>
      </w:r>
      <w:r w:rsidRPr="006912D7">
        <w:rPr>
          <w:bCs/>
          <w:color w:val="000000"/>
          <w:lang w:val="en-US"/>
        </w:rPr>
        <w:t>MHO</w:t>
      </w:r>
      <w:r w:rsidRPr="006912D7">
        <w:rPr>
          <w:bCs/>
          <w:color w:val="000000"/>
        </w:rPr>
        <w:t xml:space="preserve"> </w:t>
      </w:r>
      <w:r w:rsidRPr="006912D7">
        <w:rPr>
          <w:bCs/>
          <w:color w:val="000000"/>
          <w:lang w:val="en-US"/>
        </w:rPr>
        <w:t>IRCT</w:t>
      </w:r>
      <w:r w:rsidRPr="006912D7">
        <w:rPr>
          <w:bCs/>
          <w:color w:val="000000"/>
        </w:rPr>
        <w:t xml:space="preserve"> г</w:t>
      </w:r>
      <w:r>
        <w:rPr>
          <w:bCs/>
          <w:color w:val="000000"/>
        </w:rPr>
        <w:t xml:space="preserve">. </w:t>
      </w:r>
      <w:r w:rsidRPr="006912D7">
        <w:rPr>
          <w:bCs/>
          <w:color w:val="000000"/>
        </w:rPr>
        <w:t xml:space="preserve">Копенгаген (Дания), </w:t>
      </w:r>
      <w:r>
        <w:rPr>
          <w:bCs/>
          <w:color w:val="000000"/>
        </w:rPr>
        <w:t>п</w:t>
      </w:r>
      <w:r w:rsidRPr="006912D7">
        <w:rPr>
          <w:bCs/>
          <w:color w:val="000000"/>
        </w:rPr>
        <w:t xml:space="preserve">рофессор, старший консультант Международного </w:t>
      </w:r>
      <w:r>
        <w:rPr>
          <w:bCs/>
          <w:color w:val="000000"/>
        </w:rPr>
        <w:t>с</w:t>
      </w:r>
      <w:r w:rsidRPr="006912D7">
        <w:rPr>
          <w:bCs/>
          <w:color w:val="000000"/>
        </w:rPr>
        <w:t>овета по реабилитации жертв пыток Бент Со-ренсон, координатор программы Ниле Рун Кристиансен, международный консультант, международный тренер (Турция) Ондер Озкалипси, врач, международный консультант, международный тренер (Грузия) Марьям Джишкариани, начальник Главного бюро экспертиз Гиясов 3.</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55</w:t>
      </w:r>
      <w:r w:rsidRPr="00FB02CB">
        <w:rPr>
          <w:bCs/>
          <w:color w:val="000000"/>
        </w:rPr>
        <w:t>.</w:t>
      </w:r>
      <w:r w:rsidRPr="00FB02CB">
        <w:rPr>
          <w:bCs/>
          <w:color w:val="000000"/>
        </w:rPr>
        <w:tab/>
      </w:r>
      <w:r w:rsidRPr="006912D7">
        <w:rPr>
          <w:bCs/>
          <w:color w:val="000000"/>
        </w:rPr>
        <w:t>7 сентября 2005 года в ГУИН МВД (г.</w:t>
      </w:r>
      <w:r>
        <w:rPr>
          <w:bCs/>
          <w:color w:val="000000"/>
        </w:rPr>
        <w:t xml:space="preserve"> </w:t>
      </w:r>
      <w:r w:rsidRPr="006912D7">
        <w:rPr>
          <w:bCs/>
          <w:color w:val="000000"/>
        </w:rPr>
        <w:t xml:space="preserve">Ташкент) проведено </w:t>
      </w:r>
      <w:r>
        <w:rPr>
          <w:bCs/>
          <w:color w:val="000000"/>
        </w:rPr>
        <w:t>о</w:t>
      </w:r>
      <w:r w:rsidRPr="006912D7">
        <w:rPr>
          <w:bCs/>
          <w:color w:val="000000"/>
        </w:rPr>
        <w:t>бсуждение вопросов дальнейшего сотрудничества Немецкой ассоциации народных университетов с ГУИН МВД Республики Узбекистан</w:t>
      </w:r>
      <w:r>
        <w:rPr>
          <w:bCs/>
          <w:color w:val="000000"/>
        </w:rPr>
        <w:t xml:space="preserve">.  </w:t>
      </w:r>
      <w:r w:rsidRPr="006912D7">
        <w:rPr>
          <w:bCs/>
          <w:color w:val="000000"/>
        </w:rPr>
        <w:t>Принимали участие</w:t>
      </w:r>
      <w:r>
        <w:rPr>
          <w:bCs/>
          <w:color w:val="000000"/>
        </w:rPr>
        <w:t xml:space="preserve">:  </w:t>
      </w:r>
      <w:r w:rsidRPr="006912D7">
        <w:rPr>
          <w:bCs/>
          <w:color w:val="000000"/>
        </w:rPr>
        <w:t xml:space="preserve">Немецкая </w:t>
      </w:r>
      <w:r>
        <w:rPr>
          <w:bCs/>
          <w:color w:val="000000"/>
        </w:rPr>
        <w:t>а</w:t>
      </w:r>
      <w:r w:rsidRPr="006912D7">
        <w:rPr>
          <w:bCs/>
          <w:color w:val="000000"/>
        </w:rPr>
        <w:t xml:space="preserve">ссоциация </w:t>
      </w:r>
      <w:r>
        <w:rPr>
          <w:bCs/>
          <w:color w:val="000000"/>
        </w:rPr>
        <w:t>н</w:t>
      </w:r>
      <w:r w:rsidRPr="006912D7">
        <w:rPr>
          <w:bCs/>
          <w:color w:val="000000"/>
        </w:rPr>
        <w:t xml:space="preserve">ародных университетов в Центральной Азии (Германия), глава представительства Немецкой </w:t>
      </w:r>
      <w:r>
        <w:rPr>
          <w:bCs/>
          <w:color w:val="000000"/>
        </w:rPr>
        <w:t>а</w:t>
      </w:r>
      <w:r w:rsidRPr="006912D7">
        <w:rPr>
          <w:bCs/>
          <w:color w:val="000000"/>
        </w:rPr>
        <w:t xml:space="preserve">ссоциации </w:t>
      </w:r>
      <w:r>
        <w:rPr>
          <w:bCs/>
          <w:color w:val="000000"/>
        </w:rPr>
        <w:t>н</w:t>
      </w:r>
      <w:r w:rsidRPr="006912D7">
        <w:rPr>
          <w:bCs/>
          <w:color w:val="000000"/>
        </w:rPr>
        <w:t>ародных университетов в Центральной Азии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 Уве Гартеншлегер, региональный координатор Германской службы развития (</w:t>
      </w:r>
      <w:r w:rsidRPr="006912D7">
        <w:rPr>
          <w:bCs/>
          <w:color w:val="000000"/>
          <w:lang w:val="en-US"/>
        </w:rPr>
        <w:t>DED</w:t>
      </w:r>
      <w:r w:rsidRPr="006912D7">
        <w:rPr>
          <w:bCs/>
          <w:color w:val="000000"/>
        </w:rPr>
        <w:t>) Илона Воян, эксперт Германской службы развития (</w:t>
      </w:r>
      <w:r w:rsidRPr="006912D7">
        <w:rPr>
          <w:bCs/>
          <w:color w:val="000000"/>
          <w:lang w:val="en-US"/>
        </w:rPr>
        <w:t>DED</w:t>
      </w:r>
      <w:r w:rsidRPr="006912D7">
        <w:rPr>
          <w:bCs/>
          <w:color w:val="000000"/>
        </w:rPr>
        <w:t xml:space="preserve">) Кордула Шмыгун, менеджер по программам в Узбекистане </w:t>
      </w:r>
      <w:r>
        <w:rPr>
          <w:bCs/>
          <w:color w:val="000000"/>
        </w:rPr>
        <w:t>п</w:t>
      </w:r>
      <w:r w:rsidRPr="006912D7">
        <w:rPr>
          <w:bCs/>
          <w:color w:val="000000"/>
        </w:rPr>
        <w:t>редставительства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w:t>
      </w:r>
      <w:r>
        <w:rPr>
          <w:bCs/>
          <w:color w:val="000000"/>
        </w:rPr>
        <w:t>,</w:t>
      </w:r>
      <w:r w:rsidRPr="006912D7">
        <w:rPr>
          <w:bCs/>
          <w:color w:val="000000"/>
        </w:rPr>
        <w:t xml:space="preserve"> Саодат Вахабова.</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56</w:t>
      </w:r>
      <w:r w:rsidRPr="00FB02CB">
        <w:rPr>
          <w:bCs/>
          <w:color w:val="000000"/>
        </w:rPr>
        <w:t>.</w:t>
      </w:r>
      <w:r w:rsidRPr="00FB02CB">
        <w:rPr>
          <w:bCs/>
          <w:color w:val="000000"/>
        </w:rPr>
        <w:tab/>
      </w:r>
      <w:r w:rsidRPr="006912D7">
        <w:rPr>
          <w:bCs/>
          <w:color w:val="000000"/>
        </w:rPr>
        <w:t xml:space="preserve">20 сентября 2005 года </w:t>
      </w:r>
      <w:r>
        <w:rPr>
          <w:bCs/>
          <w:color w:val="000000"/>
        </w:rPr>
        <w:t>посещение у</w:t>
      </w:r>
      <w:r w:rsidRPr="006912D7">
        <w:rPr>
          <w:bCs/>
          <w:color w:val="000000"/>
        </w:rPr>
        <w:t>чреждени</w:t>
      </w:r>
      <w:r>
        <w:rPr>
          <w:bCs/>
          <w:color w:val="000000"/>
        </w:rPr>
        <w:t>я</w:t>
      </w:r>
      <w:r w:rsidRPr="006912D7">
        <w:rPr>
          <w:bCs/>
          <w:color w:val="000000"/>
        </w:rPr>
        <w:t xml:space="preserve"> УЯ-64/3 (п.</w:t>
      </w:r>
      <w:r>
        <w:rPr>
          <w:bCs/>
          <w:color w:val="000000"/>
        </w:rPr>
        <w:t xml:space="preserve"> </w:t>
      </w:r>
      <w:r w:rsidRPr="006912D7">
        <w:rPr>
          <w:bCs/>
          <w:color w:val="000000"/>
        </w:rPr>
        <w:t>Таваскай) в целях изучения потребности в обучении осужденных профессиональным навыкам в области образования</w:t>
      </w:r>
      <w:r>
        <w:rPr>
          <w:bCs/>
          <w:color w:val="000000"/>
        </w:rPr>
        <w:t xml:space="preserve">.  </w:t>
      </w:r>
      <w:r w:rsidRPr="006912D7">
        <w:rPr>
          <w:bCs/>
          <w:color w:val="000000"/>
        </w:rPr>
        <w:t>Принимали участие</w:t>
      </w:r>
      <w:r>
        <w:rPr>
          <w:bCs/>
          <w:color w:val="000000"/>
        </w:rPr>
        <w:t xml:space="preserve">:  </w:t>
      </w:r>
      <w:r w:rsidRPr="006912D7">
        <w:rPr>
          <w:bCs/>
          <w:color w:val="000000"/>
        </w:rPr>
        <w:t xml:space="preserve">Немецкая </w:t>
      </w:r>
      <w:r>
        <w:rPr>
          <w:bCs/>
          <w:color w:val="000000"/>
        </w:rPr>
        <w:t>а</w:t>
      </w:r>
      <w:r w:rsidRPr="006912D7">
        <w:rPr>
          <w:bCs/>
          <w:color w:val="000000"/>
        </w:rPr>
        <w:t>ссоциация народных университетов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w:t>
      </w:r>
      <w:r>
        <w:rPr>
          <w:bCs/>
          <w:color w:val="000000"/>
        </w:rPr>
        <w:t>,</w:t>
      </w:r>
      <w:r w:rsidRPr="006912D7">
        <w:rPr>
          <w:bCs/>
          <w:color w:val="000000"/>
        </w:rPr>
        <w:t xml:space="preserve"> Руководитель проекта по образованию взрослых г-жа Кордула Марианне Шмыгун.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57</w:t>
      </w:r>
      <w:r w:rsidRPr="00FB02CB">
        <w:rPr>
          <w:bCs/>
          <w:color w:val="000000"/>
        </w:rPr>
        <w:t>.</w:t>
      </w:r>
      <w:r w:rsidRPr="00FB02CB">
        <w:rPr>
          <w:bCs/>
          <w:color w:val="000000"/>
        </w:rPr>
        <w:tab/>
      </w:r>
      <w:r w:rsidRPr="006912D7">
        <w:rPr>
          <w:bCs/>
          <w:color w:val="000000"/>
        </w:rPr>
        <w:t xml:space="preserve">21 сентября 2005 года </w:t>
      </w:r>
      <w:r>
        <w:rPr>
          <w:bCs/>
          <w:color w:val="000000"/>
        </w:rPr>
        <w:t>состоялось посещение у</w:t>
      </w:r>
      <w:r w:rsidRPr="006912D7">
        <w:rPr>
          <w:bCs/>
          <w:color w:val="000000"/>
        </w:rPr>
        <w:t>чреждени</w:t>
      </w:r>
      <w:r>
        <w:rPr>
          <w:bCs/>
          <w:color w:val="000000"/>
        </w:rPr>
        <w:t>я</w:t>
      </w:r>
      <w:r w:rsidRPr="006912D7">
        <w:rPr>
          <w:bCs/>
          <w:color w:val="000000"/>
        </w:rPr>
        <w:t xml:space="preserve"> УЯ-64/ЗВК (п</w:t>
      </w:r>
      <w:r>
        <w:rPr>
          <w:bCs/>
          <w:color w:val="000000"/>
        </w:rPr>
        <w:t>. З</w:t>
      </w:r>
      <w:r w:rsidRPr="006912D7">
        <w:rPr>
          <w:bCs/>
          <w:color w:val="000000"/>
        </w:rPr>
        <w:t>ангиата) в целях изучения потребности в обучении осужденных профессиональным навыкам в области образования</w:t>
      </w:r>
      <w:r>
        <w:rPr>
          <w:bCs/>
          <w:color w:val="000000"/>
        </w:rPr>
        <w:t xml:space="preserve">.  </w:t>
      </w:r>
      <w:r w:rsidRPr="006912D7">
        <w:rPr>
          <w:bCs/>
          <w:color w:val="000000"/>
        </w:rPr>
        <w:t>Принимали участие</w:t>
      </w:r>
      <w:r>
        <w:rPr>
          <w:bCs/>
          <w:color w:val="000000"/>
        </w:rPr>
        <w:t xml:space="preserve">:  </w:t>
      </w:r>
      <w:r w:rsidRPr="006912D7">
        <w:rPr>
          <w:bCs/>
          <w:color w:val="000000"/>
        </w:rPr>
        <w:t xml:space="preserve">Немецкая </w:t>
      </w:r>
      <w:r>
        <w:rPr>
          <w:bCs/>
          <w:color w:val="000000"/>
        </w:rPr>
        <w:t>а</w:t>
      </w:r>
      <w:r w:rsidRPr="006912D7">
        <w:rPr>
          <w:bCs/>
          <w:color w:val="000000"/>
        </w:rPr>
        <w:t>ссоциация народных университетов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w:t>
      </w:r>
      <w:r>
        <w:rPr>
          <w:bCs/>
          <w:color w:val="000000"/>
        </w:rPr>
        <w:t>,</w:t>
      </w:r>
      <w:r w:rsidRPr="006912D7">
        <w:rPr>
          <w:bCs/>
          <w:color w:val="000000"/>
        </w:rPr>
        <w:t xml:space="preserve"> Руководитель проекта по образованию взрослых г-жа Кордула Марианне Шмыгун.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58</w:t>
      </w:r>
      <w:r w:rsidRPr="00FB02CB">
        <w:rPr>
          <w:bCs/>
          <w:color w:val="000000"/>
        </w:rPr>
        <w:t>.</w:t>
      </w:r>
      <w:r w:rsidRPr="00FB02CB">
        <w:rPr>
          <w:bCs/>
          <w:color w:val="000000"/>
        </w:rPr>
        <w:tab/>
      </w:r>
      <w:r w:rsidRPr="006912D7">
        <w:rPr>
          <w:bCs/>
          <w:color w:val="000000"/>
        </w:rPr>
        <w:t xml:space="preserve">26 сентября 2005 года </w:t>
      </w:r>
      <w:r>
        <w:rPr>
          <w:bCs/>
          <w:color w:val="000000"/>
        </w:rPr>
        <w:t>осуществлено посещение учреждения</w:t>
      </w:r>
      <w:r w:rsidRPr="006912D7">
        <w:rPr>
          <w:bCs/>
          <w:color w:val="000000"/>
        </w:rPr>
        <w:t xml:space="preserve"> УЯ-64Я-1 (г</w:t>
      </w:r>
      <w:r>
        <w:rPr>
          <w:bCs/>
          <w:color w:val="000000"/>
        </w:rPr>
        <w:t xml:space="preserve">. </w:t>
      </w:r>
      <w:r w:rsidRPr="006912D7">
        <w:rPr>
          <w:bCs/>
          <w:color w:val="000000"/>
        </w:rPr>
        <w:t>Андижан) в целях изучения потребности в обучении осужденных профессиональным навыкам в области образования</w:t>
      </w:r>
      <w:r>
        <w:rPr>
          <w:bCs/>
          <w:color w:val="000000"/>
        </w:rPr>
        <w:t xml:space="preserve">.  </w:t>
      </w:r>
      <w:r w:rsidRPr="006912D7">
        <w:rPr>
          <w:bCs/>
          <w:color w:val="000000"/>
        </w:rPr>
        <w:t>Принимали участие</w:t>
      </w:r>
      <w:r>
        <w:rPr>
          <w:bCs/>
          <w:color w:val="000000"/>
        </w:rPr>
        <w:t xml:space="preserve">:  </w:t>
      </w:r>
      <w:r w:rsidRPr="006912D7">
        <w:rPr>
          <w:bCs/>
          <w:color w:val="000000"/>
        </w:rPr>
        <w:t xml:space="preserve">Немецкая </w:t>
      </w:r>
      <w:r>
        <w:rPr>
          <w:bCs/>
          <w:color w:val="000000"/>
        </w:rPr>
        <w:t>а</w:t>
      </w:r>
      <w:r w:rsidRPr="006912D7">
        <w:rPr>
          <w:bCs/>
          <w:color w:val="000000"/>
        </w:rPr>
        <w:t>ссоциация народных университетов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w:t>
      </w:r>
      <w:r>
        <w:rPr>
          <w:bCs/>
          <w:color w:val="000000"/>
        </w:rPr>
        <w:t>,</w:t>
      </w:r>
      <w:r w:rsidRPr="006912D7">
        <w:rPr>
          <w:bCs/>
          <w:color w:val="000000"/>
        </w:rPr>
        <w:t xml:space="preserve"> Руководитель проекта по образованию взрослых г-жа Кордула Марианне Шмыгун.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59</w:t>
      </w:r>
      <w:r w:rsidRPr="00FB02CB">
        <w:rPr>
          <w:bCs/>
          <w:color w:val="000000"/>
        </w:rPr>
        <w:t>.</w:t>
      </w:r>
      <w:r w:rsidRPr="00FB02CB">
        <w:rPr>
          <w:bCs/>
          <w:color w:val="000000"/>
        </w:rPr>
        <w:tab/>
      </w:r>
      <w:r w:rsidRPr="006912D7">
        <w:rPr>
          <w:bCs/>
          <w:color w:val="000000"/>
        </w:rPr>
        <w:t>30 сентября 2005 года в Учебн</w:t>
      </w:r>
      <w:r>
        <w:rPr>
          <w:bCs/>
          <w:color w:val="000000"/>
        </w:rPr>
        <w:t>ом</w:t>
      </w:r>
      <w:r w:rsidRPr="006912D7">
        <w:rPr>
          <w:bCs/>
          <w:color w:val="000000"/>
        </w:rPr>
        <w:t xml:space="preserve"> центр</w:t>
      </w:r>
      <w:r>
        <w:rPr>
          <w:bCs/>
          <w:color w:val="000000"/>
        </w:rPr>
        <w:t>е</w:t>
      </w:r>
      <w:r w:rsidRPr="006912D7">
        <w:rPr>
          <w:bCs/>
          <w:color w:val="000000"/>
        </w:rPr>
        <w:t xml:space="preserve"> ГУИН МВД (г.</w:t>
      </w:r>
      <w:r>
        <w:rPr>
          <w:bCs/>
          <w:color w:val="000000"/>
        </w:rPr>
        <w:t xml:space="preserve"> </w:t>
      </w:r>
      <w:r w:rsidRPr="006912D7">
        <w:rPr>
          <w:bCs/>
          <w:color w:val="000000"/>
        </w:rPr>
        <w:t xml:space="preserve">Ташкент) состоялось </w:t>
      </w:r>
      <w:r>
        <w:rPr>
          <w:bCs/>
          <w:color w:val="000000"/>
        </w:rPr>
        <w:t>т</w:t>
      </w:r>
      <w:r w:rsidRPr="006912D7">
        <w:rPr>
          <w:bCs/>
          <w:color w:val="000000"/>
        </w:rPr>
        <w:t>оржественное открытие Ресурсного отдела Центра ОБСЕ в г.</w:t>
      </w:r>
      <w:r>
        <w:rPr>
          <w:bCs/>
          <w:color w:val="000000"/>
        </w:rPr>
        <w:t xml:space="preserve"> </w:t>
      </w:r>
      <w:r w:rsidRPr="006912D7">
        <w:rPr>
          <w:bCs/>
          <w:color w:val="000000"/>
        </w:rPr>
        <w:t>Ташкенте при Учебном центре ГУИН МВД Республики Узбекистан</w:t>
      </w:r>
      <w:r>
        <w:rPr>
          <w:bCs/>
          <w:color w:val="000000"/>
        </w:rPr>
        <w:t xml:space="preserve">.  </w:t>
      </w:r>
      <w:r w:rsidRPr="006912D7">
        <w:rPr>
          <w:bCs/>
          <w:color w:val="000000"/>
        </w:rPr>
        <w:t>Принимали участие</w:t>
      </w:r>
      <w:r>
        <w:rPr>
          <w:bCs/>
          <w:color w:val="000000"/>
        </w:rPr>
        <w:t xml:space="preserve">:  </w:t>
      </w:r>
      <w:r w:rsidRPr="006912D7">
        <w:rPr>
          <w:bCs/>
          <w:color w:val="000000"/>
        </w:rPr>
        <w:t>Центр ОБСЕ в г.</w:t>
      </w:r>
      <w:r>
        <w:rPr>
          <w:bCs/>
          <w:color w:val="000000"/>
        </w:rPr>
        <w:t> </w:t>
      </w:r>
      <w:r w:rsidRPr="006912D7">
        <w:rPr>
          <w:bCs/>
          <w:color w:val="000000"/>
        </w:rPr>
        <w:t>Ташкенте, Уполномоченный Омбудсмана Олий Мажлиса Республики Узбекистан по правам человека Усманов М., глава Центра ОБСЕ в г.</w:t>
      </w:r>
      <w:r>
        <w:rPr>
          <w:bCs/>
          <w:color w:val="000000"/>
        </w:rPr>
        <w:t xml:space="preserve"> </w:t>
      </w:r>
      <w:r w:rsidRPr="006912D7">
        <w:rPr>
          <w:bCs/>
          <w:color w:val="000000"/>
        </w:rPr>
        <w:t xml:space="preserve">Ташкенте </w:t>
      </w:r>
      <w:r>
        <w:rPr>
          <w:bCs/>
          <w:color w:val="000000"/>
        </w:rPr>
        <w:t>п</w:t>
      </w:r>
      <w:r w:rsidRPr="006912D7">
        <w:rPr>
          <w:bCs/>
          <w:color w:val="000000"/>
        </w:rPr>
        <w:t>осол Мирослав Енча, координатор Центра ОБСЕ в г.</w:t>
      </w:r>
      <w:r>
        <w:rPr>
          <w:bCs/>
          <w:color w:val="000000"/>
        </w:rPr>
        <w:t xml:space="preserve"> </w:t>
      </w:r>
      <w:r w:rsidRPr="006912D7">
        <w:rPr>
          <w:bCs/>
          <w:color w:val="000000"/>
        </w:rPr>
        <w:t>Ташкенте Ильдар Файзулин.</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60</w:t>
      </w:r>
      <w:r w:rsidRPr="00FB02CB">
        <w:rPr>
          <w:bCs/>
          <w:color w:val="000000"/>
        </w:rPr>
        <w:t>.</w:t>
      </w:r>
      <w:r w:rsidRPr="00FB02CB">
        <w:rPr>
          <w:bCs/>
          <w:color w:val="000000"/>
        </w:rPr>
        <w:tab/>
      </w:r>
      <w:r w:rsidRPr="006912D7">
        <w:rPr>
          <w:bCs/>
          <w:color w:val="000000"/>
        </w:rPr>
        <w:t>28 ноября 2005 года в ГУИН МВД (г.</w:t>
      </w:r>
      <w:r>
        <w:rPr>
          <w:bCs/>
          <w:color w:val="000000"/>
        </w:rPr>
        <w:t xml:space="preserve"> </w:t>
      </w:r>
      <w:r w:rsidRPr="006912D7">
        <w:rPr>
          <w:bCs/>
          <w:color w:val="000000"/>
        </w:rPr>
        <w:t xml:space="preserve">Ташкент) состоялось </w:t>
      </w:r>
      <w:r>
        <w:rPr>
          <w:bCs/>
          <w:color w:val="000000"/>
        </w:rPr>
        <w:t>о</w:t>
      </w:r>
      <w:r w:rsidRPr="006912D7">
        <w:rPr>
          <w:bCs/>
          <w:color w:val="000000"/>
        </w:rPr>
        <w:t>бсуждение вопросов дальнейшего сотрудничества</w:t>
      </w:r>
      <w:r>
        <w:rPr>
          <w:bCs/>
          <w:color w:val="000000"/>
        </w:rPr>
        <w:t xml:space="preserve">.  </w:t>
      </w:r>
      <w:r w:rsidRPr="006912D7">
        <w:rPr>
          <w:bCs/>
          <w:color w:val="000000"/>
        </w:rPr>
        <w:t>Принимали участие</w:t>
      </w:r>
      <w:r>
        <w:rPr>
          <w:bCs/>
          <w:color w:val="000000"/>
        </w:rPr>
        <w:t xml:space="preserve">:  </w:t>
      </w:r>
      <w:r w:rsidRPr="006912D7">
        <w:rPr>
          <w:bCs/>
          <w:color w:val="000000"/>
        </w:rPr>
        <w:t>Фонд им</w:t>
      </w:r>
      <w:r>
        <w:rPr>
          <w:bCs/>
          <w:color w:val="000000"/>
        </w:rPr>
        <w:t xml:space="preserve">. </w:t>
      </w:r>
      <w:r w:rsidRPr="006912D7">
        <w:rPr>
          <w:bCs/>
          <w:color w:val="000000"/>
        </w:rPr>
        <w:t>Конрада Аденауэра</w:t>
      </w:r>
      <w:r>
        <w:rPr>
          <w:bCs/>
          <w:color w:val="000000"/>
        </w:rPr>
        <w:t>,</w:t>
      </w:r>
      <w:r w:rsidRPr="006912D7">
        <w:rPr>
          <w:bCs/>
          <w:color w:val="000000"/>
        </w:rPr>
        <w:t xml:space="preserve"> </w:t>
      </w:r>
      <w:r>
        <w:rPr>
          <w:bCs/>
          <w:color w:val="000000"/>
        </w:rPr>
        <w:t>з</w:t>
      </w:r>
      <w:r w:rsidRPr="006912D7">
        <w:rPr>
          <w:bCs/>
          <w:color w:val="000000"/>
        </w:rPr>
        <w:t xml:space="preserve">аместитель </w:t>
      </w:r>
      <w:r>
        <w:rPr>
          <w:bCs/>
          <w:color w:val="000000"/>
        </w:rPr>
        <w:t>М</w:t>
      </w:r>
      <w:r w:rsidRPr="006912D7">
        <w:rPr>
          <w:bCs/>
          <w:color w:val="000000"/>
        </w:rPr>
        <w:t>инистра внутренних дел Республики Узбекистан генерал-майор Кадыров</w:t>
      </w:r>
      <w:r w:rsidR="00B3712C">
        <w:rPr>
          <w:bCs/>
          <w:color w:val="000000"/>
        </w:rPr>
        <w:t> </w:t>
      </w:r>
      <w:r w:rsidRPr="006912D7">
        <w:rPr>
          <w:bCs/>
          <w:color w:val="000000"/>
        </w:rPr>
        <w:t>Р.К., региональный уполномоченный представитель Фонда им</w:t>
      </w:r>
      <w:r>
        <w:rPr>
          <w:bCs/>
          <w:color w:val="000000"/>
        </w:rPr>
        <w:t xml:space="preserve">. </w:t>
      </w:r>
      <w:r w:rsidRPr="006912D7">
        <w:rPr>
          <w:bCs/>
          <w:color w:val="000000"/>
        </w:rPr>
        <w:t>Конрада Аденауэра по Центральной Азии, Казахстану и Кавказу г-н Ханс Кайзер, и.о</w:t>
      </w:r>
      <w:r>
        <w:rPr>
          <w:bCs/>
          <w:color w:val="000000"/>
        </w:rPr>
        <w:t xml:space="preserve">. </w:t>
      </w:r>
      <w:r w:rsidRPr="006912D7">
        <w:rPr>
          <w:bCs/>
          <w:color w:val="000000"/>
        </w:rPr>
        <w:t>начальника ОИУ ГУИН капитан Мухаммедов Ф.Э</w:t>
      </w:r>
      <w:r>
        <w:rPr>
          <w:bCs/>
          <w:color w:val="000000"/>
        </w:rPr>
        <w:t xml:space="preserve">.  </w:t>
      </w:r>
      <w:r w:rsidRPr="006912D7">
        <w:rPr>
          <w:bCs/>
          <w:color w:val="000000"/>
        </w:rPr>
        <w:t>11.12.2005</w:t>
      </w:r>
      <w:r>
        <w:rPr>
          <w:bCs/>
          <w:color w:val="000000"/>
        </w:rPr>
        <w:t xml:space="preserve"> </w:t>
      </w:r>
      <w:r w:rsidRPr="006912D7">
        <w:rPr>
          <w:bCs/>
          <w:color w:val="000000"/>
        </w:rPr>
        <w:t>г</w:t>
      </w:r>
      <w:r>
        <w:rPr>
          <w:bCs/>
          <w:color w:val="000000"/>
        </w:rPr>
        <w:t xml:space="preserve">. </w:t>
      </w:r>
      <w:r w:rsidRPr="006912D7">
        <w:rPr>
          <w:bCs/>
          <w:color w:val="000000"/>
        </w:rPr>
        <w:t xml:space="preserve">в </w:t>
      </w:r>
      <w:r>
        <w:rPr>
          <w:bCs/>
          <w:color w:val="000000"/>
        </w:rPr>
        <w:t>у</w:t>
      </w:r>
      <w:r w:rsidRPr="006912D7">
        <w:rPr>
          <w:bCs/>
          <w:color w:val="000000"/>
        </w:rPr>
        <w:t>чреждени</w:t>
      </w:r>
      <w:r>
        <w:rPr>
          <w:bCs/>
          <w:color w:val="000000"/>
        </w:rPr>
        <w:t>и</w:t>
      </w:r>
      <w:r w:rsidRPr="006912D7">
        <w:rPr>
          <w:bCs/>
          <w:color w:val="000000"/>
        </w:rPr>
        <w:t xml:space="preserve"> УЯ-64/7 (г.</w:t>
      </w:r>
      <w:r>
        <w:rPr>
          <w:bCs/>
          <w:color w:val="000000"/>
        </w:rPr>
        <w:t xml:space="preserve"> </w:t>
      </w:r>
      <w:r w:rsidRPr="006912D7">
        <w:rPr>
          <w:bCs/>
          <w:color w:val="000000"/>
        </w:rPr>
        <w:t xml:space="preserve">Ташкент) проведена </w:t>
      </w:r>
      <w:r>
        <w:rPr>
          <w:bCs/>
          <w:color w:val="000000"/>
        </w:rPr>
        <w:t>п</w:t>
      </w:r>
      <w:r w:rsidRPr="006912D7">
        <w:rPr>
          <w:bCs/>
          <w:color w:val="000000"/>
        </w:rPr>
        <w:t xml:space="preserve">резентация деятельности ННО </w:t>
      </w:r>
      <w:r w:rsidR="00B3712C">
        <w:rPr>
          <w:bCs/>
          <w:color w:val="000000"/>
        </w:rPr>
        <w:t>"</w:t>
      </w:r>
      <w:r w:rsidRPr="006912D7">
        <w:rPr>
          <w:bCs/>
          <w:color w:val="000000"/>
        </w:rPr>
        <w:t>Женщина и общество</w:t>
      </w:r>
      <w:r w:rsidR="00B3712C">
        <w:rPr>
          <w:bCs/>
          <w:color w:val="000000"/>
        </w:rPr>
        <w:t>"</w:t>
      </w:r>
      <w:r w:rsidRPr="006912D7">
        <w:rPr>
          <w:bCs/>
          <w:color w:val="000000"/>
        </w:rPr>
        <w:t xml:space="preserve"> за </w:t>
      </w:r>
      <w:r>
        <w:rPr>
          <w:bCs/>
          <w:color w:val="000000"/>
        </w:rPr>
        <w:t>три</w:t>
      </w:r>
      <w:r w:rsidRPr="006912D7">
        <w:rPr>
          <w:bCs/>
          <w:color w:val="000000"/>
        </w:rPr>
        <w:t xml:space="preserve"> года деятельности</w:t>
      </w:r>
      <w:r>
        <w:rPr>
          <w:bCs/>
          <w:color w:val="000000"/>
        </w:rPr>
        <w:t xml:space="preserve">.  </w:t>
      </w:r>
      <w:r w:rsidRPr="006912D7">
        <w:rPr>
          <w:bCs/>
          <w:color w:val="000000"/>
        </w:rPr>
        <w:t>Принимали участие</w:t>
      </w:r>
      <w:r>
        <w:rPr>
          <w:bCs/>
          <w:color w:val="000000"/>
        </w:rPr>
        <w:t xml:space="preserve">:  </w:t>
      </w:r>
      <w:r w:rsidRPr="006912D7">
        <w:rPr>
          <w:bCs/>
          <w:color w:val="000000"/>
        </w:rPr>
        <w:t xml:space="preserve">Немецкая </w:t>
      </w:r>
      <w:r>
        <w:rPr>
          <w:bCs/>
          <w:color w:val="000000"/>
        </w:rPr>
        <w:t>а</w:t>
      </w:r>
      <w:r w:rsidRPr="006912D7">
        <w:rPr>
          <w:bCs/>
          <w:color w:val="000000"/>
        </w:rPr>
        <w:t>с</w:t>
      </w:r>
      <w:r>
        <w:rPr>
          <w:bCs/>
          <w:color w:val="000000"/>
        </w:rPr>
        <w:t>с</w:t>
      </w:r>
      <w:r w:rsidRPr="006912D7">
        <w:rPr>
          <w:bCs/>
          <w:color w:val="000000"/>
        </w:rPr>
        <w:t>оциаци</w:t>
      </w:r>
      <w:r>
        <w:rPr>
          <w:bCs/>
          <w:color w:val="000000"/>
        </w:rPr>
        <w:t>я</w:t>
      </w:r>
      <w:r w:rsidRPr="006912D7">
        <w:rPr>
          <w:bCs/>
          <w:color w:val="000000"/>
        </w:rPr>
        <w:t xml:space="preserve"> народных университетов, ННО </w:t>
      </w:r>
      <w:r w:rsidR="00B3712C">
        <w:rPr>
          <w:bCs/>
          <w:color w:val="000000"/>
        </w:rPr>
        <w:t>"</w:t>
      </w:r>
      <w:r w:rsidRPr="006912D7">
        <w:rPr>
          <w:bCs/>
          <w:color w:val="000000"/>
        </w:rPr>
        <w:t>Женщина и общество</w:t>
      </w:r>
      <w:r w:rsidR="00B3712C">
        <w:rPr>
          <w:bCs/>
          <w:color w:val="000000"/>
        </w:rPr>
        <w:t>"</w:t>
      </w:r>
      <w:r>
        <w:rPr>
          <w:bCs/>
          <w:color w:val="000000"/>
        </w:rPr>
        <w:t xml:space="preserve">, </w:t>
      </w:r>
      <w:r w:rsidR="00534629" w:rsidRPr="006912D7">
        <w:rPr>
          <w:bCs/>
          <w:color w:val="000000"/>
        </w:rPr>
        <w:t xml:space="preserve">руководитель </w:t>
      </w:r>
      <w:r w:rsidRPr="006912D7">
        <w:rPr>
          <w:bCs/>
          <w:color w:val="000000"/>
        </w:rPr>
        <w:t xml:space="preserve">Немецкой </w:t>
      </w:r>
      <w:r>
        <w:rPr>
          <w:bCs/>
          <w:color w:val="000000"/>
        </w:rPr>
        <w:t>а</w:t>
      </w:r>
      <w:r w:rsidRPr="006912D7">
        <w:rPr>
          <w:bCs/>
          <w:color w:val="000000"/>
        </w:rPr>
        <w:t xml:space="preserve">ссоциации </w:t>
      </w:r>
      <w:r>
        <w:rPr>
          <w:bCs/>
          <w:color w:val="000000"/>
        </w:rPr>
        <w:t>н</w:t>
      </w:r>
      <w:r w:rsidRPr="006912D7">
        <w:rPr>
          <w:bCs/>
          <w:color w:val="000000"/>
        </w:rPr>
        <w:t xml:space="preserve">ародных университетов Уве Гартеншлегер, переводчик Саодат Вахабова, руководитель ННО </w:t>
      </w:r>
      <w:r w:rsidR="00B3712C">
        <w:rPr>
          <w:bCs/>
          <w:color w:val="000000"/>
        </w:rPr>
        <w:t>"</w:t>
      </w:r>
      <w:r w:rsidRPr="006912D7">
        <w:rPr>
          <w:bCs/>
          <w:color w:val="000000"/>
        </w:rPr>
        <w:t>Женщина и общество</w:t>
      </w:r>
      <w:r w:rsidR="00B3712C">
        <w:rPr>
          <w:bCs/>
          <w:color w:val="000000"/>
        </w:rPr>
        <w:t>"</w:t>
      </w:r>
      <w:r>
        <w:rPr>
          <w:bCs/>
          <w:color w:val="000000"/>
        </w:rPr>
        <w:t>,</w:t>
      </w:r>
      <w:r w:rsidRPr="006912D7">
        <w:rPr>
          <w:bCs/>
          <w:color w:val="000000"/>
        </w:rPr>
        <w:t xml:space="preserve"> Муравьёва Н.М., заместитель руководителя Заиченко Т.Л</w:t>
      </w:r>
      <w:r>
        <w:rPr>
          <w:bCs/>
          <w:color w:val="000000"/>
        </w:rPr>
        <w:t>.</w:t>
      </w:r>
    </w:p>
    <w:p w:rsidR="006D3688" w:rsidRDefault="006D3688" w:rsidP="00396622">
      <w:pPr>
        <w:shd w:val="clear" w:color="auto" w:fill="FFFFFF"/>
      </w:pPr>
    </w:p>
    <w:p w:rsidR="006D3688" w:rsidRDefault="006D3688" w:rsidP="00396622">
      <w:pPr>
        <w:shd w:val="clear" w:color="auto" w:fill="FFFFFF"/>
        <w:rPr>
          <w:b/>
        </w:rPr>
      </w:pPr>
      <w:r w:rsidRPr="006912D7">
        <w:rPr>
          <w:b/>
          <w:color w:val="000000"/>
        </w:rPr>
        <w:t>2006 год</w:t>
      </w:r>
    </w:p>
    <w:p w:rsidR="006D3688" w:rsidRDefault="006D3688" w:rsidP="00396622">
      <w:pPr>
        <w:shd w:val="clear" w:color="auto" w:fill="FFFFFF"/>
        <w:rPr>
          <w:b/>
        </w:rPr>
      </w:pPr>
    </w:p>
    <w:p w:rsidR="006D3688" w:rsidRDefault="006D3688" w:rsidP="00396622">
      <w:pPr>
        <w:shd w:val="clear" w:color="auto" w:fill="FFFFFF"/>
      </w:pPr>
      <w:r>
        <w:rPr>
          <w:bCs/>
          <w:color w:val="000000"/>
        </w:rPr>
        <w:t>5</w:t>
      </w:r>
      <w:r w:rsidRPr="00B2234E">
        <w:rPr>
          <w:bCs/>
          <w:color w:val="000000"/>
        </w:rPr>
        <w:t>61</w:t>
      </w:r>
      <w:r w:rsidRPr="00FB02CB">
        <w:rPr>
          <w:bCs/>
          <w:color w:val="000000"/>
        </w:rPr>
        <w:t>.</w:t>
      </w:r>
      <w:r w:rsidRPr="00FB02CB">
        <w:rPr>
          <w:bCs/>
          <w:color w:val="000000"/>
        </w:rPr>
        <w:tab/>
      </w:r>
      <w:r w:rsidRPr="006912D7">
        <w:rPr>
          <w:bCs/>
          <w:color w:val="000000"/>
        </w:rPr>
        <w:t xml:space="preserve">В течение 2006 года с </w:t>
      </w:r>
      <w:r>
        <w:rPr>
          <w:bCs/>
          <w:color w:val="000000"/>
        </w:rPr>
        <w:t>м</w:t>
      </w:r>
      <w:r w:rsidRPr="006912D7">
        <w:rPr>
          <w:bCs/>
          <w:color w:val="000000"/>
        </w:rPr>
        <w:t>еждународными неправительственными организациями и местными ННО, а также дипломатическим корпусом, представительствами, организациями и ведомствами Республики Узбекистан всего осуществлено 26 посещений, из них:</w:t>
      </w:r>
    </w:p>
    <w:p w:rsidR="006D3688" w:rsidRDefault="006D3688" w:rsidP="00396622">
      <w:pPr>
        <w:shd w:val="clear" w:color="auto" w:fill="FFFFFF"/>
      </w:pPr>
    </w:p>
    <w:p w:rsidR="006D3688" w:rsidRDefault="006D3688" w:rsidP="00534629">
      <w:pPr>
        <w:shd w:val="clear" w:color="auto" w:fill="FFFFFF"/>
        <w:autoSpaceDE w:val="0"/>
        <w:autoSpaceDN w:val="0"/>
        <w:adjustRightInd w:val="0"/>
        <w:spacing w:line="360" w:lineRule="auto"/>
        <w:ind w:left="567" w:hanging="6"/>
        <w:rPr>
          <w:bCs/>
          <w:color w:val="000000"/>
        </w:rPr>
      </w:pPr>
      <w:r>
        <w:rPr>
          <w:bCs/>
          <w:color w:val="000000"/>
        </w:rPr>
        <w:t>а)</w:t>
      </w:r>
      <w:r>
        <w:rPr>
          <w:bCs/>
          <w:color w:val="000000"/>
        </w:rPr>
        <w:tab/>
        <w:t xml:space="preserve">11 </w:t>
      </w:r>
      <w:r w:rsidRPr="006912D7">
        <w:rPr>
          <w:bCs/>
          <w:color w:val="000000"/>
        </w:rPr>
        <w:t>встреч, двухсторонних и иных переговоров;</w:t>
      </w:r>
    </w:p>
    <w:p w:rsidR="006D3688" w:rsidRDefault="006D3688" w:rsidP="00534629">
      <w:pPr>
        <w:shd w:val="clear" w:color="auto" w:fill="FFFFFF"/>
        <w:autoSpaceDE w:val="0"/>
        <w:autoSpaceDN w:val="0"/>
        <w:adjustRightInd w:val="0"/>
        <w:spacing w:line="360" w:lineRule="auto"/>
        <w:ind w:left="561"/>
        <w:rPr>
          <w:bCs/>
          <w:color w:val="000000"/>
        </w:rPr>
      </w:pPr>
      <w:r>
        <w:rPr>
          <w:bCs/>
          <w:color w:val="000000"/>
          <w:lang w:val="en-US"/>
        </w:rPr>
        <w:t>b</w:t>
      </w:r>
      <w:r>
        <w:rPr>
          <w:bCs/>
          <w:color w:val="000000"/>
        </w:rPr>
        <w:t>)</w:t>
      </w:r>
      <w:r>
        <w:rPr>
          <w:bCs/>
          <w:color w:val="000000"/>
        </w:rPr>
        <w:tab/>
      </w:r>
      <w:r w:rsidR="00534629">
        <w:rPr>
          <w:bCs/>
          <w:color w:val="000000"/>
        </w:rPr>
        <w:t>7</w:t>
      </w:r>
      <w:r>
        <w:rPr>
          <w:bCs/>
          <w:color w:val="000000"/>
        </w:rPr>
        <w:t xml:space="preserve"> </w:t>
      </w:r>
      <w:r w:rsidRPr="006912D7">
        <w:rPr>
          <w:bCs/>
          <w:color w:val="000000"/>
        </w:rPr>
        <w:t>посещений учреждений системы исполнения наказаний;</w:t>
      </w:r>
    </w:p>
    <w:p w:rsidR="006D3688" w:rsidRDefault="006D3688" w:rsidP="00396622">
      <w:pPr>
        <w:shd w:val="clear" w:color="auto" w:fill="FFFFFF"/>
        <w:autoSpaceDE w:val="0"/>
        <w:autoSpaceDN w:val="0"/>
        <w:adjustRightInd w:val="0"/>
        <w:ind w:left="561"/>
        <w:rPr>
          <w:bCs/>
          <w:color w:val="000000"/>
        </w:rPr>
      </w:pPr>
      <w:r>
        <w:rPr>
          <w:bCs/>
          <w:color w:val="000000"/>
        </w:rPr>
        <w:t>с)</w:t>
      </w:r>
      <w:r>
        <w:rPr>
          <w:bCs/>
          <w:color w:val="000000"/>
        </w:rPr>
        <w:tab/>
      </w:r>
      <w:r w:rsidR="00534629">
        <w:rPr>
          <w:bCs/>
          <w:color w:val="000000"/>
        </w:rPr>
        <w:t>8</w:t>
      </w:r>
      <w:r>
        <w:rPr>
          <w:bCs/>
          <w:color w:val="000000"/>
        </w:rPr>
        <w:t xml:space="preserve"> </w:t>
      </w:r>
      <w:r w:rsidRPr="006912D7">
        <w:rPr>
          <w:bCs/>
          <w:color w:val="000000"/>
        </w:rPr>
        <w:t>семинаров, семинар</w:t>
      </w:r>
      <w:r>
        <w:rPr>
          <w:bCs/>
          <w:color w:val="000000"/>
        </w:rPr>
        <w:t>ов</w:t>
      </w:r>
      <w:r w:rsidRPr="006912D7">
        <w:rPr>
          <w:bCs/>
          <w:color w:val="000000"/>
        </w:rPr>
        <w:t>-тренингов и круглых столов;</w:t>
      </w:r>
    </w:p>
    <w:p w:rsidR="006D3688" w:rsidRDefault="006D3688" w:rsidP="00396622">
      <w:pPr>
        <w:shd w:val="clear" w:color="auto" w:fill="FFFFFF"/>
        <w:autoSpaceDE w:val="0"/>
        <w:autoSpaceDN w:val="0"/>
        <w:adjustRightInd w:val="0"/>
        <w:ind w:left="561"/>
        <w:rPr>
          <w:bCs/>
          <w:color w:val="000000"/>
        </w:rPr>
      </w:pPr>
    </w:p>
    <w:p w:rsidR="006D3688" w:rsidRDefault="006D3688" w:rsidP="00396622">
      <w:pPr>
        <w:shd w:val="clear" w:color="auto" w:fill="FFFFFF"/>
        <w:tabs>
          <w:tab w:val="clear" w:pos="567"/>
          <w:tab w:val="left" w:pos="561"/>
        </w:tabs>
      </w:pPr>
      <w:r>
        <w:rPr>
          <w:bCs/>
          <w:color w:val="000000"/>
        </w:rPr>
        <w:t>5</w:t>
      </w:r>
      <w:r w:rsidRPr="00B2234E">
        <w:rPr>
          <w:bCs/>
          <w:color w:val="000000"/>
        </w:rPr>
        <w:t>62</w:t>
      </w:r>
      <w:r w:rsidRPr="00FB02CB">
        <w:rPr>
          <w:bCs/>
          <w:color w:val="000000"/>
        </w:rPr>
        <w:t>.</w:t>
      </w:r>
      <w:r w:rsidRPr="00FB02CB">
        <w:rPr>
          <w:bCs/>
          <w:color w:val="000000"/>
        </w:rPr>
        <w:tab/>
      </w:r>
      <w:r w:rsidRPr="006912D7">
        <w:rPr>
          <w:bCs/>
          <w:color w:val="000000"/>
        </w:rPr>
        <w:t xml:space="preserve">За период 2006 года ГУИН МВД Республики Узбекистан осуществляло сотрудничество с </w:t>
      </w:r>
      <w:r w:rsidRPr="006912D7">
        <w:rPr>
          <w:bCs/>
          <w:color w:val="000000"/>
          <w:lang w:val="en-US"/>
        </w:rPr>
        <w:t>MHO</w:t>
      </w:r>
      <w:r w:rsidRPr="006912D7">
        <w:rPr>
          <w:bCs/>
          <w:color w:val="000000"/>
        </w:rPr>
        <w:t>, ННО, министерствами, организациями и ведомствами Республики Узбекистан, а именно:</w:t>
      </w:r>
    </w:p>
    <w:p w:rsidR="006D3688" w:rsidRDefault="006D3688" w:rsidP="00396622">
      <w:pPr>
        <w:shd w:val="clear" w:color="auto" w:fill="FFFFFF"/>
        <w:tabs>
          <w:tab w:val="clear" w:pos="567"/>
          <w:tab w:val="left" w:pos="561"/>
        </w:tabs>
      </w:pP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1440" w:hanging="720"/>
        <w:rPr>
          <w:bCs/>
          <w:color w:val="000000"/>
        </w:rPr>
      </w:pPr>
      <w:r w:rsidRPr="006912D7">
        <w:rPr>
          <w:bCs/>
          <w:color w:val="000000"/>
        </w:rPr>
        <w:t>Министерство</w:t>
      </w:r>
      <w:r>
        <w:rPr>
          <w:bCs/>
          <w:color w:val="000000"/>
        </w:rPr>
        <w:t>м</w:t>
      </w:r>
      <w:r w:rsidRPr="006912D7">
        <w:rPr>
          <w:bCs/>
          <w:color w:val="000000"/>
        </w:rPr>
        <w:t xml:space="preserve"> иностранных дел Республики Узбекистан;</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1440" w:hanging="720"/>
        <w:rPr>
          <w:bCs/>
          <w:color w:val="000000"/>
        </w:rPr>
      </w:pPr>
      <w:r w:rsidRPr="006912D7">
        <w:rPr>
          <w:bCs/>
          <w:color w:val="000000"/>
        </w:rPr>
        <w:t>Министерство</w:t>
      </w:r>
      <w:r>
        <w:rPr>
          <w:bCs/>
          <w:color w:val="000000"/>
        </w:rPr>
        <w:t>м</w:t>
      </w:r>
      <w:r w:rsidRPr="006912D7">
        <w:rPr>
          <w:bCs/>
          <w:color w:val="000000"/>
        </w:rPr>
        <w:t xml:space="preserve"> юстиции Республики Узбекистан;</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1440" w:hanging="720"/>
        <w:rPr>
          <w:bCs/>
          <w:color w:val="000000"/>
        </w:rPr>
      </w:pPr>
      <w:r w:rsidRPr="006912D7">
        <w:rPr>
          <w:bCs/>
          <w:color w:val="000000"/>
        </w:rPr>
        <w:t>Генеральн</w:t>
      </w:r>
      <w:r>
        <w:rPr>
          <w:bCs/>
          <w:color w:val="000000"/>
        </w:rPr>
        <w:t>ой</w:t>
      </w:r>
      <w:r w:rsidRPr="006912D7">
        <w:rPr>
          <w:bCs/>
          <w:color w:val="000000"/>
        </w:rPr>
        <w:t xml:space="preserve"> </w:t>
      </w:r>
      <w:r>
        <w:rPr>
          <w:bCs/>
          <w:color w:val="000000"/>
        </w:rPr>
        <w:t>п</w:t>
      </w:r>
      <w:r w:rsidRPr="006912D7">
        <w:rPr>
          <w:bCs/>
          <w:color w:val="000000"/>
        </w:rPr>
        <w:t>рокуратур</w:t>
      </w:r>
      <w:r>
        <w:rPr>
          <w:bCs/>
          <w:color w:val="000000"/>
        </w:rPr>
        <w:t>ой</w:t>
      </w:r>
      <w:r w:rsidRPr="006912D7">
        <w:rPr>
          <w:bCs/>
          <w:color w:val="000000"/>
        </w:rPr>
        <w:t xml:space="preserve"> Республики Узбекистан;</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1440" w:hanging="720"/>
        <w:rPr>
          <w:bCs/>
          <w:color w:val="000000"/>
        </w:rPr>
      </w:pPr>
      <w:r w:rsidRPr="006912D7">
        <w:rPr>
          <w:bCs/>
          <w:color w:val="000000"/>
        </w:rPr>
        <w:t>Верховны</w:t>
      </w:r>
      <w:r>
        <w:rPr>
          <w:bCs/>
          <w:color w:val="000000"/>
        </w:rPr>
        <w:t>м</w:t>
      </w:r>
      <w:r w:rsidRPr="006912D7">
        <w:rPr>
          <w:bCs/>
          <w:color w:val="000000"/>
        </w:rPr>
        <w:t xml:space="preserve"> суд</w:t>
      </w:r>
      <w:r>
        <w:rPr>
          <w:bCs/>
          <w:color w:val="000000"/>
        </w:rPr>
        <w:t>ом</w:t>
      </w:r>
      <w:r w:rsidRPr="006912D7">
        <w:rPr>
          <w:bCs/>
          <w:color w:val="000000"/>
        </w:rPr>
        <w:t xml:space="preserve"> Республики Узбекистан</w:t>
      </w:r>
      <w:r>
        <w:rPr>
          <w:bCs/>
          <w:color w:val="000000"/>
        </w:rPr>
        <w:t>;</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1440" w:hanging="720"/>
        <w:rPr>
          <w:bCs/>
          <w:color w:val="000000"/>
        </w:rPr>
      </w:pPr>
      <w:r w:rsidRPr="006912D7">
        <w:rPr>
          <w:bCs/>
          <w:color w:val="000000"/>
        </w:rPr>
        <w:t>Телерадиокомпани</w:t>
      </w:r>
      <w:r>
        <w:rPr>
          <w:bCs/>
          <w:color w:val="000000"/>
        </w:rPr>
        <w:t>ей</w:t>
      </w:r>
      <w:r w:rsidRPr="006912D7">
        <w:rPr>
          <w:bCs/>
          <w:color w:val="000000"/>
        </w:rPr>
        <w:t xml:space="preserve"> Республики Узбекистан</w:t>
      </w:r>
      <w:r>
        <w:rPr>
          <w:bCs/>
          <w:color w:val="000000"/>
        </w:rPr>
        <w:t>;</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Уполномоченным Олий Мажлиса по правам человека Республики Узбекистан;</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Женски</w:t>
      </w:r>
      <w:r>
        <w:rPr>
          <w:bCs/>
          <w:color w:val="000000"/>
        </w:rPr>
        <w:t>м</w:t>
      </w:r>
      <w:r w:rsidRPr="006912D7">
        <w:rPr>
          <w:bCs/>
          <w:color w:val="000000"/>
        </w:rPr>
        <w:t xml:space="preserve"> комитет</w:t>
      </w:r>
      <w:r>
        <w:rPr>
          <w:bCs/>
          <w:color w:val="000000"/>
        </w:rPr>
        <w:t>ом</w:t>
      </w:r>
      <w:r w:rsidRPr="006912D7">
        <w:rPr>
          <w:bCs/>
          <w:color w:val="000000"/>
        </w:rPr>
        <w:t xml:space="preserve"> Республики Узбекистан;</w:t>
      </w:r>
    </w:p>
    <w:p w:rsidR="006D3688" w:rsidRDefault="006D3688" w:rsidP="006D3688">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ind w:left="1134" w:hanging="414"/>
        <w:rPr>
          <w:bCs/>
          <w:color w:val="000000"/>
        </w:rPr>
      </w:pPr>
      <w:r w:rsidRPr="006912D7">
        <w:rPr>
          <w:bCs/>
          <w:color w:val="000000"/>
        </w:rPr>
        <w:t>Региональн</w:t>
      </w:r>
      <w:r>
        <w:rPr>
          <w:bCs/>
          <w:color w:val="000000"/>
        </w:rPr>
        <w:t>ым</w:t>
      </w:r>
      <w:r w:rsidRPr="006912D7">
        <w:rPr>
          <w:bCs/>
          <w:color w:val="000000"/>
        </w:rPr>
        <w:t xml:space="preserve"> Представительство</w:t>
      </w:r>
      <w:r>
        <w:rPr>
          <w:bCs/>
          <w:color w:val="000000"/>
        </w:rPr>
        <w:t>м</w:t>
      </w:r>
      <w:r w:rsidRPr="006912D7">
        <w:rPr>
          <w:bCs/>
          <w:color w:val="000000"/>
        </w:rPr>
        <w:t xml:space="preserve"> Международного </w:t>
      </w:r>
      <w:r>
        <w:rPr>
          <w:bCs/>
          <w:color w:val="000000"/>
        </w:rPr>
        <w:t>к</w:t>
      </w:r>
      <w:r w:rsidRPr="006912D7">
        <w:rPr>
          <w:bCs/>
          <w:color w:val="000000"/>
        </w:rPr>
        <w:t>омитета Красного Креста в Центральной Азии;</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Всемирн</w:t>
      </w:r>
      <w:r>
        <w:rPr>
          <w:bCs/>
          <w:color w:val="000000"/>
        </w:rPr>
        <w:t>ой</w:t>
      </w:r>
      <w:r w:rsidRPr="006912D7">
        <w:rPr>
          <w:bCs/>
          <w:color w:val="000000"/>
        </w:rPr>
        <w:t xml:space="preserve"> </w:t>
      </w:r>
      <w:r>
        <w:rPr>
          <w:bCs/>
          <w:color w:val="000000"/>
        </w:rPr>
        <w:t>о</w:t>
      </w:r>
      <w:r w:rsidRPr="006912D7">
        <w:rPr>
          <w:bCs/>
          <w:color w:val="000000"/>
        </w:rPr>
        <w:t>рганизаци</w:t>
      </w:r>
      <w:r>
        <w:rPr>
          <w:bCs/>
          <w:color w:val="000000"/>
        </w:rPr>
        <w:t>ей</w:t>
      </w:r>
      <w:r w:rsidRPr="006912D7">
        <w:rPr>
          <w:bCs/>
          <w:color w:val="000000"/>
        </w:rPr>
        <w:t xml:space="preserve"> здравоохранения;</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Всемирны</w:t>
      </w:r>
      <w:r>
        <w:rPr>
          <w:bCs/>
          <w:color w:val="000000"/>
        </w:rPr>
        <w:t>м</w:t>
      </w:r>
      <w:r w:rsidRPr="006912D7">
        <w:rPr>
          <w:bCs/>
          <w:color w:val="000000"/>
        </w:rPr>
        <w:t xml:space="preserve"> банк</w:t>
      </w:r>
      <w:r>
        <w:rPr>
          <w:bCs/>
          <w:color w:val="000000"/>
        </w:rPr>
        <w:t>ом</w:t>
      </w:r>
      <w:r w:rsidRPr="006912D7">
        <w:rPr>
          <w:bCs/>
          <w:color w:val="000000"/>
        </w:rPr>
        <w:t xml:space="preserve"> реконструкции и развития;</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СПИД</w:t>
      </w:r>
      <w:r>
        <w:rPr>
          <w:bCs/>
          <w:color w:val="000000"/>
        </w:rPr>
        <w:t>-ф</w:t>
      </w:r>
      <w:r w:rsidRPr="006912D7">
        <w:rPr>
          <w:bCs/>
          <w:color w:val="000000"/>
        </w:rPr>
        <w:t>онд</w:t>
      </w:r>
      <w:r>
        <w:rPr>
          <w:bCs/>
          <w:color w:val="000000"/>
        </w:rPr>
        <w:t>ом</w:t>
      </w:r>
      <w:r w:rsidRPr="006912D7">
        <w:rPr>
          <w:bCs/>
          <w:color w:val="000000"/>
        </w:rPr>
        <w:t xml:space="preserve"> </w:t>
      </w:r>
      <w:r w:rsidR="00A13BF3">
        <w:rPr>
          <w:bCs/>
          <w:color w:val="000000"/>
        </w:rPr>
        <w:t>"</w:t>
      </w:r>
      <w:r w:rsidRPr="006912D7">
        <w:rPr>
          <w:bCs/>
          <w:color w:val="000000"/>
        </w:rPr>
        <w:t>Восток-Запад</w:t>
      </w:r>
      <w:r w:rsidR="00A13BF3">
        <w:rPr>
          <w:bCs/>
          <w:color w:val="000000"/>
        </w:rPr>
        <w:t>"</w:t>
      </w:r>
      <w:r w:rsidRPr="006912D7">
        <w:rPr>
          <w:bCs/>
          <w:color w:val="000000"/>
        </w:rPr>
        <w:t>;</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Немецк</w:t>
      </w:r>
      <w:r>
        <w:rPr>
          <w:bCs/>
          <w:color w:val="000000"/>
        </w:rPr>
        <w:t>ой</w:t>
      </w:r>
      <w:r w:rsidRPr="006912D7">
        <w:rPr>
          <w:bCs/>
          <w:color w:val="000000"/>
        </w:rPr>
        <w:t xml:space="preserve"> </w:t>
      </w:r>
      <w:r>
        <w:rPr>
          <w:bCs/>
          <w:color w:val="000000"/>
        </w:rPr>
        <w:t>а</w:t>
      </w:r>
      <w:r w:rsidRPr="006912D7">
        <w:rPr>
          <w:bCs/>
          <w:color w:val="000000"/>
        </w:rPr>
        <w:t>ссоциаци</w:t>
      </w:r>
      <w:r>
        <w:rPr>
          <w:bCs/>
          <w:color w:val="000000"/>
        </w:rPr>
        <w:t>ей</w:t>
      </w:r>
      <w:r w:rsidRPr="006912D7">
        <w:rPr>
          <w:bCs/>
          <w:color w:val="000000"/>
        </w:rPr>
        <w:t xml:space="preserve"> </w:t>
      </w:r>
      <w:r>
        <w:rPr>
          <w:bCs/>
          <w:color w:val="000000"/>
        </w:rPr>
        <w:t>н</w:t>
      </w:r>
      <w:r w:rsidRPr="006912D7">
        <w:rPr>
          <w:bCs/>
          <w:color w:val="000000"/>
        </w:rPr>
        <w:t>ародных университетов (</w:t>
      </w:r>
      <w:r w:rsidRPr="006912D7">
        <w:rPr>
          <w:bCs/>
          <w:color w:val="000000"/>
          <w:lang w:val="en-US"/>
        </w:rPr>
        <w:t>IIZ</w:t>
      </w:r>
      <w:r w:rsidRPr="006912D7">
        <w:rPr>
          <w:bCs/>
          <w:color w:val="000000"/>
        </w:rPr>
        <w:t>/</w:t>
      </w:r>
      <w:r w:rsidRPr="006912D7">
        <w:rPr>
          <w:bCs/>
          <w:color w:val="000000"/>
          <w:lang w:val="en-US"/>
        </w:rPr>
        <w:t>DW</w:t>
      </w:r>
      <w:r w:rsidRPr="006912D7">
        <w:rPr>
          <w:bCs/>
          <w:color w:val="000000"/>
        </w:rPr>
        <w:t>) (Германия);</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Фонд</w:t>
      </w:r>
      <w:r>
        <w:rPr>
          <w:bCs/>
          <w:color w:val="000000"/>
        </w:rPr>
        <w:t>ом</w:t>
      </w:r>
      <w:r w:rsidRPr="006912D7">
        <w:rPr>
          <w:bCs/>
          <w:color w:val="000000"/>
        </w:rPr>
        <w:t xml:space="preserve"> им</w:t>
      </w:r>
      <w:r>
        <w:rPr>
          <w:bCs/>
          <w:color w:val="000000"/>
        </w:rPr>
        <w:t xml:space="preserve">. </w:t>
      </w:r>
      <w:r w:rsidRPr="006912D7">
        <w:rPr>
          <w:bCs/>
          <w:color w:val="000000"/>
        </w:rPr>
        <w:t>Конрада Аденауэра (Германия);</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Представительство</w:t>
      </w:r>
      <w:r>
        <w:rPr>
          <w:bCs/>
          <w:color w:val="000000"/>
        </w:rPr>
        <w:t>м</w:t>
      </w:r>
      <w:r w:rsidRPr="006912D7">
        <w:rPr>
          <w:bCs/>
          <w:color w:val="000000"/>
        </w:rPr>
        <w:t xml:space="preserve"> Детского фонда ООН </w:t>
      </w:r>
      <w:r w:rsidR="00A13BF3">
        <w:rPr>
          <w:bCs/>
          <w:color w:val="000000"/>
        </w:rPr>
        <w:t>"</w:t>
      </w:r>
      <w:r w:rsidRPr="006912D7">
        <w:rPr>
          <w:bCs/>
          <w:color w:val="000000"/>
        </w:rPr>
        <w:t>ЮНИСЕФ</w:t>
      </w:r>
      <w:r w:rsidR="00A13BF3">
        <w:rPr>
          <w:bCs/>
          <w:color w:val="000000"/>
        </w:rPr>
        <w:t>"</w:t>
      </w:r>
      <w:r w:rsidRPr="006912D7">
        <w:rPr>
          <w:bCs/>
          <w:color w:val="000000"/>
        </w:rPr>
        <w:t>;</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Республикански</w:t>
      </w:r>
      <w:r>
        <w:rPr>
          <w:bCs/>
          <w:color w:val="000000"/>
        </w:rPr>
        <w:t>м</w:t>
      </w:r>
      <w:r w:rsidRPr="006912D7">
        <w:rPr>
          <w:bCs/>
          <w:color w:val="000000"/>
        </w:rPr>
        <w:t xml:space="preserve"> ДОТС-Центр</w:t>
      </w:r>
      <w:r>
        <w:rPr>
          <w:bCs/>
          <w:color w:val="000000"/>
        </w:rPr>
        <w:t>ом</w:t>
      </w:r>
      <w:r w:rsidRPr="006912D7">
        <w:rPr>
          <w:bCs/>
          <w:color w:val="000000"/>
        </w:rPr>
        <w:t>;</w:t>
      </w:r>
    </w:p>
    <w:p w:rsidR="006D3688" w:rsidRDefault="006D3688" w:rsidP="00534629">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spacing w:line="360" w:lineRule="auto"/>
        <w:ind w:left="0" w:firstLine="720"/>
        <w:rPr>
          <w:bCs/>
          <w:color w:val="000000"/>
        </w:rPr>
      </w:pPr>
      <w:r w:rsidRPr="006912D7">
        <w:rPr>
          <w:bCs/>
          <w:color w:val="000000"/>
        </w:rPr>
        <w:t>Глобальны</w:t>
      </w:r>
      <w:r>
        <w:rPr>
          <w:bCs/>
          <w:color w:val="000000"/>
        </w:rPr>
        <w:t>м</w:t>
      </w:r>
      <w:r w:rsidRPr="006912D7">
        <w:rPr>
          <w:bCs/>
          <w:color w:val="000000"/>
        </w:rPr>
        <w:t xml:space="preserve"> </w:t>
      </w:r>
      <w:r>
        <w:rPr>
          <w:bCs/>
          <w:color w:val="000000"/>
        </w:rPr>
        <w:t>ф</w:t>
      </w:r>
      <w:r w:rsidRPr="006912D7">
        <w:rPr>
          <w:bCs/>
          <w:color w:val="000000"/>
        </w:rPr>
        <w:t>онд</w:t>
      </w:r>
      <w:r>
        <w:rPr>
          <w:bCs/>
          <w:color w:val="000000"/>
        </w:rPr>
        <w:t>ом</w:t>
      </w:r>
      <w:r w:rsidRPr="006912D7">
        <w:rPr>
          <w:bCs/>
          <w:color w:val="000000"/>
        </w:rPr>
        <w:t xml:space="preserve"> по борьбе со СПИДом</w:t>
      </w:r>
      <w:r>
        <w:rPr>
          <w:bCs/>
          <w:color w:val="000000"/>
        </w:rPr>
        <w:t>;</w:t>
      </w:r>
    </w:p>
    <w:p w:rsidR="006D3688" w:rsidRDefault="006D3688" w:rsidP="006D3688">
      <w:pPr>
        <w:numPr>
          <w:ilvl w:val="0"/>
          <w:numId w:val="13"/>
        </w:numPr>
        <w:shd w:val="clear" w:color="auto" w:fill="FFFFFF"/>
        <w:tabs>
          <w:tab w:val="clear" w:pos="567"/>
          <w:tab w:val="clear" w:pos="1080"/>
          <w:tab w:val="clear" w:pos="1134"/>
          <w:tab w:val="clear" w:pos="1701"/>
          <w:tab w:val="clear" w:pos="2268"/>
          <w:tab w:val="clear" w:pos="6237"/>
        </w:tabs>
        <w:autoSpaceDE w:val="0"/>
        <w:autoSpaceDN w:val="0"/>
        <w:adjustRightInd w:val="0"/>
        <w:ind w:left="0" w:firstLine="720"/>
        <w:rPr>
          <w:bCs/>
          <w:color w:val="000000"/>
        </w:rPr>
      </w:pPr>
      <w:r w:rsidRPr="006912D7">
        <w:rPr>
          <w:bCs/>
          <w:color w:val="000000"/>
        </w:rPr>
        <w:t>Святотроицки</w:t>
      </w:r>
      <w:r>
        <w:rPr>
          <w:bCs/>
          <w:color w:val="000000"/>
        </w:rPr>
        <w:t>м</w:t>
      </w:r>
      <w:r w:rsidRPr="006912D7">
        <w:rPr>
          <w:bCs/>
          <w:color w:val="000000"/>
        </w:rPr>
        <w:t xml:space="preserve"> </w:t>
      </w:r>
      <w:r>
        <w:rPr>
          <w:bCs/>
          <w:color w:val="000000"/>
        </w:rPr>
        <w:t>ж</w:t>
      </w:r>
      <w:r w:rsidRPr="006912D7">
        <w:rPr>
          <w:bCs/>
          <w:color w:val="000000"/>
        </w:rPr>
        <w:t>енски</w:t>
      </w:r>
      <w:r>
        <w:rPr>
          <w:bCs/>
          <w:color w:val="000000"/>
        </w:rPr>
        <w:t>м</w:t>
      </w:r>
      <w:r w:rsidRPr="006912D7">
        <w:rPr>
          <w:bCs/>
          <w:color w:val="000000"/>
        </w:rPr>
        <w:t xml:space="preserve"> монастыр</w:t>
      </w:r>
      <w:r>
        <w:rPr>
          <w:bCs/>
          <w:color w:val="000000"/>
        </w:rPr>
        <w:t>ем</w:t>
      </w:r>
      <w:r w:rsidRPr="006912D7">
        <w:rPr>
          <w:bCs/>
          <w:color w:val="000000"/>
        </w:rPr>
        <w:t xml:space="preserve"> в г</w:t>
      </w:r>
      <w:r>
        <w:rPr>
          <w:bCs/>
          <w:color w:val="000000"/>
        </w:rPr>
        <w:t xml:space="preserve">. </w:t>
      </w:r>
      <w:r w:rsidRPr="006912D7">
        <w:rPr>
          <w:bCs/>
          <w:color w:val="000000"/>
        </w:rPr>
        <w:t>Ташкенте</w:t>
      </w:r>
      <w:r>
        <w:rPr>
          <w:bCs/>
          <w:color w:val="000000"/>
        </w:rPr>
        <w:t>.</w:t>
      </w:r>
    </w:p>
    <w:p w:rsidR="006D3688" w:rsidRDefault="006D3688" w:rsidP="00396622">
      <w:pPr>
        <w:shd w:val="clear" w:color="auto" w:fill="FFFFFF"/>
        <w:autoSpaceDE w:val="0"/>
        <w:autoSpaceDN w:val="0"/>
        <w:adjustRightInd w:val="0"/>
        <w:rPr>
          <w:bCs/>
          <w:color w:val="000000"/>
        </w:rPr>
      </w:pPr>
    </w:p>
    <w:p w:rsidR="006D3688" w:rsidRDefault="006D3688" w:rsidP="00396622">
      <w:pPr>
        <w:shd w:val="clear" w:color="auto" w:fill="FFFFFF"/>
        <w:rPr>
          <w:bCs/>
          <w:color w:val="000000"/>
        </w:rPr>
      </w:pPr>
      <w:r>
        <w:rPr>
          <w:bCs/>
          <w:color w:val="000000"/>
        </w:rPr>
        <w:t>5</w:t>
      </w:r>
      <w:r w:rsidRPr="00B2234E">
        <w:rPr>
          <w:bCs/>
          <w:color w:val="000000"/>
        </w:rPr>
        <w:t>63</w:t>
      </w:r>
      <w:r w:rsidRPr="00FB02CB">
        <w:rPr>
          <w:bCs/>
          <w:color w:val="000000"/>
        </w:rPr>
        <w:t>.</w:t>
      </w:r>
      <w:r w:rsidRPr="00FB02CB">
        <w:rPr>
          <w:bCs/>
          <w:color w:val="000000"/>
        </w:rPr>
        <w:tab/>
      </w:r>
      <w:r w:rsidRPr="006912D7">
        <w:rPr>
          <w:bCs/>
          <w:color w:val="000000"/>
        </w:rPr>
        <w:t xml:space="preserve">22 января 2006 года в Зангиатинскую воспитательную колонию осуществлено посещение (визит вежливости) представителей  Детского фонда ООН </w:t>
      </w:r>
      <w:r w:rsidR="00534629">
        <w:rPr>
          <w:bCs/>
          <w:color w:val="000000"/>
        </w:rPr>
        <w:t>"ЮНИСЕФ"</w:t>
      </w:r>
      <w:r w:rsidRPr="006912D7">
        <w:rPr>
          <w:bCs/>
          <w:color w:val="000000"/>
        </w:rPr>
        <w:t>, в котором принимали участие</w:t>
      </w:r>
      <w:r>
        <w:rPr>
          <w:bCs/>
          <w:color w:val="000000"/>
        </w:rPr>
        <w:t xml:space="preserve">:  </w:t>
      </w:r>
      <w:r w:rsidRPr="006912D7">
        <w:rPr>
          <w:bCs/>
          <w:color w:val="000000"/>
        </w:rPr>
        <w:t xml:space="preserve">начальник ОИУ ГУИН МВД Республики Узбекистан капитан Мухамедов Ф.Э., международный консультант Представительства </w:t>
      </w:r>
      <w:r w:rsidR="00534629">
        <w:rPr>
          <w:bCs/>
          <w:color w:val="000000"/>
        </w:rPr>
        <w:t>"</w:t>
      </w:r>
      <w:r w:rsidRPr="006912D7">
        <w:rPr>
          <w:bCs/>
          <w:color w:val="000000"/>
        </w:rPr>
        <w:t>ЮНИСЕФ</w:t>
      </w:r>
      <w:r w:rsidR="00534629">
        <w:rPr>
          <w:bCs/>
          <w:color w:val="000000"/>
        </w:rPr>
        <w:t>"</w:t>
      </w:r>
      <w:r w:rsidRPr="006912D7">
        <w:rPr>
          <w:bCs/>
          <w:color w:val="000000"/>
        </w:rPr>
        <w:t xml:space="preserve">, судья г-жа Рената Винтер, глава Представительства </w:t>
      </w:r>
      <w:r w:rsidR="00534629">
        <w:rPr>
          <w:bCs/>
          <w:color w:val="000000"/>
        </w:rPr>
        <w:t>"ЮНИСЕФ"</w:t>
      </w:r>
      <w:r w:rsidRPr="006912D7">
        <w:rPr>
          <w:bCs/>
          <w:color w:val="000000"/>
        </w:rPr>
        <w:t xml:space="preserve"> г-н Реза Хоссайни, </w:t>
      </w:r>
      <w:r>
        <w:rPr>
          <w:bCs/>
          <w:color w:val="000000"/>
        </w:rPr>
        <w:t>М</w:t>
      </w:r>
      <w:r w:rsidRPr="006912D7">
        <w:rPr>
          <w:bCs/>
          <w:color w:val="000000"/>
        </w:rPr>
        <w:t xml:space="preserve">еждународный советник программы по защите детей г-жа Шима Баркин, консультант Представительства </w:t>
      </w:r>
      <w:r w:rsidR="00534629">
        <w:rPr>
          <w:bCs/>
          <w:color w:val="000000"/>
        </w:rPr>
        <w:t>"</w:t>
      </w:r>
      <w:r w:rsidRPr="006912D7">
        <w:rPr>
          <w:bCs/>
          <w:color w:val="000000"/>
        </w:rPr>
        <w:t>ЮНИСЕФ</w:t>
      </w:r>
      <w:r w:rsidR="00534629">
        <w:rPr>
          <w:bCs/>
          <w:color w:val="000000"/>
        </w:rPr>
        <w:t>"</w:t>
      </w:r>
      <w:r w:rsidRPr="006912D7">
        <w:rPr>
          <w:bCs/>
          <w:color w:val="000000"/>
        </w:rPr>
        <w:t xml:space="preserve"> Тимур Абдуллаев и представитель местного ННО, директор Центра исследования правовых проблем Шамиль Асьянов</w:t>
      </w:r>
      <w:r>
        <w:rPr>
          <w:bCs/>
          <w:color w:val="000000"/>
        </w:rPr>
        <w:t xml:space="preserve">.  </w:t>
      </w:r>
    </w:p>
    <w:p w:rsidR="006D3688" w:rsidRDefault="006D3688" w:rsidP="00396622">
      <w:pPr>
        <w:shd w:val="clear" w:color="auto" w:fill="FFFFFF"/>
        <w:rPr>
          <w:bCs/>
          <w:color w:val="000000"/>
        </w:rPr>
      </w:pPr>
    </w:p>
    <w:p w:rsidR="006D3688" w:rsidRDefault="006D3688" w:rsidP="00396622">
      <w:pPr>
        <w:shd w:val="clear" w:color="auto" w:fill="FFFFFF"/>
        <w:rPr>
          <w:bCs/>
          <w:color w:val="000000"/>
        </w:rPr>
      </w:pPr>
      <w:r>
        <w:rPr>
          <w:bCs/>
          <w:color w:val="000000"/>
        </w:rPr>
        <w:t>5</w:t>
      </w:r>
      <w:r w:rsidRPr="00B2234E">
        <w:rPr>
          <w:bCs/>
          <w:color w:val="000000"/>
        </w:rPr>
        <w:t>64</w:t>
      </w:r>
      <w:r w:rsidRPr="00FB02CB">
        <w:rPr>
          <w:bCs/>
          <w:color w:val="000000"/>
        </w:rPr>
        <w:t>.</w:t>
      </w:r>
      <w:r w:rsidRPr="00FB02CB">
        <w:rPr>
          <w:bCs/>
          <w:color w:val="000000"/>
        </w:rPr>
        <w:tab/>
      </w:r>
      <w:r w:rsidRPr="006912D7">
        <w:rPr>
          <w:bCs/>
          <w:color w:val="000000"/>
        </w:rPr>
        <w:t xml:space="preserve">26 января 2006 года депутатами Законодательной палаты Олий Мажлиса Республики Узбекистан осуществлён парламентский контроль деятельности следственных изоляторов и учреждений системы исполнения наказаний города Ташкента и </w:t>
      </w:r>
      <w:r>
        <w:rPr>
          <w:bCs/>
          <w:color w:val="000000"/>
        </w:rPr>
        <w:t>Т</w:t>
      </w:r>
      <w:r w:rsidRPr="006912D7">
        <w:rPr>
          <w:bCs/>
          <w:color w:val="000000"/>
        </w:rPr>
        <w:t>ашкентской области по соблюдению положений  Конвенции против пыток</w:t>
      </w:r>
      <w:r>
        <w:rPr>
          <w:bCs/>
          <w:color w:val="000000"/>
        </w:rPr>
        <w:t xml:space="preserve">.  </w:t>
      </w:r>
      <w:r w:rsidRPr="006912D7">
        <w:rPr>
          <w:bCs/>
          <w:color w:val="000000"/>
        </w:rPr>
        <w:t>Итогом парламентского контроля стало создание фильма, в котором были представлены условия этих учреждений, а также интервью с осужденными и сотрудниками этих учреждений</w:t>
      </w:r>
      <w:r>
        <w:rPr>
          <w:bCs/>
          <w:color w:val="000000"/>
        </w:rPr>
        <w:t xml:space="preserve">.  </w:t>
      </w:r>
      <w:r w:rsidRPr="006912D7">
        <w:rPr>
          <w:bCs/>
          <w:color w:val="000000"/>
        </w:rPr>
        <w:t>Фильм был показан депутатам Законодательной палаты Олий Мажлиса, а также участникам научно-практических семинаров, организованных совместно с ПРООН по имплементации положений Конвенции против пыток в национальное законодательство в июне и декабря 2006 г</w:t>
      </w:r>
      <w:r>
        <w:rPr>
          <w:bCs/>
          <w:color w:val="000000"/>
        </w:rPr>
        <w:t xml:space="preserve">ода.  </w:t>
      </w:r>
      <w:r w:rsidRPr="006912D7">
        <w:rPr>
          <w:bCs/>
          <w:color w:val="000000"/>
        </w:rPr>
        <w:t xml:space="preserve"> </w:t>
      </w:r>
    </w:p>
    <w:p w:rsidR="006D3688" w:rsidRDefault="006D3688" w:rsidP="00396622">
      <w:pPr>
        <w:shd w:val="clear" w:color="auto" w:fill="FFFFFF"/>
        <w:rPr>
          <w:bCs/>
          <w:color w:val="000000"/>
        </w:rPr>
      </w:pPr>
    </w:p>
    <w:p w:rsidR="006D3688" w:rsidRDefault="006D3688" w:rsidP="00396622">
      <w:pPr>
        <w:shd w:val="clear" w:color="auto" w:fill="FFFFFF"/>
        <w:rPr>
          <w:bCs/>
          <w:color w:val="000000"/>
        </w:rPr>
      </w:pPr>
      <w:r>
        <w:rPr>
          <w:bCs/>
          <w:color w:val="000000"/>
        </w:rPr>
        <w:t>5</w:t>
      </w:r>
      <w:r w:rsidRPr="00B2234E">
        <w:rPr>
          <w:bCs/>
          <w:color w:val="000000"/>
        </w:rPr>
        <w:t>65</w:t>
      </w:r>
      <w:r w:rsidRPr="00FB02CB">
        <w:rPr>
          <w:bCs/>
          <w:color w:val="000000"/>
        </w:rPr>
        <w:t>.</w:t>
      </w:r>
      <w:r w:rsidRPr="00FB02CB">
        <w:rPr>
          <w:bCs/>
          <w:color w:val="000000"/>
        </w:rPr>
        <w:tab/>
      </w:r>
      <w:r w:rsidRPr="006912D7">
        <w:rPr>
          <w:bCs/>
          <w:color w:val="000000"/>
        </w:rPr>
        <w:t xml:space="preserve">15 февраля 2006 года в ГУИН МВД состоялась встреча заместителя </w:t>
      </w:r>
      <w:r>
        <w:rPr>
          <w:bCs/>
          <w:color w:val="000000"/>
        </w:rPr>
        <w:t>М</w:t>
      </w:r>
      <w:r w:rsidRPr="006912D7">
        <w:rPr>
          <w:bCs/>
          <w:color w:val="000000"/>
        </w:rPr>
        <w:t>инистра внутренних дел Республики Узбекистан Шодиева А.А</w:t>
      </w:r>
      <w:r>
        <w:rPr>
          <w:bCs/>
          <w:color w:val="000000"/>
        </w:rPr>
        <w:t xml:space="preserve">. </w:t>
      </w:r>
      <w:r w:rsidRPr="006912D7">
        <w:rPr>
          <w:bCs/>
          <w:color w:val="000000"/>
        </w:rPr>
        <w:t xml:space="preserve">с координатором Программы ТАСИС в странах Центральной Азии и Кавказа подразделения КЕС по сотрудничеству </w:t>
      </w:r>
      <w:r w:rsidR="00B32A2F">
        <w:rPr>
          <w:bCs/>
          <w:color w:val="000000"/>
        </w:rPr>
        <w:t>"</w:t>
      </w:r>
      <w:r w:rsidRPr="006912D7">
        <w:rPr>
          <w:bCs/>
          <w:color w:val="000000"/>
        </w:rPr>
        <w:t>ЕвропЭйд</w:t>
      </w:r>
      <w:r w:rsidR="00B32A2F">
        <w:rPr>
          <w:bCs/>
          <w:color w:val="000000"/>
        </w:rPr>
        <w:t>"</w:t>
      </w:r>
      <w:r w:rsidRPr="006912D7">
        <w:rPr>
          <w:bCs/>
          <w:color w:val="000000"/>
        </w:rPr>
        <w:t xml:space="preserve"> Пьером Лежёном, руководителем проектов подразделения КЕС по сотрудничеству </w:t>
      </w:r>
      <w:r w:rsidR="00B32A2F">
        <w:rPr>
          <w:bCs/>
          <w:color w:val="000000"/>
        </w:rPr>
        <w:t>"</w:t>
      </w:r>
      <w:r w:rsidRPr="006912D7">
        <w:rPr>
          <w:bCs/>
          <w:color w:val="000000"/>
        </w:rPr>
        <w:t>ЕвропЭйд</w:t>
      </w:r>
      <w:r w:rsidR="00B32A2F">
        <w:rPr>
          <w:bCs/>
          <w:color w:val="000000"/>
        </w:rPr>
        <w:t>"</w:t>
      </w:r>
      <w:r w:rsidRPr="006912D7">
        <w:rPr>
          <w:bCs/>
          <w:color w:val="000000"/>
        </w:rPr>
        <w:t xml:space="preserve"> Жоакимом Сильвом Родригесом, консультантом Координационного бюро технического содействия КЕС Улугбе</w:t>
      </w:r>
      <w:r w:rsidR="00B32A2F">
        <w:rPr>
          <w:bCs/>
          <w:color w:val="000000"/>
        </w:rPr>
        <w:t>ком Икрамовым и представителем "</w:t>
      </w:r>
      <w:r w:rsidRPr="006912D7">
        <w:rPr>
          <w:bCs/>
          <w:color w:val="000000"/>
        </w:rPr>
        <w:t>Дома Европы</w:t>
      </w:r>
      <w:r w:rsidR="00B32A2F">
        <w:rPr>
          <w:bCs/>
          <w:color w:val="000000"/>
        </w:rPr>
        <w:t>"</w:t>
      </w:r>
      <w:r w:rsidRPr="006912D7">
        <w:rPr>
          <w:bCs/>
          <w:color w:val="000000"/>
        </w:rPr>
        <w:t xml:space="preserve"> Манфердом Циверсом в целях обсуждения проектного предложения ТАСИС в рамках индикативной программы.</w:t>
      </w:r>
    </w:p>
    <w:p w:rsidR="006D3688" w:rsidRDefault="006D3688" w:rsidP="00396622">
      <w:pPr>
        <w:shd w:val="clear" w:color="auto" w:fill="FFFFFF"/>
        <w:rPr>
          <w:bCs/>
          <w:color w:val="000000"/>
        </w:rPr>
      </w:pPr>
    </w:p>
    <w:p w:rsidR="006D3688" w:rsidRDefault="006D3688" w:rsidP="00396622">
      <w:pPr>
        <w:shd w:val="clear" w:color="auto" w:fill="FFFFFF"/>
      </w:pPr>
      <w:r w:rsidRPr="00B2234E">
        <w:rPr>
          <w:bCs/>
          <w:color w:val="000000"/>
        </w:rPr>
        <w:t>566.</w:t>
      </w:r>
      <w:r w:rsidRPr="00B2234E">
        <w:rPr>
          <w:bCs/>
          <w:color w:val="000000"/>
        </w:rPr>
        <w:tab/>
      </w:r>
      <w:r w:rsidRPr="006912D7">
        <w:rPr>
          <w:bCs/>
          <w:color w:val="000000"/>
        </w:rPr>
        <w:t>17 февраля 2006 года в ГУИН МВД состоялась встреча заместителя министра внутренних дел Республики Узбекистан Шодиева А.А., и.о</w:t>
      </w:r>
      <w:r>
        <w:rPr>
          <w:bCs/>
          <w:color w:val="000000"/>
        </w:rPr>
        <w:t xml:space="preserve">. </w:t>
      </w:r>
      <w:r w:rsidRPr="006912D7">
        <w:rPr>
          <w:bCs/>
          <w:color w:val="000000"/>
        </w:rPr>
        <w:t>начальника ОИУ ГУИН капитан</w:t>
      </w:r>
      <w:r>
        <w:rPr>
          <w:bCs/>
          <w:color w:val="000000"/>
        </w:rPr>
        <w:t>а</w:t>
      </w:r>
      <w:r w:rsidRPr="006912D7">
        <w:rPr>
          <w:bCs/>
          <w:color w:val="000000"/>
        </w:rPr>
        <w:t xml:space="preserve"> Мухамедов</w:t>
      </w:r>
      <w:r>
        <w:rPr>
          <w:bCs/>
          <w:color w:val="000000"/>
        </w:rPr>
        <w:t>а</w:t>
      </w:r>
      <w:r w:rsidRPr="006912D7">
        <w:rPr>
          <w:bCs/>
          <w:color w:val="000000"/>
        </w:rPr>
        <w:t xml:space="preserve"> Ф.Э</w:t>
      </w:r>
      <w:r>
        <w:rPr>
          <w:bCs/>
          <w:color w:val="000000"/>
        </w:rPr>
        <w:t xml:space="preserve">. </w:t>
      </w:r>
      <w:r w:rsidRPr="006912D7">
        <w:rPr>
          <w:bCs/>
          <w:color w:val="000000"/>
        </w:rPr>
        <w:t xml:space="preserve">с главой Представительства МККК Борисом Мишелем, заместителем главы Рафаэлло Мюллером, переводчиком Представительства МККК Йоганом Шустередером, </w:t>
      </w:r>
      <w:r>
        <w:rPr>
          <w:bCs/>
          <w:color w:val="000000"/>
        </w:rPr>
        <w:t>третьим</w:t>
      </w:r>
      <w:r w:rsidRPr="006912D7">
        <w:rPr>
          <w:bCs/>
          <w:color w:val="000000"/>
        </w:rPr>
        <w:t xml:space="preserve"> секретарём УДООНиМО МИД Республики Узбекистан Перимкуловым Г.Ш</w:t>
      </w:r>
      <w:r>
        <w:rPr>
          <w:bCs/>
          <w:color w:val="000000"/>
        </w:rPr>
        <w:t xml:space="preserve">.  </w:t>
      </w:r>
      <w:r w:rsidRPr="006912D7">
        <w:rPr>
          <w:bCs/>
          <w:color w:val="000000"/>
        </w:rPr>
        <w:t>в целях обсуждения вопросов дальнейшего сотрудничества, посещения мест заключения и программы по обучению сотрудников органов внутренних дел Республики Узбекистан.</w:t>
      </w:r>
    </w:p>
    <w:p w:rsidR="006D3688" w:rsidRDefault="006D3688" w:rsidP="00396622">
      <w:pPr>
        <w:shd w:val="clear" w:color="auto" w:fill="FFFFFF"/>
      </w:pPr>
    </w:p>
    <w:p w:rsidR="006D3688" w:rsidRDefault="006D3688" w:rsidP="00396622">
      <w:pPr>
        <w:shd w:val="clear" w:color="auto" w:fill="FFFFFF"/>
      </w:pPr>
      <w:r w:rsidRPr="00B2234E">
        <w:rPr>
          <w:bCs/>
          <w:color w:val="000000"/>
        </w:rPr>
        <w:t>567.</w:t>
      </w:r>
      <w:r w:rsidRPr="00B2234E">
        <w:rPr>
          <w:bCs/>
          <w:color w:val="000000"/>
        </w:rPr>
        <w:tab/>
      </w:r>
      <w:r w:rsidRPr="006912D7">
        <w:rPr>
          <w:bCs/>
          <w:color w:val="000000"/>
        </w:rPr>
        <w:t>10 апреля 2006 года осуществлено посещение (ознакомительный визит) учреждени</w:t>
      </w:r>
      <w:r>
        <w:rPr>
          <w:bCs/>
          <w:color w:val="000000"/>
        </w:rPr>
        <w:t>я</w:t>
      </w:r>
      <w:r w:rsidRPr="006912D7">
        <w:rPr>
          <w:bCs/>
          <w:color w:val="000000"/>
        </w:rPr>
        <w:t xml:space="preserve"> УЯ-64/18 (г.</w:t>
      </w:r>
      <w:r>
        <w:rPr>
          <w:bCs/>
          <w:color w:val="000000"/>
        </w:rPr>
        <w:t xml:space="preserve"> </w:t>
      </w:r>
      <w:r w:rsidRPr="006912D7">
        <w:rPr>
          <w:bCs/>
          <w:color w:val="000000"/>
        </w:rPr>
        <w:t>Ташкент) сотрудник</w:t>
      </w:r>
      <w:r>
        <w:rPr>
          <w:bCs/>
          <w:color w:val="000000"/>
        </w:rPr>
        <w:t>ами</w:t>
      </w:r>
      <w:r w:rsidRPr="006912D7">
        <w:rPr>
          <w:bCs/>
          <w:color w:val="000000"/>
        </w:rPr>
        <w:t xml:space="preserve"> </w:t>
      </w:r>
      <w:r>
        <w:rPr>
          <w:bCs/>
          <w:color w:val="000000"/>
        </w:rPr>
        <w:t>п</w:t>
      </w:r>
      <w:r w:rsidRPr="006912D7">
        <w:rPr>
          <w:bCs/>
          <w:color w:val="000000"/>
        </w:rPr>
        <w:t>осольства ФРГ в Узбекистане и Бундестага Германии.</w:t>
      </w:r>
    </w:p>
    <w:p w:rsidR="006D3688" w:rsidRDefault="006D3688" w:rsidP="00396622">
      <w:pPr>
        <w:shd w:val="clear" w:color="auto" w:fill="FFFFFF"/>
      </w:pPr>
    </w:p>
    <w:p w:rsidR="006D3688" w:rsidRDefault="006D3688" w:rsidP="00396622">
      <w:pPr>
        <w:shd w:val="clear" w:color="auto" w:fill="FFFFFF"/>
      </w:pPr>
      <w:r>
        <w:rPr>
          <w:bCs/>
          <w:color w:val="000000"/>
        </w:rPr>
        <w:t>5</w:t>
      </w:r>
      <w:r w:rsidRPr="00B2234E">
        <w:rPr>
          <w:bCs/>
          <w:color w:val="000000"/>
        </w:rPr>
        <w:t>68</w:t>
      </w:r>
      <w:r w:rsidRPr="009A0BA7">
        <w:rPr>
          <w:bCs/>
          <w:color w:val="000000"/>
        </w:rPr>
        <w:t>.</w:t>
      </w:r>
      <w:r w:rsidRPr="009A0BA7">
        <w:rPr>
          <w:bCs/>
          <w:color w:val="000000"/>
        </w:rPr>
        <w:tab/>
      </w:r>
      <w:r w:rsidRPr="006912D7">
        <w:rPr>
          <w:bCs/>
          <w:color w:val="000000"/>
        </w:rPr>
        <w:t>9 июня 2006 года осуществлено посещение учреждения УЯ-64/7 (г.</w:t>
      </w:r>
      <w:r>
        <w:rPr>
          <w:bCs/>
          <w:color w:val="000000"/>
        </w:rPr>
        <w:t xml:space="preserve"> </w:t>
      </w:r>
      <w:r w:rsidRPr="006912D7">
        <w:rPr>
          <w:bCs/>
          <w:color w:val="000000"/>
        </w:rPr>
        <w:t>Ташкент) представител</w:t>
      </w:r>
      <w:r>
        <w:rPr>
          <w:bCs/>
          <w:color w:val="000000"/>
        </w:rPr>
        <w:t>ями</w:t>
      </w:r>
      <w:r w:rsidRPr="006912D7">
        <w:rPr>
          <w:bCs/>
          <w:color w:val="000000"/>
        </w:rPr>
        <w:t xml:space="preserve"> </w:t>
      </w:r>
      <w:r>
        <w:rPr>
          <w:bCs/>
          <w:color w:val="000000"/>
        </w:rPr>
        <w:t>п</w:t>
      </w:r>
      <w:r w:rsidRPr="006912D7">
        <w:rPr>
          <w:bCs/>
          <w:color w:val="000000"/>
        </w:rPr>
        <w:t>равительства ФРГ.</w:t>
      </w:r>
    </w:p>
    <w:p w:rsidR="006D3688" w:rsidRDefault="006D3688" w:rsidP="00396622">
      <w:pPr>
        <w:shd w:val="clear" w:color="auto" w:fill="FFFFFF"/>
      </w:pPr>
    </w:p>
    <w:p w:rsidR="006D3688" w:rsidRDefault="006D3688" w:rsidP="00396622">
      <w:pPr>
        <w:shd w:val="clear" w:color="auto" w:fill="FFFFFF"/>
        <w:rPr>
          <w:bCs/>
          <w:color w:val="000000"/>
        </w:rPr>
      </w:pPr>
      <w:r>
        <w:rPr>
          <w:bCs/>
          <w:color w:val="000000"/>
        </w:rPr>
        <w:t>5</w:t>
      </w:r>
      <w:r w:rsidRPr="00B2234E">
        <w:rPr>
          <w:bCs/>
          <w:color w:val="000000"/>
        </w:rPr>
        <w:t>69</w:t>
      </w:r>
      <w:r w:rsidRPr="009A0BA7">
        <w:rPr>
          <w:bCs/>
          <w:color w:val="000000"/>
        </w:rPr>
        <w:t>.</w:t>
      </w:r>
      <w:r w:rsidRPr="009A0BA7">
        <w:rPr>
          <w:bCs/>
          <w:color w:val="000000"/>
        </w:rPr>
        <w:tab/>
      </w:r>
      <w:r w:rsidRPr="006912D7">
        <w:rPr>
          <w:bCs/>
          <w:color w:val="000000"/>
        </w:rPr>
        <w:t>13 октября 2006 года учреждени</w:t>
      </w:r>
      <w:r>
        <w:rPr>
          <w:bCs/>
          <w:color w:val="000000"/>
        </w:rPr>
        <w:t>е</w:t>
      </w:r>
      <w:r w:rsidRPr="006912D7">
        <w:rPr>
          <w:bCs/>
          <w:color w:val="000000"/>
        </w:rPr>
        <w:t xml:space="preserve"> УЯ-64/7 (г</w:t>
      </w:r>
      <w:r>
        <w:rPr>
          <w:bCs/>
          <w:color w:val="000000"/>
        </w:rPr>
        <w:t xml:space="preserve">. </w:t>
      </w:r>
      <w:r w:rsidRPr="006912D7">
        <w:rPr>
          <w:bCs/>
          <w:color w:val="000000"/>
        </w:rPr>
        <w:t xml:space="preserve">Ташкент) </w:t>
      </w:r>
      <w:r>
        <w:rPr>
          <w:bCs/>
          <w:color w:val="000000"/>
        </w:rPr>
        <w:t>посетила делегация по</w:t>
      </w:r>
      <w:r w:rsidRPr="006912D7">
        <w:rPr>
          <w:bCs/>
          <w:color w:val="000000"/>
        </w:rPr>
        <w:t>сольства ФРГ и Комитета по правам человека и гуманитарной помощи правительства Германии Г</w:t>
      </w:r>
      <w:r>
        <w:rPr>
          <w:bCs/>
          <w:color w:val="000000"/>
        </w:rPr>
        <w:t xml:space="preserve">. </w:t>
      </w:r>
      <w:r w:rsidRPr="006912D7">
        <w:rPr>
          <w:bCs/>
          <w:color w:val="000000"/>
        </w:rPr>
        <w:t xml:space="preserve">Нооке в целях ознакомления с условиями отбытия наказания осужденных-женщин к лишению свободы, в ходе которой организовано посещение комнаты свидания, стационарного помещения, столовой, </w:t>
      </w:r>
      <w:r>
        <w:rPr>
          <w:bCs/>
          <w:color w:val="000000"/>
        </w:rPr>
        <w:t>д</w:t>
      </w:r>
      <w:r w:rsidRPr="006912D7">
        <w:rPr>
          <w:bCs/>
          <w:color w:val="000000"/>
        </w:rPr>
        <w:t>ома ребенка, отряда несовершеннолетних, а также проведена беседа с осужденными.</w:t>
      </w:r>
    </w:p>
    <w:p w:rsidR="006D3688" w:rsidRDefault="006D3688" w:rsidP="00396622">
      <w:pPr>
        <w:shd w:val="clear" w:color="auto" w:fill="FFFFFF"/>
        <w:rPr>
          <w:bCs/>
          <w:color w:val="000000"/>
        </w:rPr>
      </w:pPr>
    </w:p>
    <w:p w:rsidR="00B62A54" w:rsidRDefault="00B62A54" w:rsidP="00745FF1">
      <w:pPr>
        <w:shd w:val="clear" w:color="auto" w:fill="FFFFFF"/>
        <w:rPr>
          <w:b/>
          <w:color w:val="000000"/>
        </w:rPr>
      </w:pPr>
      <w:r w:rsidRPr="006912D7">
        <w:rPr>
          <w:b/>
          <w:color w:val="000000"/>
        </w:rPr>
        <w:t>2007 год</w:t>
      </w:r>
    </w:p>
    <w:p w:rsidR="00B62A54" w:rsidRPr="006912D7" w:rsidRDefault="00B62A54" w:rsidP="00745FF1">
      <w:pPr>
        <w:shd w:val="clear" w:color="auto" w:fill="FFFFFF"/>
        <w:rPr>
          <w:b/>
        </w:rPr>
      </w:pPr>
    </w:p>
    <w:p w:rsidR="00B62A54" w:rsidRDefault="00B62A54" w:rsidP="00745FF1">
      <w:pPr>
        <w:shd w:val="clear" w:color="auto" w:fill="FFFFFF"/>
        <w:rPr>
          <w:bCs/>
          <w:color w:val="000000"/>
        </w:rPr>
      </w:pPr>
      <w:r>
        <w:rPr>
          <w:bCs/>
          <w:color w:val="000000"/>
        </w:rPr>
        <w:t>5</w:t>
      </w:r>
      <w:r w:rsidRPr="002A6A02">
        <w:rPr>
          <w:bCs/>
          <w:color w:val="000000"/>
        </w:rPr>
        <w:t>70</w:t>
      </w:r>
      <w:r w:rsidRPr="009A0BA7">
        <w:rPr>
          <w:bCs/>
          <w:color w:val="000000"/>
        </w:rPr>
        <w:t>.</w:t>
      </w:r>
      <w:r w:rsidRPr="009A0BA7">
        <w:rPr>
          <w:bCs/>
          <w:color w:val="000000"/>
        </w:rPr>
        <w:tab/>
      </w:r>
      <w:r w:rsidRPr="006912D7">
        <w:rPr>
          <w:bCs/>
          <w:color w:val="000000"/>
        </w:rPr>
        <w:t>С сентября 2004 года по настоящее время ГУИН МВД Республики Узбекист</w:t>
      </w:r>
      <w:r>
        <w:rPr>
          <w:bCs/>
          <w:color w:val="000000"/>
        </w:rPr>
        <w:t>ан сотрудничает с представительством Немецкой ассоциации н</w:t>
      </w:r>
      <w:r w:rsidRPr="006912D7">
        <w:rPr>
          <w:bCs/>
          <w:color w:val="000000"/>
        </w:rPr>
        <w:t>ародных университетов в Центральной Азии (</w:t>
      </w:r>
      <w:r w:rsidRPr="006912D7">
        <w:rPr>
          <w:bCs/>
          <w:color w:val="000000"/>
          <w:lang w:val="en-US"/>
        </w:rPr>
        <w:t>NZ</w:t>
      </w:r>
      <w:r w:rsidRPr="006912D7">
        <w:rPr>
          <w:bCs/>
          <w:color w:val="000000"/>
        </w:rPr>
        <w:t>/</w:t>
      </w:r>
      <w:r w:rsidRPr="006912D7">
        <w:rPr>
          <w:bCs/>
          <w:color w:val="000000"/>
          <w:lang w:val="en-US"/>
        </w:rPr>
        <w:t>DW</w:t>
      </w:r>
      <w:r w:rsidRPr="006912D7">
        <w:rPr>
          <w:bCs/>
          <w:color w:val="000000"/>
        </w:rPr>
        <w:t>), на основании Соглашения о партнерстве по реализации программы по обучению взрослых осужденных в системе исполнения наказаний Министерства внутренних дел Республики Узбекистан.</w:t>
      </w:r>
    </w:p>
    <w:p w:rsidR="00B62A54" w:rsidRPr="006912D7" w:rsidRDefault="00B62A54" w:rsidP="00745FF1">
      <w:pPr>
        <w:shd w:val="clear" w:color="auto" w:fill="FFFFFF"/>
      </w:pPr>
    </w:p>
    <w:p w:rsidR="00B62A54" w:rsidRDefault="00B62A54" w:rsidP="00745FF1">
      <w:pPr>
        <w:shd w:val="clear" w:color="auto" w:fill="FFFFFF"/>
        <w:rPr>
          <w:bCs/>
          <w:color w:val="000000"/>
        </w:rPr>
      </w:pPr>
      <w:r>
        <w:rPr>
          <w:bCs/>
          <w:color w:val="000000"/>
        </w:rPr>
        <w:t>5</w:t>
      </w:r>
      <w:r w:rsidRPr="002A6A02">
        <w:rPr>
          <w:bCs/>
          <w:color w:val="000000"/>
        </w:rPr>
        <w:t>71</w:t>
      </w:r>
      <w:r w:rsidRPr="009A0BA7">
        <w:rPr>
          <w:bCs/>
          <w:color w:val="000000"/>
        </w:rPr>
        <w:t>.</w:t>
      </w:r>
      <w:r w:rsidRPr="009A0BA7">
        <w:rPr>
          <w:bCs/>
          <w:color w:val="000000"/>
        </w:rPr>
        <w:tab/>
      </w:r>
      <w:r w:rsidRPr="006912D7">
        <w:rPr>
          <w:bCs/>
          <w:color w:val="000000"/>
        </w:rPr>
        <w:t>Также в настоящее время при поддержке Фонд</w:t>
      </w:r>
      <w:r>
        <w:rPr>
          <w:bCs/>
          <w:color w:val="000000"/>
        </w:rPr>
        <w:t>а</w:t>
      </w:r>
      <w:r w:rsidRPr="006912D7">
        <w:rPr>
          <w:bCs/>
          <w:color w:val="000000"/>
        </w:rPr>
        <w:t xml:space="preserve"> имени Конрада Аденауэра по Центральной Азии, Казахстану и Южному Кавказу и Олий Мажлиса Республики Узбекистан по правам человека (Омбудсман) проводится цикл круглых столов-семинаров по всем регионам Узбекистана по темам: </w:t>
      </w:r>
      <w:r>
        <w:rPr>
          <w:bCs/>
          <w:color w:val="000000"/>
        </w:rPr>
        <w:t>"</w:t>
      </w:r>
      <w:r w:rsidRPr="006912D7">
        <w:rPr>
          <w:bCs/>
          <w:color w:val="000000"/>
        </w:rPr>
        <w:t>Совершенствование системы исполнения наказаний в сфере организации надзор</w:t>
      </w:r>
      <w:r>
        <w:rPr>
          <w:bCs/>
          <w:color w:val="000000"/>
        </w:rPr>
        <w:t>а и соблюдения прав заключённых"</w:t>
      </w:r>
      <w:r w:rsidRPr="006912D7">
        <w:rPr>
          <w:bCs/>
          <w:color w:val="000000"/>
        </w:rPr>
        <w:t xml:space="preserve"> (22-23 февраля ИЗ-</w:t>
      </w:r>
      <w:smartTag w:uri="urn:schemas-microsoft-com:office:smarttags" w:element="metricconverter">
        <w:smartTagPr>
          <w:attr w:name="ProductID" w:val="8 г"/>
        </w:smartTagPr>
        <w:r w:rsidRPr="006912D7">
          <w:rPr>
            <w:bCs/>
            <w:color w:val="000000"/>
          </w:rPr>
          <w:t>8 г</w:t>
        </w:r>
      </w:smartTag>
      <w:r w:rsidRPr="006912D7">
        <w:rPr>
          <w:bCs/>
          <w:color w:val="000000"/>
        </w:rPr>
        <w:t>.Термез, 26-27 апреля ИЗ-3</w:t>
      </w:r>
      <w:r w:rsidR="00A77378" w:rsidRPr="00A77378">
        <w:rPr>
          <w:bCs/>
          <w:color w:val="000000"/>
        </w:rPr>
        <w:t>,</w:t>
      </w:r>
      <w:r w:rsidRPr="006912D7">
        <w:rPr>
          <w:bCs/>
          <w:color w:val="000000"/>
        </w:rPr>
        <w:t xml:space="preserve"> г.Бухара, 26-27 июня ИЗ-12</w:t>
      </w:r>
      <w:r w:rsidR="00A77378" w:rsidRPr="00A77378">
        <w:rPr>
          <w:bCs/>
          <w:color w:val="000000"/>
        </w:rPr>
        <w:t>,</w:t>
      </w:r>
      <w:r w:rsidRPr="006912D7">
        <w:rPr>
          <w:bCs/>
          <w:color w:val="000000"/>
        </w:rPr>
        <w:t xml:space="preserve"> г</w:t>
      </w:r>
      <w:r>
        <w:rPr>
          <w:bCs/>
          <w:color w:val="000000"/>
        </w:rPr>
        <w:t>.Наманган) и "</w:t>
      </w:r>
      <w:r w:rsidRPr="006912D7">
        <w:rPr>
          <w:bCs/>
          <w:color w:val="000000"/>
        </w:rPr>
        <w:t>Актуальные вопросы взаимодействия Омбудсмана с государственными органами и неправительственными организациями в сфере обе</w:t>
      </w:r>
      <w:r>
        <w:rPr>
          <w:bCs/>
          <w:color w:val="000000"/>
        </w:rPr>
        <w:t>спечения и защиты прав человека" (26</w:t>
      </w:r>
      <w:r>
        <w:rPr>
          <w:bCs/>
          <w:color w:val="000000"/>
        </w:rPr>
        <w:noBreakHyphen/>
      </w:r>
      <w:r w:rsidRPr="006912D7">
        <w:rPr>
          <w:bCs/>
          <w:color w:val="000000"/>
        </w:rPr>
        <w:t>27 января</w:t>
      </w:r>
      <w:r w:rsidR="00A77378" w:rsidRPr="00A77378">
        <w:rPr>
          <w:bCs/>
          <w:color w:val="000000"/>
        </w:rPr>
        <w:t>,</w:t>
      </w:r>
      <w:r w:rsidRPr="006912D7">
        <w:rPr>
          <w:bCs/>
          <w:color w:val="000000"/>
        </w:rPr>
        <w:t xml:space="preserve"> г.Гулистан, 22-23 марта</w:t>
      </w:r>
      <w:r w:rsidR="00A77378" w:rsidRPr="00A77378">
        <w:rPr>
          <w:bCs/>
          <w:color w:val="000000"/>
        </w:rPr>
        <w:t>,</w:t>
      </w:r>
      <w:r w:rsidRPr="006912D7">
        <w:rPr>
          <w:bCs/>
          <w:color w:val="000000"/>
        </w:rPr>
        <w:t xml:space="preserve"> г.Джизак, 15-16 мая</w:t>
      </w:r>
      <w:r w:rsidR="00A77378" w:rsidRPr="00A77378">
        <w:rPr>
          <w:bCs/>
          <w:color w:val="000000"/>
        </w:rPr>
        <w:t>,</w:t>
      </w:r>
      <w:r w:rsidRPr="006912D7">
        <w:rPr>
          <w:bCs/>
          <w:color w:val="000000"/>
        </w:rPr>
        <w:t xml:space="preserve"> г.Термез, 26-27 июня</w:t>
      </w:r>
      <w:r w:rsidR="00A77378" w:rsidRPr="00A77378">
        <w:rPr>
          <w:bCs/>
          <w:color w:val="000000"/>
        </w:rPr>
        <w:t>,</w:t>
      </w:r>
      <w:r w:rsidRPr="006912D7">
        <w:rPr>
          <w:bCs/>
          <w:color w:val="000000"/>
        </w:rPr>
        <w:t xml:space="preserve"> г.Андижан, 4-5 сентября г.Нукус).</w:t>
      </w:r>
    </w:p>
    <w:p w:rsidR="00B62A54" w:rsidRPr="006912D7" w:rsidRDefault="00B62A54" w:rsidP="00745FF1">
      <w:pPr>
        <w:shd w:val="clear" w:color="auto" w:fill="FFFFFF"/>
      </w:pPr>
    </w:p>
    <w:p w:rsidR="00B62A54" w:rsidRDefault="00B62A54" w:rsidP="00745FF1">
      <w:pPr>
        <w:shd w:val="clear" w:color="auto" w:fill="FFFFFF"/>
        <w:rPr>
          <w:bCs/>
          <w:color w:val="000000"/>
        </w:rPr>
      </w:pPr>
      <w:r>
        <w:rPr>
          <w:bCs/>
          <w:color w:val="000000"/>
        </w:rPr>
        <w:t>5</w:t>
      </w:r>
      <w:r w:rsidRPr="002A6A02">
        <w:rPr>
          <w:bCs/>
          <w:color w:val="000000"/>
        </w:rPr>
        <w:t>72</w:t>
      </w:r>
      <w:r w:rsidRPr="009A0BA7">
        <w:rPr>
          <w:bCs/>
          <w:color w:val="000000"/>
        </w:rPr>
        <w:t>.</w:t>
      </w:r>
      <w:r w:rsidRPr="009A0BA7">
        <w:rPr>
          <w:bCs/>
          <w:color w:val="000000"/>
        </w:rPr>
        <w:tab/>
      </w:r>
      <w:r w:rsidRPr="006912D7">
        <w:rPr>
          <w:bCs/>
          <w:color w:val="000000"/>
        </w:rPr>
        <w:t>По проектам</w:t>
      </w:r>
      <w:r>
        <w:rPr>
          <w:bCs/>
          <w:color w:val="000000"/>
        </w:rPr>
        <w:t>:  "</w:t>
      </w:r>
      <w:r w:rsidRPr="006912D7">
        <w:rPr>
          <w:bCs/>
          <w:color w:val="000000"/>
        </w:rPr>
        <w:t>Снижение спроса на наркот</w:t>
      </w:r>
      <w:r>
        <w:rPr>
          <w:bCs/>
          <w:color w:val="000000"/>
        </w:rPr>
        <w:t>ики и охрана здоровья в тюрьмах" и</w:t>
      </w:r>
      <w:r w:rsidR="00A77378">
        <w:rPr>
          <w:bCs/>
          <w:color w:val="000000"/>
          <w:lang w:val="en-US"/>
        </w:rPr>
        <w:t> </w:t>
      </w:r>
      <w:r>
        <w:rPr>
          <w:bCs/>
          <w:color w:val="000000"/>
        </w:rPr>
        <w:t>"</w:t>
      </w:r>
      <w:r w:rsidRPr="006912D7">
        <w:rPr>
          <w:bCs/>
          <w:color w:val="000000"/>
        </w:rPr>
        <w:t>Социальное сопровождение, подго</w:t>
      </w:r>
      <w:r>
        <w:rPr>
          <w:bCs/>
          <w:color w:val="000000"/>
        </w:rPr>
        <w:t>товка осужденных к освобождению"</w:t>
      </w:r>
      <w:r w:rsidRPr="006912D7">
        <w:rPr>
          <w:bCs/>
          <w:color w:val="000000"/>
        </w:rPr>
        <w:t xml:space="preserve"> при поддержке </w:t>
      </w:r>
      <w:r w:rsidRPr="006912D7">
        <w:rPr>
          <w:bCs/>
          <w:color w:val="000000"/>
          <w:lang w:val="en-US"/>
        </w:rPr>
        <w:t>MHO</w:t>
      </w:r>
      <w:r>
        <w:rPr>
          <w:bCs/>
          <w:color w:val="000000"/>
        </w:rPr>
        <w:t xml:space="preserve"> "СПИД Фонд Восток-Запад"</w:t>
      </w:r>
      <w:r w:rsidRPr="006912D7">
        <w:rPr>
          <w:bCs/>
          <w:color w:val="000000"/>
        </w:rPr>
        <w:t xml:space="preserve"> проводятся семинары в учреждениях системы исполнения наказаний МВД Республики Узбекистан.</w:t>
      </w:r>
    </w:p>
    <w:p w:rsidR="00B62A54" w:rsidRPr="006912D7" w:rsidRDefault="00B62A54" w:rsidP="00745FF1">
      <w:pPr>
        <w:shd w:val="clear" w:color="auto" w:fill="FFFFFF"/>
      </w:pPr>
    </w:p>
    <w:p w:rsidR="00B62A54" w:rsidRDefault="00B62A54" w:rsidP="00745FF1">
      <w:pPr>
        <w:shd w:val="clear" w:color="auto" w:fill="FFFFFF"/>
        <w:rPr>
          <w:bCs/>
          <w:color w:val="000000"/>
        </w:rPr>
      </w:pPr>
      <w:r>
        <w:rPr>
          <w:bCs/>
          <w:color w:val="000000"/>
        </w:rPr>
        <w:t>5</w:t>
      </w:r>
      <w:r w:rsidRPr="002A6A02">
        <w:rPr>
          <w:bCs/>
          <w:color w:val="000000"/>
        </w:rPr>
        <w:t>73</w:t>
      </w:r>
      <w:r w:rsidRPr="009A0BA7">
        <w:rPr>
          <w:bCs/>
          <w:color w:val="000000"/>
        </w:rPr>
        <w:t>.</w:t>
      </w:r>
      <w:r w:rsidRPr="009A0BA7">
        <w:rPr>
          <w:bCs/>
          <w:color w:val="000000"/>
        </w:rPr>
        <w:tab/>
      </w:r>
      <w:r w:rsidRPr="006912D7">
        <w:rPr>
          <w:bCs/>
          <w:color w:val="000000"/>
        </w:rPr>
        <w:t>Кроме того, о</w:t>
      </w:r>
      <w:r>
        <w:rPr>
          <w:bCs/>
          <w:color w:val="000000"/>
        </w:rPr>
        <w:t>существляется сотрудничество с п</w:t>
      </w:r>
      <w:r w:rsidRPr="006912D7">
        <w:rPr>
          <w:bCs/>
          <w:color w:val="000000"/>
        </w:rPr>
        <w:t>редставительством Программы развития ООН (ПРООН), Минздрав</w:t>
      </w:r>
      <w:r>
        <w:rPr>
          <w:bCs/>
          <w:color w:val="000000"/>
        </w:rPr>
        <w:t>ом</w:t>
      </w:r>
      <w:r w:rsidRPr="006912D7">
        <w:rPr>
          <w:bCs/>
          <w:color w:val="000000"/>
        </w:rPr>
        <w:t xml:space="preserve"> Республики Узбекистан, КФВ-банк</w:t>
      </w:r>
      <w:r>
        <w:rPr>
          <w:bCs/>
          <w:color w:val="000000"/>
        </w:rPr>
        <w:t>ом</w:t>
      </w:r>
      <w:r w:rsidRPr="006912D7">
        <w:rPr>
          <w:bCs/>
          <w:color w:val="000000"/>
        </w:rPr>
        <w:t>, МККК, Глобальным Фондом по СПИДу, туберкулё</w:t>
      </w:r>
      <w:r>
        <w:rPr>
          <w:bCs/>
          <w:color w:val="000000"/>
        </w:rPr>
        <w:t>зу и малярией, Республиканским центром "ДОТС"</w:t>
      </w:r>
      <w:r w:rsidRPr="006912D7">
        <w:rPr>
          <w:bCs/>
          <w:color w:val="000000"/>
        </w:rPr>
        <w:t xml:space="preserve"> по</w:t>
      </w:r>
      <w:r w:rsidRPr="006912D7">
        <w:t xml:space="preserve"> </w:t>
      </w:r>
      <w:r w:rsidRPr="006912D7">
        <w:rPr>
          <w:bCs/>
          <w:color w:val="000000"/>
        </w:rPr>
        <w:t>программе "Профилактика и лечение туберкулёза в пенитенциарных учреждениях, сотрудничество по реализации программы борьбы с туберкулёзом, основанной на стратегии ДОТС", Всемирным банком реконструкции и развития, Уполномоченным Олий Мажлиса Республики Узбекистан по правам человека (Омбудсманом), Женским Комитетом Республики Узбекистан и др.</w:t>
      </w:r>
    </w:p>
    <w:p w:rsidR="00B62A54" w:rsidRPr="006912D7" w:rsidRDefault="00B62A54" w:rsidP="00745FF1">
      <w:pPr>
        <w:shd w:val="clear" w:color="auto" w:fill="FFFFFF"/>
      </w:pPr>
    </w:p>
    <w:p w:rsidR="00B62A54" w:rsidRDefault="00B62A54" w:rsidP="00745FF1">
      <w:pPr>
        <w:shd w:val="clear" w:color="auto" w:fill="FFFFFF"/>
        <w:rPr>
          <w:bCs/>
          <w:color w:val="000000"/>
        </w:rPr>
      </w:pPr>
      <w:r>
        <w:rPr>
          <w:bCs/>
          <w:color w:val="000000"/>
        </w:rPr>
        <w:t>5</w:t>
      </w:r>
      <w:r w:rsidRPr="002A6A02">
        <w:rPr>
          <w:bCs/>
          <w:color w:val="000000"/>
        </w:rPr>
        <w:t>74</w:t>
      </w:r>
      <w:r w:rsidRPr="009A0BA7">
        <w:rPr>
          <w:bCs/>
          <w:color w:val="000000"/>
        </w:rPr>
        <w:t>.</w:t>
      </w:r>
      <w:r w:rsidRPr="009A0BA7">
        <w:rPr>
          <w:bCs/>
          <w:color w:val="000000"/>
        </w:rPr>
        <w:tab/>
      </w:r>
      <w:r w:rsidRPr="006912D7">
        <w:rPr>
          <w:bCs/>
          <w:color w:val="000000"/>
        </w:rPr>
        <w:t>В июне 2007 года Зангиатинскую воспитательную колонию для несовершеннолетних посетила французская делегац</w:t>
      </w:r>
      <w:r>
        <w:rPr>
          <w:bCs/>
          <w:color w:val="000000"/>
        </w:rPr>
        <w:t>ия в составе Давида Аллонсьюса, ювенального судьи</w:t>
      </w:r>
      <w:r w:rsidRPr="006912D7">
        <w:rPr>
          <w:bCs/>
          <w:color w:val="000000"/>
        </w:rPr>
        <w:t xml:space="preserve"> городского суда г. Парижа, Фара Лоране</w:t>
      </w:r>
      <w:r>
        <w:rPr>
          <w:bCs/>
          <w:color w:val="000000"/>
        </w:rPr>
        <w:t xml:space="preserve">, </w:t>
      </w:r>
      <w:r w:rsidRPr="006912D7">
        <w:rPr>
          <w:bCs/>
          <w:color w:val="000000"/>
        </w:rPr>
        <w:t>атташе по университетскому сотрудничеству посольства Франции в Узбекистане, Гузаль Камалова</w:t>
      </w:r>
      <w:r>
        <w:rPr>
          <w:bCs/>
          <w:color w:val="000000"/>
        </w:rPr>
        <w:t xml:space="preserve">, </w:t>
      </w:r>
      <w:r w:rsidRPr="006912D7">
        <w:rPr>
          <w:bCs/>
          <w:color w:val="000000"/>
        </w:rPr>
        <w:t>советник</w:t>
      </w:r>
      <w:r>
        <w:rPr>
          <w:bCs/>
          <w:color w:val="000000"/>
        </w:rPr>
        <w:t>а по программе "Защита ребенка",</w:t>
      </w:r>
      <w:r w:rsidRPr="006912D7">
        <w:rPr>
          <w:bCs/>
          <w:color w:val="000000"/>
        </w:rPr>
        <w:t xml:space="preserve"> ЮНИСЕФ.</w:t>
      </w:r>
    </w:p>
    <w:p w:rsidR="00B62A54" w:rsidRPr="006912D7" w:rsidRDefault="00B62A54" w:rsidP="00745FF1">
      <w:pPr>
        <w:shd w:val="clear" w:color="auto" w:fill="FFFFFF"/>
        <w:rPr>
          <w:bCs/>
          <w:color w:val="000000"/>
        </w:rPr>
      </w:pPr>
    </w:p>
    <w:p w:rsidR="00B62A54" w:rsidRDefault="00B62A54" w:rsidP="00745FF1">
      <w:pPr>
        <w:shd w:val="clear" w:color="auto" w:fill="FFFFFF"/>
        <w:rPr>
          <w:color w:val="000000"/>
        </w:rPr>
      </w:pPr>
      <w:r>
        <w:rPr>
          <w:color w:val="000000"/>
        </w:rPr>
        <w:t>5</w:t>
      </w:r>
      <w:r w:rsidRPr="002A6A02">
        <w:rPr>
          <w:color w:val="000000"/>
        </w:rPr>
        <w:t>75</w:t>
      </w:r>
      <w:r w:rsidRPr="009A0BA7">
        <w:rPr>
          <w:color w:val="000000"/>
        </w:rPr>
        <w:t>.</w:t>
      </w:r>
      <w:r w:rsidRPr="009A0BA7">
        <w:rPr>
          <w:color w:val="000000"/>
        </w:rPr>
        <w:tab/>
      </w:r>
      <w:r w:rsidRPr="006912D7">
        <w:rPr>
          <w:color w:val="000000"/>
        </w:rPr>
        <w:t xml:space="preserve">Количество инспектирований и посещений за период 2005-2007 годов мест лишений свободы </w:t>
      </w:r>
      <w:r>
        <w:rPr>
          <w:color w:val="000000"/>
        </w:rPr>
        <w:t>равно 74.</w:t>
      </w:r>
    </w:p>
    <w:p w:rsidR="00B62A54" w:rsidRPr="006912D7" w:rsidRDefault="00B62A54" w:rsidP="00745FF1">
      <w:pPr>
        <w:shd w:val="clear" w:color="auto" w:fill="FFFFFF"/>
        <w:rPr>
          <w:color w:val="000000"/>
        </w:rPr>
      </w:pPr>
    </w:p>
    <w:p w:rsidR="00B62A54" w:rsidRDefault="00B62A54" w:rsidP="002F5315">
      <w:pPr>
        <w:keepNext/>
        <w:shd w:val="clear" w:color="auto" w:fill="FFFFFF"/>
        <w:rPr>
          <w:b/>
          <w:bCs/>
        </w:rPr>
      </w:pPr>
      <w:r w:rsidRPr="009A0BA7">
        <w:rPr>
          <w:b/>
          <w:bCs/>
        </w:rPr>
        <w:t>Вопрос 27</w:t>
      </w:r>
    </w:p>
    <w:p w:rsidR="00B62A54" w:rsidRPr="009A0BA7" w:rsidRDefault="00B62A54" w:rsidP="002F5315">
      <w:pPr>
        <w:keepNext/>
        <w:shd w:val="clear" w:color="auto" w:fill="FFFFFF"/>
        <w:rPr>
          <w:b/>
          <w:bCs/>
          <w:color w:val="000000"/>
        </w:rPr>
      </w:pPr>
    </w:p>
    <w:p w:rsidR="00B62A54" w:rsidRDefault="00B62A54" w:rsidP="002F5315">
      <w:pPr>
        <w:keepNext/>
        <w:ind w:firstLine="540"/>
        <w:rPr>
          <w:b/>
          <w:bCs/>
          <w:lang/>
        </w:rPr>
      </w:pPr>
      <w:r w:rsidRPr="009A0BA7">
        <w:rPr>
          <w:b/>
          <w:bCs/>
          <w:lang/>
        </w:rPr>
        <w:t>Просьба описать, что делается государством-участником, с тем чтобы обеспечить для несовершеннолетних лиц надлежащие условия содержания под стражей.  Какие механизмы представления жалоб имеются для детей, содержащихся в учреждениях?  Просьба уточнить количество и положение детей, содержащихся в учреждениях системы правосудия для несовершеннолетних, и каким образом государство-участник реагирует на утверждения о жестоком обращении с детьми, которые содержатся под стражей вместе со взрослыми в предварительном заключении и в полицейских участках.</w:t>
      </w:r>
    </w:p>
    <w:p w:rsidR="00B62A54" w:rsidRPr="00925E83" w:rsidRDefault="00B62A54" w:rsidP="00745FF1"/>
    <w:p w:rsidR="00B62A54" w:rsidRDefault="00B62A54" w:rsidP="00745FF1">
      <w:pPr>
        <w:shd w:val="clear" w:color="auto" w:fill="FFFFFF"/>
        <w:jc w:val="both"/>
        <w:rPr>
          <w:b/>
          <w:bCs/>
          <w:color w:val="000000"/>
        </w:rPr>
      </w:pPr>
      <w:r>
        <w:rPr>
          <w:b/>
          <w:bCs/>
          <w:color w:val="000000"/>
        </w:rPr>
        <w:t>Ответ</w:t>
      </w:r>
    </w:p>
    <w:p w:rsidR="00B62A54" w:rsidRDefault="00B62A54" w:rsidP="00745FF1">
      <w:pPr>
        <w:shd w:val="clear" w:color="auto" w:fill="FFFFFF"/>
        <w:jc w:val="both"/>
        <w:rPr>
          <w:b/>
          <w:bCs/>
          <w:color w:val="000000"/>
        </w:rPr>
      </w:pPr>
    </w:p>
    <w:p w:rsidR="00B62A54" w:rsidRDefault="00B62A54" w:rsidP="00745FF1">
      <w:pPr>
        <w:shd w:val="clear" w:color="auto" w:fill="FFFFFF"/>
        <w:rPr>
          <w:bCs/>
          <w:color w:val="000000"/>
        </w:rPr>
      </w:pPr>
      <w:r>
        <w:rPr>
          <w:bCs/>
          <w:color w:val="000000"/>
          <w:lang/>
        </w:rPr>
        <w:t>5</w:t>
      </w:r>
      <w:r w:rsidRPr="00011E5F">
        <w:rPr>
          <w:bCs/>
          <w:color w:val="000000"/>
        </w:rPr>
        <w:t>76.</w:t>
      </w:r>
      <w:r w:rsidRPr="009A0BA7">
        <w:rPr>
          <w:bCs/>
          <w:color w:val="000000"/>
          <w:lang/>
        </w:rPr>
        <w:tab/>
      </w:r>
      <w:r w:rsidRPr="006912D7">
        <w:rPr>
          <w:bCs/>
          <w:color w:val="000000"/>
        </w:rPr>
        <w:t>Согласно УПК и УИК Республики Узбекистан</w:t>
      </w:r>
      <w:r>
        <w:rPr>
          <w:bCs/>
          <w:color w:val="000000"/>
        </w:rPr>
        <w:t>,</w:t>
      </w:r>
      <w:r w:rsidRPr="006912D7">
        <w:rPr>
          <w:bCs/>
          <w:color w:val="000000"/>
        </w:rPr>
        <w:t xml:space="preserve"> несовершеннолетним лицам обеспечиваются все надлежащие условия содержания под стражей. </w:t>
      </w:r>
      <w:r w:rsidR="002F5315" w:rsidRPr="002F5315">
        <w:rPr>
          <w:bCs/>
          <w:color w:val="000000"/>
        </w:rPr>
        <w:t xml:space="preserve"> </w:t>
      </w:r>
      <w:r w:rsidRPr="006912D7">
        <w:rPr>
          <w:bCs/>
          <w:color w:val="000000"/>
        </w:rPr>
        <w:t>Фактов содержания под стражей детей вместе со взрослыми нет.</w:t>
      </w:r>
    </w:p>
    <w:p w:rsidR="00B62A54" w:rsidRPr="006912D7" w:rsidRDefault="00B62A54" w:rsidP="00745FF1">
      <w:pPr>
        <w:shd w:val="clear" w:color="auto" w:fill="FFFFFF"/>
        <w:rPr>
          <w:bCs/>
          <w:color w:val="000000"/>
        </w:rPr>
      </w:pPr>
    </w:p>
    <w:p w:rsidR="00B62A54" w:rsidRDefault="00B62A54" w:rsidP="00745FF1">
      <w:pPr>
        <w:ind w:right="-159"/>
      </w:pPr>
      <w:r>
        <w:t>5</w:t>
      </w:r>
      <w:r w:rsidRPr="002A6A02">
        <w:t>77</w:t>
      </w:r>
      <w:r w:rsidRPr="009A0BA7">
        <w:t>.</w:t>
      </w:r>
      <w:r w:rsidRPr="009A0BA7">
        <w:tab/>
      </w:r>
      <w:r w:rsidRPr="006912D7">
        <w:t>Согласно отчётным данным, за первое полугодие 200</w:t>
      </w:r>
      <w:r>
        <w:t xml:space="preserve">7 года </w:t>
      </w:r>
      <w:r w:rsidRPr="006912D7">
        <w:t>1290</w:t>
      </w:r>
      <w:r w:rsidR="002F5315">
        <w:rPr>
          <w:lang w:val="en-US"/>
        </w:rPr>
        <w:t> </w:t>
      </w:r>
      <w:r w:rsidRPr="006912D7">
        <w:t xml:space="preserve">несовершеннолетними совершено 1073 преступления. </w:t>
      </w:r>
      <w:r w:rsidR="002F5315" w:rsidRPr="002F5315">
        <w:t xml:space="preserve"> </w:t>
      </w:r>
      <w:r w:rsidRPr="006912D7">
        <w:t>За совершенные преступления в текущем году привлечено к уголовной ответстве</w:t>
      </w:r>
      <w:r>
        <w:t>нности 1214 несовершеннолетних.</w:t>
      </w:r>
    </w:p>
    <w:p w:rsidR="00B62A54" w:rsidRPr="006912D7" w:rsidRDefault="00B62A54" w:rsidP="00745FF1">
      <w:pPr>
        <w:ind w:right="-159"/>
      </w:pPr>
    </w:p>
    <w:p w:rsidR="00B62A54" w:rsidRDefault="00B62A54" w:rsidP="00745FF1">
      <w:pPr>
        <w:ind w:right="-159"/>
      </w:pPr>
      <w:r>
        <w:t>5</w:t>
      </w:r>
      <w:r w:rsidRPr="002A6A02">
        <w:t>78</w:t>
      </w:r>
      <w:r w:rsidRPr="009A0BA7">
        <w:t>.</w:t>
      </w:r>
      <w:r w:rsidRPr="009A0BA7">
        <w:tab/>
      </w:r>
      <w:r>
        <w:t>Согласно статье </w:t>
      </w:r>
      <w:r w:rsidRPr="006912D7">
        <w:t>228 УПК Республики Узбекистан</w:t>
      </w:r>
      <w:r>
        <w:t>,</w:t>
      </w:r>
      <w:r w:rsidRPr="006912D7">
        <w:t xml:space="preserve"> после доставления задержанного несовершеннол</w:t>
      </w:r>
      <w:r>
        <w:t>етнего в специальные учреждения</w:t>
      </w:r>
      <w:r w:rsidRPr="006912D7">
        <w:t xml:space="preserve"> он содержится под стражей отдельно от взрослых в служебных помещениях, не являющихся местами лишения свободы</w:t>
      </w:r>
      <w:r>
        <w:t>,</w:t>
      </w:r>
      <w:r w:rsidRPr="006912D7">
        <w:t xml:space="preserve"> или помещается в камеру изолятора временного содержания.</w:t>
      </w:r>
    </w:p>
    <w:p w:rsidR="00B62A54" w:rsidRPr="006912D7" w:rsidRDefault="00B62A54" w:rsidP="00745FF1">
      <w:pPr>
        <w:ind w:right="-159"/>
      </w:pPr>
    </w:p>
    <w:p w:rsidR="00B62A54" w:rsidRDefault="00B62A54" w:rsidP="00745FF1">
      <w:pPr>
        <w:ind w:right="-159"/>
      </w:pPr>
      <w:r>
        <w:t>5</w:t>
      </w:r>
      <w:r w:rsidRPr="002A6A02">
        <w:t>79</w:t>
      </w:r>
      <w:r w:rsidRPr="009A0BA7">
        <w:t>.</w:t>
      </w:r>
      <w:r w:rsidRPr="009A0BA7">
        <w:tab/>
      </w:r>
      <w:r>
        <w:t>Согласно статье </w:t>
      </w:r>
      <w:r w:rsidRPr="006912D7">
        <w:t>558 УПК Республики Узбекистан, заключение под стражу в качестве меры пресечения может применяться к несовершеннолетнему только при наличии оснований, предусмо</w:t>
      </w:r>
      <w:r>
        <w:t>тренных статьей 236 настоящего К</w:t>
      </w:r>
      <w:r w:rsidRPr="006912D7">
        <w:t>одекса, и лишь в исключительных случаях, когда ему предъявлено обвинение в совершении умышленного преступления, за которое может быть назначено лишение свободы на срок свыше пяти лет, и когда другие меры пресечения не могут обеспечить надлежащее поведение обвиняемого.</w:t>
      </w:r>
    </w:p>
    <w:p w:rsidR="00B62A54" w:rsidRPr="006912D7" w:rsidRDefault="00B62A54" w:rsidP="00745FF1">
      <w:pPr>
        <w:ind w:right="-159"/>
      </w:pPr>
    </w:p>
    <w:p w:rsidR="00B62A54" w:rsidRPr="006912D7" w:rsidRDefault="00B62A54" w:rsidP="00745FF1">
      <w:pPr>
        <w:ind w:right="-159"/>
      </w:pPr>
      <w:r>
        <w:t>5</w:t>
      </w:r>
      <w:r w:rsidRPr="002A6A02">
        <w:t>80</w:t>
      </w:r>
      <w:r w:rsidRPr="009A0BA7">
        <w:t>.</w:t>
      </w:r>
      <w:r w:rsidRPr="009A0BA7">
        <w:tab/>
      </w:r>
      <w:r w:rsidRPr="006912D7">
        <w:t>При даче санкции на арест несовершеннолетнего прокурор лично знакомится с материалами дела, проверяет основания ареста, убеждается в исключительности случая и допрашивает обвиняемого по обстоятельствам, связанным с применением данной меры пресечения.</w:t>
      </w:r>
    </w:p>
    <w:p w:rsidR="00B62A54" w:rsidRDefault="00B62A54" w:rsidP="00745FF1">
      <w:pPr>
        <w:ind w:right="-159"/>
      </w:pPr>
      <w:r>
        <w:t>5</w:t>
      </w:r>
      <w:r w:rsidRPr="002A6A02">
        <w:t>81</w:t>
      </w:r>
      <w:r w:rsidRPr="009A0BA7">
        <w:t>.</w:t>
      </w:r>
      <w:r w:rsidRPr="009A0BA7">
        <w:tab/>
      </w:r>
      <w:r w:rsidRPr="006912D7">
        <w:t>В ходе предварительного</w:t>
      </w:r>
      <w:r>
        <w:t xml:space="preserve"> следствия за шесть</w:t>
      </w:r>
      <w:r w:rsidRPr="006912D7">
        <w:t xml:space="preserve"> месяцев 2007</w:t>
      </w:r>
      <w:r>
        <w:t xml:space="preserve"> года задержаны 183 </w:t>
      </w:r>
      <w:r w:rsidRPr="006912D7">
        <w:t>несовершеннолетних, из них 19 в последующем были освобождены и в отношении них применены другие меры пресечения, не связанные с лишением свободы, в отношении 163</w:t>
      </w:r>
      <w:r w:rsidR="00BD3FC4">
        <w:rPr>
          <w:color w:val="FF0000"/>
          <w:lang w:val="en-US"/>
        </w:rPr>
        <w:t> </w:t>
      </w:r>
      <w:r w:rsidRPr="006912D7">
        <w:t>несовершеннолетних, которые были задержаны, применена мера пресечения в виде заключ</w:t>
      </w:r>
      <w:r>
        <w:t>ения под стражу.  В последующим один</w:t>
      </w:r>
      <w:r w:rsidRPr="006912D7">
        <w:t xml:space="preserve"> из них освобожден от уголовной ответственности в связи с примирением с потерпевшим</w:t>
      </w:r>
      <w:r>
        <w:t>.</w:t>
      </w:r>
    </w:p>
    <w:p w:rsidR="00B62A54" w:rsidRPr="006912D7" w:rsidRDefault="00B62A54" w:rsidP="00745FF1">
      <w:pPr>
        <w:ind w:right="-159"/>
      </w:pPr>
    </w:p>
    <w:p w:rsidR="00B62A54" w:rsidRDefault="00B62A54" w:rsidP="00745FF1">
      <w:pPr>
        <w:ind w:right="-159"/>
      </w:pPr>
      <w:r w:rsidRPr="002A6A02">
        <w:t>582</w:t>
      </w:r>
      <w:r w:rsidRPr="009A0BA7">
        <w:t>.</w:t>
      </w:r>
      <w:r w:rsidRPr="009A0BA7">
        <w:tab/>
      </w:r>
      <w:r w:rsidRPr="006912D7">
        <w:t>За указанный период случаев применения насилия и жестокого обращения с несовершеннолетними в ходе след</w:t>
      </w:r>
      <w:r>
        <w:t>ствия и суда не зарегистрировано</w:t>
      </w:r>
      <w:r w:rsidRPr="006912D7">
        <w:t>.</w:t>
      </w:r>
    </w:p>
    <w:p w:rsidR="00B62A54" w:rsidRPr="006912D7" w:rsidRDefault="00B62A54" w:rsidP="00745FF1">
      <w:pPr>
        <w:ind w:right="-159"/>
      </w:pPr>
    </w:p>
    <w:p w:rsidR="00B62A54" w:rsidRDefault="00B62A54" w:rsidP="00745FF1">
      <w:pPr>
        <w:ind w:right="-159"/>
      </w:pPr>
      <w:r w:rsidRPr="002A6A02">
        <w:t>583</w:t>
      </w:r>
      <w:r w:rsidRPr="009A0BA7">
        <w:t>.</w:t>
      </w:r>
      <w:r w:rsidRPr="009A0BA7">
        <w:tab/>
      </w:r>
      <w:r w:rsidRPr="006912D7">
        <w:t>За первое полугодие 2007 года сотрудниками орган</w:t>
      </w:r>
      <w:r>
        <w:t>ов внутренних дел были помещены </w:t>
      </w:r>
      <w:r w:rsidRPr="006912D7">
        <w:t>в центры социально-правовой помощи несовершеннолетним МВД Республики Узбекистан 5313 безнадзорных детей.</w:t>
      </w:r>
    </w:p>
    <w:p w:rsidR="00B62A54" w:rsidRPr="006912D7" w:rsidRDefault="00B62A54" w:rsidP="00745FF1">
      <w:pPr>
        <w:ind w:right="-159"/>
      </w:pPr>
    </w:p>
    <w:p w:rsidR="00B62A54" w:rsidRDefault="00B62A54" w:rsidP="00745FF1">
      <w:pPr>
        <w:ind w:right="-159"/>
      </w:pPr>
      <w:r w:rsidRPr="002A6A02">
        <w:t>584</w:t>
      </w:r>
      <w:r w:rsidRPr="009A0BA7">
        <w:t>.</w:t>
      </w:r>
      <w:r w:rsidRPr="009A0BA7">
        <w:tab/>
      </w:r>
      <w:r w:rsidRPr="006912D7">
        <w:t xml:space="preserve">Осужденные, совершившие преступления в несовершеннолетнем возрасте, по приговору суда содержатся в Зангиатинской воспитательной колонии. </w:t>
      </w:r>
      <w:r w:rsidR="00BD3FC4" w:rsidRPr="00BD3FC4">
        <w:t xml:space="preserve"> </w:t>
      </w:r>
      <w:r w:rsidRPr="006912D7">
        <w:t xml:space="preserve">Количество осужденных на сегодняшний день составляет 214 лиц. Из </w:t>
      </w:r>
      <w:r>
        <w:t>них 40 осуждены за убийство, 11 </w:t>
      </w:r>
      <w:r w:rsidRPr="006912D7">
        <w:t xml:space="preserve">– </w:t>
      </w:r>
      <w:r>
        <w:t>за изнасилование, 48 – разбой, один – за терроризм.</w:t>
      </w:r>
    </w:p>
    <w:p w:rsidR="00B62A54" w:rsidRPr="006912D7" w:rsidRDefault="00B62A54" w:rsidP="00745FF1">
      <w:pPr>
        <w:ind w:right="-159"/>
      </w:pPr>
    </w:p>
    <w:p w:rsidR="00B62A54" w:rsidRDefault="00B62A54" w:rsidP="00745FF1">
      <w:pPr>
        <w:shd w:val="clear" w:color="auto" w:fill="FFFFFF"/>
        <w:rPr>
          <w:bCs/>
          <w:color w:val="000000"/>
        </w:rPr>
      </w:pPr>
      <w:r w:rsidRPr="002A6A02">
        <w:rPr>
          <w:bCs/>
          <w:color w:val="000000"/>
        </w:rPr>
        <w:t>585</w:t>
      </w:r>
      <w:r w:rsidRPr="009A0BA7">
        <w:rPr>
          <w:bCs/>
          <w:color w:val="000000"/>
        </w:rPr>
        <w:t>.</w:t>
      </w:r>
      <w:r w:rsidRPr="009A0BA7">
        <w:rPr>
          <w:bCs/>
          <w:color w:val="000000"/>
        </w:rPr>
        <w:tab/>
      </w:r>
      <w:r w:rsidRPr="006912D7">
        <w:rPr>
          <w:bCs/>
          <w:color w:val="000000"/>
        </w:rPr>
        <w:t>В Узбекистане существует единственное учреждение исполнения наказания для несовершеннолетних – Зангиатинская воспитательная колония (Та</w:t>
      </w:r>
      <w:r>
        <w:rPr>
          <w:bCs/>
          <w:color w:val="000000"/>
        </w:rPr>
        <w:t>шкентская область).</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586</w:t>
      </w:r>
      <w:r w:rsidRPr="00D93F99">
        <w:rPr>
          <w:bCs/>
          <w:color w:val="000000"/>
        </w:rPr>
        <w:t>.</w:t>
      </w:r>
      <w:r w:rsidRPr="00D93F99">
        <w:rPr>
          <w:bCs/>
          <w:color w:val="000000"/>
        </w:rPr>
        <w:tab/>
      </w:r>
      <w:r w:rsidRPr="006912D7">
        <w:rPr>
          <w:bCs/>
          <w:color w:val="000000"/>
        </w:rPr>
        <w:t>В соответствии с нормами законодательства несовершеннолетние</w:t>
      </w:r>
      <w:r>
        <w:rPr>
          <w:bCs/>
          <w:color w:val="000000"/>
        </w:rPr>
        <w:t>,</w:t>
      </w:r>
      <w:r w:rsidRPr="006912D7">
        <w:rPr>
          <w:bCs/>
          <w:color w:val="000000"/>
        </w:rPr>
        <w:t xml:space="preserve"> как находящиеся под следствием, так и осуждённые находятся отдельно от взрослых осужденных.</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587</w:t>
      </w:r>
      <w:r w:rsidRPr="00D93F99">
        <w:rPr>
          <w:bCs/>
          <w:color w:val="000000"/>
        </w:rPr>
        <w:t>.</w:t>
      </w:r>
      <w:r w:rsidRPr="00D93F99">
        <w:rPr>
          <w:bCs/>
          <w:color w:val="000000"/>
        </w:rPr>
        <w:tab/>
      </w:r>
      <w:r w:rsidRPr="006912D7">
        <w:rPr>
          <w:bCs/>
          <w:color w:val="000000"/>
        </w:rPr>
        <w:t>Зангиатинская воспитательная колония предоставляет возможность всем  получить среднее образование и профессию.</w:t>
      </w:r>
      <w:r w:rsidR="00BD3FC4" w:rsidRPr="00BD3FC4">
        <w:rPr>
          <w:bCs/>
          <w:color w:val="000000"/>
        </w:rPr>
        <w:t xml:space="preserve"> </w:t>
      </w:r>
      <w:r w:rsidRPr="006912D7">
        <w:rPr>
          <w:bCs/>
          <w:color w:val="000000"/>
        </w:rPr>
        <w:t xml:space="preserve"> Она оборудована кабинетами для учёбных занятий и профессиональной подготовки. </w:t>
      </w:r>
      <w:r w:rsidR="00BD3FC4" w:rsidRPr="00BD3FC4">
        <w:rPr>
          <w:bCs/>
          <w:color w:val="000000"/>
        </w:rPr>
        <w:t xml:space="preserve"> </w:t>
      </w:r>
      <w:r w:rsidRPr="006912D7">
        <w:rPr>
          <w:bCs/>
          <w:color w:val="000000"/>
        </w:rPr>
        <w:t>Несовершеннолетние имеют возможность получить документ об образовании.</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588</w:t>
      </w:r>
      <w:r w:rsidRPr="00D93F99">
        <w:rPr>
          <w:bCs/>
          <w:color w:val="000000"/>
        </w:rPr>
        <w:t>.</w:t>
      </w:r>
      <w:r w:rsidRPr="00D93F99">
        <w:rPr>
          <w:bCs/>
          <w:color w:val="000000"/>
        </w:rPr>
        <w:tab/>
      </w:r>
      <w:r w:rsidRPr="006912D7">
        <w:rPr>
          <w:bCs/>
          <w:color w:val="000000"/>
        </w:rPr>
        <w:t>Территория жилой зоны колони</w:t>
      </w:r>
      <w:r>
        <w:rPr>
          <w:bCs/>
          <w:color w:val="000000"/>
        </w:rPr>
        <w:t>и имеет спортивный зал, стадион</w:t>
      </w:r>
      <w:r w:rsidRPr="006912D7">
        <w:rPr>
          <w:bCs/>
          <w:color w:val="000000"/>
        </w:rPr>
        <w:t xml:space="preserve"> с нео</w:t>
      </w:r>
      <w:r>
        <w:rPr>
          <w:bCs/>
          <w:color w:val="000000"/>
        </w:rPr>
        <w:t>бходимым спортивным инвентарём.</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589</w:t>
      </w:r>
      <w:r w:rsidRPr="00D93F99">
        <w:rPr>
          <w:bCs/>
          <w:color w:val="000000"/>
        </w:rPr>
        <w:t>.</w:t>
      </w:r>
      <w:r w:rsidRPr="00D93F99">
        <w:rPr>
          <w:bCs/>
          <w:color w:val="000000"/>
        </w:rPr>
        <w:tab/>
      </w:r>
      <w:r w:rsidRPr="006912D7">
        <w:rPr>
          <w:bCs/>
          <w:color w:val="000000"/>
        </w:rPr>
        <w:t xml:space="preserve">Жилые помещения разделены на отдельные павильоны для различных возрастов и оборудованы всеми необходимыми бытовыми и санитарно-гигиеническими принадлежностями. </w:t>
      </w:r>
      <w:r w:rsidR="00BD3FC4" w:rsidRPr="00BD3FC4">
        <w:rPr>
          <w:bCs/>
          <w:color w:val="000000"/>
        </w:rPr>
        <w:t xml:space="preserve"> </w:t>
      </w:r>
      <w:r w:rsidRPr="006912D7">
        <w:rPr>
          <w:bCs/>
          <w:color w:val="000000"/>
        </w:rPr>
        <w:t xml:space="preserve">Специальные комнаты отдыха оборудованы телевизорами и видео-аппаратурой. </w:t>
      </w:r>
      <w:r w:rsidR="00BD3FC4" w:rsidRPr="00BD3FC4">
        <w:rPr>
          <w:bCs/>
          <w:color w:val="000000"/>
        </w:rPr>
        <w:t xml:space="preserve"> </w:t>
      </w:r>
      <w:r w:rsidRPr="006912D7">
        <w:rPr>
          <w:bCs/>
          <w:color w:val="000000"/>
        </w:rPr>
        <w:t xml:space="preserve">Есть библиотека с читальным залом, а также зал для торжественных мероприятий. </w:t>
      </w:r>
      <w:r w:rsidR="00BD3FC4" w:rsidRPr="00BD3FC4">
        <w:rPr>
          <w:bCs/>
          <w:color w:val="000000"/>
        </w:rPr>
        <w:t xml:space="preserve"> </w:t>
      </w:r>
      <w:r w:rsidRPr="006912D7">
        <w:rPr>
          <w:bCs/>
          <w:color w:val="000000"/>
        </w:rPr>
        <w:t xml:space="preserve">Нормы питания разработаны специалистами диетологами и соответствуют физиологическим потребностям детей. </w:t>
      </w:r>
      <w:r w:rsidR="00BD3FC4" w:rsidRPr="00BD3FC4">
        <w:rPr>
          <w:bCs/>
          <w:color w:val="000000"/>
        </w:rPr>
        <w:t xml:space="preserve"> </w:t>
      </w:r>
      <w:r w:rsidRPr="006912D7">
        <w:rPr>
          <w:bCs/>
          <w:color w:val="000000"/>
        </w:rPr>
        <w:t>Кро</w:t>
      </w:r>
      <w:r>
        <w:rPr>
          <w:bCs/>
          <w:color w:val="000000"/>
        </w:rPr>
        <w:t>ме того, осуждённые имеют свой "живой уголок"</w:t>
      </w:r>
      <w:r w:rsidRPr="006912D7">
        <w:rPr>
          <w:bCs/>
          <w:color w:val="000000"/>
        </w:rPr>
        <w:t xml:space="preserve"> (состоящий из различных животны</w:t>
      </w:r>
      <w:r>
        <w:rPr>
          <w:bCs/>
          <w:color w:val="000000"/>
        </w:rPr>
        <w:t>х), за которыми сами ухаживают.</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590</w:t>
      </w:r>
      <w:r w:rsidRPr="00D93F99">
        <w:rPr>
          <w:bCs/>
          <w:color w:val="000000"/>
        </w:rPr>
        <w:t>.</w:t>
      </w:r>
      <w:r w:rsidRPr="00D93F99">
        <w:rPr>
          <w:bCs/>
          <w:color w:val="000000"/>
        </w:rPr>
        <w:tab/>
      </w:r>
      <w:r w:rsidRPr="006912D7">
        <w:rPr>
          <w:bCs/>
          <w:color w:val="000000"/>
        </w:rPr>
        <w:t>В колонии систематически для осужденных организовываются благотворительные концерты.</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591</w:t>
      </w:r>
      <w:r w:rsidRPr="00D93F99">
        <w:rPr>
          <w:bCs/>
          <w:color w:val="000000"/>
        </w:rPr>
        <w:t>.</w:t>
      </w:r>
      <w:r w:rsidRPr="00D93F99">
        <w:rPr>
          <w:bCs/>
          <w:color w:val="000000"/>
        </w:rPr>
        <w:tab/>
      </w:r>
      <w:r w:rsidRPr="006912D7">
        <w:rPr>
          <w:bCs/>
          <w:color w:val="000000"/>
        </w:rPr>
        <w:t>Персонал колонии проходят специальную переподготовку в системе повышения квалификации для работы с несовершеннолетними.</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592</w:t>
      </w:r>
      <w:r w:rsidRPr="00D93F99">
        <w:rPr>
          <w:bCs/>
          <w:color w:val="000000"/>
        </w:rPr>
        <w:t>.</w:t>
      </w:r>
      <w:r w:rsidRPr="00D93F99">
        <w:rPr>
          <w:bCs/>
          <w:color w:val="000000"/>
        </w:rPr>
        <w:tab/>
      </w:r>
      <w:r w:rsidRPr="006912D7">
        <w:rPr>
          <w:bCs/>
          <w:color w:val="000000"/>
        </w:rPr>
        <w:t>Условия содержания в данной колонии находятся под постоянным контролем МВД и ГУИН во время инспек</w:t>
      </w:r>
      <w:r>
        <w:rPr>
          <w:bCs/>
          <w:color w:val="000000"/>
        </w:rPr>
        <w:t>торских и контрольных проверок.</w:t>
      </w:r>
    </w:p>
    <w:p w:rsidR="00B62A54" w:rsidRPr="006912D7" w:rsidRDefault="00B62A54" w:rsidP="00745FF1">
      <w:pPr>
        <w:shd w:val="clear" w:color="auto" w:fill="FFFFFF"/>
        <w:rPr>
          <w:bCs/>
          <w:color w:val="000000"/>
        </w:rPr>
      </w:pPr>
    </w:p>
    <w:p w:rsidR="00B62A54" w:rsidRDefault="00B62A54" w:rsidP="00745FF1">
      <w:pPr>
        <w:shd w:val="clear" w:color="auto" w:fill="FFFFFF"/>
        <w:rPr>
          <w:bCs/>
          <w:color w:val="000000"/>
        </w:rPr>
      </w:pPr>
      <w:r w:rsidRPr="002A6A02">
        <w:rPr>
          <w:bCs/>
          <w:color w:val="000000"/>
        </w:rPr>
        <w:t>593</w:t>
      </w:r>
      <w:r w:rsidRPr="00D93F99">
        <w:rPr>
          <w:bCs/>
          <w:color w:val="000000"/>
        </w:rPr>
        <w:t>.</w:t>
      </w:r>
      <w:r w:rsidRPr="00D93F99">
        <w:rPr>
          <w:bCs/>
          <w:color w:val="000000"/>
        </w:rPr>
        <w:tab/>
      </w:r>
      <w:r w:rsidRPr="006912D7">
        <w:rPr>
          <w:bCs/>
          <w:color w:val="000000"/>
        </w:rPr>
        <w:t xml:space="preserve">Несовершеннолетние осуждённые имеют право предоставлять жалобы руководству колонии, руководству органов внутренних дел, прокуратуру, Омбудсману и всем другим соответствующим структурам по характеру жалобы. </w:t>
      </w:r>
      <w:r w:rsidR="001F1D9F" w:rsidRPr="001F1D9F">
        <w:rPr>
          <w:bCs/>
          <w:color w:val="000000"/>
        </w:rPr>
        <w:t xml:space="preserve"> </w:t>
      </w:r>
      <w:r w:rsidRPr="006912D7">
        <w:rPr>
          <w:bCs/>
          <w:color w:val="000000"/>
        </w:rPr>
        <w:t>Все жалобы несовершеннолетних осужденных рассматриваются в срок с принятием конкретных мер для исправления ситуации.</w:t>
      </w:r>
    </w:p>
    <w:p w:rsidR="00B62A54" w:rsidRPr="006912D7" w:rsidRDefault="00B62A54" w:rsidP="00745FF1">
      <w:pPr>
        <w:shd w:val="clear" w:color="auto" w:fill="FFFFFF"/>
        <w:rPr>
          <w:bCs/>
          <w:color w:val="000000"/>
        </w:rPr>
      </w:pPr>
    </w:p>
    <w:p w:rsidR="00B62A54" w:rsidRDefault="00B62A54" w:rsidP="00745FF1">
      <w:pPr>
        <w:shd w:val="clear" w:color="auto" w:fill="FFFFFF"/>
        <w:rPr>
          <w:b/>
          <w:bCs/>
        </w:rPr>
      </w:pPr>
      <w:r w:rsidRPr="00DA248A">
        <w:rPr>
          <w:b/>
          <w:bCs/>
        </w:rPr>
        <w:t>Вопрос</w:t>
      </w:r>
      <w:r w:rsidRPr="00D93F99">
        <w:rPr>
          <w:b/>
          <w:bCs/>
        </w:rPr>
        <w:t xml:space="preserve"> 28</w:t>
      </w:r>
    </w:p>
    <w:p w:rsidR="00B62A54" w:rsidRPr="00D93F99" w:rsidRDefault="00B62A54" w:rsidP="00745FF1">
      <w:pPr>
        <w:shd w:val="clear" w:color="auto" w:fill="FFFFFF"/>
        <w:rPr>
          <w:color w:val="000000"/>
        </w:rPr>
      </w:pPr>
    </w:p>
    <w:p w:rsidR="00B62A54" w:rsidRDefault="00B62A54" w:rsidP="00745FF1">
      <w:pPr>
        <w:ind w:firstLine="720"/>
        <w:rPr>
          <w:b/>
          <w:bCs/>
          <w:iCs/>
          <w:lang/>
        </w:rPr>
      </w:pPr>
      <w:r w:rsidRPr="00D93F99">
        <w:rPr>
          <w:b/>
          <w:bCs/>
          <w:iCs/>
          <w:lang/>
        </w:rPr>
        <w:t>Просьба, если они принимались, подробно описать меры, направленные на предупреждение возможных пыток или жестокого обращения в отношении женщин в местах содержания под стражей.  Отслеживает ли государство-участник случаи сексуального насилия в местах содержания под стражей, и если да, то каковы результаты этой деятельности?  Просьба представить статистические данные о количестве полученных и расследованных жалоб и мерах, принятых с целью наложения на виновных дисциплинарного взыскания и/или преследования и осуждения правонарушителей.  Просьба также проинформировать Комитет о мерах по защите заявителей от ответных репрессий.</w:t>
      </w:r>
    </w:p>
    <w:p w:rsidR="00B62A54" w:rsidRPr="00D93F99" w:rsidRDefault="00B62A54" w:rsidP="00745FF1">
      <w:pPr>
        <w:jc w:val="both"/>
        <w:rPr>
          <w:b/>
          <w:bCs/>
          <w:iCs/>
          <w:lang/>
        </w:rPr>
      </w:pPr>
    </w:p>
    <w:p w:rsidR="00B62A54" w:rsidRDefault="00B62A54" w:rsidP="00745FF1">
      <w:pPr>
        <w:keepNext/>
        <w:shd w:val="clear" w:color="auto" w:fill="FFFFFF"/>
        <w:jc w:val="both"/>
        <w:rPr>
          <w:b/>
          <w:bCs/>
          <w:color w:val="000000"/>
        </w:rPr>
      </w:pPr>
      <w:r w:rsidRPr="006912D7">
        <w:rPr>
          <w:b/>
          <w:bCs/>
          <w:color w:val="000000"/>
        </w:rPr>
        <w:t>Ответ</w:t>
      </w:r>
    </w:p>
    <w:p w:rsidR="00B62A54" w:rsidRPr="002A6A02" w:rsidRDefault="00B62A54" w:rsidP="00745FF1">
      <w:pPr>
        <w:keepNext/>
        <w:shd w:val="clear" w:color="auto" w:fill="FFFFFF"/>
        <w:jc w:val="both"/>
        <w:rPr>
          <w:b/>
          <w:bCs/>
          <w:color w:val="000000"/>
          <w:lang/>
        </w:rPr>
      </w:pPr>
    </w:p>
    <w:p w:rsidR="00B62A54" w:rsidRDefault="00B62A54" w:rsidP="00745FF1">
      <w:pPr>
        <w:keepNext/>
        <w:shd w:val="clear" w:color="auto" w:fill="FFFFFF"/>
      </w:pPr>
      <w:r w:rsidRPr="002A6A02">
        <w:rPr>
          <w:lang/>
        </w:rPr>
        <w:t>594</w:t>
      </w:r>
      <w:r w:rsidRPr="00D93F99">
        <w:t>.</w:t>
      </w:r>
      <w:r w:rsidRPr="00D93F99">
        <w:tab/>
      </w:r>
      <w:r w:rsidRPr="006912D7">
        <w:t>Государство-участник отслеживает не только случаи сексуального насилия, но и любые другие нарушения прав  в местах содержания под стражей и принимает действенные меры по недопущению подобного рода деяний.</w:t>
      </w:r>
    </w:p>
    <w:p w:rsidR="00B62A54" w:rsidRPr="006912D7" w:rsidRDefault="00B62A54" w:rsidP="00745FF1">
      <w:pPr>
        <w:keepNext/>
        <w:shd w:val="clear" w:color="auto" w:fill="FFFFFF"/>
      </w:pPr>
    </w:p>
    <w:p w:rsidR="00B62A54" w:rsidRDefault="00B62A54" w:rsidP="00745FF1">
      <w:pPr>
        <w:shd w:val="clear" w:color="auto" w:fill="FFFFFF"/>
      </w:pPr>
      <w:r w:rsidRPr="002A6A02">
        <w:t>595</w:t>
      </w:r>
      <w:r w:rsidRPr="00D93F99">
        <w:t>.</w:t>
      </w:r>
      <w:r w:rsidRPr="00D93F99">
        <w:tab/>
      </w:r>
      <w:r w:rsidRPr="006912D7">
        <w:t>Для этого во всех учреждениях системы исполнения наказаний МВД Республики Узбекист</w:t>
      </w:r>
      <w:r>
        <w:t>ан и особенно в женской колонии</w:t>
      </w:r>
      <w:r w:rsidRPr="006912D7">
        <w:t xml:space="preserve"> в соответствии с международными нормами и стандартами созданы все необходимые условия для нормальной жизнедеятельности осужденных, орг</w:t>
      </w:r>
      <w:r w:rsidRPr="006912D7">
        <w:t>а</w:t>
      </w:r>
      <w:r w:rsidRPr="006912D7">
        <w:t>низован культурный досуг, имеются библиотеки, печать, радио, телевидение, комн</w:t>
      </w:r>
      <w:r w:rsidRPr="006912D7">
        <w:t>а</w:t>
      </w:r>
      <w:r w:rsidRPr="006912D7">
        <w:t>ты свиданий, клубы, летняя эстрада, спортивные площадки для осужденных, вып</w:t>
      </w:r>
      <w:r w:rsidRPr="006912D7">
        <w:t>и</w:t>
      </w:r>
      <w:r w:rsidRPr="006912D7">
        <w:t>сываются газеты и периодические изд</w:t>
      </w:r>
      <w:r w:rsidRPr="006912D7">
        <w:t>а</w:t>
      </w:r>
      <w:r w:rsidRPr="006912D7">
        <w:t>ния.</w:t>
      </w:r>
    </w:p>
    <w:p w:rsidR="00B62A54" w:rsidRPr="006912D7" w:rsidRDefault="00B62A54" w:rsidP="00745FF1">
      <w:pPr>
        <w:shd w:val="clear" w:color="auto" w:fill="FFFFFF"/>
      </w:pPr>
    </w:p>
    <w:p w:rsidR="00B62A54" w:rsidRDefault="00B62A54" w:rsidP="00745FF1">
      <w:r w:rsidRPr="002A6A02">
        <w:t>596</w:t>
      </w:r>
      <w:r w:rsidRPr="00D93F99">
        <w:t>.</w:t>
      </w:r>
      <w:r w:rsidRPr="00D93F99">
        <w:tab/>
      </w:r>
      <w:r w:rsidRPr="006912D7">
        <w:t>Каждое помещение режимного корпуса учреждения оснащено стендами, включающими в себя выписки из законодательных актов, касающихся прав и обязанностей осу</w:t>
      </w:r>
      <w:r w:rsidRPr="006912D7">
        <w:t>ж</w:t>
      </w:r>
      <w:r w:rsidRPr="006912D7">
        <w:t>денных, распорядок дня и графики дежурств.</w:t>
      </w:r>
    </w:p>
    <w:p w:rsidR="00B62A54" w:rsidRPr="006912D7" w:rsidRDefault="00B62A54" w:rsidP="00745FF1"/>
    <w:p w:rsidR="00B62A54" w:rsidRDefault="00B62A54" w:rsidP="00745FF1">
      <w:r w:rsidRPr="002A6A02">
        <w:t>5</w:t>
      </w:r>
      <w:r w:rsidRPr="0033348C">
        <w:t>97.</w:t>
      </w:r>
      <w:r w:rsidRPr="0033348C">
        <w:tab/>
        <w:t>Все сотрудники системы исполнения наказаний имеют высшее и средне-специальное юридическое образование</w:t>
      </w:r>
      <w:r>
        <w:t xml:space="preserve">, соответствующее специфики их </w:t>
      </w:r>
      <w:r w:rsidRPr="0033348C">
        <w:t>деятел</w:t>
      </w:r>
      <w:r w:rsidRPr="0033348C">
        <w:t>ь</w:t>
      </w:r>
      <w:r w:rsidRPr="0033348C">
        <w:t>ности.</w:t>
      </w:r>
    </w:p>
    <w:p w:rsidR="00B62A54" w:rsidRPr="0033348C" w:rsidRDefault="00B62A54" w:rsidP="00745FF1"/>
    <w:p w:rsidR="00B62A54" w:rsidRDefault="00B62A54" w:rsidP="00745FF1">
      <w:r w:rsidRPr="0033348C">
        <w:t>598.</w:t>
      </w:r>
      <w:r w:rsidRPr="0033348C">
        <w:tab/>
        <w:t>Вопросы обеспечения прав человека, прав осужденных, изучения междун</w:t>
      </w:r>
      <w:r w:rsidRPr="0033348C">
        <w:t>а</w:t>
      </w:r>
      <w:r w:rsidRPr="0033348C">
        <w:t>родных стандартов и законодательных актов Республики по данной тематике включ</w:t>
      </w:r>
      <w:r w:rsidRPr="0033348C">
        <w:t>а</w:t>
      </w:r>
      <w:r w:rsidRPr="0033348C">
        <w:t>ются в программы служебной подготовки сотрудников системы и занятий по информированию  осужденных к лишению своб</w:t>
      </w:r>
      <w:r w:rsidRPr="0033348C">
        <w:t>о</w:t>
      </w:r>
      <w:r w:rsidRPr="0033348C">
        <w:t>ды.</w:t>
      </w:r>
    </w:p>
    <w:p w:rsidR="00B62A54" w:rsidRPr="0033348C" w:rsidRDefault="00B62A54" w:rsidP="00745FF1"/>
    <w:p w:rsidR="00B62A54" w:rsidRDefault="00B62A54" w:rsidP="00745FF1">
      <w:pPr>
        <w:shd w:val="clear" w:color="auto" w:fill="FFFFFF"/>
        <w:rPr>
          <w:color w:val="000000"/>
        </w:rPr>
      </w:pPr>
      <w:r w:rsidRPr="0033348C">
        <w:rPr>
          <w:color w:val="000000"/>
        </w:rPr>
        <w:t>599.</w:t>
      </w:r>
      <w:r w:rsidRPr="0033348C">
        <w:rPr>
          <w:color w:val="000000"/>
        </w:rPr>
        <w:tab/>
        <w:t>Привлекаются  представители общ</w:t>
      </w:r>
      <w:r w:rsidRPr="0033348C">
        <w:rPr>
          <w:color w:val="000000"/>
        </w:rPr>
        <w:t>е</w:t>
      </w:r>
      <w:r w:rsidRPr="0033348C">
        <w:rPr>
          <w:color w:val="000000"/>
        </w:rPr>
        <w:t>ственных организаций, органов суда и прокуратуры, органов внутренних дел для участия в вечерах вопросов и отв</w:t>
      </w:r>
      <w:r w:rsidRPr="0033348C">
        <w:rPr>
          <w:color w:val="000000"/>
        </w:rPr>
        <w:t>е</w:t>
      </w:r>
      <w:r w:rsidRPr="0033348C">
        <w:rPr>
          <w:color w:val="000000"/>
        </w:rPr>
        <w:t xml:space="preserve">тов, разъяснения действующего законодательства, </w:t>
      </w:r>
      <w:r>
        <w:rPr>
          <w:color w:val="000000"/>
        </w:rPr>
        <w:t>других процессуальных вопросов.</w:t>
      </w:r>
    </w:p>
    <w:p w:rsidR="00B62A54" w:rsidRPr="0033348C" w:rsidRDefault="00B62A54" w:rsidP="00745FF1">
      <w:pPr>
        <w:shd w:val="clear" w:color="auto" w:fill="FFFFFF"/>
        <w:rPr>
          <w:color w:val="000000"/>
        </w:rPr>
      </w:pPr>
    </w:p>
    <w:p w:rsidR="00B62A54" w:rsidRDefault="00B62A54" w:rsidP="00745FF1">
      <w:pPr>
        <w:shd w:val="clear" w:color="auto" w:fill="FFFFFF"/>
        <w:ind w:right="7"/>
        <w:rPr>
          <w:color w:val="000000"/>
        </w:rPr>
      </w:pPr>
      <w:r w:rsidRPr="0033348C">
        <w:rPr>
          <w:color w:val="000000"/>
        </w:rPr>
        <w:t>600.</w:t>
      </w:r>
      <w:r w:rsidRPr="0033348C">
        <w:rPr>
          <w:color w:val="000000"/>
        </w:rPr>
        <w:tab/>
        <w:t>Для организации работы с осужденными женщинами и приема их по личным вопросам админ</w:t>
      </w:r>
      <w:r w:rsidRPr="0033348C">
        <w:rPr>
          <w:color w:val="000000"/>
        </w:rPr>
        <w:t>и</w:t>
      </w:r>
      <w:r w:rsidRPr="0033348C">
        <w:rPr>
          <w:color w:val="000000"/>
        </w:rPr>
        <w:t>страция учреждения выделила Омбудсману по правам осужденных специальное помещение.</w:t>
      </w:r>
    </w:p>
    <w:p w:rsidR="00B62A54" w:rsidRPr="0033348C" w:rsidRDefault="00B62A54" w:rsidP="00745FF1">
      <w:pPr>
        <w:shd w:val="clear" w:color="auto" w:fill="FFFFFF"/>
        <w:ind w:right="7"/>
        <w:rPr>
          <w:color w:val="000000"/>
        </w:rPr>
      </w:pPr>
    </w:p>
    <w:p w:rsidR="00B62A54" w:rsidRDefault="00B62A54" w:rsidP="00745FF1">
      <w:pPr>
        <w:shd w:val="clear" w:color="auto" w:fill="FFFFFF"/>
        <w:tabs>
          <w:tab w:val="left" w:pos="670"/>
        </w:tabs>
        <w:rPr>
          <w:color w:val="000000"/>
        </w:rPr>
      </w:pPr>
      <w:r w:rsidRPr="0033348C">
        <w:rPr>
          <w:color w:val="000000"/>
        </w:rPr>
        <w:t>6</w:t>
      </w:r>
      <w:r>
        <w:rPr>
          <w:color w:val="000000"/>
        </w:rPr>
        <w:t>01.</w:t>
      </w:r>
      <w:r>
        <w:rPr>
          <w:color w:val="000000"/>
        </w:rPr>
        <w:tab/>
        <w:t>Поступающие любые жалобы и заявления</w:t>
      </w:r>
      <w:r w:rsidRPr="0033348C">
        <w:rPr>
          <w:color w:val="000000"/>
        </w:rPr>
        <w:t xml:space="preserve"> регистрируются в устано</w:t>
      </w:r>
      <w:r w:rsidRPr="0033348C">
        <w:rPr>
          <w:color w:val="000000"/>
        </w:rPr>
        <w:t>в</w:t>
      </w:r>
      <w:r w:rsidRPr="0033348C">
        <w:rPr>
          <w:color w:val="000000"/>
        </w:rPr>
        <w:t>ленном порядке, по каждому факту прово</w:t>
      </w:r>
      <w:r>
        <w:rPr>
          <w:color w:val="000000"/>
        </w:rPr>
        <w:t>дится служебное расследование.</w:t>
      </w:r>
    </w:p>
    <w:p w:rsidR="00B62A54" w:rsidRPr="0033348C" w:rsidRDefault="00B62A54" w:rsidP="00745FF1">
      <w:pPr>
        <w:shd w:val="clear" w:color="auto" w:fill="FFFFFF"/>
        <w:tabs>
          <w:tab w:val="left" w:pos="670"/>
        </w:tabs>
        <w:rPr>
          <w:color w:val="000000"/>
        </w:rPr>
      </w:pPr>
    </w:p>
    <w:p w:rsidR="00B62A54" w:rsidRDefault="00B62A54" w:rsidP="00745FF1">
      <w:pPr>
        <w:shd w:val="clear" w:color="auto" w:fill="FFFFFF"/>
        <w:tabs>
          <w:tab w:val="left" w:pos="670"/>
        </w:tabs>
        <w:rPr>
          <w:color w:val="000000"/>
        </w:rPr>
      </w:pPr>
      <w:r w:rsidRPr="0033348C">
        <w:rPr>
          <w:color w:val="000000"/>
        </w:rPr>
        <w:t>602.</w:t>
      </w:r>
      <w:r w:rsidRPr="0033348C">
        <w:rPr>
          <w:color w:val="000000"/>
        </w:rPr>
        <w:tab/>
        <w:t>В случае подтверждения для принятия законных мер воздействия материалы пер</w:t>
      </w:r>
      <w:r w:rsidRPr="0033348C">
        <w:rPr>
          <w:color w:val="000000"/>
        </w:rPr>
        <w:t>е</w:t>
      </w:r>
      <w:r>
        <w:rPr>
          <w:color w:val="000000"/>
        </w:rPr>
        <w:t>даются в прокуратуру.</w:t>
      </w:r>
    </w:p>
    <w:p w:rsidR="00B62A54" w:rsidRPr="0033348C" w:rsidRDefault="00B62A54" w:rsidP="00745FF1">
      <w:pPr>
        <w:shd w:val="clear" w:color="auto" w:fill="FFFFFF"/>
        <w:tabs>
          <w:tab w:val="left" w:pos="670"/>
        </w:tabs>
        <w:rPr>
          <w:color w:val="000000"/>
        </w:rPr>
      </w:pPr>
    </w:p>
    <w:p w:rsidR="00B62A54" w:rsidRDefault="00B62A54" w:rsidP="00745FF1">
      <w:pPr>
        <w:shd w:val="clear" w:color="auto" w:fill="FFFFFF"/>
        <w:rPr>
          <w:bCs/>
          <w:color w:val="000000"/>
        </w:rPr>
      </w:pPr>
      <w:r w:rsidRPr="0033348C">
        <w:rPr>
          <w:bCs/>
          <w:color w:val="000000"/>
        </w:rPr>
        <w:t>603.</w:t>
      </w:r>
      <w:r w:rsidRPr="0033348C">
        <w:rPr>
          <w:bCs/>
          <w:color w:val="000000"/>
        </w:rPr>
        <w:tab/>
        <w:t>За последние два года ни одного факта жестокого обращения и насилия в отношении женщин в местах соде</w:t>
      </w:r>
      <w:r>
        <w:rPr>
          <w:bCs/>
          <w:color w:val="000000"/>
        </w:rPr>
        <w:t>ржания под стражей не выявлено.</w:t>
      </w:r>
    </w:p>
    <w:p w:rsidR="00B62A54" w:rsidRPr="0033348C" w:rsidRDefault="00B62A54" w:rsidP="00745FF1">
      <w:pPr>
        <w:shd w:val="clear" w:color="auto" w:fill="FFFFFF"/>
        <w:rPr>
          <w:bCs/>
          <w:color w:val="000000"/>
        </w:rPr>
      </w:pPr>
    </w:p>
    <w:p w:rsidR="00B62A54" w:rsidRDefault="00B62A54" w:rsidP="00745FF1">
      <w:pPr>
        <w:rPr>
          <w:b/>
          <w:bCs/>
          <w:lang/>
        </w:rPr>
      </w:pPr>
      <w:r w:rsidRPr="0033348C">
        <w:rPr>
          <w:b/>
          <w:bCs/>
        </w:rPr>
        <w:t xml:space="preserve">Вопрос </w:t>
      </w:r>
      <w:r w:rsidRPr="0033348C">
        <w:rPr>
          <w:b/>
          <w:bCs/>
          <w:lang/>
        </w:rPr>
        <w:t>29</w:t>
      </w:r>
    </w:p>
    <w:p w:rsidR="00B62A54" w:rsidRPr="0033348C" w:rsidRDefault="00B62A54" w:rsidP="00745FF1">
      <w:pPr>
        <w:rPr>
          <w:b/>
          <w:bCs/>
        </w:rPr>
      </w:pPr>
    </w:p>
    <w:p w:rsidR="00B62A54" w:rsidRDefault="00B62A54" w:rsidP="00745FF1">
      <w:pPr>
        <w:ind w:firstLine="708"/>
        <w:rPr>
          <w:b/>
          <w:bCs/>
          <w:lang/>
        </w:rPr>
      </w:pPr>
      <w:r w:rsidRPr="00D93F99">
        <w:rPr>
          <w:b/>
          <w:bCs/>
          <w:lang/>
        </w:rPr>
        <w:t>В 2003 году представители ЕС дважды посещали уголовно-исправительную колонию УЯ-64/71 ("Жаслык"), которую посещали также корреспонденты.  В июле 2004</w:t>
      </w:r>
      <w:r w:rsidRPr="00D93F99">
        <w:rPr>
          <w:b/>
          <w:bCs/>
        </w:rPr>
        <w:t> </w:t>
      </w:r>
      <w:r w:rsidRPr="00D93F99">
        <w:rPr>
          <w:b/>
          <w:bCs/>
          <w:lang/>
        </w:rPr>
        <w:t xml:space="preserve">года национальной комиссией в составе представителей системы отправления правосудия, министерства внутренних дел и правозащитных органов было предпринято изучение условий содержания в этом </w:t>
      </w:r>
      <w:r>
        <w:rPr>
          <w:b/>
          <w:bCs/>
          <w:lang/>
        </w:rPr>
        <w:t>учреждении.  Кроме того, в 2004 </w:t>
      </w:r>
      <w:r w:rsidRPr="00D93F99">
        <w:rPr>
          <w:b/>
          <w:bCs/>
          <w:lang/>
        </w:rPr>
        <w:t>году его посетили представител</w:t>
      </w:r>
      <w:r>
        <w:rPr>
          <w:b/>
          <w:bCs/>
          <w:lang/>
        </w:rPr>
        <w:t>и посольства США и организации "</w:t>
      </w:r>
      <w:r w:rsidRPr="00D93F99">
        <w:rPr>
          <w:b/>
          <w:bCs/>
          <w:lang/>
        </w:rPr>
        <w:t>Фридом</w:t>
      </w:r>
      <w:r>
        <w:rPr>
          <w:b/>
          <w:bCs/>
          <w:lang/>
        </w:rPr>
        <w:t> </w:t>
      </w:r>
      <w:r w:rsidRPr="00D93F99">
        <w:rPr>
          <w:b/>
          <w:bCs/>
          <w:lang/>
        </w:rPr>
        <w:t>хаус".  Какие выводы были сделаны на основе этих посещений и исследований и какие меры были приняты для улучшения условий в учреждении "Жаслык"?</w:t>
      </w:r>
    </w:p>
    <w:p w:rsidR="00B62A54" w:rsidRPr="00011E5F" w:rsidRDefault="00B62A54" w:rsidP="00745FF1">
      <w:pPr>
        <w:ind w:firstLine="708"/>
        <w:rPr>
          <w:b/>
          <w:bCs/>
        </w:rPr>
      </w:pPr>
    </w:p>
    <w:p w:rsidR="00B62A54" w:rsidRDefault="00B62A54" w:rsidP="00745FF1">
      <w:pPr>
        <w:shd w:val="clear" w:color="auto" w:fill="FFFFFF"/>
        <w:jc w:val="both"/>
        <w:rPr>
          <w:b/>
          <w:lang/>
        </w:rPr>
      </w:pPr>
      <w:r>
        <w:rPr>
          <w:b/>
          <w:lang/>
        </w:rPr>
        <w:t>Ответ</w:t>
      </w:r>
    </w:p>
    <w:p w:rsidR="00B62A54" w:rsidRPr="00011E5F" w:rsidRDefault="00B62A54" w:rsidP="00745FF1">
      <w:pPr>
        <w:shd w:val="clear" w:color="auto" w:fill="FFFFFF"/>
        <w:jc w:val="both"/>
        <w:rPr>
          <w:b/>
        </w:rPr>
      </w:pPr>
    </w:p>
    <w:p w:rsidR="00B62A54" w:rsidRDefault="00B62A54" w:rsidP="00745FF1">
      <w:pPr>
        <w:shd w:val="clear" w:color="auto" w:fill="FFFFFF"/>
        <w:rPr>
          <w:color w:val="000000"/>
        </w:rPr>
      </w:pPr>
      <w:r w:rsidRPr="0001379E">
        <w:rPr>
          <w:color w:val="000000"/>
        </w:rPr>
        <w:t>604.</w:t>
      </w:r>
      <w:r w:rsidRPr="0001379E">
        <w:rPr>
          <w:color w:val="000000"/>
        </w:rPr>
        <w:tab/>
        <w:t>Во исполнение Национальной программы действий по выполнению положений Конвенции ООН против пыток и других жестоких, бесчеловечных или унижающих достоинство видов обращения и наказания в период с 25 по 28 июля 2004 года республиканской комиссией в составе представителей Генеральной прокуратуры, института Омбудсмана, Министерства юстиции, Национального Центра по правам человека и МВД с выездом на место было осуществлено изучение условий содержания осужденных в учреждении УЯ-64/71, дислоцируемом в населенном пункте Жаслык Кунградского района Республики Каракалпакстан.</w:t>
      </w:r>
    </w:p>
    <w:p w:rsidR="00B62A54" w:rsidRPr="0001379E" w:rsidRDefault="00B62A54" w:rsidP="00745FF1">
      <w:pPr>
        <w:shd w:val="clear" w:color="auto" w:fill="FFFFFF"/>
      </w:pPr>
    </w:p>
    <w:p w:rsidR="00B62A54" w:rsidRDefault="00B62A54" w:rsidP="00745FF1">
      <w:pPr>
        <w:shd w:val="clear" w:color="auto" w:fill="FFFFFF"/>
        <w:rPr>
          <w:color w:val="000000"/>
        </w:rPr>
      </w:pPr>
      <w:r w:rsidRPr="0001379E">
        <w:rPr>
          <w:color w:val="000000"/>
        </w:rPr>
        <w:t>605.</w:t>
      </w:r>
      <w:r w:rsidRPr="0001379E">
        <w:rPr>
          <w:color w:val="000000"/>
        </w:rPr>
        <w:tab/>
        <w:t>По результатам изучения было установлено следующее.</w:t>
      </w:r>
    </w:p>
    <w:p w:rsidR="00B62A54" w:rsidRPr="0001379E" w:rsidRDefault="00B62A54" w:rsidP="00745FF1">
      <w:pPr>
        <w:shd w:val="clear" w:color="auto" w:fill="FFFFFF"/>
      </w:pPr>
    </w:p>
    <w:p w:rsidR="00B62A54" w:rsidRDefault="00B62A54" w:rsidP="00745FF1">
      <w:pPr>
        <w:shd w:val="clear" w:color="auto" w:fill="FFFFFF"/>
        <w:rPr>
          <w:color w:val="000000"/>
        </w:rPr>
      </w:pPr>
      <w:r w:rsidRPr="0001379E">
        <w:rPr>
          <w:color w:val="000000"/>
        </w:rPr>
        <w:t>606.</w:t>
      </w:r>
      <w:r w:rsidRPr="0001379E">
        <w:rPr>
          <w:color w:val="000000"/>
        </w:rPr>
        <w:tab/>
        <w:t>Учреждение УЯ-64/71 построено с плановым лимитом наполнения на 1999 год - 1</w:t>
      </w:r>
      <w:r>
        <w:rPr>
          <w:color w:val="000000"/>
        </w:rPr>
        <w:t> </w:t>
      </w:r>
      <w:r w:rsidRPr="0001379E">
        <w:rPr>
          <w:color w:val="000000"/>
        </w:rPr>
        <w:t>000 мест во исполнение Постановления Кабинета Министров Республики Узбекистан от 7 апреля 1999 года № 163-39 "О выделении дополнительной численности личного состава органам внутренних дел и караульным войскам МВД Республики Узбекистан в связи с организацией специализированного учреждения по исполнению наказания в Кунградском районе Республики Каракалпакстан" и введен</w:t>
      </w:r>
      <w:r>
        <w:rPr>
          <w:color w:val="000000"/>
        </w:rPr>
        <w:t>о в эксплуатацию в том же году.</w:t>
      </w:r>
    </w:p>
    <w:p w:rsidR="00B62A54" w:rsidRPr="0001379E" w:rsidRDefault="00B62A54" w:rsidP="00745FF1">
      <w:pPr>
        <w:shd w:val="clear" w:color="auto" w:fill="FFFFFF"/>
        <w:rPr>
          <w:color w:val="000000"/>
        </w:rPr>
      </w:pPr>
    </w:p>
    <w:p w:rsidR="00B62A54" w:rsidRDefault="00B62A54" w:rsidP="00745FF1">
      <w:pPr>
        <w:shd w:val="clear" w:color="auto" w:fill="FFFFFF"/>
        <w:rPr>
          <w:color w:val="000000"/>
        </w:rPr>
      </w:pPr>
      <w:r w:rsidRPr="0033348C">
        <w:rPr>
          <w:color w:val="000000"/>
        </w:rPr>
        <w:t>607.</w:t>
      </w:r>
      <w:r w:rsidRPr="0033348C">
        <w:rPr>
          <w:color w:val="000000"/>
        </w:rPr>
        <w:tab/>
        <w:t xml:space="preserve">Колония расположена на расстоянии </w:t>
      </w:r>
      <w:smartTag w:uri="urn:schemas-microsoft-com:office:smarttags" w:element="metricconverter">
        <w:smartTagPr>
          <w:attr w:name="ProductID" w:val="280 км"/>
        </w:smartTagPr>
        <w:r w:rsidRPr="0033348C">
          <w:rPr>
            <w:color w:val="000000"/>
          </w:rPr>
          <w:t>280 км</w:t>
        </w:r>
      </w:smartTag>
      <w:r w:rsidRPr="0033348C">
        <w:rPr>
          <w:color w:val="000000"/>
        </w:rPr>
        <w:t xml:space="preserve"> от г. Нукуса и </w:t>
      </w:r>
      <w:smartTag w:uri="urn:schemas-microsoft-com:office:smarttags" w:element="metricconverter">
        <w:smartTagPr>
          <w:attr w:name="ProductID" w:val="8 км"/>
        </w:smartTagPr>
        <w:r w:rsidRPr="0033348C">
          <w:rPr>
            <w:color w:val="000000"/>
          </w:rPr>
          <w:t>8 км</w:t>
        </w:r>
      </w:smartTag>
      <w:r w:rsidRPr="0033348C">
        <w:rPr>
          <w:color w:val="000000"/>
        </w:rPr>
        <w:t xml:space="preserve"> от поселка и железнодорожной станции Жаслык, где проживает около 5</w:t>
      </w:r>
      <w:r w:rsidR="001A46F4">
        <w:rPr>
          <w:color w:val="000000"/>
          <w:lang w:val="en-US"/>
        </w:rPr>
        <w:t> </w:t>
      </w:r>
      <w:r w:rsidR="001A46F4" w:rsidRPr="001A46F4">
        <w:rPr>
          <w:color w:val="000000"/>
        </w:rPr>
        <w:t>000</w:t>
      </w:r>
      <w:r w:rsidR="001A46F4">
        <w:rPr>
          <w:color w:val="000000"/>
          <w:lang w:val="en-US"/>
        </w:rPr>
        <w:t> </w:t>
      </w:r>
      <w:r w:rsidRPr="0033348C">
        <w:rPr>
          <w:color w:val="000000"/>
        </w:rPr>
        <w:t>гражданского населения. Через пос. Жаслык проходит трасса строящегося "Великого шелкового пути".</w:t>
      </w:r>
      <w:r w:rsidR="001A46F4" w:rsidRPr="001A46F4">
        <w:rPr>
          <w:color w:val="000000"/>
        </w:rPr>
        <w:t xml:space="preserve"> </w:t>
      </w:r>
      <w:r w:rsidRPr="0033348C">
        <w:rPr>
          <w:color w:val="000000"/>
        </w:rPr>
        <w:t xml:space="preserve"> В</w:t>
      </w:r>
      <w:r w:rsidR="001A46F4">
        <w:rPr>
          <w:color w:val="000000"/>
          <w:lang w:val="en-US"/>
        </w:rPr>
        <w:t> </w:t>
      </w:r>
      <w:r w:rsidRPr="0033348C">
        <w:rPr>
          <w:color w:val="000000"/>
        </w:rPr>
        <w:t xml:space="preserve">настоящее время протяженность асфальтового покрытия от г.Нукуса в направлении объекта составляет </w:t>
      </w:r>
      <w:smartTag w:uri="urn:schemas-microsoft-com:office:smarttags" w:element="metricconverter">
        <w:smartTagPr>
          <w:attr w:name="ProductID" w:val="179 км"/>
        </w:smartTagPr>
        <w:r w:rsidRPr="0033348C">
          <w:rPr>
            <w:color w:val="000000"/>
          </w:rPr>
          <w:t>179 км</w:t>
        </w:r>
      </w:smartTag>
      <w:r w:rsidRPr="0033348C">
        <w:rPr>
          <w:color w:val="000000"/>
        </w:rPr>
        <w:t>.</w:t>
      </w:r>
      <w:r w:rsidR="001A46F4" w:rsidRPr="001A46F4">
        <w:rPr>
          <w:color w:val="000000"/>
        </w:rPr>
        <w:t xml:space="preserve"> </w:t>
      </w:r>
      <w:r w:rsidRPr="0033348C">
        <w:rPr>
          <w:color w:val="000000"/>
        </w:rPr>
        <w:t xml:space="preserve"> Остальная часть дорожного полотна покрыта насыпью из гравийно-щебеночного материала высотой до </w:t>
      </w:r>
      <w:smartTag w:uri="urn:schemas-microsoft-com:office:smarttags" w:element="metricconverter">
        <w:smartTagPr>
          <w:attr w:name="ProductID" w:val="0,25 м"/>
        </w:smartTagPr>
        <w:r w:rsidRPr="0033348C">
          <w:rPr>
            <w:color w:val="000000"/>
          </w:rPr>
          <w:t>0,25 м</w:t>
        </w:r>
      </w:smartTag>
      <w:r w:rsidRPr="0033348C">
        <w:rPr>
          <w:color w:val="000000"/>
        </w:rPr>
        <w:t xml:space="preserve"> и выровнена грейдерным способом. </w:t>
      </w:r>
      <w:r w:rsidR="001A46F4" w:rsidRPr="001A46F4">
        <w:rPr>
          <w:color w:val="000000"/>
        </w:rPr>
        <w:t xml:space="preserve"> </w:t>
      </w:r>
      <w:r w:rsidRPr="0033348C">
        <w:rPr>
          <w:color w:val="000000"/>
        </w:rPr>
        <w:t>Пропускная способность указанной автотрассы позволяет добраться автотранспортом от Кунграда до объекта за 2,5 часа при средней скорости до 80 км/час.</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608.</w:t>
      </w:r>
      <w:r w:rsidRPr="0033348C">
        <w:rPr>
          <w:color w:val="000000"/>
        </w:rPr>
        <w:tab/>
        <w:t>Связь с населенным пунктом Жаслык осуществляется также железнодорожным транспортом, маршрутом Кунград - Бийнау (Республика Казахстан).</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609.</w:t>
      </w:r>
      <w:r w:rsidRPr="0033348C">
        <w:rPr>
          <w:color w:val="000000"/>
        </w:rPr>
        <w:tab/>
        <w:t>Учреждение УЯ-64/71 (п.</w:t>
      </w:r>
      <w:r w:rsidR="001A46F4">
        <w:rPr>
          <w:color w:val="000000"/>
          <w:lang w:val="en-US"/>
        </w:rPr>
        <w:t> </w:t>
      </w:r>
      <w:r w:rsidRPr="0033348C">
        <w:rPr>
          <w:color w:val="000000"/>
        </w:rPr>
        <w:t xml:space="preserve">Жаслык) является колонией общего режима, предназначенной для содержания осужденных мужского пола, с </w:t>
      </w:r>
      <w:r w:rsidR="001A46F4">
        <w:rPr>
          <w:color w:val="000000"/>
        </w:rPr>
        <w:t>лимитом наполнения в</w:t>
      </w:r>
      <w:r w:rsidR="001A46F4">
        <w:rPr>
          <w:color w:val="000000"/>
          <w:lang w:val="en-US"/>
        </w:rPr>
        <w:t> </w:t>
      </w:r>
      <w:r w:rsidRPr="0033348C">
        <w:rPr>
          <w:color w:val="000000"/>
        </w:rPr>
        <w:t>700 человек.</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610.</w:t>
      </w:r>
      <w:r w:rsidRPr="0033348C">
        <w:rPr>
          <w:color w:val="000000"/>
        </w:rPr>
        <w:tab/>
        <w:t>Условия содержания осужденных отвечают требованиям законодательства Республики Узбекистан.</w:t>
      </w:r>
      <w:r w:rsidR="001A46F4" w:rsidRPr="001A46F4">
        <w:rPr>
          <w:color w:val="000000"/>
        </w:rPr>
        <w:t xml:space="preserve"> </w:t>
      </w:r>
      <w:r w:rsidRPr="0033348C">
        <w:rPr>
          <w:color w:val="000000"/>
        </w:rPr>
        <w:t xml:space="preserve"> Спецконтингент размещен в трехэтажном здании в пяти отрядах (по два отряда на каждом этаже в отдельных помещениях в бригадах по 10-12 человек), обеспечен индивидуальными спальными местами из расчета не менее </w:t>
      </w:r>
      <w:smartTag w:uri="urn:schemas-microsoft-com:office:smarttags" w:element="metricconverter">
        <w:smartTagPr>
          <w:attr w:name="ProductID" w:val="3 м2"/>
        </w:smartTagPr>
        <w:r w:rsidRPr="0033348C">
          <w:rPr>
            <w:color w:val="000000"/>
          </w:rPr>
          <w:t>3 м</w:t>
        </w:r>
        <w:r w:rsidRPr="0033348C">
          <w:rPr>
            <w:color w:val="000000"/>
            <w:vertAlign w:val="superscript"/>
          </w:rPr>
          <w:t>2</w:t>
        </w:r>
      </w:smartTag>
      <w:r w:rsidRPr="0033348C">
        <w:rPr>
          <w:color w:val="000000"/>
        </w:rPr>
        <w:t xml:space="preserve"> на одного человека. </w:t>
      </w:r>
      <w:r w:rsidR="001A46F4" w:rsidRPr="001A46F4">
        <w:rPr>
          <w:color w:val="000000"/>
        </w:rPr>
        <w:t xml:space="preserve"> </w:t>
      </w:r>
      <w:r w:rsidRPr="0033348C">
        <w:rPr>
          <w:color w:val="000000"/>
        </w:rPr>
        <w:t xml:space="preserve">Учреждение в полном объеме обеспечено казарменной мебелью и инвентарем (кровати, тумбочки, столы, табуретки) в соответствии с нормами положенности. </w:t>
      </w:r>
      <w:r w:rsidR="001A46F4" w:rsidRPr="001A46F4">
        <w:rPr>
          <w:color w:val="000000"/>
        </w:rPr>
        <w:t xml:space="preserve"> </w:t>
      </w:r>
      <w:r w:rsidRPr="0033348C">
        <w:rPr>
          <w:color w:val="000000"/>
        </w:rPr>
        <w:t>На каждом этаже в фойе режимного корпуса установлены телевизоры для просмотра передач, оборудованы места на 50-70 человек для проведения коллективных воспитательных и лекционно-просветительских занятий.</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611.</w:t>
      </w:r>
      <w:r w:rsidRPr="0033348C">
        <w:rPr>
          <w:color w:val="000000"/>
        </w:rPr>
        <w:tab/>
        <w:t>Осужденные обеспечены вещевым имуществом и обувью по сезону, а также постельными принадлежностями и инвентарем по нормам положенности.</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612.</w:t>
      </w:r>
      <w:r w:rsidRPr="0033348C">
        <w:rPr>
          <w:color w:val="000000"/>
        </w:rPr>
        <w:tab/>
        <w:t>В учреждении функционирует горячее и холодное водоснабжение, отопление от собственной котельной.</w:t>
      </w:r>
      <w:r w:rsidR="008C2EBF" w:rsidRPr="008C2EBF">
        <w:rPr>
          <w:color w:val="000000"/>
        </w:rPr>
        <w:t xml:space="preserve"> </w:t>
      </w:r>
      <w:r w:rsidRPr="0033348C">
        <w:rPr>
          <w:color w:val="000000"/>
        </w:rPr>
        <w:t xml:space="preserve"> Ко</w:t>
      </w:r>
      <w:r>
        <w:rPr>
          <w:color w:val="000000"/>
        </w:rPr>
        <w:t>тельная оснащена оборудованием "</w:t>
      </w:r>
      <w:r w:rsidRPr="0033348C">
        <w:rPr>
          <w:color w:val="000000"/>
        </w:rPr>
        <w:t>Американ-</w:t>
      </w:r>
      <w:r>
        <w:rPr>
          <w:color w:val="000000"/>
        </w:rPr>
        <w:t>бойлер"</w:t>
      </w:r>
      <w:r w:rsidRPr="0033348C">
        <w:rPr>
          <w:color w:val="000000"/>
        </w:rPr>
        <w:t>, состоящим из четырех секций, три из которых функционируют на газовом, а одно - на жидком топливе.</w:t>
      </w:r>
      <w:r w:rsidR="008C2EBF" w:rsidRPr="008C2EBF">
        <w:rPr>
          <w:color w:val="000000"/>
        </w:rPr>
        <w:t xml:space="preserve"> </w:t>
      </w:r>
      <w:r w:rsidRPr="0033348C">
        <w:rPr>
          <w:color w:val="000000"/>
        </w:rPr>
        <w:t xml:space="preserve"> На территории котельной также установлен дизельный </w:t>
      </w:r>
      <w:r>
        <w:rPr>
          <w:color w:val="000000"/>
        </w:rPr>
        <w:t>генератор марки "ДГМ-400 Т/100"</w:t>
      </w:r>
      <w:r w:rsidRPr="0033348C">
        <w:rPr>
          <w:color w:val="000000"/>
        </w:rPr>
        <w:t>, мощностью 100 кВт, используемый для освещения жилого корпуса, периметра учреждения и административного корпуса на случай аварийного повреждения электросети.</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613.</w:t>
      </w:r>
      <w:r w:rsidRPr="0033348C">
        <w:rPr>
          <w:color w:val="000000"/>
        </w:rPr>
        <w:tab/>
        <w:t>Система водоснабжения учреждения оснащена водоочистительным фильтра</w:t>
      </w:r>
      <w:r>
        <w:rPr>
          <w:color w:val="000000"/>
        </w:rPr>
        <w:t>ционным оборудованием "Экос-</w:t>
      </w:r>
      <w:r w:rsidR="008C2EBF">
        <w:rPr>
          <w:color w:val="000000"/>
        </w:rPr>
        <w:t>аквалайф</w:t>
      </w:r>
      <w:r>
        <w:rPr>
          <w:color w:val="000000"/>
        </w:rPr>
        <w:t>"</w:t>
      </w:r>
      <w:r w:rsidRPr="0033348C">
        <w:rPr>
          <w:color w:val="000000"/>
        </w:rPr>
        <w:t xml:space="preserve">, предназначенным для очистки питьевой воды. </w:t>
      </w:r>
      <w:r w:rsidR="008C2EBF" w:rsidRPr="008C2EBF">
        <w:rPr>
          <w:color w:val="000000"/>
        </w:rPr>
        <w:t xml:space="preserve"> </w:t>
      </w:r>
      <w:r w:rsidRPr="0033348C">
        <w:rPr>
          <w:color w:val="000000"/>
        </w:rPr>
        <w:t xml:space="preserve">Каждый этаж жилого корпуса оборудован душевыми помещениями, оснащенными четырьмя смесителями для горячей и холодной воды, резиновыми ковриками, банными принадлежностями. </w:t>
      </w:r>
      <w:r w:rsidR="008C2EBF" w:rsidRPr="008C2EBF">
        <w:rPr>
          <w:color w:val="000000"/>
        </w:rPr>
        <w:t xml:space="preserve"> </w:t>
      </w:r>
      <w:r w:rsidRPr="0033348C">
        <w:rPr>
          <w:color w:val="000000"/>
        </w:rPr>
        <w:t>Кроме того, каждое жилое помещение оборудовано санитарными узлами и водопроводным краном.</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614.</w:t>
      </w:r>
      <w:r w:rsidRPr="0033348C">
        <w:rPr>
          <w:color w:val="000000"/>
        </w:rPr>
        <w:tab/>
        <w:t>На территории учреждения в отдельном строении функционирует санитарный узел, оборудованный 44 унитазами и 80 водопроводными кранами для мытья рук.</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615.</w:t>
      </w:r>
      <w:r w:rsidRPr="0033348C">
        <w:rPr>
          <w:color w:val="000000"/>
        </w:rPr>
        <w:tab/>
        <w:t>В учреждении функционирует столовая на 400 посадочных мест.</w:t>
      </w:r>
      <w:r w:rsidR="008C2EBF" w:rsidRPr="008C2EBF">
        <w:rPr>
          <w:color w:val="000000"/>
        </w:rPr>
        <w:t xml:space="preserve"> </w:t>
      </w:r>
      <w:r w:rsidRPr="0033348C">
        <w:rPr>
          <w:color w:val="000000"/>
        </w:rPr>
        <w:t xml:space="preserve"> Организация питания отвечает предъявленным требованиям.</w:t>
      </w:r>
      <w:r w:rsidR="008C2EBF" w:rsidRPr="008C2EBF">
        <w:rPr>
          <w:color w:val="000000"/>
        </w:rPr>
        <w:t xml:space="preserve"> </w:t>
      </w:r>
      <w:r w:rsidRPr="0033348C">
        <w:rPr>
          <w:color w:val="000000"/>
        </w:rPr>
        <w:t xml:space="preserve"> Пища готовится по нормам положенности.</w:t>
      </w:r>
      <w:r w:rsidR="008C2EBF" w:rsidRPr="008C2EBF">
        <w:rPr>
          <w:color w:val="000000"/>
        </w:rPr>
        <w:t xml:space="preserve"> </w:t>
      </w:r>
      <w:r w:rsidRPr="0033348C">
        <w:rPr>
          <w:color w:val="000000"/>
        </w:rPr>
        <w:t xml:space="preserve"> Выделяемые фонды на продукты питания выбираются своевременно и в полном объеме.</w:t>
      </w:r>
      <w:r w:rsidR="008C2EBF" w:rsidRPr="008C2EBF">
        <w:rPr>
          <w:color w:val="000000"/>
        </w:rPr>
        <w:t xml:space="preserve"> </w:t>
      </w:r>
      <w:r w:rsidRPr="0033348C">
        <w:rPr>
          <w:color w:val="000000"/>
        </w:rPr>
        <w:t xml:space="preserve"> На складе учреждения имеются мука, макароны, томат-паста, чай, картофель и морковь.</w:t>
      </w:r>
      <w:r w:rsidR="008C2EBF" w:rsidRPr="008C2EBF">
        <w:rPr>
          <w:color w:val="000000"/>
        </w:rPr>
        <w:t xml:space="preserve"> </w:t>
      </w:r>
      <w:r w:rsidRPr="0033348C">
        <w:rPr>
          <w:color w:val="000000"/>
        </w:rPr>
        <w:t xml:space="preserve"> По договорам с коллективными и фермерскими хозяйствами Кунградского района осуществляется поставка овощей (картофель, лук, морковь, свекла, баклажаны). </w:t>
      </w:r>
      <w:r w:rsidR="008C2EBF" w:rsidRPr="008C2EBF">
        <w:rPr>
          <w:color w:val="000000"/>
        </w:rPr>
        <w:t xml:space="preserve"> </w:t>
      </w:r>
      <w:r w:rsidRPr="0033348C">
        <w:rPr>
          <w:color w:val="000000"/>
        </w:rPr>
        <w:t>Для организации диетпитания завозятся яйца диетические и молоко.</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616.</w:t>
      </w:r>
      <w:r w:rsidRPr="0033348C">
        <w:rPr>
          <w:color w:val="000000"/>
        </w:rPr>
        <w:tab/>
        <w:t xml:space="preserve">Пищеблок и кухонное помещение оборудованы 11 котлами и плитами, позволяющими обеспечить трехразовое приготовление горячей пищи и чая. </w:t>
      </w:r>
      <w:r w:rsidR="008C2EBF" w:rsidRPr="008C2EBF">
        <w:rPr>
          <w:color w:val="000000"/>
        </w:rPr>
        <w:t xml:space="preserve"> </w:t>
      </w:r>
      <w:r w:rsidRPr="0033348C">
        <w:rPr>
          <w:color w:val="000000"/>
        </w:rPr>
        <w:t xml:space="preserve">Кроме этого имеются пять электросамоваров, две электроплитки и картофелечистка. </w:t>
      </w:r>
      <w:r w:rsidR="008C2EBF" w:rsidRPr="008C2EBF">
        <w:rPr>
          <w:color w:val="000000"/>
        </w:rPr>
        <w:t xml:space="preserve"> </w:t>
      </w:r>
      <w:r w:rsidRPr="0033348C">
        <w:rPr>
          <w:color w:val="000000"/>
        </w:rPr>
        <w:t xml:space="preserve">Все оборудование в рабочем состоянии. </w:t>
      </w:r>
      <w:r w:rsidR="008C2EBF" w:rsidRPr="008C2EBF">
        <w:rPr>
          <w:color w:val="000000"/>
        </w:rPr>
        <w:t xml:space="preserve"> </w:t>
      </w:r>
      <w:r w:rsidRPr="0033348C">
        <w:rPr>
          <w:color w:val="000000"/>
        </w:rPr>
        <w:t>Холодильные устройства обеспечивают раздельное хранение скоропортящихся продуктов.</w:t>
      </w:r>
      <w:r w:rsidR="008C2EBF" w:rsidRPr="008C2EBF">
        <w:rPr>
          <w:color w:val="000000"/>
        </w:rPr>
        <w:t xml:space="preserve"> </w:t>
      </w:r>
      <w:r w:rsidRPr="0033348C">
        <w:rPr>
          <w:color w:val="000000"/>
        </w:rPr>
        <w:t xml:space="preserve"> В учреждении имеются собственные пекарня и макаронный цех, позволяющие в полной мере обеспечить существующие потребности в хлебных и мучных изделиях. </w:t>
      </w:r>
      <w:r w:rsidR="008C2EBF" w:rsidRPr="008C2EBF">
        <w:rPr>
          <w:color w:val="000000"/>
        </w:rPr>
        <w:t xml:space="preserve"> </w:t>
      </w:r>
      <w:r w:rsidRPr="0033348C">
        <w:rPr>
          <w:color w:val="000000"/>
        </w:rPr>
        <w:t>Посудомоечная функционирует в соответствии с предъявляемыми санитарно-гигиеническими нормами.</w:t>
      </w:r>
      <w:r w:rsidR="0064181A" w:rsidRPr="0064181A">
        <w:rPr>
          <w:color w:val="000000"/>
        </w:rPr>
        <w:t xml:space="preserve"> </w:t>
      </w:r>
      <w:r w:rsidRPr="0033348C">
        <w:rPr>
          <w:color w:val="000000"/>
        </w:rPr>
        <w:t xml:space="preserve"> Овощехранилище оборудовано в подвальном помещении, обеспечивает возможность длительного хранения овощей и картофеля.</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617.</w:t>
      </w:r>
      <w:r w:rsidRPr="0033348C">
        <w:rPr>
          <w:color w:val="000000"/>
        </w:rPr>
        <w:tab/>
        <w:t>Осужденные, привлекаемые к мероприятиям по приготовлению и раздаче пищи, проходят ежедневный установленный медицинский контроль.</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618.</w:t>
      </w:r>
      <w:r w:rsidRPr="0033348C">
        <w:rPr>
          <w:color w:val="000000"/>
        </w:rPr>
        <w:tab/>
        <w:t>На территории учреждения функционирует магазин для осужденных.</w:t>
      </w:r>
      <w:r w:rsidR="0064181A" w:rsidRPr="0064181A">
        <w:rPr>
          <w:color w:val="000000"/>
        </w:rPr>
        <w:t xml:space="preserve"> </w:t>
      </w:r>
      <w:r w:rsidRPr="0033348C">
        <w:rPr>
          <w:color w:val="000000"/>
        </w:rPr>
        <w:t xml:space="preserve"> В ассортимент магазина включены товары первой необходимости, канцелярские принадлежности, трикотажные и табачные изделия, продукты питания (консервы, чай зеленый и черный, кондитерские и мучные изделия). </w:t>
      </w:r>
      <w:r w:rsidR="0064181A" w:rsidRPr="0064181A">
        <w:rPr>
          <w:color w:val="000000"/>
        </w:rPr>
        <w:t xml:space="preserve"> </w:t>
      </w:r>
      <w:r w:rsidRPr="0033348C">
        <w:rPr>
          <w:color w:val="000000"/>
        </w:rPr>
        <w:t>Приобретение товаров осужденными производится по безналичному расчету с их лицевых счетов, дважды в месяц.</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619.</w:t>
      </w:r>
      <w:r w:rsidRPr="0033348C">
        <w:rPr>
          <w:color w:val="000000"/>
        </w:rPr>
        <w:tab/>
        <w:t>В учреждении на втором этаже режимного корпуса функционирует медицинский отдел, рассчитанный на 20 коек стационарного вида лечения.</w:t>
      </w:r>
      <w:r w:rsidR="0064181A" w:rsidRPr="0064181A">
        <w:rPr>
          <w:color w:val="000000"/>
        </w:rPr>
        <w:t xml:space="preserve"> </w:t>
      </w:r>
      <w:r w:rsidRPr="0033348C">
        <w:rPr>
          <w:color w:val="000000"/>
        </w:rPr>
        <w:t xml:space="preserve"> Штат медицинского персонала включает семь единиц врачей и шесть единиц фельдшеров.</w:t>
      </w:r>
      <w:r w:rsidR="0064181A" w:rsidRPr="0064181A">
        <w:rPr>
          <w:color w:val="000000"/>
        </w:rPr>
        <w:t xml:space="preserve"> </w:t>
      </w:r>
      <w:r w:rsidRPr="0033348C">
        <w:rPr>
          <w:color w:val="000000"/>
        </w:rPr>
        <w:t xml:space="preserve"> В настоящее время укомплектованы три единиц врачей (начальник отдела, врач-психиатр, врач-фтизиатр) и пять единиц фельдшера.</w:t>
      </w:r>
      <w:r w:rsidR="0064181A" w:rsidRPr="0064181A">
        <w:rPr>
          <w:color w:val="000000"/>
        </w:rPr>
        <w:t xml:space="preserve"> </w:t>
      </w:r>
      <w:r w:rsidRPr="0033348C">
        <w:rPr>
          <w:color w:val="000000"/>
        </w:rPr>
        <w:t xml:space="preserve"> Медицинский отдел обеспечен набором необходимых медикаментов, предназначенных для осуществления амбулаторного и стационарного лечения в условиях учреждения. </w:t>
      </w:r>
      <w:r w:rsidR="0064181A" w:rsidRPr="0064181A">
        <w:rPr>
          <w:color w:val="000000"/>
        </w:rPr>
        <w:t xml:space="preserve"> </w:t>
      </w:r>
      <w:r w:rsidRPr="0033348C">
        <w:rPr>
          <w:color w:val="000000"/>
        </w:rPr>
        <w:t>В первом полугодии текущего года медицинским отделом в соответствии с имеющимися потребностями приобретены различные медикаменты (антибиотики, бензилпеннициллин, ампициллин, гентамицин, сердечные препараты - адельфан, адебаксин, дибазол, валидол, папазо</w:t>
      </w:r>
      <w:r>
        <w:rPr>
          <w:color w:val="000000"/>
        </w:rPr>
        <w:t>л).</w:t>
      </w:r>
      <w:r w:rsidR="0064181A" w:rsidRPr="0064181A">
        <w:rPr>
          <w:color w:val="000000"/>
        </w:rPr>
        <w:t xml:space="preserve"> </w:t>
      </w:r>
      <w:r>
        <w:rPr>
          <w:color w:val="000000"/>
        </w:rPr>
        <w:t xml:space="preserve"> В первом полугодии 2007 </w:t>
      </w:r>
      <w:r w:rsidRPr="0033348C">
        <w:rPr>
          <w:color w:val="000000"/>
        </w:rPr>
        <w:t>года ГУИН министерства на нужды учреждения выделено лекарственных средств на сумму 5 млн. сум.</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620.</w:t>
      </w:r>
      <w:r w:rsidRPr="0033348C">
        <w:rPr>
          <w:color w:val="000000"/>
        </w:rPr>
        <w:tab/>
        <w:t xml:space="preserve">Медицинская помощь контингенту оказывается в соответствии с требованиями Приказа МВД Республики Узбекистан № 231 от 2002 года. </w:t>
      </w:r>
      <w:r w:rsidR="0064181A" w:rsidRPr="0064181A">
        <w:rPr>
          <w:color w:val="000000"/>
        </w:rPr>
        <w:t xml:space="preserve"> </w:t>
      </w:r>
      <w:r w:rsidRPr="0033348C">
        <w:rPr>
          <w:color w:val="000000"/>
        </w:rPr>
        <w:t xml:space="preserve">Периодически, в установленные нормативными актами сроки, осуществляется флюорографическое обследование контингента. </w:t>
      </w:r>
      <w:r w:rsidR="0064181A" w:rsidRPr="0064181A">
        <w:rPr>
          <w:color w:val="000000"/>
        </w:rPr>
        <w:t xml:space="preserve"> </w:t>
      </w:r>
      <w:r w:rsidRPr="0033348C">
        <w:rPr>
          <w:color w:val="000000"/>
        </w:rPr>
        <w:t>В помещениях медицинского отдела в установленное время осуществляется дезинфекция и дератизация.</w:t>
      </w:r>
      <w:r w:rsidR="0064181A" w:rsidRPr="0064181A">
        <w:rPr>
          <w:color w:val="000000"/>
        </w:rPr>
        <w:t xml:space="preserve"> </w:t>
      </w:r>
      <w:r w:rsidRPr="0033348C">
        <w:rPr>
          <w:color w:val="000000"/>
        </w:rPr>
        <w:t xml:space="preserve"> Имеются стенды с наглядной стенной агитацией и санитарно-просветительской работой.</w:t>
      </w:r>
    </w:p>
    <w:p w:rsidR="00B62A54" w:rsidRPr="0033348C" w:rsidRDefault="00B62A54" w:rsidP="00745FF1">
      <w:pPr>
        <w:shd w:val="clear" w:color="auto" w:fill="FFFFFF"/>
      </w:pPr>
    </w:p>
    <w:p w:rsidR="00B62A54" w:rsidRDefault="00B62A54" w:rsidP="00745FF1">
      <w:pPr>
        <w:shd w:val="clear" w:color="auto" w:fill="FFFFFF"/>
        <w:rPr>
          <w:color w:val="000000"/>
        </w:rPr>
      </w:pPr>
      <w:r w:rsidRPr="0033348C">
        <w:rPr>
          <w:color w:val="000000"/>
        </w:rPr>
        <w:t>621.</w:t>
      </w:r>
      <w:r w:rsidRPr="0033348C">
        <w:rPr>
          <w:color w:val="000000"/>
        </w:rPr>
        <w:tab/>
        <w:t xml:space="preserve">На территории учреждения функционирует комплекс комнат длительного свидания осужденных с родственниками гостиничного типа, состоящий из десяти раздельных комнатных помещений. </w:t>
      </w:r>
      <w:r w:rsidR="0064181A" w:rsidRPr="0064181A">
        <w:rPr>
          <w:color w:val="000000"/>
        </w:rPr>
        <w:t xml:space="preserve"> </w:t>
      </w:r>
      <w:r w:rsidRPr="0033348C">
        <w:rPr>
          <w:color w:val="000000"/>
        </w:rPr>
        <w:t xml:space="preserve">Каждая комната оборудована соответствующей мебелью, санитарным узлом с отдельной душевой и холодильником. </w:t>
      </w:r>
      <w:r w:rsidR="0064181A" w:rsidRPr="0064181A">
        <w:rPr>
          <w:color w:val="000000"/>
        </w:rPr>
        <w:t xml:space="preserve"> </w:t>
      </w:r>
      <w:r w:rsidRPr="0033348C">
        <w:rPr>
          <w:color w:val="000000"/>
        </w:rPr>
        <w:t xml:space="preserve">В комплексе имеется отдельный блок для приготовления пищи. </w:t>
      </w:r>
      <w:r w:rsidR="0064181A" w:rsidRPr="0064181A">
        <w:rPr>
          <w:color w:val="000000"/>
        </w:rPr>
        <w:t xml:space="preserve"> </w:t>
      </w:r>
      <w:r w:rsidRPr="0033348C">
        <w:rPr>
          <w:color w:val="000000"/>
        </w:rPr>
        <w:t>Функционирует уголок отдыха, оборудованный телевизором и мягкой мебелью.</w:t>
      </w:r>
    </w:p>
    <w:p w:rsidR="00B62A54" w:rsidRPr="0033348C" w:rsidRDefault="00B62A54" w:rsidP="00745FF1">
      <w:pPr>
        <w:shd w:val="clear" w:color="auto" w:fill="FFFFFF"/>
      </w:pPr>
    </w:p>
    <w:p w:rsidR="00B62A54" w:rsidRPr="0033348C" w:rsidRDefault="00B62A54" w:rsidP="00745FF1">
      <w:pPr>
        <w:shd w:val="clear" w:color="auto" w:fill="FFFFFF"/>
      </w:pPr>
      <w:r w:rsidRPr="0033348C">
        <w:rPr>
          <w:color w:val="000000"/>
        </w:rPr>
        <w:t>622.</w:t>
      </w:r>
      <w:r w:rsidRPr="0033348C">
        <w:rPr>
          <w:color w:val="000000"/>
        </w:rPr>
        <w:tab/>
        <w:t>В комнате для краткосрочных свиданий имеется девять кабин, оборудованных телефонными аппаратами для переговоров.</w:t>
      </w:r>
    </w:p>
    <w:p w:rsidR="00B62A54" w:rsidRPr="0033348C" w:rsidRDefault="00B62A54" w:rsidP="00745FF1"/>
    <w:p w:rsidR="00DA2300" w:rsidRPr="00B1096D" w:rsidRDefault="00DA2300" w:rsidP="00245043">
      <w:pPr>
        <w:shd w:val="clear" w:color="auto" w:fill="FFFFFF"/>
      </w:pPr>
      <w:r w:rsidRPr="00B1096D">
        <w:rPr>
          <w:color w:val="000000"/>
        </w:rPr>
        <w:t>623.</w:t>
      </w:r>
      <w:r w:rsidRPr="00B1096D">
        <w:rPr>
          <w:color w:val="000000"/>
        </w:rPr>
        <w:tab/>
        <w:t>В учреждении, на втором этаже режимного корпуса, функционирует библиотека для осужденных, имеющая в свом фонде 1 126 экземляров различных книг, в числе которых имеются:</w:t>
      </w:r>
      <w:r w:rsidRPr="00DA2300">
        <w:rPr>
          <w:color w:val="000000"/>
        </w:rPr>
        <w:t xml:space="preserve"> </w:t>
      </w:r>
      <w:r w:rsidRPr="00B1096D">
        <w:rPr>
          <w:color w:val="000000"/>
        </w:rPr>
        <w:t xml:space="preserve"> труды Президента Республики Узбекистан - 42, юридическая литература - 25, религиозная литература - 154, мировая литература - 530, узбекская литература - 310, политическая литература - 45, учебные пособия - 20, различные центральные и местные журналы и газеты ("Халк сузи", "Узбекистан овози", "Посбон", "Постда", "Тинчлик посбони" и другие).  На каждом этаже помещения имеются стендовые газеты, посвященные государственным и национальным праздникам.</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624.</w:t>
      </w:r>
      <w:r w:rsidRPr="00B1096D">
        <w:rPr>
          <w:color w:val="000000"/>
        </w:rPr>
        <w:tab/>
        <w:t>Каждое помещение режимного корпуса оснащено стендами, включающими в себя выписки из законодательных актов, касающихся прав и обязанностей осужденных, распорядок дня и графики дежурств.</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625.</w:t>
      </w:r>
      <w:r w:rsidRPr="00B1096D">
        <w:rPr>
          <w:color w:val="000000"/>
        </w:rPr>
        <w:tab/>
        <w:t>На территории учреждения оборудованы футбольная, баскетбольная и волейбольная площадки.  Имеются тренажеры, предназначенные для индивидуальных физкультурных занятий (брусья, турники).  Ежедневно осуществляется проведение утренней гимнастики, по специальному графику проводятся спортивно-массовые мероприятия.</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626.</w:t>
      </w:r>
      <w:r w:rsidRPr="00B1096D">
        <w:rPr>
          <w:color w:val="000000"/>
        </w:rPr>
        <w:tab/>
        <w:t>Осуществляется соответствующая работа по озеленению деревьями, цветами и бахчевыми культурами как самой территории учреждения, так и прилегающих к ней участков.</w:t>
      </w:r>
    </w:p>
    <w:p w:rsidR="00245043" w:rsidRDefault="00245043" w:rsidP="00245043">
      <w:pPr>
        <w:shd w:val="clear" w:color="auto" w:fill="FFFFFF"/>
        <w:rPr>
          <w:color w:val="000000"/>
          <w:lang w:val="en-US"/>
        </w:rPr>
      </w:pPr>
    </w:p>
    <w:p w:rsidR="00DA2300" w:rsidRPr="00B1096D" w:rsidRDefault="00DA2300" w:rsidP="00245043">
      <w:pPr>
        <w:shd w:val="clear" w:color="auto" w:fill="FFFFFF"/>
        <w:rPr>
          <w:color w:val="000000"/>
        </w:rPr>
      </w:pPr>
      <w:r w:rsidRPr="00B1096D">
        <w:rPr>
          <w:color w:val="000000"/>
        </w:rPr>
        <w:t>627.</w:t>
      </w:r>
      <w:r w:rsidRPr="00B1096D">
        <w:rPr>
          <w:color w:val="000000"/>
        </w:rPr>
        <w:tab/>
        <w:t>В учреждении налажено производство ковровых изделий двух видов, хозяйственных сумок и мешков.</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628.</w:t>
      </w:r>
      <w:r w:rsidRPr="00B1096D">
        <w:rPr>
          <w:color w:val="000000"/>
        </w:rPr>
        <w:tab/>
        <w:t>В 2003 году учреждение посещалось два раза представителями посольств Великобритании, ФРГ, Франции, Нидерландов.</w:t>
      </w:r>
      <w:r w:rsidRPr="00DA2300">
        <w:rPr>
          <w:color w:val="000000"/>
        </w:rPr>
        <w:t xml:space="preserve"> </w:t>
      </w:r>
      <w:r w:rsidRPr="00B1096D">
        <w:rPr>
          <w:color w:val="000000"/>
        </w:rPr>
        <w:t xml:space="preserve"> Одно из посещений (3 октября 2003 года) прошло под руководством посла Италии г-на А.Персиани, в нем участвовали посол ФРГ М.Хеккер, временный поверенный в делах посольства Великобритании А.Ноубл, атташе посольства Франции Ж.Гали, советник посольства Нидерландов Т.А.Коуенаар, атташе посольства ФРГ Р.Рихтер.</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629.</w:t>
      </w:r>
      <w:r w:rsidRPr="00B1096D">
        <w:rPr>
          <w:color w:val="000000"/>
        </w:rPr>
        <w:tab/>
        <w:t>Кроме того, в 2003 году учреждение посещали корреспонденты агентств "Франс</w:t>
      </w:r>
      <w:r w:rsidR="00ED1637">
        <w:rPr>
          <w:color w:val="000000"/>
          <w:lang w:val="en-US"/>
        </w:rPr>
        <w:t> </w:t>
      </w:r>
      <w:r w:rsidRPr="00B1096D">
        <w:rPr>
          <w:color w:val="000000"/>
        </w:rPr>
        <w:t xml:space="preserve">пресс", "Ассошиэйтед </w:t>
      </w:r>
      <w:r w:rsidR="00ED1637" w:rsidRPr="00B1096D">
        <w:rPr>
          <w:color w:val="000000"/>
        </w:rPr>
        <w:t>пресс</w:t>
      </w:r>
      <w:r w:rsidRPr="00B1096D">
        <w:rPr>
          <w:color w:val="000000"/>
        </w:rPr>
        <w:t>", "Рейтер", радио "Би-Би-Си".</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630.</w:t>
      </w:r>
      <w:r w:rsidRPr="00B1096D">
        <w:rPr>
          <w:color w:val="000000"/>
        </w:rPr>
        <w:tab/>
        <w:t>В 2004 году учреждение посетили руководитель отдела посольства США в Узбекистане по политико-экономическим вопросам г-жа С. Курран и директор представительства "Фридом Хаус" в Узбекистане г-жа М. Север.</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rPr>
        <w:t>631.</w:t>
      </w:r>
      <w:r w:rsidRPr="00B1096D">
        <w:rPr>
          <w:color w:val="000000"/>
        </w:rPr>
        <w:tab/>
        <w:t>Также в октябре 2004 года учреждение было посещено Региональным советником Верховного комиссара ООН по правам человека в Центральной Азии господином Рейном Мюллерсоном и заместителем директора Национального центра Республики Узбекистан по правам человека Ш. Галиакбаровым.</w:t>
      </w:r>
    </w:p>
    <w:p w:rsidR="00245043" w:rsidRDefault="00245043" w:rsidP="00245043">
      <w:pPr>
        <w:shd w:val="clear" w:color="auto" w:fill="FFFFFF"/>
        <w:rPr>
          <w:color w:val="000000"/>
          <w:lang w:val="en-US"/>
        </w:rPr>
      </w:pPr>
    </w:p>
    <w:p w:rsidR="00DA2300" w:rsidRPr="00B1096D" w:rsidRDefault="00DA2300" w:rsidP="00245043">
      <w:pPr>
        <w:shd w:val="clear" w:color="auto" w:fill="FFFFFF"/>
        <w:rPr>
          <w:color w:val="000000"/>
        </w:rPr>
      </w:pPr>
      <w:r w:rsidRPr="00B1096D">
        <w:rPr>
          <w:color w:val="000000"/>
        </w:rPr>
        <w:t>632.</w:t>
      </w:r>
      <w:r w:rsidRPr="00B1096D">
        <w:rPr>
          <w:color w:val="000000"/>
        </w:rPr>
        <w:tab/>
        <w:t>В ходе всех посещений была отмечена положительная информация о деятельности учреждения и выражена готовность к продолжению и укреплению установившегося сотрудничества.</w:t>
      </w:r>
    </w:p>
    <w:p w:rsidR="00245043" w:rsidRDefault="00245043" w:rsidP="00245043">
      <w:pPr>
        <w:rPr>
          <w:lang w:val="en-US"/>
        </w:rPr>
      </w:pPr>
    </w:p>
    <w:p w:rsidR="00DA2300" w:rsidRPr="00B1096D" w:rsidRDefault="00DA2300" w:rsidP="00245043">
      <w:pPr>
        <w:rPr>
          <w:lang/>
        </w:rPr>
      </w:pPr>
      <w:r w:rsidRPr="00B1096D">
        <w:t>633.</w:t>
      </w:r>
      <w:r w:rsidRPr="00B1096D">
        <w:tab/>
      </w:r>
      <w:r w:rsidRPr="00B1096D">
        <w:rPr>
          <w:lang/>
        </w:rPr>
        <w:t xml:space="preserve">На протяжении последних лет (2004-2007 годы) Омбудсман, её сотрудники и региональный представитель посещали учреждение УЯ-64/71.  Кроме этого, совместно с Омбудсманом в ходе последнего посещения данного учреждения присутствовал Специальный представитель Фонда имени Конрада Аденауэра по региону Центральной Азии, Афганистану и Ирану Хайнц Бюллер. </w:t>
      </w:r>
    </w:p>
    <w:p w:rsidR="00245043" w:rsidRDefault="00245043" w:rsidP="00245043">
      <w:pPr>
        <w:rPr>
          <w:lang w:val="en-US"/>
        </w:rPr>
      </w:pPr>
    </w:p>
    <w:p w:rsidR="00DA2300" w:rsidRPr="00B1096D" w:rsidRDefault="00DA2300" w:rsidP="00245043">
      <w:pPr>
        <w:rPr>
          <w:lang/>
        </w:rPr>
      </w:pPr>
      <w:r w:rsidRPr="00B1096D">
        <w:rPr>
          <w:lang/>
        </w:rPr>
        <w:t>634.</w:t>
      </w:r>
      <w:r w:rsidRPr="00B1096D">
        <w:rPr>
          <w:lang/>
        </w:rPr>
        <w:tab/>
        <w:t>Условия содержания в колонии "Жаслык" находится под постоянным контролем руководства МВД, инспектируются и посещаются Омбудсманом и представителями международных организаций.  Руководство МВД поддерживает материальное техническое обеспечение этой колонии.</w:t>
      </w:r>
    </w:p>
    <w:p w:rsidR="00245043" w:rsidRDefault="00245043" w:rsidP="00245043">
      <w:pPr>
        <w:shd w:val="clear" w:color="auto" w:fill="FFFFFF"/>
        <w:rPr>
          <w:color w:val="000000"/>
          <w:lang w:val="en-US"/>
        </w:rPr>
      </w:pPr>
    </w:p>
    <w:p w:rsidR="00DA2300" w:rsidRPr="00B1096D" w:rsidRDefault="00DA2300" w:rsidP="00245043">
      <w:pPr>
        <w:shd w:val="clear" w:color="auto" w:fill="FFFFFF"/>
      </w:pPr>
      <w:r w:rsidRPr="00B1096D">
        <w:rPr>
          <w:color w:val="000000"/>
          <w:lang/>
        </w:rPr>
        <w:t>635.</w:t>
      </w:r>
      <w:r w:rsidRPr="00B1096D">
        <w:rPr>
          <w:color w:val="000000"/>
          <w:lang/>
        </w:rPr>
        <w:tab/>
      </w:r>
      <w:r w:rsidRPr="00B1096D">
        <w:rPr>
          <w:color w:val="000000"/>
        </w:rPr>
        <w:t xml:space="preserve">Нельзя согласиться с выводом Спецдокладчика о том, что в колонии созданы "условия заключения, равнозначные жестоким, бесчеловечным и унижающим достоинство видам обращения или наказания", тем более что это не было подкреплено в докладе какими - либо аргументами или конкретными сведениями. </w:t>
      </w:r>
      <w:r w:rsidR="00ED1637" w:rsidRPr="00ED1637">
        <w:rPr>
          <w:color w:val="000000"/>
        </w:rPr>
        <w:t xml:space="preserve"> </w:t>
      </w:r>
      <w:r w:rsidRPr="00B1096D">
        <w:rPr>
          <w:color w:val="000000"/>
        </w:rPr>
        <w:t>Следует отметить, что Региональный советник УВКПЧ Р. Мюлеррсон (2004 год) и другие представители международных и зарубежных неправительственных организаций подобные замечания не делали.</w:t>
      </w:r>
    </w:p>
    <w:p w:rsidR="00DA2300" w:rsidRPr="00B1096D" w:rsidRDefault="00DA2300" w:rsidP="00245043">
      <w:pPr>
        <w:keepNext/>
        <w:shd w:val="clear" w:color="auto" w:fill="FFFFFF"/>
        <w:ind w:firstLine="539"/>
        <w:jc w:val="center"/>
        <w:rPr>
          <w:b/>
          <w:bCs/>
          <w:lang/>
        </w:rPr>
      </w:pPr>
      <w:r w:rsidRPr="00B1096D">
        <w:rPr>
          <w:b/>
          <w:bCs/>
          <w:lang/>
        </w:rPr>
        <w:t>Статья 12</w:t>
      </w:r>
    </w:p>
    <w:p w:rsidR="00DA2300" w:rsidRDefault="00DA2300" w:rsidP="00245043">
      <w:pPr>
        <w:keepNext/>
        <w:jc w:val="both"/>
        <w:rPr>
          <w:b/>
          <w:bCs/>
          <w:lang w:val="en-US"/>
        </w:rPr>
      </w:pPr>
      <w:r w:rsidRPr="00B1096D">
        <w:rPr>
          <w:b/>
          <w:bCs/>
        </w:rPr>
        <w:t>Вопрос</w:t>
      </w:r>
      <w:r w:rsidRPr="00B1096D">
        <w:rPr>
          <w:b/>
          <w:bCs/>
          <w:lang/>
        </w:rPr>
        <w:t xml:space="preserve"> 30</w:t>
      </w:r>
    </w:p>
    <w:p w:rsidR="00245043" w:rsidRDefault="00245043" w:rsidP="00245043">
      <w:pPr>
        <w:keepNext/>
        <w:ind w:firstLine="539"/>
        <w:rPr>
          <w:b/>
          <w:bCs/>
          <w:iCs/>
          <w:lang w:val="en-US"/>
        </w:rPr>
      </w:pPr>
    </w:p>
    <w:p w:rsidR="00DA2300" w:rsidRPr="00B1096D" w:rsidRDefault="00245043" w:rsidP="00245043">
      <w:pPr>
        <w:keepNext/>
        <w:rPr>
          <w:b/>
          <w:bCs/>
          <w:iCs/>
          <w:lang/>
        </w:rPr>
      </w:pPr>
      <w:r>
        <w:rPr>
          <w:b/>
          <w:bCs/>
          <w:iCs/>
          <w:lang w:val="en-US"/>
        </w:rPr>
        <w:tab/>
      </w:r>
      <w:r w:rsidR="00DA2300" w:rsidRPr="00B1096D">
        <w:rPr>
          <w:b/>
          <w:bCs/>
          <w:iCs/>
          <w:lang/>
        </w:rPr>
        <w:t>Просьба прояснить практические результаты принятия новой редакции закона "Об</w:t>
      </w:r>
      <w:r w:rsidR="00DA2300" w:rsidRPr="00B1096D">
        <w:rPr>
          <w:b/>
          <w:bCs/>
          <w:iCs/>
        </w:rPr>
        <w:t> </w:t>
      </w:r>
      <w:r w:rsidR="00DA2300" w:rsidRPr="00B1096D">
        <w:rPr>
          <w:b/>
          <w:bCs/>
          <w:iCs/>
          <w:lang/>
        </w:rPr>
        <w:t>Уполномоченном Олий Мажлиса по правам человека (Омбудсмене)" (пункт 181 доклада государства-участника).  Отмечается, что положения пересмотренного закона, в</w:t>
      </w:r>
      <w:r w:rsidR="00DA2300" w:rsidRPr="00B1096D">
        <w:rPr>
          <w:b/>
          <w:bCs/>
          <w:iCs/>
        </w:rPr>
        <w:t> </w:t>
      </w:r>
      <w:r w:rsidR="00DA2300" w:rsidRPr="00B1096D">
        <w:rPr>
          <w:b/>
          <w:bCs/>
          <w:iCs/>
          <w:lang/>
        </w:rPr>
        <w:t>частности, предусматривают право Омбудсмена проводить независимые расследования по фактам пыток и других злоупотреблений, и, по-видимому, лицо, занимающее этот пост, обязано также рассматривать жалобы граждан.  Проводил ли Омбудсмен инспекции, и если да, то каковы были его выводы?  Представлял ли он доклады о своих выводах по итогам рассмотрения жалоб граждан и своих инспекций и настаивал ли он на выполнении его рекомендаций в адрес других правоприменительных учреждений?  Был ли, помимо прокуратуры, учрежден любой другой орган, который мог бы оперативно и независимо расследовать заявления об актах пыток и жестокого обращения и который правомочен преследовать виновных в судебном порядке, как было рекомендовано КПП?</w:t>
      </w:r>
    </w:p>
    <w:p w:rsidR="00553FFC" w:rsidRDefault="00553FFC" w:rsidP="00245043">
      <w:pPr>
        <w:shd w:val="clear" w:color="auto" w:fill="FFFFFF"/>
        <w:jc w:val="both"/>
        <w:rPr>
          <w:b/>
          <w:bCs/>
          <w:color w:val="000000"/>
          <w:lang w:val="en-US"/>
        </w:rPr>
      </w:pPr>
    </w:p>
    <w:p w:rsidR="00DA2300" w:rsidRPr="00B1096D" w:rsidRDefault="00DA2300" w:rsidP="00245043">
      <w:pPr>
        <w:shd w:val="clear" w:color="auto" w:fill="FFFFFF"/>
        <w:jc w:val="both"/>
        <w:rPr>
          <w:bCs/>
          <w:color w:val="000000"/>
        </w:rPr>
      </w:pPr>
      <w:r w:rsidRPr="00B1096D">
        <w:rPr>
          <w:b/>
          <w:bCs/>
          <w:color w:val="000000"/>
        </w:rPr>
        <w:t>Ответ</w:t>
      </w:r>
    </w:p>
    <w:p w:rsidR="00553FFC" w:rsidRDefault="00553FFC" w:rsidP="00245043">
      <w:pPr>
        <w:shd w:val="clear" w:color="auto" w:fill="FFFFFF"/>
        <w:rPr>
          <w:bCs/>
          <w:color w:val="000000"/>
          <w:lang w:val="en-US"/>
        </w:rPr>
      </w:pPr>
    </w:p>
    <w:p w:rsidR="00DA2300" w:rsidRDefault="00DA2300" w:rsidP="00245043">
      <w:pPr>
        <w:shd w:val="clear" w:color="auto" w:fill="FFFFFF"/>
        <w:rPr>
          <w:lang w:val="en-US"/>
        </w:rPr>
      </w:pPr>
      <w:r w:rsidRPr="00B1096D">
        <w:rPr>
          <w:bCs/>
          <w:color w:val="000000"/>
        </w:rPr>
        <w:t>636.</w:t>
      </w:r>
      <w:r w:rsidRPr="00B1096D">
        <w:rPr>
          <w:bCs/>
          <w:color w:val="000000"/>
        </w:rPr>
        <w:tab/>
        <w:t>В соответствии с новой редакцией закона "</w:t>
      </w:r>
      <w:r w:rsidRPr="00B1096D">
        <w:rPr>
          <w:lang/>
        </w:rPr>
        <w:t>Об</w:t>
      </w:r>
      <w:r w:rsidRPr="00B1096D">
        <w:t> </w:t>
      </w:r>
      <w:r w:rsidRPr="00B1096D">
        <w:rPr>
          <w:lang/>
        </w:rPr>
        <w:t xml:space="preserve">Уполномоченном Олий Мажлиса по правам человека (Омбудсмене)" Омбудсман осуществляет приём обращений и жалоб граждан, рассмотрение жалобы и проверку приведённых в заявлении доводов и фактов.  При рассмотрении жалобы Омбудсман может препроводить её в другой орган для проверки приведённых фактов и экспертной оценки. </w:t>
      </w:r>
      <w:r w:rsidR="00553FFC" w:rsidRPr="00553FFC">
        <w:t xml:space="preserve"> </w:t>
      </w:r>
      <w:r w:rsidRPr="00B1096D">
        <w:rPr>
          <w:lang/>
        </w:rPr>
        <w:t xml:space="preserve">Кроме того, Омбудсман по конкретной жалобе может провести собственное расследование с участием членов экспертного совета, созданного при Омбудсмане.  После принятия новой редакции закона об Омбудсмане количество независимых расследований возросло благодаря увеличению количества привлекаемых для работы экспертов. </w:t>
      </w:r>
    </w:p>
    <w:p w:rsidR="00553FFC" w:rsidRPr="00553FFC" w:rsidRDefault="00553FFC" w:rsidP="00245043">
      <w:pPr>
        <w:shd w:val="clear" w:color="auto" w:fill="FFFFFF"/>
        <w:rPr>
          <w:lang w:val="en-US"/>
        </w:rPr>
      </w:pPr>
    </w:p>
    <w:p w:rsidR="00DA2300" w:rsidRPr="00B1096D" w:rsidRDefault="00DA2300" w:rsidP="00245043">
      <w:pPr>
        <w:shd w:val="clear" w:color="auto" w:fill="FFFFFF"/>
        <w:rPr>
          <w:lang/>
        </w:rPr>
      </w:pPr>
      <w:r w:rsidRPr="00B1096D">
        <w:rPr>
          <w:lang/>
        </w:rPr>
        <w:t>637.</w:t>
      </w:r>
      <w:r w:rsidRPr="00B1096D">
        <w:rPr>
          <w:lang/>
        </w:rPr>
        <w:tab/>
        <w:t>Статистика получаемых Омбудсманом жалоб показывает, что количество жалоб на сотрудников органов внутренних дел остаётся стабильным.  Вместе с тем, большинство заявлений в адрес Омбудсмана решаются положительно с точки зрения воздействия на сложившуюся ситуацию.</w:t>
      </w:r>
    </w:p>
    <w:p w:rsidR="00553FFC" w:rsidRDefault="00553FFC" w:rsidP="00245043">
      <w:pPr>
        <w:shd w:val="clear" w:color="auto" w:fill="FFFFFF"/>
        <w:rPr>
          <w:lang w:val="en-US"/>
        </w:rPr>
      </w:pPr>
    </w:p>
    <w:p w:rsidR="00DA2300" w:rsidRPr="00B1096D" w:rsidRDefault="00DA2300" w:rsidP="00245043">
      <w:pPr>
        <w:shd w:val="clear" w:color="auto" w:fill="FFFFFF"/>
        <w:rPr>
          <w:bCs/>
          <w:color w:val="000000"/>
        </w:rPr>
      </w:pPr>
      <w:r w:rsidRPr="00B1096D">
        <w:rPr>
          <w:lang/>
        </w:rPr>
        <w:t>638.</w:t>
      </w:r>
      <w:r w:rsidRPr="00B1096D">
        <w:rPr>
          <w:lang/>
        </w:rPr>
        <w:tab/>
        <w:t xml:space="preserve">В 2006 году принято 314 жалоб по поводу несогласия с действиями сотрудников правоохранительных структур, из них по 112 проведены независимые расследования. </w:t>
      </w:r>
      <w:r w:rsidR="00553FFC" w:rsidRPr="00553FFC">
        <w:t xml:space="preserve"> </w:t>
      </w:r>
      <w:r w:rsidRPr="00B1096D">
        <w:rPr>
          <w:lang/>
        </w:rPr>
        <w:t xml:space="preserve">Кроме этого, поступило 13 жалоб на действия сотрудников пенитенциарной службы, восемь из которых приняты к рассмотрению.  </w:t>
      </w:r>
    </w:p>
    <w:p w:rsidR="00553FFC" w:rsidRPr="00553FFC" w:rsidRDefault="00553FFC" w:rsidP="00245043">
      <w:pPr>
        <w:shd w:val="clear" w:color="auto" w:fill="FFFFFF"/>
        <w:rPr>
          <w:bCs/>
          <w:color w:val="000000"/>
        </w:rPr>
      </w:pPr>
    </w:p>
    <w:p w:rsidR="00DA2300" w:rsidRPr="00B1096D" w:rsidRDefault="00DA2300" w:rsidP="00245043">
      <w:pPr>
        <w:shd w:val="clear" w:color="auto" w:fill="FFFFFF"/>
        <w:rPr>
          <w:bCs/>
          <w:color w:val="000000"/>
        </w:rPr>
      </w:pPr>
      <w:r w:rsidRPr="00B1096D">
        <w:rPr>
          <w:bCs/>
          <w:color w:val="000000"/>
        </w:rPr>
        <w:t>639.</w:t>
      </w:r>
      <w:r w:rsidRPr="00B1096D">
        <w:rPr>
          <w:bCs/>
          <w:color w:val="000000"/>
        </w:rPr>
        <w:tab/>
        <w:t>Из общего количества жалоб приблизительно одна треть разрешается в пользу обращающегося.</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640.</w:t>
      </w:r>
      <w:r w:rsidRPr="00B1096D">
        <w:rPr>
          <w:bCs/>
          <w:color w:val="000000"/>
        </w:rPr>
        <w:tab/>
        <w:t>Начиная с 2001 года Омбудсманом и его представителями осуществлены посещения ряда учреждений по исполнению наказаний, а в 2003 году осуществлены посещения учреждений системы исполнения наказаний в Ферганской, Андижанской, Ташкентской, Кашкадарьинской, Хорезмской, Джизакской областях, городе Ташкенте и Республике Каракалпакстан.  В июле 2004 года сотрудниками аппарата Омбудсмана осуществлено посещение учреждения, расположенного в поселке Жаслык Кунградского района Республики Каракалпакстан, для ознакомления с условиями содержания осужденных. Замечания и предложения Уполномоченного по правам человека Олий Мажлиса были приняты во внимание и реализованы.</w:t>
      </w:r>
    </w:p>
    <w:p w:rsidR="00553FFC" w:rsidRDefault="00553FFC" w:rsidP="00245043">
      <w:pPr>
        <w:shd w:val="clear" w:color="auto" w:fill="FFFFFF"/>
        <w:rPr>
          <w:bCs/>
          <w:color w:val="000000"/>
          <w:lang w:val="en-US"/>
        </w:rPr>
      </w:pPr>
    </w:p>
    <w:p w:rsidR="00DA2300" w:rsidRPr="00B1096D" w:rsidRDefault="00DA2300" w:rsidP="00245043">
      <w:pPr>
        <w:shd w:val="clear" w:color="auto" w:fill="FFFFFF"/>
        <w:rPr>
          <w:bCs/>
          <w:color w:val="000000"/>
        </w:rPr>
      </w:pPr>
      <w:r w:rsidRPr="00B1096D">
        <w:rPr>
          <w:bCs/>
          <w:color w:val="000000"/>
        </w:rPr>
        <w:t>641.</w:t>
      </w:r>
      <w:r w:rsidRPr="00B1096D">
        <w:rPr>
          <w:bCs/>
          <w:color w:val="000000"/>
        </w:rPr>
        <w:tab/>
        <w:t>За 2004-2007 годы представители Омбудсмана посетили практически все учреждения системы исполнения наказаний.</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642.</w:t>
      </w:r>
      <w:r w:rsidRPr="00B1096D">
        <w:rPr>
          <w:bCs/>
          <w:color w:val="000000"/>
        </w:rPr>
        <w:tab/>
        <w:t>Установлено тесное сотрудничество между Главным управлением исполнения наказаний и институтом Уполномоченного Олий Мажлиса Республики Узбекистан по правам человека (Омбудсман), которое берет начало в 1999 году.</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643.</w:t>
      </w:r>
      <w:r w:rsidRPr="00B1096D">
        <w:rPr>
          <w:bCs/>
          <w:color w:val="000000"/>
        </w:rPr>
        <w:tab/>
        <w:t>10 декабря 2004 года между институтом Омбудсмана и Министерством внутренних дел республики подписано Соглашение о сотрудничестве в области обеспечения прав и свобод человека.</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644.</w:t>
      </w:r>
      <w:r w:rsidRPr="00B1096D">
        <w:rPr>
          <w:bCs/>
          <w:color w:val="000000"/>
        </w:rPr>
        <w:tab/>
        <w:t>Тесная работа и постоянные контакты налажены также и с Национальным Центром Республики Узбекистан по правам человека.</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645.</w:t>
      </w:r>
      <w:r w:rsidRPr="00B1096D">
        <w:rPr>
          <w:bCs/>
          <w:color w:val="000000"/>
        </w:rPr>
        <w:tab/>
        <w:t>Системой исполнения наказаний поддержана инициатива Фонда имени Конрада Аденауэра в проведении серии семинаров по вопросам либерализации системы исполнения наказаний, в том числе связанных и с посещениями мест лишения свободы.</w:t>
      </w:r>
    </w:p>
    <w:p w:rsidR="00553FFC" w:rsidRDefault="00553FFC"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646.</w:t>
      </w:r>
      <w:r w:rsidRPr="00B1096D">
        <w:rPr>
          <w:bCs/>
          <w:color w:val="000000"/>
        </w:rPr>
        <w:tab/>
        <w:t>Начиная с 2001 года сотрудники системы исполнения наказаний принимали участие в работе международных семинаров, конференций и тренингов, которые проходили как в нашей стране, так и за ее пределами, в том числе в Казахстане, России, Германии, Польше, Австрии, Швейцарии, Великобритании (Шотландия), США, Нидерландах и др.</w:t>
      </w:r>
    </w:p>
    <w:p w:rsidR="00A764E8" w:rsidRDefault="00A764E8"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647.</w:t>
      </w:r>
      <w:r w:rsidRPr="00B1096D">
        <w:rPr>
          <w:bCs/>
          <w:color w:val="000000"/>
        </w:rPr>
        <w:tab/>
        <w:t>Целью участия сотрудников пенитенциарной системы в указанных мероприятиях являлось установление обмена опытом в реализации правоприменительной деятельности, обсуждение региональных и глобальных проблем пенитенциарного здравоохранения, установление сотрудничества в сфере образования в области прав человека и пр.</w:t>
      </w:r>
    </w:p>
    <w:p w:rsidR="00A764E8" w:rsidRDefault="00A764E8" w:rsidP="00245043">
      <w:pPr>
        <w:shd w:val="clear" w:color="auto" w:fill="FFFFFF"/>
        <w:rPr>
          <w:bCs/>
          <w:color w:val="000000"/>
          <w:lang w:val="en-US"/>
        </w:rPr>
      </w:pPr>
    </w:p>
    <w:p w:rsidR="00DA2300" w:rsidRPr="00B1096D" w:rsidRDefault="00DA2300" w:rsidP="00245043">
      <w:pPr>
        <w:shd w:val="clear" w:color="auto" w:fill="FFFFFF"/>
      </w:pPr>
      <w:r w:rsidRPr="00B1096D">
        <w:rPr>
          <w:bCs/>
          <w:color w:val="000000"/>
        </w:rPr>
        <w:t>648.</w:t>
      </w:r>
      <w:r w:rsidRPr="00B1096D">
        <w:rPr>
          <w:bCs/>
          <w:color w:val="000000"/>
        </w:rPr>
        <w:tab/>
        <w:t>Главным управлением исполнения наказаний совместно с Уполномоченн</w:t>
      </w:r>
      <w:r w:rsidR="00A764E8">
        <w:rPr>
          <w:bCs/>
          <w:color w:val="000000"/>
        </w:rPr>
        <w:t>ы</w:t>
      </w:r>
      <w:r w:rsidRPr="00B1096D">
        <w:rPr>
          <w:bCs/>
          <w:color w:val="000000"/>
        </w:rPr>
        <w:t>м Олий Мажлиса Республике Узбекистан по правам человека разработан проект положения "О представителе Уполномоченного Олий Мажлиса по правам человека в учреждении по исполнению наказания ГУИН МВД Республики Узбекистан".</w:t>
      </w:r>
    </w:p>
    <w:p w:rsidR="00A764E8" w:rsidRDefault="00A764E8" w:rsidP="00245043">
      <w:pPr>
        <w:shd w:val="clear" w:color="auto" w:fill="FFFFFF"/>
        <w:rPr>
          <w:bCs/>
          <w:color w:val="000000"/>
        </w:rPr>
      </w:pPr>
    </w:p>
    <w:p w:rsidR="00DA2300" w:rsidRPr="00B1096D" w:rsidRDefault="00DA2300" w:rsidP="00245043">
      <w:pPr>
        <w:shd w:val="clear" w:color="auto" w:fill="FFFFFF"/>
      </w:pPr>
      <w:r w:rsidRPr="00B1096D">
        <w:rPr>
          <w:bCs/>
          <w:color w:val="000000"/>
        </w:rPr>
        <w:t>649.</w:t>
      </w:r>
      <w:r w:rsidRPr="00B1096D">
        <w:rPr>
          <w:bCs/>
          <w:color w:val="000000"/>
        </w:rPr>
        <w:tab/>
        <w:t>Представитель Уполномоченного Олий Мажлиса по правам человека в учреждении по исполнению наказания ГУИН МВД Республики Узбекистан, или Омбудсман по правам осужденных, будет оказывать содействие в деятельности Уполномоченного Олий Мажлиса по правам человека по выполнению парламентского контроля за соблюдением прав обвиняемых, арестованных и осужденных, а также сотрудников учреждений ГУИН МВД Республики Узбекистан.  В своей деятельности Омбудсман по правам осужденных будет подконтролен и подотчетен Уполномоченному Олий Мажлиса по правам человека.</w:t>
      </w:r>
    </w:p>
    <w:p w:rsidR="00A764E8" w:rsidRDefault="00A764E8" w:rsidP="00245043">
      <w:pPr>
        <w:shd w:val="clear" w:color="auto" w:fill="FFFFFF"/>
      </w:pPr>
    </w:p>
    <w:p w:rsidR="00DA2300" w:rsidRPr="00B1096D" w:rsidRDefault="00DA2300" w:rsidP="00245043">
      <w:pPr>
        <w:shd w:val="clear" w:color="auto" w:fill="FFFFFF"/>
      </w:pPr>
      <w:r w:rsidRPr="00B1096D">
        <w:t>650.</w:t>
      </w:r>
      <w:r w:rsidRPr="00B1096D">
        <w:tab/>
        <w:t>Омбудсманом, его сотрудниками и региональными представителями проведён ряд расследований по обращениям, представляющих интересы лиц и международных организаций по фактам якобы противоправных действий сотрудников правоохранительных органов (дела Шарипова, Шелковенко, группы заключённых колонии в посёлке Жаслык и др.).  По всем фактам изучений представлялись пресс-релизы и информации в заинтересованные организации.</w:t>
      </w:r>
    </w:p>
    <w:p w:rsidR="00A764E8" w:rsidRDefault="00A764E8" w:rsidP="00245043">
      <w:pPr>
        <w:shd w:val="clear" w:color="auto" w:fill="FFFFFF"/>
        <w:jc w:val="both"/>
        <w:rPr>
          <w:b/>
          <w:bCs/>
        </w:rPr>
      </w:pPr>
    </w:p>
    <w:p w:rsidR="00DA2300" w:rsidRPr="00B1096D" w:rsidRDefault="00DA2300" w:rsidP="00245043">
      <w:pPr>
        <w:shd w:val="clear" w:color="auto" w:fill="FFFFFF"/>
        <w:jc w:val="both"/>
      </w:pPr>
      <w:r w:rsidRPr="00B1096D">
        <w:rPr>
          <w:b/>
          <w:bCs/>
        </w:rPr>
        <w:t>Вопрос 31</w:t>
      </w:r>
    </w:p>
    <w:p w:rsidR="00A764E8" w:rsidRDefault="00A764E8" w:rsidP="00245043">
      <w:pPr>
        <w:ind w:firstLine="720"/>
        <w:rPr>
          <w:b/>
          <w:bCs/>
          <w:iCs/>
          <w:lang/>
        </w:rPr>
      </w:pPr>
    </w:p>
    <w:p w:rsidR="00DA2300" w:rsidRPr="00B1096D" w:rsidRDefault="00A764E8" w:rsidP="00A764E8">
      <w:pPr>
        <w:rPr>
          <w:b/>
          <w:bCs/>
          <w:iCs/>
          <w:lang/>
        </w:rPr>
      </w:pPr>
      <w:r>
        <w:rPr>
          <w:b/>
          <w:bCs/>
          <w:iCs/>
          <w:lang/>
        </w:rPr>
        <w:tab/>
      </w:r>
      <w:r w:rsidR="00DA2300" w:rsidRPr="00B1096D">
        <w:rPr>
          <w:b/>
          <w:bCs/>
          <w:iCs/>
          <w:lang/>
        </w:rPr>
        <w:t>Просьба подробно описать применение до настоящего времени процедуры независимых расследований по фактам смерти лиц под стражей, о которых идет речь в</w:t>
      </w:r>
      <w:r w:rsidR="00DA2300" w:rsidRPr="00B1096D">
        <w:rPr>
          <w:b/>
          <w:bCs/>
          <w:iCs/>
        </w:rPr>
        <w:t> </w:t>
      </w:r>
      <w:r w:rsidR="00DA2300" w:rsidRPr="00B1096D">
        <w:rPr>
          <w:b/>
          <w:bCs/>
          <w:iCs/>
          <w:lang/>
        </w:rPr>
        <w:t>пункте 183, и представить конкретные примеры.</w:t>
      </w:r>
    </w:p>
    <w:p w:rsidR="00A764E8" w:rsidRDefault="00A764E8" w:rsidP="00245043">
      <w:pPr>
        <w:shd w:val="clear" w:color="auto" w:fill="FFFFFF"/>
        <w:rPr>
          <w:b/>
        </w:rPr>
      </w:pPr>
    </w:p>
    <w:p w:rsidR="00DA2300" w:rsidRPr="00B1096D" w:rsidRDefault="00DA2300" w:rsidP="00245043">
      <w:pPr>
        <w:shd w:val="clear" w:color="auto" w:fill="FFFFFF"/>
        <w:rPr>
          <w:lang/>
        </w:rPr>
      </w:pPr>
      <w:r w:rsidRPr="00B1096D">
        <w:rPr>
          <w:b/>
        </w:rPr>
        <w:t>Ответ</w:t>
      </w:r>
    </w:p>
    <w:p w:rsidR="00A764E8" w:rsidRDefault="00A764E8" w:rsidP="00245043">
      <w:pPr>
        <w:shd w:val="clear" w:color="auto" w:fill="FFFFFF"/>
        <w:rPr>
          <w:lang/>
        </w:rPr>
      </w:pPr>
    </w:p>
    <w:p w:rsidR="00DA2300" w:rsidRPr="00B1096D" w:rsidRDefault="00DA2300" w:rsidP="00245043">
      <w:pPr>
        <w:shd w:val="clear" w:color="auto" w:fill="FFFFFF"/>
      </w:pPr>
      <w:r w:rsidRPr="00B1096D">
        <w:rPr>
          <w:lang/>
        </w:rPr>
        <w:t>651.</w:t>
      </w:r>
      <w:r w:rsidRPr="00B1096D">
        <w:rPr>
          <w:lang/>
        </w:rPr>
        <w:tab/>
      </w:r>
      <w:r w:rsidRPr="00B1096D">
        <w:t>Процедура независимых расследований по фактам смерти лиц под стражей была применена по делу А.Ю. Шелковенко (май 2004 года) и С. Умарова (январь 2005 года).</w:t>
      </w:r>
    </w:p>
    <w:p w:rsidR="0052769F" w:rsidRDefault="0052769F" w:rsidP="00245043">
      <w:pPr>
        <w:shd w:val="clear" w:color="auto" w:fill="FFFFFF"/>
      </w:pPr>
    </w:p>
    <w:p w:rsidR="00DA2300" w:rsidRPr="00B1096D" w:rsidRDefault="00DA2300" w:rsidP="00245043">
      <w:pPr>
        <w:shd w:val="clear" w:color="auto" w:fill="FFFFFF"/>
      </w:pPr>
      <w:r w:rsidRPr="00B1096D">
        <w:t>652.</w:t>
      </w:r>
      <w:r w:rsidRPr="00B1096D">
        <w:tab/>
        <w:t>А.Ю.Шелковенко 1968 года рождения был привлечён к уголовной ответственности 22 апреля 2004 года по статье 97 части 2 пунктов "и", "п" и арестован органами прокуратуры Бостанлыкского района Ташкентск</w:t>
      </w:r>
      <w:r w:rsidR="0052769F">
        <w:t>ой области.  19 мая 2005 года в </w:t>
      </w:r>
      <w:r w:rsidRPr="00B1096D">
        <w:t>03 час.</w:t>
      </w:r>
      <w:r w:rsidR="0052769F">
        <w:t> </w:t>
      </w:r>
      <w:r w:rsidRPr="00B1096D">
        <w:t>40 мин. в четвертой камере изолятора временного содержания УВД Бостанлыкского района А.Ю. Шелковенко предпринимает попытку суицида (с помощью самодельной верёвки из ткани подушки вешается).  Первая помощь, оказанная сотрудниками следственного изолятора и врачами скорой помощи оказывается безрезультатной и Шелковенко по дороге в больницу умирает.  19 мая 2005 года судмедэкспертиза города Чирчика после экспертизы трупа Шелковенко выносит заключение, что смерть наступила в результате механической асфиксии и на его теле никаких других следов побоев и ранений нет.  В тот же день тело Шелковенко было передано родственникам для похорон.</w:t>
      </w:r>
    </w:p>
    <w:p w:rsidR="00892DD6" w:rsidRDefault="00892DD6" w:rsidP="00245043">
      <w:pPr>
        <w:shd w:val="clear" w:color="auto" w:fill="FFFFFF"/>
      </w:pPr>
    </w:p>
    <w:p w:rsidR="00DA2300" w:rsidRPr="00B1096D" w:rsidRDefault="00DA2300" w:rsidP="00245043">
      <w:pPr>
        <w:shd w:val="clear" w:color="auto" w:fill="FFFFFF"/>
      </w:pPr>
      <w:r w:rsidRPr="00B1096D">
        <w:t>653.</w:t>
      </w:r>
      <w:r w:rsidRPr="00B1096D">
        <w:tab/>
        <w:t>Администрация города оказала материальную помощь деньгами и транспортом для организации похорон.  Однако родственники А. Шелковенко из-за несогласия с результатами предыдущей судмедэкспертизы обращаются в судмедэкспертизу Сергилийского района города Ташкента и везут туда труп Шелковенко.</w:t>
      </w:r>
    </w:p>
    <w:p w:rsidR="00892DD6" w:rsidRDefault="00892DD6" w:rsidP="00245043">
      <w:pPr>
        <w:shd w:val="clear" w:color="auto" w:fill="FFFFFF"/>
      </w:pPr>
    </w:p>
    <w:p w:rsidR="00DA2300" w:rsidRPr="00B1096D" w:rsidRDefault="00DA2300" w:rsidP="00245043">
      <w:pPr>
        <w:shd w:val="clear" w:color="auto" w:fill="FFFFFF"/>
      </w:pPr>
      <w:r w:rsidRPr="00B1096D">
        <w:t>654.</w:t>
      </w:r>
      <w:r w:rsidRPr="00B1096D">
        <w:tab/>
        <w:t>26 мая 2004 года по распоряжению Генерального прокурора была создана специальная рабочая группа, в состав которой вошли представители Генеральной прокуратуры, Ташкентской областной прокуратуры, МВД, Министерства юстиции, МИД, Омбудсмана и Национального центра по правам человека.</w:t>
      </w:r>
    </w:p>
    <w:p w:rsidR="00892DD6" w:rsidRDefault="00892DD6" w:rsidP="00245043">
      <w:pPr>
        <w:shd w:val="clear" w:color="auto" w:fill="FFFFFF"/>
      </w:pPr>
    </w:p>
    <w:p w:rsidR="00DA2300" w:rsidRPr="00B1096D" w:rsidRDefault="00DA2300" w:rsidP="00245043">
      <w:pPr>
        <w:shd w:val="clear" w:color="auto" w:fill="FFFFFF"/>
      </w:pPr>
      <w:r w:rsidRPr="00B1096D">
        <w:t>655.</w:t>
      </w:r>
      <w:r w:rsidRPr="00B1096D">
        <w:tab/>
        <w:t xml:space="preserve">Одновременно по инициативе Министерства иностранных дел Узбекистана была сформирована группа наблюдателей из представителей посольства США и России, международной организации "Фридом </w:t>
      </w:r>
      <w:r w:rsidR="00892DD6" w:rsidRPr="00B1096D">
        <w:t>хаус</w:t>
      </w:r>
      <w:r w:rsidRPr="00B1096D">
        <w:t>", а также специалистов уголовного права и судебной медицины из США и Канады (доктор Майкл Свен Полланен - сотрудник патолого-анатомического отделения Офиса Главного следователя провинции Онтарио, Канада, прежде проводивший экспертизу по фактам нарушения прав человека в Камбодже, Восточном Тиморе и Казахстане, и Джеймс Майкл Ганнон – заместитель начальника отдела расследований в прокуратуре округа Моррис штата Нью-Джерси, США) при рабочей группе из официальных лиц.</w:t>
      </w:r>
    </w:p>
    <w:p w:rsidR="00892DD6" w:rsidRDefault="00892DD6" w:rsidP="00245043">
      <w:pPr>
        <w:shd w:val="clear" w:color="auto" w:fill="FFFFFF"/>
      </w:pPr>
    </w:p>
    <w:p w:rsidR="00DA2300" w:rsidRPr="00B1096D" w:rsidRDefault="00DA2300" w:rsidP="00245043">
      <w:pPr>
        <w:shd w:val="clear" w:color="auto" w:fill="FFFFFF"/>
      </w:pPr>
      <w:r w:rsidRPr="00B1096D">
        <w:t>656.</w:t>
      </w:r>
      <w:r w:rsidRPr="00B1096D">
        <w:tab/>
        <w:t xml:space="preserve">27 мая 2004 года по инициативе группы наблюдателей была проведена независимая судебно медицинская экспертиза, выводы которой подтвердили экспертное заключение ранее проведённых экспертиз.   </w:t>
      </w:r>
    </w:p>
    <w:p w:rsidR="00892DD6" w:rsidRDefault="00892DD6" w:rsidP="00245043">
      <w:pPr>
        <w:shd w:val="clear" w:color="auto" w:fill="FFFFFF"/>
      </w:pPr>
    </w:p>
    <w:p w:rsidR="00DA2300" w:rsidRPr="00B1096D" w:rsidRDefault="00DA2300" w:rsidP="00245043">
      <w:pPr>
        <w:shd w:val="clear" w:color="auto" w:fill="FFFFFF"/>
      </w:pPr>
      <w:r w:rsidRPr="00B1096D">
        <w:t>657.</w:t>
      </w:r>
      <w:r w:rsidRPr="00B1096D">
        <w:tab/>
        <w:t>Группа наблюдателей была ознакомлена с материалами уголовного дела по А. Шелковенко и местом происшествия (Следственный изолятор Бостанлыкского района).</w:t>
      </w:r>
    </w:p>
    <w:p w:rsidR="00892DD6" w:rsidRDefault="00892DD6" w:rsidP="00245043">
      <w:pPr>
        <w:shd w:val="clear" w:color="auto" w:fill="FFFFFF"/>
      </w:pPr>
    </w:p>
    <w:p w:rsidR="00DA2300" w:rsidRPr="00B1096D" w:rsidRDefault="00DA2300" w:rsidP="00245043">
      <w:pPr>
        <w:shd w:val="clear" w:color="auto" w:fill="FFFFFF"/>
      </w:pPr>
      <w:r w:rsidRPr="00B1096D">
        <w:t>658.</w:t>
      </w:r>
      <w:r w:rsidRPr="00B1096D">
        <w:tab/>
        <w:t xml:space="preserve">31 мая 2004 года в здании МИД группа наблюдателей дала пресс-конференцию для иностранных и местных СМИ, представителей дипломатических миссий, на которой были обнародованы результаты независимого расследования и подтверждён факт суицида А. Шелковенко.  На пресс-конференции представителями группы наблюдателей были высоко оценены условия, созданные для работы этой группы, профессионализм следственных органов МВД.    </w:t>
      </w:r>
    </w:p>
    <w:p w:rsidR="00954C30" w:rsidRDefault="00954C30" w:rsidP="00245043">
      <w:pPr>
        <w:shd w:val="clear" w:color="auto" w:fill="FFFFFF"/>
      </w:pPr>
    </w:p>
    <w:p w:rsidR="00DA2300" w:rsidRPr="00B1096D" w:rsidRDefault="00DA2300" w:rsidP="00245043">
      <w:pPr>
        <w:shd w:val="clear" w:color="auto" w:fill="FFFFFF"/>
      </w:pPr>
      <w:r w:rsidRPr="00B1096D">
        <w:t>659.</w:t>
      </w:r>
      <w:r w:rsidRPr="00B1096D">
        <w:tab/>
        <w:t xml:space="preserve">Следующий случай проведения независимого расследования по факту смерти осуждённого Умарова Самандара Абдуганиевича. </w:t>
      </w:r>
    </w:p>
    <w:p w:rsidR="00954C30" w:rsidRDefault="00954C30" w:rsidP="00245043">
      <w:pPr>
        <w:shd w:val="clear" w:color="auto" w:fill="FFFFFF"/>
      </w:pPr>
    </w:p>
    <w:p w:rsidR="00DA2300" w:rsidRPr="00B1096D" w:rsidRDefault="00DA2300" w:rsidP="00245043">
      <w:pPr>
        <w:shd w:val="clear" w:color="auto" w:fill="FFFFFF"/>
      </w:pPr>
      <w:r w:rsidRPr="00B1096D">
        <w:t>660.</w:t>
      </w:r>
      <w:r w:rsidRPr="00B1096D">
        <w:tab/>
        <w:t xml:space="preserve">Умаров С.А. 1969 года рождения, осуждённый на 17 лет по нескольким статьям УК (статьи 159, 112, 219, 244 пункта 1), скончался в колонии УЯ-64/29 Навои 2 января 2005 года. </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661.</w:t>
      </w:r>
      <w:r w:rsidRPr="00B1096D">
        <w:rPr>
          <w:rStyle w:val="CommentReference"/>
          <w:rFonts w:ascii="Times New Roman" w:hAnsi="Times New Roman"/>
          <w:sz w:val="24"/>
          <w:szCs w:val="24"/>
        </w:rPr>
        <w:tab/>
        <w:t>Факт смерти 2 января 2005 года осужденного Умарова С. вследствие болезни в Навоийском филиале центра неотложной экстремальной медицинской помощи вызвал общественный резонанс и повышенный интерес среди иностранных наблюдателей, появились статьи в средствах массовой информации.</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662.</w:t>
      </w:r>
      <w:r w:rsidRPr="00B1096D">
        <w:rPr>
          <w:rStyle w:val="CommentReference"/>
          <w:rFonts w:ascii="Times New Roman" w:hAnsi="Times New Roman"/>
          <w:sz w:val="24"/>
          <w:szCs w:val="24"/>
        </w:rPr>
        <w:tab/>
        <w:t>В связи с этим руководством Генеральной прокуратуры была создана межведомственная рабочая группа, в которую были привлечены соответствующие специалисты и члены международных правозащитных организаций (</w:t>
      </w:r>
      <w:r w:rsidRPr="00B1096D">
        <w:rPr>
          <w:rFonts w:ascii="Times New Roman" w:hAnsi="Times New Roman"/>
          <w:sz w:val="24"/>
          <w:szCs w:val="24"/>
        </w:rPr>
        <w:t>Главный эксперт Управления судебно-медицинской экспертизы округа Моррис штата Нью-Джерси США доктор Рональд Виктор Суарес, председатель Группы по борьбе с коррупцией Совета Европы г-н Драго Кос, бывший до 1999 года заместителем директора Уголовной полиции Республики Словения, и Руководитель представительства "Фридом Хаус" в Ташкенте Мьюша Север).</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663.</w:t>
      </w:r>
      <w:r w:rsidRPr="00B1096D">
        <w:rPr>
          <w:rStyle w:val="CommentReference"/>
          <w:rFonts w:ascii="Times New Roman" w:hAnsi="Times New Roman"/>
          <w:sz w:val="24"/>
          <w:szCs w:val="24"/>
        </w:rPr>
        <w:tab/>
        <w:t xml:space="preserve">Установлено, что Умаров Самандар Абдуганиевич, 1969 года рождения, гражданин Республики Узбекистан, ранее не судимый, семейный, приговором Шайхонтохурского районного суда Ташкента от 20 июня 2000 года осужден по нескольким статьям УК Республики Узбекистан к 17 годам лишения свободы. </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664.</w:t>
      </w:r>
      <w:r w:rsidRPr="00B1096D">
        <w:rPr>
          <w:rStyle w:val="CommentReference"/>
          <w:rFonts w:ascii="Times New Roman" w:hAnsi="Times New Roman"/>
          <w:sz w:val="24"/>
          <w:szCs w:val="24"/>
        </w:rPr>
        <w:tab/>
        <w:t xml:space="preserve">Срок наказания отбывал в колонии </w:t>
      </w:r>
      <w:r w:rsidRPr="00B1096D">
        <w:rPr>
          <w:rFonts w:ascii="Times New Roman" w:hAnsi="Times New Roman"/>
          <w:sz w:val="24"/>
          <w:szCs w:val="24"/>
        </w:rPr>
        <w:t>УЯ-64/29</w:t>
      </w:r>
      <w:r w:rsidRPr="00B1096D">
        <w:rPr>
          <w:rStyle w:val="CommentReference"/>
          <w:rFonts w:ascii="Times New Roman" w:hAnsi="Times New Roman"/>
          <w:sz w:val="24"/>
          <w:szCs w:val="24"/>
        </w:rPr>
        <w:t xml:space="preserve"> Навои. </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665.</w:t>
      </w:r>
      <w:r w:rsidRPr="00B1096D">
        <w:rPr>
          <w:rStyle w:val="CommentReference"/>
          <w:rFonts w:ascii="Times New Roman" w:hAnsi="Times New Roman"/>
          <w:sz w:val="24"/>
          <w:szCs w:val="24"/>
        </w:rPr>
        <w:tab/>
        <w:t>В процессе проверки тщательно исследованы возможности применения любого вида воздействия, которые могли быть расценены как пытка и явиться причиной наступления смерти.  В результате установлено, что смерть Умарова С. является ненасильственной и наступила в результате геморрагического инсульта.  Каких-либо травм не установлено.</w:t>
      </w:r>
    </w:p>
    <w:p w:rsidR="00954C30" w:rsidRDefault="00954C30" w:rsidP="00245043">
      <w:pPr>
        <w:pStyle w:val="BodyText"/>
        <w:spacing w:line="288" w:lineRule="auto"/>
        <w:jc w:val="left"/>
        <w:rPr>
          <w:rStyle w:val="CommentReference"/>
          <w:rFonts w:ascii="Times New Roman" w:hAnsi="Times New Roman"/>
          <w:sz w:val="24"/>
          <w:szCs w:val="24"/>
        </w:rPr>
      </w:pPr>
    </w:p>
    <w:p w:rsidR="00DA2300" w:rsidRPr="00B1096D" w:rsidRDefault="00DA2300" w:rsidP="00245043">
      <w:pPr>
        <w:pStyle w:val="BodyText"/>
        <w:spacing w:line="288" w:lineRule="auto"/>
        <w:jc w:val="left"/>
        <w:rPr>
          <w:rStyle w:val="CommentReference"/>
          <w:rFonts w:ascii="Times New Roman" w:hAnsi="Times New Roman"/>
          <w:sz w:val="24"/>
          <w:szCs w:val="24"/>
        </w:rPr>
      </w:pPr>
      <w:r w:rsidRPr="00B1096D">
        <w:rPr>
          <w:rStyle w:val="CommentReference"/>
          <w:rFonts w:ascii="Times New Roman" w:hAnsi="Times New Roman"/>
          <w:sz w:val="24"/>
          <w:szCs w:val="24"/>
        </w:rPr>
        <w:t>666.</w:t>
      </w:r>
      <w:r w:rsidRPr="00B1096D">
        <w:rPr>
          <w:rStyle w:val="CommentReference"/>
          <w:rFonts w:ascii="Times New Roman" w:hAnsi="Times New Roman"/>
          <w:sz w:val="24"/>
          <w:szCs w:val="24"/>
        </w:rPr>
        <w:tab/>
        <w:t xml:space="preserve">По данному факту была проведена пресс-конференция с участием международных наблюдателей, которым были даны исчерпывающие ответы. </w:t>
      </w:r>
    </w:p>
    <w:p w:rsidR="00DA2300" w:rsidRPr="00B1096D" w:rsidRDefault="00DA2300" w:rsidP="00245043">
      <w:pPr>
        <w:keepNext/>
        <w:jc w:val="center"/>
        <w:rPr>
          <w:b/>
          <w:bCs/>
          <w:lang/>
        </w:rPr>
      </w:pPr>
      <w:r w:rsidRPr="00B1096D">
        <w:rPr>
          <w:b/>
          <w:bCs/>
          <w:lang/>
        </w:rPr>
        <w:t>Статья 13</w:t>
      </w:r>
    </w:p>
    <w:p w:rsidR="00954C30" w:rsidRDefault="00954C30" w:rsidP="00245043">
      <w:pPr>
        <w:keepNext/>
        <w:jc w:val="both"/>
        <w:rPr>
          <w:b/>
          <w:bCs/>
        </w:rPr>
      </w:pPr>
    </w:p>
    <w:p w:rsidR="00DA2300" w:rsidRPr="00B1096D" w:rsidRDefault="00DA2300" w:rsidP="00245043">
      <w:pPr>
        <w:keepNext/>
        <w:jc w:val="both"/>
        <w:rPr>
          <w:b/>
          <w:bCs/>
        </w:rPr>
      </w:pPr>
      <w:r w:rsidRPr="00B1096D">
        <w:rPr>
          <w:b/>
          <w:bCs/>
        </w:rPr>
        <w:t>Вопрос 32</w:t>
      </w:r>
    </w:p>
    <w:p w:rsidR="00954C30" w:rsidRDefault="00954C30" w:rsidP="00954C30">
      <w:pPr>
        <w:keepNext/>
        <w:rPr>
          <w:b/>
          <w:bCs/>
          <w:lang/>
        </w:rPr>
      </w:pPr>
    </w:p>
    <w:p w:rsidR="00DA2300" w:rsidRPr="00B1096D" w:rsidRDefault="00954C30" w:rsidP="00954C30">
      <w:pPr>
        <w:keepNext/>
        <w:rPr>
          <w:i/>
          <w:lang/>
        </w:rPr>
      </w:pPr>
      <w:r>
        <w:rPr>
          <w:b/>
          <w:bCs/>
          <w:lang/>
        </w:rPr>
        <w:tab/>
      </w:r>
      <w:r w:rsidR="00DA2300" w:rsidRPr="00B1096D">
        <w:rPr>
          <w:b/>
          <w:bCs/>
          <w:lang/>
        </w:rPr>
        <w:t>Согласно докладу государства-участника, Главное следственное управление и Ассоциация адвокатов Узбекистана разработали предписания о внедрении процедуры обеспечения прав содержащихся под стражей обвиняемых лиц.  Просьба представить информацию о том, каким образом осуществляются эти предписания.  Какие полномочия были предоставлены прокурорам для того, чтобы они опрашивали подозреваемых и осужденных относительно обращения с ними, и каким образом они представляют доклады об этой работе в соответствии со статьей 253 Уголовно-процессуального кодекса?  Просьба разъяснить, контролирует ли их работу сама прокуратура без внешнего надзора, а если да, то насколько эффективным является этот подход.</w:t>
      </w:r>
    </w:p>
    <w:p w:rsidR="00954C30" w:rsidRDefault="00954C30" w:rsidP="00245043">
      <w:pPr>
        <w:jc w:val="both"/>
        <w:rPr>
          <w:b/>
        </w:rPr>
      </w:pPr>
    </w:p>
    <w:p w:rsidR="00DA2300" w:rsidRPr="00B1096D" w:rsidRDefault="00DA2300" w:rsidP="00245043">
      <w:pPr>
        <w:jc w:val="both"/>
        <w:rPr>
          <w:b/>
          <w:lang/>
        </w:rPr>
      </w:pPr>
      <w:r w:rsidRPr="00B1096D">
        <w:rPr>
          <w:b/>
        </w:rPr>
        <w:t>Ответ</w:t>
      </w:r>
    </w:p>
    <w:p w:rsidR="00954C30" w:rsidRDefault="00954C30" w:rsidP="00245043">
      <w:pPr>
        <w:rPr>
          <w:lang/>
        </w:rPr>
      </w:pPr>
    </w:p>
    <w:p w:rsidR="00DA2300" w:rsidRPr="00B1096D" w:rsidRDefault="00DA2300" w:rsidP="00245043">
      <w:r w:rsidRPr="00B1096D">
        <w:rPr>
          <w:lang/>
        </w:rPr>
        <w:t>667.</w:t>
      </w:r>
      <w:r w:rsidRPr="00B1096D">
        <w:rPr>
          <w:lang/>
        </w:rPr>
        <w:tab/>
      </w:r>
      <w:r w:rsidRPr="00B1096D">
        <w:t>Главным следственным Управлением МВД совместно с Ассоциацией адвокатов  разработано и с 1 октября 2003 года внедрено в практику Положение "О порядке обеспечения прав задержанных, подозреваемых и обвиняемых на стадии доследственной проверки и предварительного следствия".  Кроме того, в целях ознакомления участников уголовного процесса с их правами и обязанностями, повышения правового сознания и культуры как населения, так и сотрудников во всех подразделениях ОВД, в том числе и пенитенциарных учреждений, изготовлены и вывешены информационные стенды и плакаты по вопросам прав человека.</w:t>
      </w:r>
    </w:p>
    <w:p w:rsidR="00954C30" w:rsidRDefault="00954C30" w:rsidP="00245043">
      <w:pPr>
        <w:rPr>
          <w:color w:val="000000"/>
        </w:rPr>
      </w:pPr>
    </w:p>
    <w:p w:rsidR="00DA2300" w:rsidRPr="00B1096D" w:rsidRDefault="00DA2300" w:rsidP="00245043">
      <w:pPr>
        <w:rPr>
          <w:color w:val="000000"/>
        </w:rPr>
      </w:pPr>
      <w:r w:rsidRPr="00B1096D">
        <w:rPr>
          <w:color w:val="000000"/>
        </w:rPr>
        <w:t>668.</w:t>
      </w:r>
      <w:r w:rsidRPr="00B1096D">
        <w:rPr>
          <w:color w:val="000000"/>
        </w:rPr>
        <w:tab/>
        <w:t xml:space="preserve">МВД при содействии и финансовой поддержке ПРООН в Узбекистане в 2004 году совместно с Национальным центром Республики Узбекистан по правам человека и другими заинтересованными ведомствами издан сборник ратифицированных Узбекистаном международных документов по правам человека, касающихся деятельности правоохранительных органов (на узбекском языке).  Данный сборник распространен среди следственных отделов и пенитенциарных учреждений МВД. </w:t>
      </w:r>
    </w:p>
    <w:p w:rsidR="00954C30" w:rsidRDefault="00954C30" w:rsidP="00245043"/>
    <w:p w:rsidR="00DA2300" w:rsidRPr="00B1096D" w:rsidRDefault="00DA2300" w:rsidP="00245043">
      <w:r w:rsidRPr="00B1096D">
        <w:t>669.</w:t>
      </w:r>
      <w:r w:rsidRPr="00B1096D">
        <w:tab/>
        <w:t xml:space="preserve">В 2004-2005 годах при содействии Американской ассоциации юристов и посольства Швейцарии был выпущен (тиражом 200 тысяч экземпляров) буклет "Что Вам нужно знать о своих правах?".  Данный буклет раздается всем лицам после их задержания. </w:t>
      </w:r>
    </w:p>
    <w:p w:rsidR="00954C30" w:rsidRDefault="00954C30" w:rsidP="00245043">
      <w:pPr>
        <w:pStyle w:val="BodyTextIndent3"/>
        <w:spacing w:after="0" w:line="288" w:lineRule="auto"/>
        <w:ind w:left="0"/>
        <w:rPr>
          <w:rFonts w:ascii="Times New Roman" w:hAnsi="Times New Roman"/>
          <w:sz w:val="24"/>
          <w:szCs w:val="24"/>
        </w:rPr>
      </w:pPr>
    </w:p>
    <w:p w:rsidR="00DA2300" w:rsidRPr="00B1096D" w:rsidRDefault="00DA2300" w:rsidP="00245043">
      <w:pPr>
        <w:pStyle w:val="BodyTextIndent3"/>
        <w:spacing w:after="0" w:line="288" w:lineRule="auto"/>
        <w:ind w:left="0"/>
        <w:rPr>
          <w:rFonts w:ascii="Times New Roman" w:hAnsi="Times New Roman"/>
          <w:sz w:val="24"/>
          <w:szCs w:val="24"/>
        </w:rPr>
      </w:pPr>
      <w:r w:rsidRPr="00B1096D">
        <w:rPr>
          <w:rFonts w:ascii="Times New Roman" w:hAnsi="Times New Roman"/>
          <w:sz w:val="24"/>
          <w:szCs w:val="24"/>
        </w:rPr>
        <w:t>670.</w:t>
      </w:r>
      <w:r w:rsidRPr="00B1096D">
        <w:rPr>
          <w:rFonts w:ascii="Times New Roman" w:hAnsi="Times New Roman"/>
          <w:sz w:val="24"/>
          <w:szCs w:val="24"/>
        </w:rPr>
        <w:tab/>
        <w:t xml:space="preserve">С 2004 года по настоящее время Главное следственное управление МВД ввело в практику сдачу зачета по международным стандартам в области прав человека в ходе прохождения сотрудниками данного ведомства переаттестации, назначения на новую должность и при присвоении очередного звания. </w:t>
      </w:r>
    </w:p>
    <w:p w:rsidR="00954C30" w:rsidRDefault="00954C30" w:rsidP="00245043">
      <w:pPr>
        <w:widowControl w:val="0"/>
        <w:autoSpaceDE w:val="0"/>
        <w:autoSpaceDN w:val="0"/>
        <w:adjustRightInd w:val="0"/>
      </w:pPr>
    </w:p>
    <w:p w:rsidR="00DA2300" w:rsidRPr="00B1096D" w:rsidRDefault="00DA2300" w:rsidP="00245043">
      <w:pPr>
        <w:widowControl w:val="0"/>
        <w:autoSpaceDE w:val="0"/>
        <w:autoSpaceDN w:val="0"/>
        <w:adjustRightInd w:val="0"/>
      </w:pPr>
      <w:r w:rsidRPr="00B1096D">
        <w:t>671.</w:t>
      </w:r>
      <w:r w:rsidRPr="00B1096D">
        <w:tab/>
        <w:t>Необходимо отметить, что вопрос, касающийся полномочий прокуроров, не регламентируется статьей 253 УПК Республики Узбекистан. В этой статье УПК речь идет об о</w:t>
      </w:r>
      <w:r w:rsidRPr="00B1096D">
        <w:rPr>
          <w:bCs/>
        </w:rPr>
        <w:t>тдаче несовершеннолетних под присмотр</w:t>
      </w:r>
      <w:r w:rsidRPr="00B1096D">
        <w:t xml:space="preserve"> родителей, опекунов, попечителей, администрации детского учреждения, которая осуществляется в порядке, предусмотренном статьей 556 УПК, определяющей процедуру этой передачи.  Из данного вопроса невозможно понять, идет ли речь о правах подозреваемых и осужденных несовершеннолетних или взрослых. </w:t>
      </w:r>
    </w:p>
    <w:p w:rsidR="00954C30" w:rsidRDefault="00954C30" w:rsidP="00245043"/>
    <w:p w:rsidR="00DA2300" w:rsidRPr="00B1096D" w:rsidRDefault="00DA2300" w:rsidP="00245043">
      <w:r w:rsidRPr="00B1096D">
        <w:t>672.</w:t>
      </w:r>
      <w:r w:rsidRPr="00B1096D">
        <w:tab/>
        <w:t>Если вопрос поставлен о несовершеннолетних, то согласно статье 228 УПК Республики Узбекистан после доставления задержанного несовершеннолетнего в специальные учреждения он содержится под стражей отдельно от взрослых в служебных помещениях, не являющихся местами лишения свободы, или помещается в камеру изолятора временного содержания.</w:t>
      </w:r>
    </w:p>
    <w:p w:rsidR="00954C30" w:rsidRDefault="00954C30" w:rsidP="00245043"/>
    <w:p w:rsidR="00DA2300" w:rsidRPr="00B1096D" w:rsidRDefault="00DA2300" w:rsidP="00245043">
      <w:r w:rsidRPr="00B1096D">
        <w:t>673.</w:t>
      </w:r>
      <w:r w:rsidRPr="00B1096D">
        <w:tab/>
        <w:t>Согласно статье 558 УПК Республики Узбекистан, заключение под стражу в качестве меры пресечения может применяться к несовершеннолетнему только при наличии оснований, предусмотренных статьей 236 настоящего Кодекса, и лишь в исключительных случаях, когда ему предъявлено обвинение в совершении умышленного преступления, за которое может быть назначено лишение свободы на срок свыше пяти лет, и когда другие меры пресечения не могут обеспечить надлежащее поведение обвиняемого.</w:t>
      </w:r>
    </w:p>
    <w:p w:rsidR="00954C30" w:rsidRDefault="00954C30" w:rsidP="00245043"/>
    <w:p w:rsidR="00DA2300" w:rsidRPr="00B1096D" w:rsidRDefault="00DA2300" w:rsidP="00245043">
      <w:r w:rsidRPr="00B1096D">
        <w:t>674.</w:t>
      </w:r>
      <w:r w:rsidRPr="00B1096D">
        <w:tab/>
        <w:t>При даче санкции на арест несовершеннолетнего прокурор лично знакомится с материалами дела, проверяет основания ареста, убеждается в исключительности случая и допрашивает обвиняемого по обстоятельствам, связанным с применением данной меры пресечения.</w:t>
      </w:r>
    </w:p>
    <w:p w:rsidR="00954C30" w:rsidRDefault="00954C30" w:rsidP="00245043"/>
    <w:p w:rsidR="00DA2300" w:rsidRPr="00B1096D" w:rsidRDefault="00DA2300" w:rsidP="00245043">
      <w:r w:rsidRPr="00B1096D">
        <w:t>675.</w:t>
      </w:r>
      <w:r w:rsidRPr="00B1096D">
        <w:tab/>
        <w:t>Если вопрос касается полномочий прокурора по надзору за обращением взрослых осужденных, то за 2006 год и первое полугодие 2007 года в органы прокуратуры осужденные не обращались с жалобами о пытках, незаконных действиях, психологическом и физическом давлении со стороны работников правоохранительных органов.</w:t>
      </w:r>
    </w:p>
    <w:p w:rsidR="00954C30" w:rsidRDefault="00954C30" w:rsidP="00245043"/>
    <w:p w:rsidR="00DA2300" w:rsidRPr="00B1096D" w:rsidRDefault="00DA2300" w:rsidP="00245043">
      <w:r w:rsidRPr="00B1096D">
        <w:t>676.</w:t>
      </w:r>
      <w:r w:rsidRPr="00B1096D">
        <w:tab/>
        <w:t xml:space="preserve">На основании статьи 3 Закона Республики Узбекистан "О прокуратуре" и статьи 17 Уголовно-исполнительного кодекса Республики Узбекистан органы прокуратуры осуществляют надзорные функции по соблюдению законодательства.  Предметом надзора при этом также является законность нахождения осужденного в исправительных учреждениях и иных местах отбывания наказания, соблюдение установленных законодательством прав и обязанностей осужденных, законность исполнения наказания, не связанного с лишением свободы.  Особое значение при осуществлении прокурорского надзора уделяется обеспечению соблюдения положений уголовно-исполнительного законодательства, определяющих правовое положение осужденных, их материально - бытовое обеспечение и медицинское обслуживание.  Согласно статье 24 Закона Республики Узбекистан "О прокуратуре" для осуществления надзора за законностью в местах лишения свободы прокурору предоставлено право в любое время посещать места лишения свободы, знакомиться с документами, на основании которых лица подвергнуты лишению свободы, производить личный опрос осужденных.   </w:t>
      </w:r>
    </w:p>
    <w:p w:rsidR="0058395D" w:rsidRDefault="0058395D" w:rsidP="00245043">
      <w:pPr>
        <w:pStyle w:val="BodyTextIndent3"/>
        <w:spacing w:after="0" w:line="288" w:lineRule="auto"/>
        <w:ind w:left="0"/>
        <w:rPr>
          <w:rFonts w:ascii="Times New Roman" w:hAnsi="Times New Roman"/>
          <w:sz w:val="24"/>
          <w:szCs w:val="24"/>
        </w:rPr>
      </w:pPr>
    </w:p>
    <w:p w:rsidR="00DA2300" w:rsidRPr="00B1096D" w:rsidRDefault="00DA2300" w:rsidP="00245043">
      <w:pPr>
        <w:pStyle w:val="BodyTextIndent3"/>
        <w:spacing w:after="0" w:line="288" w:lineRule="auto"/>
        <w:ind w:left="0"/>
        <w:rPr>
          <w:rFonts w:ascii="Times New Roman" w:hAnsi="Times New Roman"/>
          <w:sz w:val="24"/>
          <w:szCs w:val="24"/>
        </w:rPr>
      </w:pPr>
      <w:r w:rsidRPr="00B1096D">
        <w:rPr>
          <w:rFonts w:ascii="Times New Roman" w:hAnsi="Times New Roman"/>
          <w:sz w:val="24"/>
          <w:szCs w:val="24"/>
        </w:rPr>
        <w:t>677.</w:t>
      </w:r>
      <w:r w:rsidRPr="00B1096D">
        <w:rPr>
          <w:rFonts w:ascii="Times New Roman" w:hAnsi="Times New Roman"/>
          <w:sz w:val="24"/>
          <w:szCs w:val="24"/>
        </w:rPr>
        <w:tab/>
        <w:t xml:space="preserve">Согласно Закону "О прокуратуре" при обнаружении нарушений законов надзирающий прокурор принимает меры реагирования, внося акты прокурорского надзора (протест, постановление, представление, заявление, предостережение), где четко и конкретно указывает причины и условия, способствующие нарушениям закона и указывает меры, необходимые для их устранения.   </w:t>
      </w:r>
    </w:p>
    <w:p w:rsidR="0058395D" w:rsidRDefault="0058395D" w:rsidP="00245043">
      <w:pPr>
        <w:pStyle w:val="BodyTextIndent3"/>
        <w:spacing w:after="0" w:line="288" w:lineRule="auto"/>
        <w:ind w:left="0"/>
        <w:rPr>
          <w:rFonts w:ascii="Times New Roman" w:hAnsi="Times New Roman"/>
          <w:sz w:val="24"/>
          <w:szCs w:val="24"/>
        </w:rPr>
      </w:pPr>
    </w:p>
    <w:p w:rsidR="00DA2300" w:rsidRPr="00B1096D" w:rsidRDefault="00DA2300" w:rsidP="00245043">
      <w:pPr>
        <w:pStyle w:val="BodyTextIndent3"/>
        <w:spacing w:after="0" w:line="288" w:lineRule="auto"/>
        <w:ind w:left="0"/>
        <w:rPr>
          <w:rFonts w:ascii="Times New Roman" w:hAnsi="Times New Roman"/>
          <w:sz w:val="24"/>
          <w:szCs w:val="24"/>
        </w:rPr>
      </w:pPr>
      <w:r w:rsidRPr="00B1096D">
        <w:rPr>
          <w:rFonts w:ascii="Times New Roman" w:hAnsi="Times New Roman"/>
          <w:sz w:val="24"/>
          <w:szCs w:val="24"/>
        </w:rPr>
        <w:t>678.</w:t>
      </w:r>
      <w:r w:rsidRPr="00B1096D">
        <w:rPr>
          <w:rFonts w:ascii="Times New Roman" w:hAnsi="Times New Roman"/>
          <w:sz w:val="24"/>
          <w:szCs w:val="24"/>
        </w:rPr>
        <w:tab/>
        <w:t xml:space="preserve">Акты, выносимые прокурором в результате прокурорского надзора, являются обязательными для исполнения и могут рассматриваться как внешний надзор по отношению к органам МВД. </w:t>
      </w:r>
    </w:p>
    <w:p w:rsidR="0058395D" w:rsidRDefault="0058395D" w:rsidP="00245043">
      <w:pPr>
        <w:pStyle w:val="BodyText"/>
        <w:spacing w:line="288" w:lineRule="auto"/>
        <w:jc w:val="left"/>
        <w:rPr>
          <w:rFonts w:ascii="Times New Roman" w:hAnsi="Times New Roman"/>
          <w:sz w:val="24"/>
          <w:szCs w:val="24"/>
        </w:rPr>
      </w:pPr>
    </w:p>
    <w:p w:rsidR="00DA2300" w:rsidRPr="00B1096D" w:rsidRDefault="00DA2300" w:rsidP="00245043">
      <w:pPr>
        <w:pStyle w:val="BodyText"/>
        <w:spacing w:line="288" w:lineRule="auto"/>
        <w:jc w:val="left"/>
        <w:rPr>
          <w:rFonts w:ascii="Times New Roman" w:hAnsi="Times New Roman"/>
          <w:sz w:val="24"/>
          <w:szCs w:val="24"/>
        </w:rPr>
      </w:pPr>
      <w:r w:rsidRPr="00B1096D">
        <w:rPr>
          <w:rFonts w:ascii="Times New Roman" w:hAnsi="Times New Roman"/>
          <w:sz w:val="24"/>
          <w:szCs w:val="24"/>
        </w:rPr>
        <w:t>679.</w:t>
      </w:r>
      <w:r w:rsidRPr="00B1096D">
        <w:rPr>
          <w:rFonts w:ascii="Times New Roman" w:hAnsi="Times New Roman"/>
          <w:sz w:val="24"/>
          <w:szCs w:val="24"/>
        </w:rPr>
        <w:tab/>
        <w:t xml:space="preserve">В частности, приказом Генерального прокурора за № 40 от 17 февраля 2005 года "О коренном улучшении прокурорского надзора в обеспечении прав и свобод лиц в уголовном процессе" на прокурорско-следственных работников возложена обязанность строгого соблюдения и исполнения положений Конвенции против пыток и других жестоких, бесчеловечных или унижающих достоинство видов обращения и наказания. </w:t>
      </w:r>
    </w:p>
    <w:p w:rsidR="0058395D" w:rsidRDefault="0058395D" w:rsidP="00245043"/>
    <w:p w:rsidR="00DA2300" w:rsidRDefault="00DA2300" w:rsidP="00245043">
      <w:r w:rsidRPr="00B1096D">
        <w:t>680.</w:t>
      </w:r>
      <w:r w:rsidRPr="00B1096D">
        <w:tab/>
        <w:t>Поступление в органы прокуратуры обращений граждан на неправомерные действия работников правоохранительных и административных органов характеризуется следующими данными:</w:t>
      </w:r>
    </w:p>
    <w:p w:rsidR="0058395D" w:rsidRPr="00B1096D" w:rsidRDefault="0058395D" w:rsidP="00245043">
      <w:r>
        <w:br w:type="page"/>
      </w:r>
    </w:p>
    <w:tbl>
      <w:tblPr>
        <w:tblStyle w:val="TableGrid"/>
        <w:tblW w:w="5000" w:type="pct"/>
        <w:tblInd w:w="0" w:type="dxa"/>
        <w:tblLayout w:type="fixed"/>
        <w:tblCellMar>
          <w:left w:w="28" w:type="dxa"/>
          <w:right w:w="28" w:type="dxa"/>
        </w:tblCellMar>
        <w:tblLook w:val="01E0" w:firstRow="1" w:lastRow="1" w:firstColumn="1" w:lastColumn="1" w:noHBand="0" w:noVBand="0"/>
      </w:tblPr>
      <w:tblGrid>
        <w:gridCol w:w="2994"/>
        <w:gridCol w:w="1054"/>
        <w:gridCol w:w="1054"/>
        <w:gridCol w:w="1041"/>
        <w:gridCol w:w="962"/>
        <w:gridCol w:w="1116"/>
        <w:gridCol w:w="1190"/>
      </w:tblGrid>
      <w:tr w:rsidR="00DA2300" w:rsidRPr="00B1096D" w:rsidTr="00745FF1">
        <w:tc>
          <w:tcPr>
            <w:tcW w:w="1591" w:type="pct"/>
            <w:vAlign w:val="center"/>
          </w:tcPr>
          <w:p w:rsidR="00DA2300" w:rsidRPr="00B1096D" w:rsidRDefault="00DA2300" w:rsidP="0058395D">
            <w:pPr>
              <w:spacing w:line="240" w:lineRule="auto"/>
              <w:jc w:val="center"/>
            </w:pPr>
          </w:p>
        </w:tc>
        <w:tc>
          <w:tcPr>
            <w:tcW w:w="560" w:type="pct"/>
            <w:vAlign w:val="center"/>
          </w:tcPr>
          <w:p w:rsidR="00DA2300" w:rsidRPr="00B1096D" w:rsidRDefault="00DA2300" w:rsidP="0058395D">
            <w:pPr>
              <w:spacing w:line="240" w:lineRule="auto"/>
              <w:jc w:val="center"/>
              <w:rPr>
                <w:b/>
              </w:rPr>
            </w:pPr>
            <w:r w:rsidRPr="00B1096D">
              <w:rPr>
                <w:b/>
              </w:rPr>
              <w:t>2002 год</w:t>
            </w:r>
          </w:p>
        </w:tc>
        <w:tc>
          <w:tcPr>
            <w:tcW w:w="560" w:type="pct"/>
            <w:vAlign w:val="center"/>
          </w:tcPr>
          <w:p w:rsidR="00DA2300" w:rsidRPr="00B1096D" w:rsidRDefault="00DA2300" w:rsidP="0058395D">
            <w:pPr>
              <w:spacing w:line="240" w:lineRule="auto"/>
              <w:jc w:val="center"/>
              <w:rPr>
                <w:b/>
              </w:rPr>
            </w:pPr>
            <w:r w:rsidRPr="00B1096D">
              <w:rPr>
                <w:b/>
              </w:rPr>
              <w:t>2003 год</w:t>
            </w:r>
          </w:p>
        </w:tc>
        <w:tc>
          <w:tcPr>
            <w:tcW w:w="553" w:type="pct"/>
            <w:vAlign w:val="center"/>
          </w:tcPr>
          <w:p w:rsidR="00DA2300" w:rsidRPr="00B1096D" w:rsidRDefault="00DA2300" w:rsidP="0058395D">
            <w:pPr>
              <w:spacing w:line="240" w:lineRule="auto"/>
              <w:jc w:val="center"/>
              <w:rPr>
                <w:b/>
              </w:rPr>
            </w:pPr>
            <w:r w:rsidRPr="00B1096D">
              <w:rPr>
                <w:b/>
              </w:rPr>
              <w:t>2004 год</w:t>
            </w:r>
          </w:p>
        </w:tc>
        <w:tc>
          <w:tcPr>
            <w:tcW w:w="511" w:type="pct"/>
            <w:vAlign w:val="center"/>
          </w:tcPr>
          <w:p w:rsidR="00DA2300" w:rsidRPr="00B1096D" w:rsidRDefault="00DA2300" w:rsidP="0058395D">
            <w:pPr>
              <w:spacing w:line="240" w:lineRule="auto"/>
              <w:jc w:val="center"/>
              <w:rPr>
                <w:b/>
              </w:rPr>
            </w:pPr>
            <w:r w:rsidRPr="00B1096D">
              <w:rPr>
                <w:b/>
              </w:rPr>
              <w:t>2005 год</w:t>
            </w:r>
          </w:p>
        </w:tc>
        <w:tc>
          <w:tcPr>
            <w:tcW w:w="593" w:type="pct"/>
            <w:vAlign w:val="center"/>
          </w:tcPr>
          <w:p w:rsidR="00DA2300" w:rsidRPr="00B1096D" w:rsidRDefault="00DA2300" w:rsidP="0058395D">
            <w:pPr>
              <w:spacing w:line="240" w:lineRule="auto"/>
              <w:jc w:val="center"/>
              <w:rPr>
                <w:b/>
              </w:rPr>
            </w:pPr>
            <w:r w:rsidRPr="00B1096D">
              <w:rPr>
                <w:b/>
              </w:rPr>
              <w:t>2006 год</w:t>
            </w:r>
          </w:p>
        </w:tc>
        <w:tc>
          <w:tcPr>
            <w:tcW w:w="633" w:type="pct"/>
            <w:vAlign w:val="center"/>
          </w:tcPr>
          <w:p w:rsidR="00DA2300" w:rsidRPr="00B1096D" w:rsidRDefault="00DA2300" w:rsidP="0058395D">
            <w:pPr>
              <w:spacing w:line="240" w:lineRule="auto"/>
              <w:jc w:val="center"/>
              <w:rPr>
                <w:b/>
              </w:rPr>
            </w:pPr>
            <w:r w:rsidRPr="00B1096D">
              <w:rPr>
                <w:b/>
              </w:rPr>
              <w:t>Первое полугодие</w:t>
            </w:r>
          </w:p>
          <w:p w:rsidR="00DA2300" w:rsidRPr="00B1096D" w:rsidRDefault="00DA2300" w:rsidP="0058395D">
            <w:pPr>
              <w:spacing w:line="240" w:lineRule="auto"/>
              <w:jc w:val="center"/>
              <w:rPr>
                <w:b/>
              </w:rPr>
            </w:pPr>
            <w:r w:rsidRPr="00B1096D">
              <w:rPr>
                <w:b/>
              </w:rPr>
              <w:t>2007 года</w:t>
            </w:r>
          </w:p>
        </w:tc>
      </w:tr>
      <w:tr w:rsidR="00DA2300" w:rsidRPr="00B1096D" w:rsidTr="00745FF1">
        <w:tc>
          <w:tcPr>
            <w:tcW w:w="1591" w:type="pct"/>
          </w:tcPr>
          <w:p w:rsidR="00DA2300" w:rsidRPr="00B1096D" w:rsidRDefault="00DA2300" w:rsidP="00245043">
            <w:r w:rsidRPr="00B1096D">
              <w:t xml:space="preserve">Всего обращений о неправомерных действиях </w:t>
            </w:r>
          </w:p>
        </w:tc>
        <w:tc>
          <w:tcPr>
            <w:tcW w:w="560" w:type="pct"/>
          </w:tcPr>
          <w:p w:rsidR="00DA2300" w:rsidRPr="00B1096D" w:rsidRDefault="00DA2300" w:rsidP="00245043">
            <w:pPr>
              <w:jc w:val="both"/>
            </w:pPr>
          </w:p>
          <w:p w:rsidR="00DA2300" w:rsidRPr="00B1096D" w:rsidRDefault="00DA2300" w:rsidP="00245043">
            <w:pPr>
              <w:jc w:val="center"/>
            </w:pPr>
            <w:r w:rsidRPr="00B1096D">
              <w:t>3</w:t>
            </w:r>
            <w:r>
              <w:t xml:space="preserve"> </w:t>
            </w:r>
            <w:r w:rsidRPr="00B1096D">
              <w:t>059</w:t>
            </w:r>
          </w:p>
        </w:tc>
        <w:tc>
          <w:tcPr>
            <w:tcW w:w="560" w:type="pct"/>
          </w:tcPr>
          <w:p w:rsidR="00DA2300" w:rsidRPr="00B1096D" w:rsidRDefault="00DA2300" w:rsidP="00245043">
            <w:pPr>
              <w:jc w:val="both"/>
            </w:pPr>
          </w:p>
          <w:p w:rsidR="00DA2300" w:rsidRPr="00B1096D" w:rsidRDefault="00DA2300" w:rsidP="00245043">
            <w:pPr>
              <w:jc w:val="center"/>
            </w:pPr>
            <w:r w:rsidRPr="00B1096D">
              <w:t>3</w:t>
            </w:r>
            <w:r>
              <w:t xml:space="preserve"> </w:t>
            </w:r>
            <w:r w:rsidRPr="00B1096D">
              <w:t>277</w:t>
            </w:r>
          </w:p>
        </w:tc>
        <w:tc>
          <w:tcPr>
            <w:tcW w:w="553" w:type="pct"/>
          </w:tcPr>
          <w:p w:rsidR="00DA2300" w:rsidRPr="00B1096D" w:rsidRDefault="00DA2300" w:rsidP="00245043">
            <w:pPr>
              <w:jc w:val="both"/>
            </w:pPr>
          </w:p>
          <w:p w:rsidR="00DA2300" w:rsidRPr="00B1096D" w:rsidRDefault="00DA2300" w:rsidP="00245043">
            <w:pPr>
              <w:jc w:val="center"/>
            </w:pPr>
            <w:r w:rsidRPr="00B1096D">
              <w:t>3</w:t>
            </w:r>
            <w:r>
              <w:t xml:space="preserve"> </w:t>
            </w:r>
            <w:r w:rsidRPr="00B1096D">
              <w:t>427</w:t>
            </w:r>
          </w:p>
        </w:tc>
        <w:tc>
          <w:tcPr>
            <w:tcW w:w="511" w:type="pct"/>
          </w:tcPr>
          <w:p w:rsidR="00DA2300" w:rsidRPr="00B1096D" w:rsidRDefault="00DA2300" w:rsidP="00245043">
            <w:pPr>
              <w:jc w:val="both"/>
            </w:pPr>
          </w:p>
          <w:p w:rsidR="00DA2300" w:rsidRPr="00B1096D" w:rsidRDefault="00DA2300" w:rsidP="00245043">
            <w:pPr>
              <w:jc w:val="center"/>
            </w:pPr>
            <w:r w:rsidRPr="00B1096D">
              <w:t>3</w:t>
            </w:r>
            <w:r>
              <w:t xml:space="preserve"> </w:t>
            </w:r>
            <w:r w:rsidRPr="00B1096D">
              <w:t>070</w:t>
            </w:r>
          </w:p>
        </w:tc>
        <w:tc>
          <w:tcPr>
            <w:tcW w:w="593" w:type="pct"/>
          </w:tcPr>
          <w:p w:rsidR="00DA2300" w:rsidRPr="00B1096D" w:rsidRDefault="00DA2300" w:rsidP="00245043">
            <w:pPr>
              <w:jc w:val="both"/>
            </w:pPr>
          </w:p>
          <w:p w:rsidR="00DA2300" w:rsidRPr="00B1096D" w:rsidRDefault="00DA2300" w:rsidP="00245043">
            <w:pPr>
              <w:jc w:val="center"/>
            </w:pPr>
            <w:r w:rsidRPr="00B1096D">
              <w:t>2</w:t>
            </w:r>
            <w:r>
              <w:t xml:space="preserve"> </w:t>
            </w:r>
            <w:r w:rsidRPr="00B1096D">
              <w:t>275</w:t>
            </w:r>
          </w:p>
        </w:tc>
        <w:tc>
          <w:tcPr>
            <w:tcW w:w="633" w:type="pct"/>
          </w:tcPr>
          <w:p w:rsidR="00DA2300" w:rsidRPr="00B1096D" w:rsidRDefault="00DA2300" w:rsidP="00245043">
            <w:pPr>
              <w:jc w:val="both"/>
            </w:pPr>
          </w:p>
          <w:p w:rsidR="00DA2300" w:rsidRPr="00B1096D" w:rsidRDefault="00DA2300" w:rsidP="00245043">
            <w:pPr>
              <w:jc w:val="center"/>
            </w:pPr>
            <w:r w:rsidRPr="00B1096D">
              <w:t>1</w:t>
            </w:r>
            <w:r>
              <w:t xml:space="preserve"> </w:t>
            </w:r>
            <w:r w:rsidRPr="00B1096D">
              <w:t>144</w:t>
            </w:r>
          </w:p>
        </w:tc>
      </w:tr>
      <w:tr w:rsidR="00DA2300" w:rsidRPr="00B1096D" w:rsidTr="00745FF1">
        <w:tc>
          <w:tcPr>
            <w:tcW w:w="1591" w:type="pct"/>
          </w:tcPr>
          <w:p w:rsidR="00DA2300" w:rsidRPr="00B1096D" w:rsidRDefault="00DA2300" w:rsidP="00245043">
            <w:r w:rsidRPr="00B1096D">
              <w:t>На неправомерные действия работников органов внутренних дел,</w:t>
            </w:r>
          </w:p>
        </w:tc>
        <w:tc>
          <w:tcPr>
            <w:tcW w:w="560" w:type="pct"/>
          </w:tcPr>
          <w:p w:rsidR="00DA2300" w:rsidRPr="00B1096D" w:rsidRDefault="00DA2300" w:rsidP="00245043">
            <w:pPr>
              <w:jc w:val="both"/>
            </w:pPr>
          </w:p>
          <w:p w:rsidR="00DA2300" w:rsidRPr="00B1096D" w:rsidRDefault="00DA2300" w:rsidP="00245043">
            <w:pPr>
              <w:jc w:val="center"/>
            </w:pPr>
            <w:r w:rsidRPr="00B1096D">
              <w:t>2</w:t>
            </w:r>
            <w:r>
              <w:t xml:space="preserve"> </w:t>
            </w:r>
            <w:r w:rsidRPr="00B1096D">
              <w:t>363</w:t>
            </w:r>
          </w:p>
        </w:tc>
        <w:tc>
          <w:tcPr>
            <w:tcW w:w="560" w:type="pct"/>
          </w:tcPr>
          <w:p w:rsidR="00DA2300" w:rsidRPr="00B1096D" w:rsidRDefault="00DA2300" w:rsidP="00245043">
            <w:pPr>
              <w:jc w:val="both"/>
            </w:pPr>
          </w:p>
          <w:p w:rsidR="00DA2300" w:rsidRPr="00B1096D" w:rsidRDefault="00DA2300" w:rsidP="00245043">
            <w:pPr>
              <w:jc w:val="center"/>
            </w:pPr>
            <w:r w:rsidRPr="00B1096D">
              <w:t>2</w:t>
            </w:r>
            <w:r>
              <w:t xml:space="preserve"> </w:t>
            </w:r>
            <w:r w:rsidRPr="00B1096D">
              <w:t>803</w:t>
            </w:r>
          </w:p>
        </w:tc>
        <w:tc>
          <w:tcPr>
            <w:tcW w:w="553" w:type="pct"/>
          </w:tcPr>
          <w:p w:rsidR="00DA2300" w:rsidRPr="00B1096D" w:rsidRDefault="00DA2300" w:rsidP="00245043">
            <w:pPr>
              <w:jc w:val="both"/>
            </w:pPr>
          </w:p>
          <w:p w:rsidR="00DA2300" w:rsidRPr="00B1096D" w:rsidRDefault="00DA2300" w:rsidP="00245043">
            <w:pPr>
              <w:jc w:val="center"/>
            </w:pPr>
            <w:r w:rsidRPr="00B1096D">
              <w:t>2</w:t>
            </w:r>
            <w:r>
              <w:t xml:space="preserve"> </w:t>
            </w:r>
            <w:r w:rsidRPr="00B1096D">
              <w:t>541</w:t>
            </w:r>
          </w:p>
        </w:tc>
        <w:tc>
          <w:tcPr>
            <w:tcW w:w="511" w:type="pct"/>
          </w:tcPr>
          <w:p w:rsidR="00DA2300" w:rsidRPr="00B1096D" w:rsidRDefault="00DA2300" w:rsidP="00245043">
            <w:pPr>
              <w:jc w:val="both"/>
            </w:pPr>
          </w:p>
          <w:p w:rsidR="00DA2300" w:rsidRPr="00B1096D" w:rsidRDefault="00DA2300" w:rsidP="00245043">
            <w:pPr>
              <w:jc w:val="center"/>
            </w:pPr>
            <w:r w:rsidRPr="00B1096D">
              <w:t>2</w:t>
            </w:r>
            <w:r>
              <w:t xml:space="preserve"> </w:t>
            </w:r>
            <w:r w:rsidRPr="00B1096D">
              <w:t>292</w:t>
            </w:r>
          </w:p>
        </w:tc>
        <w:tc>
          <w:tcPr>
            <w:tcW w:w="593" w:type="pct"/>
          </w:tcPr>
          <w:p w:rsidR="00DA2300" w:rsidRPr="00B1096D" w:rsidRDefault="00DA2300" w:rsidP="00245043">
            <w:pPr>
              <w:jc w:val="both"/>
            </w:pPr>
          </w:p>
          <w:p w:rsidR="00DA2300" w:rsidRPr="00B1096D" w:rsidRDefault="00DA2300" w:rsidP="00245043">
            <w:pPr>
              <w:jc w:val="center"/>
            </w:pPr>
            <w:r w:rsidRPr="00B1096D">
              <w:t>1</w:t>
            </w:r>
            <w:r>
              <w:t xml:space="preserve"> </w:t>
            </w:r>
            <w:r w:rsidRPr="00B1096D">
              <w:t>737</w:t>
            </w:r>
          </w:p>
        </w:tc>
        <w:tc>
          <w:tcPr>
            <w:tcW w:w="633" w:type="pct"/>
          </w:tcPr>
          <w:p w:rsidR="00DA2300" w:rsidRPr="00B1096D" w:rsidRDefault="00DA2300" w:rsidP="00245043">
            <w:pPr>
              <w:jc w:val="both"/>
            </w:pPr>
          </w:p>
          <w:p w:rsidR="00DA2300" w:rsidRPr="00B1096D" w:rsidRDefault="00DA2300" w:rsidP="00245043">
            <w:pPr>
              <w:jc w:val="center"/>
            </w:pPr>
            <w:r w:rsidRPr="00B1096D">
              <w:t>874</w:t>
            </w:r>
          </w:p>
        </w:tc>
      </w:tr>
      <w:tr w:rsidR="00DA2300" w:rsidRPr="00B1096D" w:rsidTr="00745FF1">
        <w:tc>
          <w:tcPr>
            <w:tcW w:w="1591" w:type="pct"/>
          </w:tcPr>
          <w:p w:rsidR="00DA2300" w:rsidRPr="00B1096D" w:rsidRDefault="00DA2300" w:rsidP="00245043">
            <w:r w:rsidRPr="00B1096D">
              <w:t>В отношении работников прокуратуры</w:t>
            </w:r>
          </w:p>
        </w:tc>
        <w:tc>
          <w:tcPr>
            <w:tcW w:w="560" w:type="pct"/>
          </w:tcPr>
          <w:p w:rsidR="00DA2300" w:rsidRPr="00B1096D" w:rsidRDefault="00DA2300" w:rsidP="00245043">
            <w:pPr>
              <w:jc w:val="both"/>
            </w:pPr>
          </w:p>
          <w:p w:rsidR="00DA2300" w:rsidRPr="00B1096D" w:rsidRDefault="00DA2300" w:rsidP="00245043">
            <w:pPr>
              <w:jc w:val="center"/>
            </w:pPr>
            <w:r w:rsidRPr="00B1096D">
              <w:t>121</w:t>
            </w:r>
          </w:p>
        </w:tc>
        <w:tc>
          <w:tcPr>
            <w:tcW w:w="560" w:type="pct"/>
          </w:tcPr>
          <w:p w:rsidR="00DA2300" w:rsidRPr="00B1096D" w:rsidRDefault="00DA2300" w:rsidP="00245043">
            <w:pPr>
              <w:jc w:val="center"/>
            </w:pPr>
          </w:p>
          <w:p w:rsidR="00DA2300" w:rsidRPr="00B1096D" w:rsidRDefault="00DA2300" w:rsidP="00245043">
            <w:pPr>
              <w:jc w:val="center"/>
            </w:pPr>
            <w:r w:rsidRPr="00B1096D">
              <w:t>0</w:t>
            </w:r>
          </w:p>
        </w:tc>
        <w:tc>
          <w:tcPr>
            <w:tcW w:w="553" w:type="pct"/>
          </w:tcPr>
          <w:p w:rsidR="00DA2300" w:rsidRPr="00B1096D" w:rsidRDefault="00DA2300" w:rsidP="00245043">
            <w:pPr>
              <w:jc w:val="center"/>
            </w:pPr>
          </w:p>
          <w:p w:rsidR="00DA2300" w:rsidRPr="00B1096D" w:rsidRDefault="00DA2300" w:rsidP="00245043">
            <w:pPr>
              <w:jc w:val="center"/>
            </w:pPr>
            <w:r w:rsidRPr="00B1096D">
              <w:t>115</w:t>
            </w:r>
          </w:p>
          <w:p w:rsidR="00DA2300" w:rsidRPr="00B1096D" w:rsidRDefault="00DA2300" w:rsidP="00245043">
            <w:pPr>
              <w:jc w:val="center"/>
            </w:pPr>
          </w:p>
        </w:tc>
        <w:tc>
          <w:tcPr>
            <w:tcW w:w="511" w:type="pct"/>
          </w:tcPr>
          <w:p w:rsidR="00DA2300" w:rsidRPr="00B1096D" w:rsidRDefault="00DA2300" w:rsidP="00245043">
            <w:pPr>
              <w:jc w:val="both"/>
            </w:pPr>
          </w:p>
          <w:p w:rsidR="00DA2300" w:rsidRPr="00B1096D" w:rsidRDefault="00DA2300" w:rsidP="00245043">
            <w:pPr>
              <w:jc w:val="center"/>
            </w:pPr>
            <w:r w:rsidRPr="00B1096D">
              <w:t>107</w:t>
            </w:r>
          </w:p>
        </w:tc>
        <w:tc>
          <w:tcPr>
            <w:tcW w:w="593" w:type="pct"/>
          </w:tcPr>
          <w:p w:rsidR="00DA2300" w:rsidRPr="00B1096D" w:rsidRDefault="00DA2300" w:rsidP="00245043">
            <w:pPr>
              <w:jc w:val="both"/>
            </w:pPr>
          </w:p>
          <w:p w:rsidR="00DA2300" w:rsidRPr="00B1096D" w:rsidRDefault="00DA2300" w:rsidP="00245043">
            <w:pPr>
              <w:jc w:val="center"/>
            </w:pPr>
            <w:r w:rsidRPr="00B1096D">
              <w:t>51</w:t>
            </w:r>
          </w:p>
        </w:tc>
        <w:tc>
          <w:tcPr>
            <w:tcW w:w="633" w:type="pct"/>
          </w:tcPr>
          <w:p w:rsidR="00DA2300" w:rsidRPr="00B1096D" w:rsidRDefault="00DA2300" w:rsidP="00245043">
            <w:pPr>
              <w:jc w:val="both"/>
            </w:pPr>
          </w:p>
          <w:p w:rsidR="00DA2300" w:rsidRPr="00B1096D" w:rsidRDefault="00DA2300" w:rsidP="00245043">
            <w:pPr>
              <w:jc w:val="center"/>
            </w:pPr>
            <w:r w:rsidRPr="00B1096D">
              <w:t>15</w:t>
            </w:r>
          </w:p>
        </w:tc>
      </w:tr>
      <w:tr w:rsidR="00DA2300" w:rsidRPr="00B1096D" w:rsidTr="00745FF1">
        <w:tc>
          <w:tcPr>
            <w:tcW w:w="1591" w:type="pct"/>
          </w:tcPr>
          <w:p w:rsidR="00DA2300" w:rsidRPr="00B1096D" w:rsidRDefault="00DA2300" w:rsidP="00245043">
            <w:r w:rsidRPr="00B1096D">
              <w:t>В отношении работников СНБ</w:t>
            </w:r>
          </w:p>
        </w:tc>
        <w:tc>
          <w:tcPr>
            <w:tcW w:w="560" w:type="pct"/>
          </w:tcPr>
          <w:p w:rsidR="00DA2300" w:rsidRPr="00B1096D" w:rsidRDefault="00DA2300" w:rsidP="00245043">
            <w:pPr>
              <w:jc w:val="both"/>
            </w:pPr>
          </w:p>
          <w:p w:rsidR="00DA2300" w:rsidRPr="00B1096D" w:rsidRDefault="00DA2300" w:rsidP="00245043">
            <w:pPr>
              <w:jc w:val="center"/>
            </w:pPr>
            <w:r w:rsidRPr="00B1096D">
              <w:t>60</w:t>
            </w:r>
          </w:p>
        </w:tc>
        <w:tc>
          <w:tcPr>
            <w:tcW w:w="560" w:type="pct"/>
          </w:tcPr>
          <w:p w:rsidR="00DA2300" w:rsidRPr="00B1096D" w:rsidRDefault="00DA2300" w:rsidP="00245043">
            <w:pPr>
              <w:jc w:val="center"/>
            </w:pPr>
          </w:p>
          <w:p w:rsidR="00DA2300" w:rsidRPr="00B1096D" w:rsidRDefault="00DA2300" w:rsidP="00245043">
            <w:pPr>
              <w:jc w:val="center"/>
            </w:pPr>
            <w:r w:rsidRPr="00B1096D">
              <w:t>97</w:t>
            </w:r>
          </w:p>
        </w:tc>
        <w:tc>
          <w:tcPr>
            <w:tcW w:w="553" w:type="pct"/>
          </w:tcPr>
          <w:p w:rsidR="00DA2300" w:rsidRPr="00B1096D" w:rsidRDefault="00DA2300" w:rsidP="00245043">
            <w:pPr>
              <w:jc w:val="center"/>
            </w:pPr>
          </w:p>
          <w:p w:rsidR="00DA2300" w:rsidRPr="00B1096D" w:rsidRDefault="00DA2300" w:rsidP="00245043">
            <w:pPr>
              <w:jc w:val="center"/>
            </w:pPr>
            <w:r w:rsidRPr="00B1096D">
              <w:t>26</w:t>
            </w:r>
          </w:p>
        </w:tc>
        <w:tc>
          <w:tcPr>
            <w:tcW w:w="511" w:type="pct"/>
          </w:tcPr>
          <w:p w:rsidR="00DA2300" w:rsidRPr="00B1096D" w:rsidRDefault="00DA2300" w:rsidP="00245043">
            <w:pPr>
              <w:jc w:val="both"/>
            </w:pPr>
          </w:p>
          <w:p w:rsidR="00DA2300" w:rsidRPr="00B1096D" w:rsidRDefault="00DA2300" w:rsidP="00245043">
            <w:pPr>
              <w:jc w:val="center"/>
            </w:pPr>
            <w:r w:rsidRPr="00B1096D">
              <w:t>15</w:t>
            </w:r>
          </w:p>
        </w:tc>
        <w:tc>
          <w:tcPr>
            <w:tcW w:w="593" w:type="pct"/>
          </w:tcPr>
          <w:p w:rsidR="00DA2300" w:rsidRPr="00B1096D" w:rsidRDefault="00DA2300" w:rsidP="00245043">
            <w:pPr>
              <w:jc w:val="both"/>
            </w:pPr>
          </w:p>
          <w:p w:rsidR="00DA2300" w:rsidRPr="00B1096D" w:rsidRDefault="00DA2300" w:rsidP="00245043">
            <w:pPr>
              <w:jc w:val="center"/>
            </w:pPr>
            <w:r w:rsidRPr="00B1096D">
              <w:t>10</w:t>
            </w:r>
          </w:p>
        </w:tc>
        <w:tc>
          <w:tcPr>
            <w:tcW w:w="633" w:type="pct"/>
          </w:tcPr>
          <w:p w:rsidR="00DA2300" w:rsidRPr="00B1096D" w:rsidRDefault="00DA2300" w:rsidP="00245043">
            <w:pPr>
              <w:jc w:val="both"/>
            </w:pPr>
          </w:p>
          <w:p w:rsidR="00DA2300" w:rsidRPr="00B1096D" w:rsidRDefault="00DA2300" w:rsidP="00245043">
            <w:pPr>
              <w:jc w:val="center"/>
            </w:pPr>
            <w:r w:rsidRPr="00B1096D">
              <w:t>0</w:t>
            </w:r>
          </w:p>
        </w:tc>
      </w:tr>
    </w:tbl>
    <w:p w:rsidR="00DA2300" w:rsidRPr="00B1096D" w:rsidRDefault="00DA2300" w:rsidP="00245043">
      <w:pPr>
        <w:ind w:firstLine="708"/>
        <w:jc w:val="both"/>
      </w:pPr>
    </w:p>
    <w:p w:rsidR="00DA2300" w:rsidRPr="00B1096D" w:rsidRDefault="00DA2300" w:rsidP="00245043">
      <w:r w:rsidRPr="00B1096D">
        <w:t>681.</w:t>
      </w:r>
      <w:r w:rsidRPr="00B1096D">
        <w:tab/>
        <w:t xml:space="preserve">Остальные заявления по фактам неправомерных действий были поданы в отношении сотрудников других правоохранительных и административных органов. </w:t>
      </w:r>
    </w:p>
    <w:p w:rsidR="0058395D" w:rsidRDefault="0058395D" w:rsidP="00245043"/>
    <w:p w:rsidR="00DA2300" w:rsidRPr="00B1096D" w:rsidRDefault="00DA2300" w:rsidP="00245043">
      <w:r w:rsidRPr="00B1096D">
        <w:t>682.</w:t>
      </w:r>
      <w:r w:rsidRPr="00B1096D">
        <w:tab/>
        <w:t xml:space="preserve">По результатам проверок вышеназванных обращений возбуждено уголовных дел по фактам применения угроз и других методов давления (по статье 235 УК Республики Узбекистан): </w:t>
      </w:r>
    </w:p>
    <w:p w:rsidR="0058395D" w:rsidRDefault="0058395D" w:rsidP="0058395D"/>
    <w:p w:rsidR="00DA2300" w:rsidRPr="00B1096D" w:rsidRDefault="0058395D" w:rsidP="0058395D">
      <w:r>
        <w:tab/>
      </w:r>
      <w:r w:rsidR="00DA2300" w:rsidRPr="00B1096D">
        <w:rPr>
          <w:lang w:val="en-GB"/>
        </w:rPr>
        <w:t>a</w:t>
      </w:r>
      <w:r w:rsidR="00DA2300" w:rsidRPr="00B1096D">
        <w:t>)</w:t>
      </w:r>
      <w:r w:rsidR="00DA2300" w:rsidRPr="00B1096D">
        <w:tab/>
        <w:t xml:space="preserve">в 2002 году – одно дело в отношении одного лица, в 2003 году – четыре дела на четыре лица, в </w:t>
      </w:r>
      <w:smartTag w:uri="urn:schemas-microsoft-com:office:smarttags" w:element="metricconverter">
        <w:smartTagPr>
          <w:attr w:name="ProductID" w:val="2004 г"/>
        </w:smartTagPr>
        <w:r w:rsidR="00DA2300" w:rsidRPr="00B1096D">
          <w:t>2004 году</w:t>
        </w:r>
      </w:smartTag>
      <w:r w:rsidR="00DA2300" w:rsidRPr="00B1096D">
        <w:t xml:space="preserve"> – три дела на три лица, в </w:t>
      </w:r>
      <w:smartTag w:uri="urn:schemas-microsoft-com:office:smarttags" w:element="metricconverter">
        <w:smartTagPr>
          <w:attr w:name="ProductID" w:val="2005 г"/>
        </w:smartTagPr>
        <w:r w:rsidR="00DA2300" w:rsidRPr="00B1096D">
          <w:t>2005 году</w:t>
        </w:r>
      </w:smartTag>
      <w:r w:rsidR="00DA2300" w:rsidRPr="00B1096D">
        <w:t xml:space="preserve"> – три дела на пять лиц, в 2006 году – шесть дел на девять лиц, в первом полугодии 2007 года – три дела на четыре лица.  Всего 20 уголовных дел в отношении 26 лиц. </w:t>
      </w:r>
    </w:p>
    <w:p w:rsidR="0058395D" w:rsidRDefault="0058395D" w:rsidP="00245043"/>
    <w:p w:rsidR="00DA2300" w:rsidRPr="00B1096D" w:rsidRDefault="00DA2300" w:rsidP="00245043">
      <w:r w:rsidRPr="00B1096D">
        <w:t>683.</w:t>
      </w:r>
      <w:r w:rsidRPr="00B1096D">
        <w:tab/>
        <w:t>Отказано в возбуждении уголовного дела из-за неподтвержденности фактов:  в 2002 году – по 1 022 обращениям, в 2003 году – 1 143, в 2004 году –  1 878, в 2005 году – 1 203, в 2006 году - 1 313, в первом полугодии 2007 года – 713;  по остальным обращениям даны разъяснения или они направлены по подведомственности в другие органы.</w:t>
      </w:r>
    </w:p>
    <w:p w:rsidR="00527ACC" w:rsidRDefault="00527ACC" w:rsidP="00245043"/>
    <w:p w:rsidR="00DA2300" w:rsidRPr="00B1096D" w:rsidRDefault="00DA2300" w:rsidP="00245043">
      <w:r w:rsidRPr="00B1096D">
        <w:t>684.</w:t>
      </w:r>
      <w:r w:rsidRPr="00B1096D">
        <w:tab/>
        <w:t xml:space="preserve">По материалам проверок заявлений и жалоб граждан данной категории привлечены к дисциплинарной ответственности в 2002 году - 543, в 2003 году - 653, в 2004 году - 343, в 2005 году - 301, в 2006 году – 134, в первом полугодии 2007 года - 90 сотрудников правоохранительных органов. </w:t>
      </w:r>
    </w:p>
    <w:p w:rsidR="00527ACC" w:rsidRDefault="00527ACC" w:rsidP="00245043">
      <w:pPr>
        <w:rPr>
          <w:color w:val="000000"/>
        </w:rPr>
      </w:pPr>
    </w:p>
    <w:p w:rsidR="00DA2300" w:rsidRPr="00B1096D" w:rsidRDefault="00DA2300" w:rsidP="00245043">
      <w:pPr>
        <w:rPr>
          <w:color w:val="000000"/>
        </w:rPr>
      </w:pPr>
      <w:r w:rsidRPr="00B1096D">
        <w:rPr>
          <w:color w:val="000000"/>
        </w:rPr>
        <w:t>685.</w:t>
      </w:r>
      <w:r w:rsidRPr="00B1096D">
        <w:rPr>
          <w:color w:val="000000"/>
        </w:rPr>
        <w:tab/>
        <w:t>Анализ количества дисциплинарных взысканий показывает усиление контроля и совершенствование управленческого процесса в правоохранительных органах.  Введение новых процедур рассмотрения жалоб и обращений граждан в правоохранительные органы в связи с принятием новой редакции Закона "Об обращениях граждан" упорядочило и систематизировало этот процесс.  Расширение возможностей граждан обращаться с жалобами в различные внутриведомственные и вневедомственные органы (внутренний и внешний контроль) способствовало повышению профессионального уровня и соблюдению законности и прав человека сотрудниками правоохранительных органов.</w:t>
      </w:r>
    </w:p>
    <w:p w:rsidR="00527ACC" w:rsidRDefault="00527ACC" w:rsidP="00245043">
      <w:pPr>
        <w:rPr>
          <w:color w:val="000000"/>
        </w:rPr>
      </w:pPr>
    </w:p>
    <w:p w:rsidR="00DA2300" w:rsidRPr="00B1096D" w:rsidRDefault="00DA2300" w:rsidP="00245043">
      <w:pPr>
        <w:rPr>
          <w:color w:val="000000"/>
        </w:rPr>
      </w:pPr>
      <w:r w:rsidRPr="00B1096D">
        <w:rPr>
          <w:color w:val="000000"/>
        </w:rPr>
        <w:t>686.</w:t>
      </w:r>
      <w:r w:rsidRPr="00B1096D">
        <w:rPr>
          <w:color w:val="000000"/>
        </w:rPr>
        <w:tab/>
        <w:t xml:space="preserve">Анализ фактов нарушений показывает, что дисциплинарные взыскания налагались в основном за халатное отношение к служебным обязанностям, невнимательное отношение к обращениям граждан и нарушение порядка оформления процессуальных действий. </w:t>
      </w:r>
    </w:p>
    <w:p w:rsidR="00527ACC" w:rsidRDefault="00527ACC" w:rsidP="00245043"/>
    <w:p w:rsidR="00DA2300" w:rsidRPr="00B1096D" w:rsidRDefault="00DA2300" w:rsidP="00245043">
      <w:r w:rsidRPr="00B1096D">
        <w:t>687.</w:t>
      </w:r>
      <w:r w:rsidRPr="00B1096D">
        <w:tab/>
        <w:t>Органами прокуратуры совместно с другими правоохранительными органами систематически изучаются условия и причины, способствующие незаконному привлечению граждан к уголовной ответственности, и принимаются соответствующие меры по предотвращению и недопущению таких фактов.</w:t>
      </w:r>
    </w:p>
    <w:p w:rsidR="00527ACC" w:rsidRDefault="00527ACC" w:rsidP="00245043"/>
    <w:p w:rsidR="00DA2300" w:rsidRPr="00B1096D" w:rsidRDefault="00DA2300" w:rsidP="00245043">
      <w:r w:rsidRPr="00B1096D">
        <w:t>688.</w:t>
      </w:r>
      <w:r w:rsidRPr="00B1096D">
        <w:tab/>
        <w:t xml:space="preserve">Деятельность в данном направлении осуществляется в сотрудничестве с Уполномоченным Олий Мажлиса Республики Узбекистан по правам человека (Омбудсманом). </w:t>
      </w:r>
    </w:p>
    <w:p w:rsidR="00DA2300" w:rsidRPr="00B1096D" w:rsidRDefault="00DA2300" w:rsidP="00245043"/>
    <w:p w:rsidR="0058432C" w:rsidRPr="00F3539E" w:rsidRDefault="0058432C" w:rsidP="00745FF1">
      <w:r w:rsidRPr="00F3539E">
        <w:t>689.</w:t>
      </w:r>
      <w:r w:rsidRPr="00F3539E">
        <w:tab/>
        <w:t xml:space="preserve">По 18 уголовным делам судами Республики Узбекистан вынесены обвинительные приговоры в отношении 23 лиц, которые осуждены к различным мерам наказания, в том числе: </w:t>
      </w:r>
    </w:p>
    <w:p w:rsidR="0058432C" w:rsidRPr="00F3539E" w:rsidRDefault="0058432C" w:rsidP="00745FF1"/>
    <w:p w:rsidR="0058432C" w:rsidRPr="00F3539E" w:rsidRDefault="0058432C" w:rsidP="00745FF1">
      <w:r w:rsidRPr="00F3539E">
        <w:t>690.</w:t>
      </w:r>
      <w:r w:rsidRPr="00F3539E">
        <w:tab/>
        <w:t xml:space="preserve">12 лицам назначено наказание в виде лишения свободы, одному определен штраф, одному осужденному назначены исправительные работы, трем лицам с применением статьи 72 УК назначено условное наказание, пять лиц освобождены от наказания по акту амнистии, одно лицо освобождено от ответственности по основанию, предусмотренному статьей 65 (в силу утраты деяния или лицом общественной опасности) Уголовного Кодекса Узбекистана. </w:t>
      </w:r>
    </w:p>
    <w:p w:rsidR="0058432C" w:rsidRPr="00F3539E" w:rsidRDefault="0058432C" w:rsidP="00745FF1"/>
    <w:p w:rsidR="0058432C" w:rsidRPr="00F3539E" w:rsidRDefault="0058432C" w:rsidP="00745FF1">
      <w:r w:rsidRPr="00F3539E">
        <w:t>691.</w:t>
      </w:r>
      <w:r w:rsidRPr="00F3539E">
        <w:tab/>
        <w:t>Одно уголовное дело данной категории в отношении одного лица в настоящее время рассматривается судом.</w:t>
      </w:r>
    </w:p>
    <w:p w:rsidR="0058432C" w:rsidRPr="00F3539E" w:rsidRDefault="0058432C" w:rsidP="00745FF1"/>
    <w:p w:rsidR="0058432C" w:rsidRPr="00F3539E" w:rsidRDefault="0058432C" w:rsidP="00745FF1">
      <w:r w:rsidRPr="00F3539E">
        <w:t>692.</w:t>
      </w:r>
      <w:r w:rsidRPr="00F3539E">
        <w:tab/>
        <w:t>Кроме того, следственными органами по одному уголовному делу в качестве обвиняемых заочно привлечены по статье 235 УК Узбекистана два лица с объявлением в отношении них розыска;  в настоящее время производство по данному уголовному делу приостановлено по п. 2 части 1 статьи 364 (связи с неизвестностью места пребывания обвиняемого) Уголовно-процессуального кодекса Республики Узбекистан.</w:t>
      </w:r>
    </w:p>
    <w:p w:rsidR="0058432C" w:rsidRPr="00F3539E" w:rsidRDefault="0058432C" w:rsidP="00745FF1"/>
    <w:p w:rsidR="0058432C" w:rsidRPr="00F3539E" w:rsidRDefault="0058432C" w:rsidP="00745FF1">
      <w:r w:rsidRPr="00F3539E">
        <w:t>693.</w:t>
      </w:r>
      <w:r w:rsidRPr="00F3539E">
        <w:tab/>
        <w:t>Например, к уголовной ответственности за совершение преступлений данной категории привлечены:</w:t>
      </w:r>
    </w:p>
    <w:p w:rsidR="0058432C" w:rsidRPr="00F3539E" w:rsidRDefault="0058432C" w:rsidP="00745FF1"/>
    <w:p w:rsidR="0058432C" w:rsidRPr="00F3539E" w:rsidRDefault="0058432C" w:rsidP="00745FF1">
      <w:r w:rsidRPr="00F3539E">
        <w:t>694.</w:t>
      </w:r>
      <w:r w:rsidRPr="00F3539E">
        <w:tab/>
        <w:t xml:space="preserve">Исполняющий обязанности начальника участкового пункта по профилактике правонарушений линейного отделения внутренних дел Хавастского района Сырдарьинской области Э. Нормурадов, превысив свои служебные полномочия, 18 апреля 2007 года, незаконно задержав граждан Д. Люманова, З. Божиева, Ж. Туйчиева и А. Исроилова, в отделении внутренних дел посредством угроз, нанесения побоев принудил их к даче признательных показаний по факту кражи чужого имущества. </w:t>
      </w:r>
    </w:p>
    <w:p w:rsidR="0058432C" w:rsidRPr="00F3539E" w:rsidRDefault="0058432C" w:rsidP="00745FF1"/>
    <w:p w:rsidR="0058432C" w:rsidRPr="00F3539E" w:rsidRDefault="0058432C" w:rsidP="00745FF1">
      <w:r w:rsidRPr="00F3539E">
        <w:t>695.</w:t>
      </w:r>
      <w:r w:rsidRPr="00F3539E">
        <w:tab/>
        <w:t xml:space="preserve">За указанные действия Э. Нормурадов привлечен к уголовной ответственности по статьям 206 (превышение власти или должностных полномочий) и 235 (применение пыток и других жестоких, бесчеловечных или унижающих достоинство видов обращения и наказания) УК Республики Узбекистан.  </w:t>
      </w:r>
    </w:p>
    <w:p w:rsidR="0058432C" w:rsidRPr="00F3539E" w:rsidRDefault="0058432C" w:rsidP="00745FF1"/>
    <w:p w:rsidR="0058432C" w:rsidRPr="00F3539E" w:rsidRDefault="0058432C" w:rsidP="00745FF1">
      <w:r w:rsidRPr="00F3539E">
        <w:t>696.</w:t>
      </w:r>
      <w:r w:rsidRPr="00F3539E">
        <w:tab/>
        <w:t>За аналогичные противозаконные действия был привлечен к уголовной ответственности начальник Ангорского РОВД Сурхандарьинской области Х. Маликов.</w:t>
      </w:r>
    </w:p>
    <w:p w:rsidR="0058432C" w:rsidRPr="00F3539E" w:rsidRDefault="0058432C" w:rsidP="00745FF1"/>
    <w:p w:rsidR="0058432C" w:rsidRPr="00F3539E" w:rsidRDefault="0058432C" w:rsidP="00745FF1">
      <w:r w:rsidRPr="00F3539E">
        <w:t>697.</w:t>
      </w:r>
      <w:r w:rsidRPr="00F3539E">
        <w:tab/>
        <w:t>Все должностные лица, привлеченные к уголовной ответственности за данный вид преступных действий, были отстр</w:t>
      </w:r>
      <w:r>
        <w:t xml:space="preserve">анены от занимаемых должностей </w:t>
      </w:r>
      <w:r w:rsidRPr="00F3539E">
        <w:t xml:space="preserve">в ходе предварительного следствия. </w:t>
      </w:r>
    </w:p>
    <w:p w:rsidR="0058432C" w:rsidRPr="00F3539E" w:rsidRDefault="0058432C" w:rsidP="00745FF1"/>
    <w:p w:rsidR="0058432C" w:rsidRPr="00F3539E" w:rsidRDefault="0058432C" w:rsidP="00745FF1">
      <w:pPr>
        <w:rPr>
          <w:b/>
          <w:bCs/>
        </w:rPr>
      </w:pPr>
      <w:r w:rsidRPr="00F3539E">
        <w:rPr>
          <w:b/>
          <w:bCs/>
        </w:rPr>
        <w:t xml:space="preserve">Вопрос </w:t>
      </w:r>
      <w:r w:rsidRPr="00F3539E">
        <w:rPr>
          <w:b/>
          <w:bCs/>
          <w:lang/>
        </w:rPr>
        <w:t>33.</w:t>
      </w:r>
    </w:p>
    <w:p w:rsidR="0058432C" w:rsidRPr="00F3539E" w:rsidRDefault="0058432C" w:rsidP="00745FF1">
      <w:pPr>
        <w:rPr>
          <w:b/>
          <w:bCs/>
        </w:rPr>
      </w:pPr>
    </w:p>
    <w:p w:rsidR="0058432C" w:rsidRPr="00F3539E" w:rsidRDefault="0058432C" w:rsidP="00745FF1">
      <w:pPr>
        <w:rPr>
          <w:b/>
          <w:bCs/>
        </w:rPr>
      </w:pPr>
      <w:r>
        <w:rPr>
          <w:b/>
          <w:bCs/>
          <w:lang/>
        </w:rPr>
        <w:tab/>
      </w:r>
      <w:r w:rsidRPr="00F3539E">
        <w:rPr>
          <w:b/>
          <w:bCs/>
          <w:lang/>
        </w:rPr>
        <w:t>Просьба осветить состояние реализации планов по разработке механизма, описанного в пункте 180 доклада, для внедрения централизованного учета в целях реагирования на жалобы о применении пыток и других незаконных действиях, а также упомянутого в приложении 1 плана его периодической оценки.  Был ли создан механизм учета и был ли реализован план оценки?  Просьба разъяснить, какие дела были возбуждены в результате этой работы и какими были итоги соответствующего разбирательства.</w:t>
      </w:r>
    </w:p>
    <w:p w:rsidR="0058432C" w:rsidRPr="00F3539E" w:rsidRDefault="0058432C" w:rsidP="00745FF1">
      <w:pPr>
        <w:rPr>
          <w:b/>
        </w:rPr>
      </w:pPr>
    </w:p>
    <w:p w:rsidR="0058432C" w:rsidRPr="00F3539E" w:rsidRDefault="0058432C" w:rsidP="00745FF1">
      <w:pPr>
        <w:rPr>
          <w:b/>
        </w:rPr>
      </w:pPr>
      <w:r w:rsidRPr="00F3539E">
        <w:rPr>
          <w:b/>
        </w:rPr>
        <w:t>Ответ</w:t>
      </w:r>
    </w:p>
    <w:p w:rsidR="0058432C" w:rsidRPr="00F3539E" w:rsidRDefault="0058432C" w:rsidP="00745FF1">
      <w:pPr>
        <w:rPr>
          <w:b/>
        </w:rPr>
      </w:pPr>
    </w:p>
    <w:p w:rsidR="0058432C" w:rsidRPr="00F3539E" w:rsidRDefault="0058432C" w:rsidP="00745FF1">
      <w:pPr>
        <w:rPr>
          <w:color w:val="000000"/>
        </w:rPr>
      </w:pPr>
      <w:r w:rsidRPr="00F3539E">
        <w:rPr>
          <w:color w:val="000000"/>
        </w:rPr>
        <w:t>698.</w:t>
      </w:r>
      <w:r w:rsidRPr="00F3539E">
        <w:rPr>
          <w:color w:val="000000"/>
        </w:rPr>
        <w:tab/>
        <w:t>Распоряжением Премьер-министра Республики Узбекистан от 24 февраля 2004 года №112 в целях совершенствования работы по обеспечению соблюдения прав человека и дальнейшего углубления судебно-правовой реформы в Республике Узбекистан был утвержден состав Межведомственной рабочей группы по изучению состояния соблюдения правоохранительными органами прав человека, а также определены основные задачи указанной группы.</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699.</w:t>
      </w:r>
      <w:r w:rsidRPr="00F3539E">
        <w:rPr>
          <w:color w:val="000000"/>
        </w:rPr>
        <w:tab/>
        <w:t xml:space="preserve">В состав Межведомственной рабочей группы входят Министр юстиции, Генеральный прокурор, Министр внутренних дел, Председатель Верховного суда, Омбудсмен, Начальник Главного управления исполнения наказаний, Директор Национального центра Республики Узбекистан по правам человека, представитель Службы национальной безопасности и др.  </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700.</w:t>
      </w:r>
      <w:r w:rsidRPr="00F3539E">
        <w:rPr>
          <w:color w:val="000000"/>
        </w:rPr>
        <w:tab/>
        <w:t>В соответствии с данным Распоряжением на Межведомственную рабочую группу возложены задачи по изучению и обобщению состояния вопросов, связанных с соблюдением правоохранительными органами прав человека, учету и оценке жалоб на сотрудников правоохранительных органов о применении пыток и других незаконных действий, рассмотрению предложений министерств, ведомств и ННО Республики и международных структур по вопросам прав человека, подготовке предложений по совершенствованию законодательства.</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701.</w:t>
      </w:r>
      <w:r w:rsidRPr="00F3539E">
        <w:rPr>
          <w:color w:val="000000"/>
        </w:rPr>
        <w:tab/>
        <w:t xml:space="preserve">Межведомственная рабочая группа осуществляет координацию хода реализации Национальной программы действий по выполнению положений Конвенции против пыток и других жестоких, бесчеловечных или унижающих достоинство видов обращения и наказания, принятой правительством Республики Узбекистан в 2004 году. </w:t>
      </w:r>
    </w:p>
    <w:p w:rsidR="0058432C" w:rsidRPr="00F3539E" w:rsidRDefault="0058432C" w:rsidP="00745FF1">
      <w:pPr>
        <w:rPr>
          <w:color w:val="000000"/>
        </w:rPr>
      </w:pPr>
    </w:p>
    <w:p w:rsidR="0058432C" w:rsidRPr="00F3539E" w:rsidRDefault="0058432C" w:rsidP="00745FF1">
      <w:r w:rsidRPr="00F3539E">
        <w:t>702.</w:t>
      </w:r>
      <w:r w:rsidRPr="00F3539E">
        <w:tab/>
        <w:t>Согласно приказу МВД Республики Узбекистан за № 43 от 07 февраля 2003 года "О порядке рассмотрения жалоб и заявлений граждан, поступивших в структуры ОВД" МВД осуществляет постоянный надзор за соблюдением прав граждан на обжалование.</w:t>
      </w:r>
    </w:p>
    <w:p w:rsidR="0058432C" w:rsidRPr="00F3539E" w:rsidRDefault="0058432C" w:rsidP="00745FF1"/>
    <w:p w:rsidR="0058432C" w:rsidRPr="00F3539E" w:rsidRDefault="0058432C" w:rsidP="00745FF1">
      <w:r w:rsidRPr="00F3539E">
        <w:t>703.</w:t>
      </w:r>
      <w:r w:rsidRPr="00F3539E">
        <w:tab/>
        <w:t xml:space="preserve">В соответствии с Законом Республики Узбекистан "Об обращениях граждан" органы прокуратуры осуществляют прокурорский надзор за исполнением требований данного Закона и в случаях выявления его нарушений принимаются соответствующие акты прокурорского надзора.  Периодически работа министерств и ведомств по рассмотрению обращений граждан анализируется и обобщается и является предметом обсуждения на официальных совещаниях. </w:t>
      </w:r>
    </w:p>
    <w:p w:rsidR="0058432C" w:rsidRPr="00F3539E" w:rsidRDefault="0058432C" w:rsidP="00745FF1"/>
    <w:p w:rsidR="0058432C" w:rsidRPr="00F3539E" w:rsidRDefault="0058432C" w:rsidP="00745FF1">
      <w:r w:rsidRPr="00F3539E">
        <w:t>704.</w:t>
      </w:r>
      <w:r w:rsidRPr="00F3539E">
        <w:tab/>
        <w:t>В частности, приказом Генерального прокурора за № 40 от 17 февраля 2005 года "О коренном улучшении прокурорского надзора в обеспечении прав и свобод лиц в уголовном процессе" на прокурорско-следственных работников возложена обязанность строгого соблюдения и исполнения положений вышеназванной Конвенции.</w:t>
      </w:r>
    </w:p>
    <w:p w:rsidR="0058432C" w:rsidRPr="00F3539E" w:rsidRDefault="0058432C" w:rsidP="00745FF1"/>
    <w:p w:rsidR="0058432C" w:rsidRPr="00F3539E" w:rsidRDefault="0058432C" w:rsidP="00745FF1">
      <w:r>
        <w:t>705.</w:t>
      </w:r>
      <w:r>
        <w:tab/>
        <w:t xml:space="preserve">Обращения </w:t>
      </w:r>
      <w:r w:rsidRPr="00F3539E">
        <w:t>же граждан по вопросам обжалования мер пресечения рассматриваются органами прокуратуры ввиду их исключительности и важности в плане соблюдения прав человека.</w:t>
      </w:r>
    </w:p>
    <w:p w:rsidR="0058432C" w:rsidRPr="00F3539E" w:rsidRDefault="0058432C" w:rsidP="00745FF1"/>
    <w:p w:rsidR="0058432C" w:rsidRPr="00F3539E" w:rsidRDefault="0058432C" w:rsidP="00745FF1">
      <w:r w:rsidRPr="00F3539E">
        <w:t>706.</w:t>
      </w:r>
      <w:r w:rsidRPr="00F3539E">
        <w:tab/>
        <w:t>Помимо этого, органами прокуратуры ежеквартально обобщаются заявления, жалобы и сообщения о противоправных действиях работников правоохранительных органов, в том числе о допущении пыток.  В 2006 году и первом полугодии 2007 года в результате проведенного обобщения на места были направлены ориентировочные письма и указания по точному и неукоснительному исполнению требований Конвенции о пытках и соответствующих норм национального законодательства.</w:t>
      </w:r>
    </w:p>
    <w:p w:rsidR="0058432C" w:rsidRPr="00F3539E" w:rsidRDefault="0058432C" w:rsidP="00745FF1"/>
    <w:p w:rsidR="0058432C" w:rsidRPr="00F3539E" w:rsidRDefault="0058432C" w:rsidP="00745FF1">
      <w:pPr>
        <w:rPr>
          <w:color w:val="000000"/>
        </w:rPr>
      </w:pPr>
      <w:r w:rsidRPr="00F3539E">
        <w:rPr>
          <w:color w:val="000000"/>
        </w:rPr>
        <w:t>707.</w:t>
      </w:r>
      <w:r w:rsidRPr="00F3539E">
        <w:rPr>
          <w:color w:val="000000"/>
        </w:rPr>
        <w:tab/>
        <w:t>Принятие Президентом Республики Узбекистан Ука</w:t>
      </w:r>
      <w:r>
        <w:rPr>
          <w:color w:val="000000"/>
        </w:rPr>
        <w:t>зов "Об отмене смертной казни в </w:t>
      </w:r>
      <w:r w:rsidRPr="00F3539E">
        <w:rPr>
          <w:color w:val="000000"/>
        </w:rPr>
        <w:t xml:space="preserve">Республике Узбекистан" от 1 августа 2005 года и "О передаче судам права выдачи санкции на заключение под стражу" от 8 августа 2005 года непосредственно направлено на выполнение международных обязательств по защите прав человека в сфере правосудия. </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708.</w:t>
      </w:r>
      <w:r w:rsidRPr="00F3539E">
        <w:rPr>
          <w:color w:val="000000"/>
        </w:rPr>
        <w:tab/>
        <w:t>Министерство внутренних дел Республики Узбекистан, осуществляя Национальную программу действий по реализации рекомендаций Специального докладчика по вопросу о пытках, усилило требования к работникам органов внутренних дел по строжайшему соблюдению законности и обеспечению прав граждан как при производстве дознания, следствия, так и в местах лишения свободы, и недопущению какого-либо насилия в отношении граждан.</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709.</w:t>
      </w:r>
      <w:r w:rsidRPr="00F3539E">
        <w:rPr>
          <w:color w:val="000000"/>
        </w:rPr>
        <w:tab/>
        <w:t>Упорядочена процедура доставления лиц в правоохранительные органы, задержания подозреваемых и безусловно</w:t>
      </w:r>
      <w:r>
        <w:rPr>
          <w:color w:val="000000"/>
        </w:rPr>
        <w:t>го обеспечения</w:t>
      </w:r>
      <w:r w:rsidRPr="00F3539E">
        <w:rPr>
          <w:color w:val="000000"/>
        </w:rPr>
        <w:t xml:space="preserve"> защитой.</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710.</w:t>
      </w:r>
      <w:r w:rsidRPr="00F3539E">
        <w:rPr>
          <w:color w:val="000000"/>
        </w:rPr>
        <w:tab/>
        <w:t>В реализации перечисленных мер существенную роль сыграла разработка в 2004 году Стратегии укрепления законности, соблюдения прав человека в деятельности органов внутренних дел по следующим направлениям:</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ab/>
      </w:r>
      <w:r w:rsidRPr="00F3539E">
        <w:rPr>
          <w:color w:val="000000"/>
          <w:lang w:val="en-GB"/>
        </w:rPr>
        <w:t>a</w:t>
      </w:r>
      <w:r w:rsidRPr="00F3539E">
        <w:rPr>
          <w:color w:val="000000"/>
        </w:rPr>
        <w:t>)</w:t>
      </w:r>
      <w:r w:rsidRPr="00F3539E">
        <w:rPr>
          <w:color w:val="000000"/>
        </w:rPr>
        <w:tab/>
        <w:t>упорядочение процесса задержания и исключение фактов произвольных задержаний и доставления лиц, подозреваемых в совершении преступлений, в правоохранительные органы;</w:t>
      </w:r>
    </w:p>
    <w:p w:rsidR="0058432C" w:rsidRPr="00F3539E" w:rsidRDefault="0058432C" w:rsidP="00745FF1">
      <w:pPr>
        <w:rPr>
          <w:color w:val="000000"/>
        </w:rPr>
      </w:pPr>
    </w:p>
    <w:p w:rsidR="0058432C" w:rsidRPr="00F3539E" w:rsidRDefault="0058432C" w:rsidP="00745FF1">
      <w:pPr>
        <w:rPr>
          <w:color w:val="000000"/>
        </w:rPr>
      </w:pPr>
      <w:r>
        <w:rPr>
          <w:color w:val="000000"/>
        </w:rPr>
        <w:tab/>
      </w:r>
      <w:r w:rsidRPr="00F3539E">
        <w:rPr>
          <w:color w:val="000000"/>
          <w:lang w:val="en-GB"/>
        </w:rPr>
        <w:t>b</w:t>
      </w:r>
      <w:r w:rsidRPr="00F3539E">
        <w:rPr>
          <w:color w:val="000000"/>
        </w:rPr>
        <w:t>)</w:t>
      </w:r>
      <w:r w:rsidRPr="00F3539E">
        <w:rPr>
          <w:color w:val="000000"/>
        </w:rPr>
        <w:tab/>
        <w:t>проведение процессуальных процедур (с соблюдением Прав</w:t>
      </w:r>
      <w:r>
        <w:rPr>
          <w:color w:val="000000"/>
        </w:rPr>
        <w:t>ил Миранды) с </w:t>
      </w:r>
      <w:r w:rsidRPr="00F3539E">
        <w:rPr>
          <w:color w:val="000000"/>
        </w:rPr>
        <w:t>задержанными лицами, т.е. разъяснение процессуальных прав, обеспечение реальной защитой, сообщение членам семьи или близким родственникам о факте задержания и др.;</w:t>
      </w:r>
    </w:p>
    <w:p w:rsidR="0058432C" w:rsidRPr="00F3539E" w:rsidRDefault="0058432C" w:rsidP="00745FF1">
      <w:pPr>
        <w:rPr>
          <w:color w:val="000000"/>
        </w:rPr>
      </w:pPr>
    </w:p>
    <w:p w:rsidR="0058432C" w:rsidRPr="00F3539E" w:rsidRDefault="0058432C" w:rsidP="00745FF1">
      <w:pPr>
        <w:rPr>
          <w:color w:val="000000"/>
        </w:rPr>
      </w:pPr>
      <w:r>
        <w:rPr>
          <w:color w:val="000000"/>
        </w:rPr>
        <w:tab/>
      </w:r>
      <w:r w:rsidRPr="00F3539E">
        <w:rPr>
          <w:color w:val="000000"/>
          <w:lang w:val="en-GB"/>
        </w:rPr>
        <w:t>c</w:t>
      </w:r>
      <w:r w:rsidRPr="00F3539E">
        <w:rPr>
          <w:color w:val="000000"/>
        </w:rPr>
        <w:t>)</w:t>
      </w:r>
      <w:r w:rsidRPr="00F3539E">
        <w:rPr>
          <w:color w:val="000000"/>
        </w:rPr>
        <w:tab/>
        <w:t>проведение тщательных независимых расследований обращений о применении пыток в отношении задержанных и арестованных с привлечением представителей общественности;</w:t>
      </w:r>
    </w:p>
    <w:p w:rsidR="0058432C" w:rsidRPr="00F3539E" w:rsidRDefault="0058432C" w:rsidP="00745FF1">
      <w:pPr>
        <w:rPr>
          <w:color w:val="000000"/>
        </w:rPr>
      </w:pPr>
    </w:p>
    <w:p w:rsidR="0058432C" w:rsidRPr="00F3539E" w:rsidRDefault="0058432C" w:rsidP="00745FF1">
      <w:pPr>
        <w:rPr>
          <w:color w:val="000000"/>
        </w:rPr>
      </w:pPr>
      <w:r>
        <w:rPr>
          <w:color w:val="000000"/>
        </w:rPr>
        <w:tab/>
      </w:r>
      <w:r w:rsidRPr="00F3539E">
        <w:rPr>
          <w:color w:val="000000"/>
          <w:lang w:val="en-GB"/>
        </w:rPr>
        <w:t>d</w:t>
      </w:r>
      <w:r w:rsidRPr="00F3539E">
        <w:rPr>
          <w:color w:val="000000"/>
        </w:rPr>
        <w:t>)</w:t>
      </w:r>
      <w:r w:rsidRPr="00F3539E">
        <w:rPr>
          <w:color w:val="000000"/>
        </w:rPr>
        <w:tab/>
        <w:t>обеспечение транспарентности деятельности правоохранительных органов;</w:t>
      </w:r>
    </w:p>
    <w:p w:rsidR="0058432C" w:rsidRPr="00F3539E" w:rsidRDefault="0058432C" w:rsidP="00745FF1">
      <w:pPr>
        <w:rPr>
          <w:color w:val="000000"/>
        </w:rPr>
      </w:pPr>
    </w:p>
    <w:p w:rsidR="0058432C" w:rsidRPr="00F3539E" w:rsidRDefault="0058432C" w:rsidP="00745FF1">
      <w:pPr>
        <w:rPr>
          <w:color w:val="000000"/>
        </w:rPr>
      </w:pPr>
      <w:r>
        <w:rPr>
          <w:color w:val="000000"/>
        </w:rPr>
        <w:tab/>
      </w:r>
      <w:r w:rsidRPr="00F3539E">
        <w:rPr>
          <w:color w:val="000000"/>
          <w:lang w:val="en-GB"/>
        </w:rPr>
        <w:t>e</w:t>
      </w:r>
      <w:r w:rsidRPr="00F3539E">
        <w:rPr>
          <w:color w:val="000000"/>
        </w:rPr>
        <w:t>)</w:t>
      </w:r>
      <w:r w:rsidRPr="00F3539E">
        <w:rPr>
          <w:color w:val="000000"/>
        </w:rPr>
        <w:tab/>
        <w:t>повышение уровня правового сознания и культуры работников органов внутренних дел.</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711.</w:t>
      </w:r>
      <w:r w:rsidRPr="00F3539E">
        <w:rPr>
          <w:color w:val="000000"/>
        </w:rPr>
        <w:tab/>
        <w:t>По этим направлениям работниками аппарата МВД с выездом на места проводятся семинарские занятия с сотрудниками территориальных органов внутренних дел, в ходе которых также разъясняются вопросы практического исполнения требований зак</w:t>
      </w:r>
      <w:r>
        <w:rPr>
          <w:color w:val="000000"/>
        </w:rPr>
        <w:t>онов о соблюдении прав человека</w:t>
      </w:r>
      <w:r w:rsidRPr="00F3539E">
        <w:rPr>
          <w:color w:val="000000"/>
        </w:rPr>
        <w:t xml:space="preserve"> не только в процессе производства дознания и предварительного следствия, но всей деятельности органов внутренних дел.</w:t>
      </w:r>
    </w:p>
    <w:p w:rsidR="0058432C" w:rsidRPr="00F3539E" w:rsidRDefault="0058432C" w:rsidP="00745FF1">
      <w:pPr>
        <w:rPr>
          <w:color w:val="000000"/>
        </w:rPr>
      </w:pPr>
    </w:p>
    <w:p w:rsidR="0058432C" w:rsidRPr="00F3539E" w:rsidRDefault="0058432C" w:rsidP="00745FF1">
      <w:pPr>
        <w:rPr>
          <w:color w:val="000000"/>
        </w:rPr>
      </w:pPr>
      <w:r w:rsidRPr="00F3539E">
        <w:rPr>
          <w:color w:val="000000"/>
        </w:rPr>
        <w:t>712.</w:t>
      </w:r>
      <w:r w:rsidRPr="00F3539E">
        <w:rPr>
          <w:color w:val="000000"/>
        </w:rPr>
        <w:tab/>
        <w:t>Аналогичные мероприятия также проводятся на встречах с гражданами в учреждениях, организациях, предприятиях, учебных заведениях.</w:t>
      </w:r>
    </w:p>
    <w:p w:rsidR="0058432C" w:rsidRPr="00F3539E" w:rsidRDefault="0058432C" w:rsidP="00745FF1">
      <w:pPr>
        <w:rPr>
          <w:color w:val="000000"/>
        </w:rPr>
      </w:pPr>
    </w:p>
    <w:p w:rsidR="0058432C" w:rsidRPr="00F3539E" w:rsidRDefault="0058432C" w:rsidP="00745FF1">
      <w:pPr>
        <w:keepNext/>
        <w:keepLines/>
        <w:rPr>
          <w:b/>
          <w:bCs/>
        </w:rPr>
      </w:pPr>
      <w:r w:rsidRPr="00F3539E">
        <w:rPr>
          <w:b/>
          <w:bCs/>
        </w:rPr>
        <w:t xml:space="preserve">Вопрос </w:t>
      </w:r>
      <w:r w:rsidRPr="00F3539E">
        <w:rPr>
          <w:b/>
          <w:bCs/>
          <w:lang/>
        </w:rPr>
        <w:t>34</w:t>
      </w:r>
    </w:p>
    <w:p w:rsidR="0058432C" w:rsidRPr="00F3539E" w:rsidRDefault="0058432C" w:rsidP="00745FF1">
      <w:pPr>
        <w:keepNext/>
        <w:keepLines/>
        <w:rPr>
          <w:b/>
          <w:bCs/>
        </w:rPr>
      </w:pPr>
    </w:p>
    <w:p w:rsidR="0058432C" w:rsidRPr="00F3539E" w:rsidRDefault="0058432C" w:rsidP="00745FF1">
      <w:pPr>
        <w:keepNext/>
        <w:keepLines/>
        <w:rPr>
          <w:b/>
          <w:bCs/>
        </w:rPr>
      </w:pPr>
      <w:r w:rsidRPr="00F3539E">
        <w:rPr>
          <w:b/>
          <w:bCs/>
          <w:lang/>
        </w:rPr>
        <w:tab/>
        <w:t xml:space="preserve">С учетом того, что до сведения Комитета были доведены утверждения об избиениях свидетелей событий в Андижане, с тем чтобы заставить их согласиться с официальной версией правительства относительно этих событий, а также выражения озабоченности в связи с применением пыток в контексте судебных разбирательств, просьба объяснить, каким образом государство-участник обеспечивает оперативное и эффективное расследование всех таких утверждений.  </w:t>
      </w:r>
    </w:p>
    <w:p w:rsidR="0058432C" w:rsidRPr="00F3539E" w:rsidRDefault="0058432C" w:rsidP="00745FF1">
      <w:pPr>
        <w:keepNext/>
        <w:keepLines/>
        <w:rPr>
          <w:b/>
          <w:bCs/>
        </w:rPr>
      </w:pPr>
    </w:p>
    <w:p w:rsidR="0058432C" w:rsidRPr="00F3539E" w:rsidRDefault="0058432C" w:rsidP="00745FF1">
      <w:pPr>
        <w:keepNext/>
        <w:keepLines/>
        <w:rPr>
          <w:b/>
          <w:bCs/>
        </w:rPr>
      </w:pPr>
      <w:r w:rsidRPr="00F3539E">
        <w:rPr>
          <w:b/>
          <w:bCs/>
        </w:rPr>
        <w:t xml:space="preserve">Ответ </w:t>
      </w:r>
    </w:p>
    <w:p w:rsidR="0058432C" w:rsidRPr="00F3539E" w:rsidRDefault="0058432C" w:rsidP="00745FF1">
      <w:pPr>
        <w:keepNext/>
        <w:keepLines/>
        <w:rPr>
          <w:b/>
          <w:bCs/>
        </w:rPr>
      </w:pPr>
    </w:p>
    <w:p w:rsidR="0058432C" w:rsidRPr="00F3539E" w:rsidRDefault="0058432C" w:rsidP="00745FF1">
      <w:r w:rsidRPr="00F3539E">
        <w:t>713.</w:t>
      </w:r>
      <w:r w:rsidRPr="00F3539E">
        <w:tab/>
        <w:t xml:space="preserve">Информация, приведенная в данном вопросе, не соответствует действительности. </w:t>
      </w:r>
    </w:p>
    <w:p w:rsidR="0058432C" w:rsidRPr="00F3539E" w:rsidRDefault="0058432C" w:rsidP="00745FF1"/>
    <w:p w:rsidR="0058432C" w:rsidRPr="00F3539E" w:rsidRDefault="0058432C" w:rsidP="00745FF1">
      <w:r w:rsidRPr="00F3539E">
        <w:t>714.</w:t>
      </w:r>
      <w:r w:rsidRPr="00F3539E">
        <w:tab/>
        <w:t>Судебные процессы в отношении участников андижанских событий проведены в полном соответствии с нормами УПК Республики Узбекистан.  В ходе судебных заседаний исследовался вопрос о возможном применении пыток в отношении подсудимых, но такие факты не были установлены.</w:t>
      </w:r>
    </w:p>
    <w:p w:rsidR="0058432C" w:rsidRPr="00F3539E" w:rsidRDefault="0058432C" w:rsidP="00745FF1"/>
    <w:p w:rsidR="0058432C" w:rsidRPr="00F3539E" w:rsidRDefault="0058432C" w:rsidP="00745FF1">
      <w:r w:rsidRPr="00F3539E">
        <w:t>715.</w:t>
      </w:r>
      <w:r w:rsidRPr="00F3539E">
        <w:tab/>
        <w:t xml:space="preserve">Согласно уголовно-процессуальному законодательству, задержание свидетелей при расследовании и судебном рассмотрении уголовных дел не допускается, они приглашаются  по повесткам следователя или суда. </w:t>
      </w:r>
    </w:p>
    <w:p w:rsidR="0058432C" w:rsidRPr="00F3539E" w:rsidRDefault="0058432C" w:rsidP="00745FF1"/>
    <w:p w:rsidR="0058432C" w:rsidRPr="00F3539E" w:rsidRDefault="0058432C" w:rsidP="00745FF1">
      <w:r w:rsidRPr="00F3539E">
        <w:t>716.</w:t>
      </w:r>
      <w:r w:rsidRPr="00F3539E">
        <w:tab/>
        <w:t>Утверждения о задержании и применении пыток в отношении свидетелей андижанских событий основаны на недостоверных фактах.  В ходе предварительного и судебного следствия от свидетелей и потерпевших не поступали заявления, указывающие на оказание на них давления в той или иной форме.</w:t>
      </w:r>
    </w:p>
    <w:p w:rsidR="0058432C" w:rsidRPr="00F3539E" w:rsidRDefault="0058432C" w:rsidP="00745FF1"/>
    <w:p w:rsidR="0058432C" w:rsidRPr="00F3539E" w:rsidRDefault="0058432C" w:rsidP="00745FF1">
      <w:pPr>
        <w:jc w:val="center"/>
        <w:rPr>
          <w:b/>
          <w:bCs/>
          <w:lang/>
        </w:rPr>
      </w:pPr>
      <w:r w:rsidRPr="00F3539E">
        <w:rPr>
          <w:b/>
          <w:bCs/>
          <w:lang/>
        </w:rPr>
        <w:t>Статья 14</w:t>
      </w:r>
    </w:p>
    <w:p w:rsidR="0058432C" w:rsidRPr="00F3539E" w:rsidRDefault="0058432C" w:rsidP="00745FF1">
      <w:pPr>
        <w:rPr>
          <w:b/>
          <w:bCs/>
          <w:lang/>
        </w:rPr>
      </w:pPr>
    </w:p>
    <w:p w:rsidR="0058432C" w:rsidRPr="00F3539E" w:rsidRDefault="0058432C" w:rsidP="00745FF1">
      <w:pPr>
        <w:rPr>
          <w:b/>
          <w:bCs/>
          <w:iCs/>
        </w:rPr>
      </w:pPr>
      <w:r w:rsidRPr="00F3539E">
        <w:rPr>
          <w:b/>
          <w:bCs/>
        </w:rPr>
        <w:t>Вопрос</w:t>
      </w:r>
      <w:r w:rsidRPr="00F3539E">
        <w:rPr>
          <w:i/>
          <w:lang/>
        </w:rPr>
        <w:t xml:space="preserve"> </w:t>
      </w:r>
      <w:r w:rsidRPr="00F3539E">
        <w:rPr>
          <w:b/>
          <w:bCs/>
          <w:iCs/>
          <w:lang/>
        </w:rPr>
        <w:t>35</w:t>
      </w:r>
    </w:p>
    <w:p w:rsidR="0058432C" w:rsidRPr="00F3539E" w:rsidRDefault="0058432C" w:rsidP="00745FF1">
      <w:pPr>
        <w:rPr>
          <w:b/>
          <w:bCs/>
          <w:iCs/>
        </w:rPr>
      </w:pPr>
    </w:p>
    <w:p w:rsidR="0058432C" w:rsidRPr="00F3539E" w:rsidRDefault="0058432C" w:rsidP="00745FF1">
      <w:pPr>
        <w:rPr>
          <w:b/>
          <w:bCs/>
          <w:iCs/>
          <w:lang/>
        </w:rPr>
      </w:pPr>
      <w:r w:rsidRPr="00F3539E">
        <w:rPr>
          <w:b/>
          <w:bCs/>
          <w:iCs/>
          <w:lang/>
        </w:rPr>
        <w:tab/>
        <w:t xml:space="preserve">Просьба представить информацию о количестве жертв пыток, получивших компенсацию в связи с их применением, а также о размерах предоставленной компенсации.  Просьба также представить информацию относительно лиц, осужденных за применение пыток, вынесенных приговоров, статей Уголовного кодекса, в соответствии с которыми им предъявлялись обвинения, а также относительно того, были ли восстановлены такие лица на должностях в правоприменительных учреждениях после отбытия ими наказания по приговору.  Просьба представить информацию о любых мерах, принятых для обеспечения реабилитации жертв пыток, получивших физические или психические травмы. </w:t>
      </w:r>
    </w:p>
    <w:p w:rsidR="0058432C" w:rsidRPr="00F3539E" w:rsidRDefault="0058432C" w:rsidP="00745FF1">
      <w:pPr>
        <w:rPr>
          <w:b/>
          <w:bCs/>
          <w:iCs/>
          <w:lang/>
        </w:rPr>
      </w:pPr>
    </w:p>
    <w:p w:rsidR="0058432C" w:rsidRPr="00F3539E" w:rsidRDefault="0058432C" w:rsidP="00745FF1">
      <w:pPr>
        <w:keepNext/>
        <w:rPr>
          <w:b/>
        </w:rPr>
      </w:pPr>
      <w:r w:rsidRPr="00F3539E">
        <w:rPr>
          <w:b/>
        </w:rPr>
        <w:t>Ответ</w:t>
      </w:r>
    </w:p>
    <w:p w:rsidR="0058432C" w:rsidRPr="00F3539E" w:rsidRDefault="0058432C" w:rsidP="00745FF1">
      <w:pPr>
        <w:keepNext/>
        <w:rPr>
          <w:b/>
        </w:rPr>
      </w:pPr>
    </w:p>
    <w:p w:rsidR="0058432C" w:rsidRPr="00F3539E" w:rsidRDefault="0058432C" w:rsidP="00745FF1">
      <w:r w:rsidRPr="00F3539E">
        <w:rPr>
          <w:bCs/>
          <w:color w:val="000000"/>
        </w:rPr>
        <w:t>717.</w:t>
      </w:r>
      <w:r w:rsidRPr="00F3539E">
        <w:rPr>
          <w:bCs/>
          <w:color w:val="000000"/>
        </w:rPr>
        <w:tab/>
        <w:t>За период с 2004 года по первое полугодие 2007 года по уголовным делам</w:t>
      </w:r>
      <w:r>
        <w:rPr>
          <w:bCs/>
          <w:color w:val="000000"/>
        </w:rPr>
        <w:t>,</w:t>
      </w:r>
      <w:r w:rsidRPr="00F3539E">
        <w:rPr>
          <w:bCs/>
          <w:color w:val="000000"/>
        </w:rPr>
        <w:t xml:space="preserve"> связанным с применением пыток и других жестоких, бесчеловечных или унижающих достоинство видов обращения и наказания (ст. 235 УК )</w:t>
      </w:r>
      <w:r>
        <w:rPr>
          <w:bCs/>
          <w:color w:val="000000"/>
        </w:rPr>
        <w:t>,</w:t>
      </w:r>
      <w:r w:rsidRPr="00F3539E">
        <w:rPr>
          <w:bCs/>
          <w:color w:val="000000"/>
        </w:rPr>
        <w:t xml:space="preserve"> признаны потерпевшими 26</w:t>
      </w:r>
      <w:r>
        <w:rPr>
          <w:bCs/>
          <w:color w:val="000000"/>
        </w:rPr>
        <w:t> </w:t>
      </w:r>
      <w:r w:rsidRPr="00F3539E">
        <w:rPr>
          <w:bCs/>
          <w:color w:val="000000"/>
        </w:rPr>
        <w:t xml:space="preserve">человек ( 2004 году - </w:t>
      </w:r>
      <w:r>
        <w:rPr>
          <w:bCs/>
          <w:color w:val="000000"/>
        </w:rPr>
        <w:t>девять</w:t>
      </w:r>
      <w:r w:rsidRPr="00F3539E">
        <w:rPr>
          <w:bCs/>
          <w:color w:val="000000"/>
        </w:rPr>
        <w:t xml:space="preserve"> человек, в 2005 году - </w:t>
      </w:r>
      <w:r>
        <w:rPr>
          <w:bCs/>
          <w:color w:val="000000"/>
        </w:rPr>
        <w:t>пять</w:t>
      </w:r>
      <w:r w:rsidRPr="00F3539E">
        <w:rPr>
          <w:bCs/>
          <w:color w:val="000000"/>
        </w:rPr>
        <w:t xml:space="preserve"> человек, в 2006 году - 10</w:t>
      </w:r>
      <w:r>
        <w:rPr>
          <w:bCs/>
          <w:color w:val="000000"/>
        </w:rPr>
        <w:t> </w:t>
      </w:r>
      <w:r w:rsidRPr="00F3539E">
        <w:rPr>
          <w:bCs/>
          <w:color w:val="000000"/>
        </w:rPr>
        <w:t xml:space="preserve">человек, за первое полугодие 2007 года - </w:t>
      </w:r>
      <w:r>
        <w:rPr>
          <w:bCs/>
          <w:color w:val="000000"/>
        </w:rPr>
        <w:t>два</w:t>
      </w:r>
      <w:r w:rsidRPr="00F3539E">
        <w:rPr>
          <w:bCs/>
          <w:color w:val="000000"/>
        </w:rPr>
        <w:t xml:space="preserve"> человека).  Указанными лицами иски о возмещении ущерба за физический и моральный вред в порядке гражданского судопроизводства поданными не значатся.</w:t>
      </w:r>
    </w:p>
    <w:p w:rsidR="0058432C" w:rsidRPr="00F3539E" w:rsidRDefault="0058432C" w:rsidP="00745FF1"/>
    <w:p w:rsidR="0058432C" w:rsidRPr="00F3539E" w:rsidRDefault="0058432C" w:rsidP="00745FF1">
      <w:r w:rsidRPr="00F3539E">
        <w:t>718.</w:t>
      </w:r>
      <w:r w:rsidRPr="00F3539E">
        <w:tab/>
        <w:t>Органами  прокуратуры в период 2003-2006 г</w:t>
      </w:r>
      <w:r>
        <w:t>одов и первое</w:t>
      </w:r>
      <w:r w:rsidRPr="00F3539E">
        <w:t xml:space="preserve"> полугодие 2007 года в отношении 25 (4, 3, 5, 9, 4) работник</w:t>
      </w:r>
      <w:r>
        <w:t>ов</w:t>
      </w:r>
      <w:r w:rsidRPr="00F3539E">
        <w:t xml:space="preserve"> правоохранительных уголовных дел возбужден</w:t>
      </w:r>
      <w:r>
        <w:t>ы</w:t>
      </w:r>
      <w:r w:rsidRPr="00F3539E">
        <w:t xml:space="preserve"> уголовны</w:t>
      </w:r>
      <w:r>
        <w:t>е</w:t>
      </w:r>
      <w:r w:rsidRPr="00F3539E">
        <w:t xml:space="preserve"> дел</w:t>
      </w:r>
      <w:r>
        <w:t xml:space="preserve">а </w:t>
      </w:r>
      <w:r w:rsidRPr="00F3539E">
        <w:t>по ст</w:t>
      </w:r>
      <w:r>
        <w:t>атье</w:t>
      </w:r>
      <w:r w:rsidRPr="00F3539E">
        <w:t xml:space="preserve"> 235 Уголовного кодекса Республики Узбекистан.  По всем уголовным делам согласно законодательству Республики Узбекистан вынесены решения суда. </w:t>
      </w:r>
    </w:p>
    <w:p w:rsidR="0058432C" w:rsidRPr="00F3539E" w:rsidRDefault="0058432C" w:rsidP="00745FF1"/>
    <w:p w:rsidR="0058432C" w:rsidRPr="00F3539E" w:rsidRDefault="0058432C" w:rsidP="00F97AE6">
      <w:pPr>
        <w:keepNext/>
        <w:jc w:val="center"/>
        <w:rPr>
          <w:b/>
        </w:rPr>
      </w:pPr>
      <w:r w:rsidRPr="00F3539E">
        <w:rPr>
          <w:b/>
        </w:rPr>
        <w:t>Органами прокуратуры в период 2003-2007 год</w:t>
      </w:r>
      <w:r>
        <w:rPr>
          <w:b/>
        </w:rPr>
        <w:t xml:space="preserve">ов </w:t>
      </w:r>
      <w:r w:rsidRPr="00F3539E">
        <w:rPr>
          <w:b/>
        </w:rPr>
        <w:t xml:space="preserve">возбуждено уголовных дел </w:t>
      </w:r>
      <w:r>
        <w:rPr>
          <w:b/>
        </w:rPr>
        <w:br/>
      </w:r>
      <w:r w:rsidRPr="00F3539E">
        <w:rPr>
          <w:b/>
        </w:rPr>
        <w:t xml:space="preserve">по ст. 235 Уголовного кодекса  Республики Узбекистан </w:t>
      </w:r>
    </w:p>
    <w:p w:rsidR="0058432C" w:rsidRPr="00F3539E" w:rsidRDefault="0058432C" w:rsidP="00F97AE6">
      <w:pPr>
        <w:keepNext/>
        <w:rPr>
          <w:b/>
        </w:rPr>
      </w:pPr>
    </w:p>
    <w:tbl>
      <w:tblPr>
        <w:tblStyle w:val="TableGrid"/>
        <w:tblW w:w="0" w:type="auto"/>
        <w:tblInd w:w="0" w:type="dxa"/>
        <w:tblLayout w:type="fixed"/>
        <w:tblCellMar>
          <w:left w:w="28" w:type="dxa"/>
          <w:right w:w="28" w:type="dxa"/>
        </w:tblCellMar>
        <w:tblLook w:val="01E0" w:firstRow="1" w:lastRow="1" w:firstColumn="1" w:lastColumn="1" w:noHBand="0" w:noVBand="0"/>
      </w:tblPr>
      <w:tblGrid>
        <w:gridCol w:w="3581"/>
        <w:gridCol w:w="855"/>
        <w:gridCol w:w="856"/>
        <w:gridCol w:w="855"/>
        <w:gridCol w:w="856"/>
        <w:gridCol w:w="1440"/>
        <w:gridCol w:w="968"/>
      </w:tblGrid>
      <w:tr w:rsidR="0058432C" w:rsidRPr="00F3539E" w:rsidTr="00F97AE6">
        <w:tc>
          <w:tcPr>
            <w:tcW w:w="3581" w:type="dxa"/>
            <w:shd w:val="clear" w:color="auto" w:fill="auto"/>
            <w:vAlign w:val="center"/>
          </w:tcPr>
          <w:p w:rsidR="0058432C" w:rsidRPr="00F3539E" w:rsidRDefault="0058432C" w:rsidP="00F97AE6">
            <w:pPr>
              <w:keepNext/>
              <w:spacing w:line="240" w:lineRule="auto"/>
              <w:jc w:val="center"/>
            </w:pPr>
          </w:p>
        </w:tc>
        <w:tc>
          <w:tcPr>
            <w:tcW w:w="855" w:type="dxa"/>
            <w:shd w:val="clear" w:color="auto" w:fill="auto"/>
            <w:vAlign w:val="center"/>
          </w:tcPr>
          <w:p w:rsidR="0058432C" w:rsidRPr="00F3539E" w:rsidRDefault="0058432C" w:rsidP="00F97AE6">
            <w:pPr>
              <w:keepNext/>
              <w:spacing w:line="240" w:lineRule="auto"/>
              <w:jc w:val="center"/>
              <w:rPr>
                <w:b/>
              </w:rPr>
            </w:pPr>
            <w:r w:rsidRPr="00F3539E">
              <w:rPr>
                <w:b/>
              </w:rPr>
              <w:t>2003</w:t>
            </w:r>
          </w:p>
        </w:tc>
        <w:tc>
          <w:tcPr>
            <w:tcW w:w="856" w:type="dxa"/>
            <w:shd w:val="clear" w:color="auto" w:fill="auto"/>
            <w:vAlign w:val="center"/>
          </w:tcPr>
          <w:p w:rsidR="0058432C" w:rsidRPr="00F3539E" w:rsidRDefault="0058432C" w:rsidP="00F97AE6">
            <w:pPr>
              <w:keepNext/>
              <w:spacing w:line="240" w:lineRule="auto"/>
              <w:jc w:val="center"/>
              <w:rPr>
                <w:b/>
              </w:rPr>
            </w:pPr>
            <w:r w:rsidRPr="00F3539E">
              <w:rPr>
                <w:b/>
              </w:rPr>
              <w:t>2004</w:t>
            </w:r>
          </w:p>
        </w:tc>
        <w:tc>
          <w:tcPr>
            <w:tcW w:w="855" w:type="dxa"/>
            <w:shd w:val="clear" w:color="auto" w:fill="auto"/>
            <w:vAlign w:val="center"/>
          </w:tcPr>
          <w:p w:rsidR="0058432C" w:rsidRPr="00F3539E" w:rsidRDefault="0058432C" w:rsidP="00F97AE6">
            <w:pPr>
              <w:keepNext/>
              <w:spacing w:line="240" w:lineRule="auto"/>
              <w:jc w:val="center"/>
              <w:rPr>
                <w:b/>
              </w:rPr>
            </w:pPr>
            <w:r w:rsidRPr="00F3539E">
              <w:rPr>
                <w:b/>
              </w:rPr>
              <w:t>2005</w:t>
            </w:r>
          </w:p>
        </w:tc>
        <w:tc>
          <w:tcPr>
            <w:tcW w:w="856" w:type="dxa"/>
            <w:shd w:val="clear" w:color="auto" w:fill="auto"/>
            <w:vAlign w:val="center"/>
          </w:tcPr>
          <w:p w:rsidR="0058432C" w:rsidRPr="00F3539E" w:rsidRDefault="0058432C" w:rsidP="00F97AE6">
            <w:pPr>
              <w:keepNext/>
              <w:spacing w:line="240" w:lineRule="auto"/>
              <w:jc w:val="center"/>
              <w:rPr>
                <w:b/>
              </w:rPr>
            </w:pPr>
            <w:r w:rsidRPr="00F3539E">
              <w:rPr>
                <w:b/>
              </w:rPr>
              <w:t>2006</w:t>
            </w:r>
          </w:p>
        </w:tc>
        <w:tc>
          <w:tcPr>
            <w:tcW w:w="1440" w:type="dxa"/>
            <w:shd w:val="clear" w:color="auto" w:fill="auto"/>
            <w:vAlign w:val="center"/>
          </w:tcPr>
          <w:p w:rsidR="0058432C" w:rsidRPr="00F3539E" w:rsidRDefault="0058432C" w:rsidP="00F97AE6">
            <w:pPr>
              <w:keepNext/>
              <w:spacing w:line="240" w:lineRule="auto"/>
              <w:jc w:val="center"/>
              <w:rPr>
                <w:b/>
              </w:rPr>
            </w:pPr>
            <w:r w:rsidRPr="00F3539E">
              <w:rPr>
                <w:b/>
              </w:rPr>
              <w:t>2007</w:t>
            </w:r>
            <w:r>
              <w:rPr>
                <w:b/>
              </w:rPr>
              <w:t xml:space="preserve"> </w:t>
            </w:r>
            <w:r w:rsidRPr="00F3539E">
              <w:rPr>
                <w:b/>
              </w:rPr>
              <w:t>1</w:t>
            </w:r>
            <w:r>
              <w:rPr>
                <w:b/>
              </w:rPr>
              <w:t> </w:t>
            </w:r>
            <w:r w:rsidRPr="00F3539E">
              <w:rPr>
                <w:b/>
              </w:rPr>
              <w:t>полугодие</w:t>
            </w:r>
          </w:p>
        </w:tc>
        <w:tc>
          <w:tcPr>
            <w:tcW w:w="968" w:type="dxa"/>
            <w:shd w:val="clear" w:color="auto" w:fill="auto"/>
            <w:vAlign w:val="center"/>
          </w:tcPr>
          <w:p w:rsidR="0058432C" w:rsidRPr="00F3539E" w:rsidRDefault="0058432C" w:rsidP="00F97AE6">
            <w:pPr>
              <w:keepNext/>
              <w:spacing w:line="240" w:lineRule="auto"/>
              <w:jc w:val="center"/>
              <w:rPr>
                <w:b/>
              </w:rPr>
            </w:pPr>
            <w:r w:rsidRPr="00F3539E">
              <w:rPr>
                <w:b/>
              </w:rPr>
              <w:t>Всего</w:t>
            </w:r>
          </w:p>
        </w:tc>
      </w:tr>
      <w:tr w:rsidR="0058432C" w:rsidRPr="00F3539E" w:rsidTr="00745FF1">
        <w:tc>
          <w:tcPr>
            <w:tcW w:w="3581" w:type="dxa"/>
            <w:shd w:val="clear" w:color="auto" w:fill="auto"/>
          </w:tcPr>
          <w:p w:rsidR="0058432C" w:rsidRPr="00F3539E" w:rsidRDefault="0058432C" w:rsidP="00F97AE6">
            <w:pPr>
              <w:keepNext/>
            </w:pPr>
            <w:r w:rsidRPr="00F3539E">
              <w:t>В отношении работников правоохранительных органов</w:t>
            </w:r>
          </w:p>
        </w:tc>
        <w:tc>
          <w:tcPr>
            <w:tcW w:w="855" w:type="dxa"/>
            <w:shd w:val="clear" w:color="auto" w:fill="auto"/>
          </w:tcPr>
          <w:p w:rsidR="0058432C" w:rsidRPr="00F3539E" w:rsidRDefault="0058432C" w:rsidP="00F97AE6">
            <w:pPr>
              <w:keepNext/>
              <w:jc w:val="center"/>
            </w:pPr>
            <w:r w:rsidRPr="00F3539E">
              <w:t>4</w:t>
            </w:r>
          </w:p>
        </w:tc>
        <w:tc>
          <w:tcPr>
            <w:tcW w:w="856" w:type="dxa"/>
            <w:shd w:val="clear" w:color="auto" w:fill="auto"/>
          </w:tcPr>
          <w:p w:rsidR="0058432C" w:rsidRPr="00F3539E" w:rsidRDefault="0058432C" w:rsidP="00F97AE6">
            <w:pPr>
              <w:keepNext/>
              <w:jc w:val="center"/>
            </w:pPr>
            <w:r w:rsidRPr="00F3539E">
              <w:t>3</w:t>
            </w:r>
          </w:p>
        </w:tc>
        <w:tc>
          <w:tcPr>
            <w:tcW w:w="855" w:type="dxa"/>
            <w:shd w:val="clear" w:color="auto" w:fill="auto"/>
          </w:tcPr>
          <w:p w:rsidR="0058432C" w:rsidRPr="00F3539E" w:rsidRDefault="0058432C" w:rsidP="00F97AE6">
            <w:pPr>
              <w:keepNext/>
              <w:jc w:val="center"/>
            </w:pPr>
            <w:r w:rsidRPr="00F3539E">
              <w:t>5</w:t>
            </w:r>
          </w:p>
        </w:tc>
        <w:tc>
          <w:tcPr>
            <w:tcW w:w="856" w:type="dxa"/>
            <w:shd w:val="clear" w:color="auto" w:fill="auto"/>
          </w:tcPr>
          <w:p w:rsidR="0058432C" w:rsidRPr="00F3539E" w:rsidRDefault="0058432C" w:rsidP="00F97AE6">
            <w:pPr>
              <w:keepNext/>
              <w:jc w:val="center"/>
            </w:pPr>
            <w:r w:rsidRPr="00F3539E">
              <w:t>9</w:t>
            </w:r>
          </w:p>
        </w:tc>
        <w:tc>
          <w:tcPr>
            <w:tcW w:w="1440" w:type="dxa"/>
            <w:shd w:val="clear" w:color="auto" w:fill="auto"/>
          </w:tcPr>
          <w:p w:rsidR="0058432C" w:rsidRPr="00F3539E" w:rsidRDefault="0058432C" w:rsidP="00F97AE6">
            <w:pPr>
              <w:keepNext/>
              <w:jc w:val="center"/>
            </w:pPr>
            <w:r w:rsidRPr="00F3539E">
              <w:t>4</w:t>
            </w:r>
          </w:p>
        </w:tc>
        <w:tc>
          <w:tcPr>
            <w:tcW w:w="968" w:type="dxa"/>
            <w:shd w:val="clear" w:color="auto" w:fill="auto"/>
          </w:tcPr>
          <w:p w:rsidR="0058432C" w:rsidRPr="00F3539E" w:rsidRDefault="0058432C" w:rsidP="00F97AE6">
            <w:pPr>
              <w:keepNext/>
              <w:jc w:val="center"/>
            </w:pPr>
            <w:r w:rsidRPr="00F3539E">
              <w:t>25</w:t>
            </w:r>
          </w:p>
        </w:tc>
      </w:tr>
    </w:tbl>
    <w:p w:rsidR="0058432C" w:rsidRDefault="0058432C" w:rsidP="00745FF1"/>
    <w:p w:rsidR="0058432C" w:rsidRPr="00F3539E" w:rsidRDefault="0058432C" w:rsidP="00745FF1">
      <w:r w:rsidRPr="00F3539E">
        <w:t>719.</w:t>
      </w:r>
      <w:r w:rsidRPr="00F3539E">
        <w:tab/>
        <w:t xml:space="preserve">По 18 уголовным делам судами </w:t>
      </w:r>
      <w:r>
        <w:t>Р</w:t>
      </w:r>
      <w:r w:rsidRPr="00F3539E">
        <w:t xml:space="preserve">еспублики вынесены обвинительные приговоры в отношении 23 лиц, которые осуждены к различным мерам наказания, в том числе: </w:t>
      </w:r>
    </w:p>
    <w:p w:rsidR="0058432C" w:rsidRPr="00F3539E" w:rsidRDefault="0058432C" w:rsidP="00745FF1"/>
    <w:p w:rsidR="0058432C" w:rsidRPr="00F3539E" w:rsidRDefault="0058432C" w:rsidP="00745FF1">
      <w:r>
        <w:tab/>
      </w:r>
      <w:r w:rsidRPr="00F3539E">
        <w:rPr>
          <w:lang w:val="en-GB"/>
        </w:rPr>
        <w:t>a</w:t>
      </w:r>
      <w:r w:rsidRPr="00F3539E">
        <w:t>)</w:t>
      </w:r>
      <w:r w:rsidRPr="00F3539E">
        <w:tab/>
        <w:t xml:space="preserve">12 лицам назначено наказание в виде лишения свободы, одному определен штраф, одному осужденному назначены исправительные работы, </w:t>
      </w:r>
      <w:r>
        <w:t>трем</w:t>
      </w:r>
      <w:r w:rsidRPr="00F3539E">
        <w:t xml:space="preserve"> лицам с применением ст. 72 Уголовного кодекса  назначено условное наказание, </w:t>
      </w:r>
      <w:r>
        <w:t>пять</w:t>
      </w:r>
      <w:r w:rsidRPr="00F3539E">
        <w:t xml:space="preserve"> лиц освобождены от наказания по акту амнистии, одно лицо освобождено от ответственности по основанию, предусмотренному стать</w:t>
      </w:r>
      <w:r>
        <w:t>е</w:t>
      </w:r>
      <w:r w:rsidRPr="00F3539E">
        <w:t xml:space="preserve">й 65 (в силу утраты деяния или лицом общественной опасности) Уголовного Кодекса Узбекистана. </w:t>
      </w:r>
    </w:p>
    <w:p w:rsidR="0058432C" w:rsidRPr="00F3539E" w:rsidRDefault="0058432C" w:rsidP="00745FF1"/>
    <w:p w:rsidR="0058432C" w:rsidRPr="00F3539E" w:rsidRDefault="0058432C" w:rsidP="00745FF1">
      <w:r>
        <w:tab/>
      </w:r>
      <w:r w:rsidRPr="00F3539E">
        <w:rPr>
          <w:lang w:val="en-GB"/>
        </w:rPr>
        <w:t>b</w:t>
      </w:r>
      <w:r w:rsidRPr="00F3539E">
        <w:t>)</w:t>
      </w:r>
      <w:r w:rsidRPr="00F3539E">
        <w:tab/>
        <w:t>Одно уголовное дело данной категории в отношении одного лица в настоящее время рассматривается судом.</w:t>
      </w:r>
    </w:p>
    <w:p w:rsidR="0058432C" w:rsidRPr="00F3539E" w:rsidRDefault="0058432C" w:rsidP="00745FF1"/>
    <w:p w:rsidR="0058432C" w:rsidRPr="00F3539E" w:rsidRDefault="0058432C" w:rsidP="00745FF1">
      <w:r>
        <w:tab/>
        <w:t>с</w:t>
      </w:r>
      <w:r w:rsidRPr="00F3539E">
        <w:t>)</w:t>
      </w:r>
      <w:r w:rsidRPr="00F3539E">
        <w:tab/>
        <w:t xml:space="preserve">Следственными органами по одному уголовному делу в качестве обвиняемых заочно привлечены по статье 235 Уголовного кодекса Республики Узбекистан </w:t>
      </w:r>
      <w:r>
        <w:t>два</w:t>
      </w:r>
      <w:r w:rsidRPr="00F3539E">
        <w:t xml:space="preserve"> лица с объявлением в отношении них розыска; </w:t>
      </w:r>
      <w:r>
        <w:t xml:space="preserve"> </w:t>
      </w:r>
      <w:r w:rsidRPr="00F3539E">
        <w:t>в настоящее время производство по данному уголовному делу приостановлено по п. 2 части 1 статьи 364 (</w:t>
      </w:r>
      <w:r>
        <w:t xml:space="preserve">в </w:t>
      </w:r>
      <w:r w:rsidRPr="00F3539E">
        <w:t xml:space="preserve">связи с неизвестностью места пребывания обвиняемого) Уголовно-процессуального </w:t>
      </w:r>
      <w:r>
        <w:t>к</w:t>
      </w:r>
      <w:r w:rsidRPr="00F3539E">
        <w:t>одекса Республики Узбекистан.</w:t>
      </w:r>
    </w:p>
    <w:p w:rsidR="0058432C" w:rsidRPr="00F3539E" w:rsidRDefault="0058432C" w:rsidP="00745FF1"/>
    <w:p w:rsidR="0058432C" w:rsidRPr="00F3539E" w:rsidRDefault="0058432C" w:rsidP="00745FF1">
      <w:r>
        <w:tab/>
      </w:r>
      <w:r w:rsidRPr="00F3539E">
        <w:rPr>
          <w:lang w:val="en-GB"/>
        </w:rPr>
        <w:t>d</w:t>
      </w:r>
      <w:r w:rsidRPr="00F3539E">
        <w:t>)</w:t>
      </w:r>
      <w:r w:rsidRPr="00F3539E">
        <w:tab/>
        <w:t>Примеры привлечения к уголовной ответственности сотрудников правоохранительных органов за совершение преступлений данной категории:</w:t>
      </w:r>
    </w:p>
    <w:p w:rsidR="0058432C" w:rsidRPr="00F3539E" w:rsidRDefault="0058432C" w:rsidP="00745FF1"/>
    <w:p w:rsidR="0058432C" w:rsidRPr="00F3539E" w:rsidRDefault="0058432C" w:rsidP="00745FF1">
      <w:r>
        <w:tab/>
      </w:r>
      <w:r w:rsidRPr="00F3539E">
        <w:rPr>
          <w:lang w:val="en-GB"/>
        </w:rPr>
        <w:t>e</w:t>
      </w:r>
      <w:r w:rsidRPr="00F3539E">
        <w:t>)</w:t>
      </w:r>
      <w:r w:rsidRPr="00F3539E">
        <w:tab/>
        <w:t>Исполняющий обязанности начальника участкового пункта по профилактике правонарушений линейного отделения внутренних дел Хавастского района Сырдарьинской области Э. Нормурадов, превысив свои служебные полномочия, 18</w:t>
      </w:r>
      <w:r>
        <w:t> </w:t>
      </w:r>
      <w:r w:rsidRPr="00F3539E">
        <w:t>апреля 2007 года, незаконно задержав граждан Д. Люманова, З. Божиева, Ж. Туйчиева и А.</w:t>
      </w:r>
      <w:r>
        <w:t> </w:t>
      </w:r>
      <w:r w:rsidRPr="00F3539E">
        <w:t xml:space="preserve">Исроилова, в отделении внутренних дел посредством угроз, нанесения побоев принудил их к даче признательных показаний по факту кражи чужого имущества. </w:t>
      </w:r>
    </w:p>
    <w:p w:rsidR="0058432C" w:rsidRPr="00F3539E" w:rsidRDefault="0058432C" w:rsidP="00745FF1"/>
    <w:p w:rsidR="0058432C" w:rsidRPr="00F3539E" w:rsidRDefault="0058432C" w:rsidP="00745FF1">
      <w:r>
        <w:tab/>
      </w:r>
      <w:r w:rsidRPr="00F3539E">
        <w:rPr>
          <w:lang w:val="en-GB"/>
        </w:rPr>
        <w:t>f</w:t>
      </w:r>
      <w:r w:rsidRPr="00F3539E">
        <w:t>)</w:t>
      </w:r>
      <w:r w:rsidRPr="00F3539E">
        <w:tab/>
        <w:t xml:space="preserve">За указанные действия Э. Нормурадов привлечен к уголовной ответственности по статьям 206 (превышение власти или должностных полномочий) и 235 (применение пыток и других жестоких, бесчеловечных или унижающих достоинство видов обращения и наказания) Уголовного кодекса Республики Узбекистан.  </w:t>
      </w:r>
    </w:p>
    <w:p w:rsidR="0058432C" w:rsidRPr="00F3539E" w:rsidRDefault="0058432C" w:rsidP="00745FF1"/>
    <w:p w:rsidR="0058432C" w:rsidRPr="00F3539E" w:rsidRDefault="0058432C" w:rsidP="00745FF1">
      <w:r>
        <w:tab/>
      </w:r>
      <w:r w:rsidRPr="00F3539E">
        <w:rPr>
          <w:lang w:val="en-GB"/>
        </w:rPr>
        <w:t>g</w:t>
      </w:r>
      <w:r w:rsidRPr="00F3539E">
        <w:t>)</w:t>
      </w:r>
      <w:r w:rsidRPr="00F3539E">
        <w:tab/>
        <w:t>За аналогичные противозаконные действия был привлечен к уголовной ответственности начальник Ангорского РОВД Сурхандарьинской области Х. Маликов</w:t>
      </w:r>
      <w:r>
        <w:t xml:space="preserve">. </w:t>
      </w:r>
      <w:r w:rsidRPr="00F3539E">
        <w:t xml:space="preserve"> Все должностные лица, привлеченные к уголовной ответственности за данный вид преступных действий, были отстранены от занимаемых должностей в ходе предварительного следствия. </w:t>
      </w:r>
    </w:p>
    <w:p w:rsidR="0058432C" w:rsidRPr="00F3539E" w:rsidRDefault="0058432C" w:rsidP="00745FF1"/>
    <w:p w:rsidR="0058432C" w:rsidRPr="00F3539E" w:rsidRDefault="0058432C" w:rsidP="00745FF1">
      <w:r>
        <w:tab/>
      </w:r>
      <w:r w:rsidRPr="00F3539E">
        <w:rPr>
          <w:lang w:val="en-GB"/>
        </w:rPr>
        <w:t>h</w:t>
      </w:r>
      <w:r w:rsidRPr="00F3539E">
        <w:t>)</w:t>
      </w:r>
      <w:r w:rsidRPr="00F3539E">
        <w:tab/>
        <w:t xml:space="preserve">За указанный период фактов восстановления на работу лиц, отбывших наказание по ст. 235 Уголовного кодекса Республики Узбекистан, не имеется. </w:t>
      </w:r>
    </w:p>
    <w:p w:rsidR="0058432C" w:rsidRPr="00F3539E" w:rsidRDefault="0058432C" w:rsidP="00745FF1">
      <w:pPr>
        <w:rPr>
          <w:b/>
          <w:bCs/>
          <w:i/>
        </w:rPr>
      </w:pPr>
    </w:p>
    <w:p w:rsidR="0058432C" w:rsidRPr="00F3539E" w:rsidRDefault="0058432C" w:rsidP="00745FF1">
      <w:pPr>
        <w:rPr>
          <w:b/>
          <w:bCs/>
        </w:rPr>
      </w:pPr>
      <w:r w:rsidRPr="00F3539E">
        <w:rPr>
          <w:b/>
          <w:bCs/>
        </w:rPr>
        <w:t>Вопрос 36</w:t>
      </w:r>
    </w:p>
    <w:p w:rsidR="0058432C" w:rsidRPr="00F3539E" w:rsidRDefault="0058432C" w:rsidP="00745FF1">
      <w:pPr>
        <w:rPr>
          <w:b/>
          <w:bCs/>
        </w:rPr>
      </w:pPr>
    </w:p>
    <w:p w:rsidR="0058432C" w:rsidRPr="00F3539E" w:rsidRDefault="0058432C" w:rsidP="00745FF1">
      <w:pPr>
        <w:rPr>
          <w:b/>
          <w:bCs/>
          <w:lang/>
        </w:rPr>
      </w:pPr>
      <w:r>
        <w:rPr>
          <w:b/>
          <w:bCs/>
          <w:lang/>
        </w:rPr>
        <w:tab/>
      </w:r>
      <w:r w:rsidRPr="00F3539E">
        <w:rPr>
          <w:b/>
          <w:bCs/>
          <w:lang/>
        </w:rPr>
        <w:t>Согласно утверждению государства-участника, в 2003 году в целях совершенствования системы компенсаций для жертв пыток им был возмещен ущерб на сумму в размере 850</w:t>
      </w:r>
      <w:r w:rsidRPr="00F3539E">
        <w:rPr>
          <w:b/>
          <w:bCs/>
        </w:rPr>
        <w:t> </w:t>
      </w:r>
      <w:r w:rsidRPr="00F3539E">
        <w:rPr>
          <w:b/>
          <w:bCs/>
          <w:lang/>
        </w:rPr>
        <w:t>млн. сум и 450</w:t>
      </w:r>
      <w:r w:rsidRPr="00F3539E">
        <w:rPr>
          <w:b/>
          <w:bCs/>
        </w:rPr>
        <w:t> </w:t>
      </w:r>
      <w:r w:rsidRPr="00F3539E">
        <w:rPr>
          <w:b/>
          <w:bCs/>
          <w:lang/>
        </w:rPr>
        <w:t>тыс. долл. США.  К делам какого рода это относилось?  Просьба также представить данные за период 2003-2006</w:t>
      </w:r>
      <w:r w:rsidRPr="00F3539E">
        <w:rPr>
          <w:b/>
          <w:bCs/>
        </w:rPr>
        <w:t> </w:t>
      </w:r>
      <w:r w:rsidRPr="00F3539E">
        <w:rPr>
          <w:b/>
          <w:bCs/>
          <w:lang/>
        </w:rPr>
        <w:t>годов.</w:t>
      </w:r>
    </w:p>
    <w:p w:rsidR="0058432C" w:rsidRPr="00F3539E" w:rsidRDefault="0058432C" w:rsidP="00745FF1">
      <w:pPr>
        <w:rPr>
          <w:b/>
          <w:bCs/>
          <w:lang/>
        </w:rPr>
      </w:pPr>
    </w:p>
    <w:p w:rsidR="0058432C" w:rsidRPr="00F3539E" w:rsidRDefault="0058432C" w:rsidP="00745FF1">
      <w:pPr>
        <w:rPr>
          <w:b/>
          <w:lang/>
        </w:rPr>
      </w:pPr>
      <w:r w:rsidRPr="00F3539E">
        <w:rPr>
          <w:b/>
        </w:rPr>
        <w:t>Ответ</w:t>
      </w:r>
    </w:p>
    <w:p w:rsidR="0058432C" w:rsidRPr="00F3539E" w:rsidRDefault="0058432C" w:rsidP="00745FF1">
      <w:pPr>
        <w:rPr>
          <w:b/>
          <w:lang/>
        </w:rPr>
      </w:pPr>
    </w:p>
    <w:p w:rsidR="0058432C" w:rsidRPr="00F3539E" w:rsidRDefault="0058432C" w:rsidP="00745FF1">
      <w:r w:rsidRPr="00F3539E">
        <w:rPr>
          <w:bCs/>
          <w:lang/>
        </w:rPr>
        <w:t>720.</w:t>
      </w:r>
      <w:r w:rsidRPr="00F3539E">
        <w:rPr>
          <w:bCs/>
          <w:lang/>
        </w:rPr>
        <w:tab/>
      </w:r>
      <w:r w:rsidRPr="00F3539E">
        <w:rPr>
          <w:bCs/>
        </w:rPr>
        <w:t>Предоставить данные о возмещении ущерба потерпевшим по делам о пытках за физический и моральный вред за период 2003-2006 год</w:t>
      </w:r>
      <w:r>
        <w:rPr>
          <w:bCs/>
        </w:rPr>
        <w:t>ов</w:t>
      </w:r>
      <w:r w:rsidRPr="00F3539E">
        <w:rPr>
          <w:bCs/>
        </w:rPr>
        <w:t xml:space="preserve"> не предоставляется возможным, поскольку в порядке гражданского судопроизводства </w:t>
      </w:r>
      <w:r w:rsidRPr="00F3539E">
        <w:t>фактов обращений в суд за получением компенсации или получения компенсации не имеется.</w:t>
      </w:r>
    </w:p>
    <w:p w:rsidR="0058432C" w:rsidRPr="00F3539E" w:rsidRDefault="0058432C" w:rsidP="00745FF1"/>
    <w:p w:rsidR="0058432C" w:rsidRPr="00F3539E" w:rsidRDefault="0058432C" w:rsidP="00745FF1">
      <w:pPr>
        <w:jc w:val="center"/>
        <w:rPr>
          <w:b/>
          <w:bCs/>
          <w:iCs/>
          <w:lang/>
        </w:rPr>
      </w:pPr>
      <w:r w:rsidRPr="00F3539E">
        <w:rPr>
          <w:b/>
          <w:bCs/>
          <w:iCs/>
          <w:lang/>
        </w:rPr>
        <w:t>Статья 15</w:t>
      </w:r>
    </w:p>
    <w:p w:rsidR="0058432C" w:rsidRPr="00F3539E" w:rsidRDefault="0058432C" w:rsidP="00745FF1">
      <w:pPr>
        <w:rPr>
          <w:b/>
          <w:bCs/>
          <w:iCs/>
          <w:lang/>
        </w:rPr>
      </w:pPr>
    </w:p>
    <w:p w:rsidR="0058432C" w:rsidRPr="00F3539E" w:rsidRDefault="0058432C" w:rsidP="00745FF1">
      <w:pPr>
        <w:rPr>
          <w:bCs/>
          <w:i/>
        </w:rPr>
      </w:pPr>
      <w:r w:rsidRPr="00F3539E">
        <w:rPr>
          <w:b/>
          <w:bCs/>
        </w:rPr>
        <w:t>Вопрос 37</w:t>
      </w:r>
    </w:p>
    <w:p w:rsidR="0058432C" w:rsidRPr="00F3539E" w:rsidRDefault="0058432C" w:rsidP="00745FF1">
      <w:pPr>
        <w:rPr>
          <w:bCs/>
          <w:i/>
        </w:rPr>
      </w:pPr>
    </w:p>
    <w:p w:rsidR="0058432C" w:rsidRPr="00F3539E" w:rsidRDefault="0058432C" w:rsidP="00745FF1">
      <w:pPr>
        <w:rPr>
          <w:b/>
          <w:bCs/>
          <w:iCs/>
          <w:lang/>
        </w:rPr>
      </w:pPr>
      <w:r>
        <w:rPr>
          <w:b/>
          <w:bCs/>
          <w:iCs/>
          <w:lang/>
        </w:rPr>
        <w:tab/>
      </w:r>
      <w:r w:rsidRPr="00F3539E">
        <w:rPr>
          <w:b/>
          <w:bCs/>
          <w:iCs/>
          <w:lang/>
        </w:rPr>
        <w:t>Просьба сообщить, какие конкретные меры были приняты для обеспечения на практике неукоснительного соблюдения принципа неприемлемости доказательств, полученных под пытками, и для пересмотра дел об осуждениях, приговоры по которым были вынесены исключительно на основании признаний подсудимых.  Просьба привести примеры каких-либо дел, которые были закрыты вследствие представления подобных доказательств или свидетельств или в результате такого пересмотра.  В каких делах, если такие случаи имелись, конкретно применялись решения Верховного суда от 24</w:t>
      </w:r>
      <w:r w:rsidRPr="00F3539E">
        <w:rPr>
          <w:b/>
          <w:bCs/>
          <w:iCs/>
        </w:rPr>
        <w:t> </w:t>
      </w:r>
      <w:r w:rsidRPr="00F3539E">
        <w:rPr>
          <w:b/>
          <w:bCs/>
          <w:iCs/>
          <w:lang/>
        </w:rPr>
        <w:t>сентября 2004</w:t>
      </w:r>
      <w:r w:rsidRPr="00F3539E">
        <w:rPr>
          <w:b/>
          <w:bCs/>
          <w:iCs/>
        </w:rPr>
        <w:t> </w:t>
      </w:r>
      <w:r w:rsidRPr="00F3539E">
        <w:rPr>
          <w:b/>
          <w:bCs/>
          <w:iCs/>
          <w:lang/>
        </w:rPr>
        <w:t>года (пункт</w:t>
      </w:r>
      <w:r w:rsidRPr="00F3539E">
        <w:rPr>
          <w:b/>
          <w:bCs/>
          <w:iCs/>
        </w:rPr>
        <w:t> </w:t>
      </w:r>
      <w:r w:rsidRPr="00F3539E">
        <w:rPr>
          <w:b/>
          <w:bCs/>
          <w:iCs/>
          <w:lang/>
        </w:rPr>
        <w:t>168 доклада) и где возбуждались уголовные дела в отношении виновных лиц (пункт</w:t>
      </w:r>
      <w:r w:rsidRPr="00F3539E">
        <w:rPr>
          <w:b/>
          <w:bCs/>
          <w:iCs/>
        </w:rPr>
        <w:t> </w:t>
      </w:r>
      <w:r w:rsidRPr="00F3539E">
        <w:rPr>
          <w:b/>
          <w:bCs/>
          <w:iCs/>
          <w:lang/>
        </w:rPr>
        <w:t>169</w:t>
      </w:r>
      <w:r w:rsidRPr="00F3539E">
        <w:rPr>
          <w:b/>
          <w:bCs/>
          <w:iCs/>
        </w:rPr>
        <w:t> </w:t>
      </w:r>
      <w:r w:rsidRPr="00F3539E">
        <w:rPr>
          <w:b/>
          <w:bCs/>
          <w:iCs/>
          <w:lang/>
        </w:rPr>
        <w:t>доклада)?  Просьба представить подробную информацию.</w:t>
      </w:r>
    </w:p>
    <w:p w:rsidR="0058432C" w:rsidRPr="00F3539E" w:rsidRDefault="0058432C" w:rsidP="00745FF1">
      <w:pPr>
        <w:rPr>
          <w:b/>
          <w:bCs/>
          <w:iCs/>
          <w:lang/>
        </w:rPr>
      </w:pPr>
    </w:p>
    <w:p w:rsidR="0058432C" w:rsidRPr="00F3539E" w:rsidRDefault="0058432C" w:rsidP="00745FF1">
      <w:pPr>
        <w:rPr>
          <w:b/>
          <w:bCs/>
          <w:iCs/>
        </w:rPr>
      </w:pPr>
      <w:r w:rsidRPr="00F3539E">
        <w:rPr>
          <w:b/>
          <w:bCs/>
          <w:iCs/>
        </w:rPr>
        <w:t>Ответ</w:t>
      </w:r>
    </w:p>
    <w:p w:rsidR="0058432C" w:rsidRPr="00F3539E" w:rsidRDefault="0058432C" w:rsidP="00745FF1">
      <w:pPr>
        <w:rPr>
          <w:b/>
          <w:bCs/>
          <w:iCs/>
        </w:rPr>
      </w:pPr>
    </w:p>
    <w:p w:rsidR="0058432C" w:rsidRPr="00F3539E" w:rsidRDefault="0058432C" w:rsidP="00745FF1">
      <w:pPr>
        <w:rPr>
          <w:bCs/>
          <w:color w:val="000000"/>
        </w:rPr>
      </w:pPr>
      <w:r w:rsidRPr="00F3539E">
        <w:rPr>
          <w:bCs/>
          <w:color w:val="000000"/>
          <w:lang/>
        </w:rPr>
        <w:t>7</w:t>
      </w:r>
      <w:r w:rsidRPr="00F3539E">
        <w:rPr>
          <w:bCs/>
          <w:color w:val="000000"/>
        </w:rPr>
        <w:t>21</w:t>
      </w:r>
      <w:r w:rsidRPr="00F3539E">
        <w:rPr>
          <w:bCs/>
          <w:color w:val="000000"/>
          <w:lang/>
        </w:rPr>
        <w:t>.</w:t>
      </w:r>
      <w:r w:rsidRPr="00F3539E">
        <w:rPr>
          <w:bCs/>
          <w:color w:val="000000"/>
          <w:lang/>
        </w:rPr>
        <w:tab/>
      </w:r>
      <w:r w:rsidRPr="00F3539E">
        <w:rPr>
          <w:bCs/>
          <w:color w:val="000000"/>
        </w:rPr>
        <w:t>Судами общей юрисдикции Республики Узбекистан проделана определённая работа по выполнению положений Конвенции против пыток и других жестоких, бесчеловечных или унижающих достоинство видов обращения и наказания, а также Национального плана действий по выполнению положений Конвенции против пыток и жестокого, бесчеловечного или унижающих достоинство видов обращения и наказания.</w:t>
      </w:r>
    </w:p>
    <w:p w:rsidR="0058432C" w:rsidRPr="00F3539E" w:rsidRDefault="0058432C" w:rsidP="00745FF1">
      <w:pPr>
        <w:rPr>
          <w:bCs/>
          <w:color w:val="000000"/>
        </w:rPr>
      </w:pPr>
    </w:p>
    <w:p w:rsidR="0058432C" w:rsidRPr="00F3539E" w:rsidRDefault="0058432C" w:rsidP="00745FF1">
      <w:r w:rsidRPr="00F3539E">
        <w:rPr>
          <w:bCs/>
          <w:color w:val="000000"/>
        </w:rPr>
        <w:t>722.</w:t>
      </w:r>
      <w:r w:rsidRPr="00F3539E">
        <w:rPr>
          <w:bCs/>
          <w:color w:val="000000"/>
        </w:rPr>
        <w:tab/>
        <w:t>Закономерным продолжением работы по соблюдению защиты прав человека явилось принятие 24 сентября 2004 года Пленумом Верховного суда Республики Узбекистан Постановления "О некоторых вопросах применения норм Уголовно-процессуального закона о допустимости доказательств", коим закреплено, что доказательства</w:t>
      </w:r>
      <w:r>
        <w:rPr>
          <w:bCs/>
          <w:color w:val="000000"/>
        </w:rPr>
        <w:t>,</w:t>
      </w:r>
      <w:r w:rsidRPr="00F3539E">
        <w:rPr>
          <w:bCs/>
          <w:color w:val="000000"/>
        </w:rPr>
        <w:t xml:space="preserve"> полученные в результате отступления дознавателем, следователем, прокурором и судом от точного исполнения и соблюдения норм закона, какими бы мотивами оно н</w:t>
      </w:r>
      <w:r>
        <w:rPr>
          <w:bCs/>
          <w:color w:val="000000"/>
        </w:rPr>
        <w:t>и</w:t>
      </w:r>
      <w:r w:rsidRPr="00F3539E">
        <w:rPr>
          <w:bCs/>
          <w:color w:val="000000"/>
        </w:rPr>
        <w:t xml:space="preserve"> было вызвано</w:t>
      </w:r>
      <w:r>
        <w:rPr>
          <w:bCs/>
          <w:color w:val="000000"/>
        </w:rPr>
        <w:t>,</w:t>
      </w:r>
      <w:r w:rsidRPr="00F3539E">
        <w:rPr>
          <w:bCs/>
          <w:color w:val="000000"/>
        </w:rPr>
        <w:t xml:space="preserve"> признаются недопустимыми.  К недопустимым доказательствам отнесены, в частности, показания, в том числе признательные, полученные с применением пыток, насилия и других жестоких, бесчеловечных или унижающих достоинство видов обращения, а также путем обмана и других противозаконных методов.  Пленум указал судам на необходимость реагирования на факты нарушения норм процессуального закона о порядке собирания доказательств путём вынесения частных определений (постановлений), а в необходимых случаях </w:t>
      </w:r>
      <w:r>
        <w:rPr>
          <w:bCs/>
          <w:color w:val="000000"/>
        </w:rPr>
        <w:t xml:space="preserve">- </w:t>
      </w:r>
      <w:r w:rsidRPr="00F3539E">
        <w:rPr>
          <w:bCs/>
          <w:color w:val="000000"/>
        </w:rPr>
        <w:t>решения вопроса о возбуждении уголовного дела в отношении виновных лиц.</w:t>
      </w:r>
    </w:p>
    <w:p w:rsidR="0058432C" w:rsidRPr="00F3539E" w:rsidRDefault="0058432C" w:rsidP="00745FF1"/>
    <w:p w:rsidR="0058432C" w:rsidRPr="00F3539E" w:rsidRDefault="0058432C" w:rsidP="00745FF1">
      <w:r w:rsidRPr="00F3539E">
        <w:rPr>
          <w:bCs/>
          <w:color w:val="000000"/>
        </w:rPr>
        <w:t>723.</w:t>
      </w:r>
      <w:r w:rsidRPr="00F3539E">
        <w:rPr>
          <w:bCs/>
          <w:color w:val="000000"/>
        </w:rPr>
        <w:tab/>
        <w:t>За период после принятия данн</w:t>
      </w:r>
      <w:r>
        <w:rPr>
          <w:bCs/>
          <w:color w:val="000000"/>
        </w:rPr>
        <w:t>ых</w:t>
      </w:r>
      <w:r w:rsidRPr="00F3539E">
        <w:rPr>
          <w:bCs/>
          <w:color w:val="000000"/>
        </w:rPr>
        <w:t xml:space="preserve"> Постановлений Пленума Верховного суда </w:t>
      </w:r>
      <w:r w:rsidR="00F97AE6">
        <w:rPr>
          <w:bCs/>
          <w:color w:val="000000"/>
        </w:rPr>
        <w:t>в </w:t>
      </w:r>
      <w:r w:rsidRPr="00F3539E">
        <w:rPr>
          <w:bCs/>
          <w:color w:val="000000"/>
        </w:rPr>
        <w:t>2003</w:t>
      </w:r>
      <w:r>
        <w:rPr>
          <w:bCs/>
          <w:color w:val="000000"/>
        </w:rPr>
        <w:t> </w:t>
      </w:r>
      <w:r w:rsidRPr="00F3539E">
        <w:rPr>
          <w:bCs/>
          <w:color w:val="000000"/>
        </w:rPr>
        <w:t>и 2004 г</w:t>
      </w:r>
      <w:r>
        <w:rPr>
          <w:bCs/>
          <w:color w:val="000000"/>
        </w:rPr>
        <w:t>одах</w:t>
      </w:r>
      <w:r w:rsidRPr="00F3539E">
        <w:rPr>
          <w:bCs/>
          <w:color w:val="000000"/>
        </w:rPr>
        <w:t xml:space="preserve"> судами Республики Узбекистан с 2004 по 2007 г</w:t>
      </w:r>
      <w:r>
        <w:rPr>
          <w:bCs/>
          <w:color w:val="000000"/>
        </w:rPr>
        <w:t>од</w:t>
      </w:r>
      <w:r w:rsidRPr="00F3539E">
        <w:rPr>
          <w:bCs/>
          <w:color w:val="000000"/>
        </w:rPr>
        <w:t xml:space="preserve"> около 50</w:t>
      </w:r>
      <w:r>
        <w:rPr>
          <w:bCs/>
          <w:color w:val="000000"/>
        </w:rPr>
        <w:t> </w:t>
      </w:r>
      <w:r w:rsidRPr="00F3539E">
        <w:rPr>
          <w:bCs/>
          <w:color w:val="000000"/>
        </w:rPr>
        <w:t>уголовных дел возвращены для производства дополнительного расследования по причине признания доказательств недопустимыми, полученных с помощью пыток, насилия, а также путем обмана.</w:t>
      </w:r>
    </w:p>
    <w:p w:rsidR="0058432C" w:rsidRPr="00F3539E" w:rsidRDefault="0058432C" w:rsidP="00745FF1"/>
    <w:p w:rsidR="0058432C" w:rsidRPr="00F3539E" w:rsidRDefault="0058432C" w:rsidP="00745FF1">
      <w:r w:rsidRPr="00F3539E">
        <w:rPr>
          <w:bCs/>
          <w:color w:val="000000"/>
        </w:rPr>
        <w:t>724.</w:t>
      </w:r>
      <w:r w:rsidRPr="00F3539E">
        <w:rPr>
          <w:bCs/>
          <w:color w:val="000000"/>
        </w:rPr>
        <w:tab/>
        <w:t>В частности, определением Чиракчинского районного суда по уголовным делам Кашкадарьинской области от 12 июля 2005 года уголовное дело по обвинению братьев Акбара и Анвара Пардаевых возвращено для производства дополнительного расследования ввиду того, что в ходе предварительного следствия им было вменено обвинение в похищении двух голов крупнорогатого скота</w:t>
      </w:r>
      <w:r>
        <w:rPr>
          <w:bCs/>
          <w:color w:val="000000"/>
        </w:rPr>
        <w:t>,</w:t>
      </w:r>
      <w:r w:rsidRPr="00F3539E">
        <w:rPr>
          <w:bCs/>
          <w:color w:val="000000"/>
        </w:rPr>
        <w:t xml:space="preserve"> и обвинение было построено исключительно на их признательных показаниях, однако в конце предварительного следствия и в ходе всего судебного следствия подсудимые отказались от своих первичных признательных показаний, указав, что эти показания были даны под физическим и психическим давлением работников милиции, в связи с чем добытые доказательства в ходе предварительного следствия судом были признаны недопустимыми.</w:t>
      </w:r>
    </w:p>
    <w:p w:rsidR="0058432C" w:rsidRPr="00F3539E" w:rsidRDefault="0058432C" w:rsidP="00745FF1"/>
    <w:p w:rsidR="0058432C" w:rsidRPr="00F3539E" w:rsidRDefault="0058432C" w:rsidP="00745FF1">
      <w:r w:rsidRPr="00F3539E">
        <w:rPr>
          <w:bCs/>
          <w:color w:val="000000"/>
        </w:rPr>
        <w:t>725.</w:t>
      </w:r>
      <w:r w:rsidRPr="00F3539E">
        <w:rPr>
          <w:bCs/>
          <w:color w:val="000000"/>
        </w:rPr>
        <w:tab/>
        <w:t>Также определением этого же суда от 4 марта 2005 года уголовное дело по обвинению Ч. Бердиева, З. Хужамшукурова и Н. Менглиева в похищении пяти голов крупнорогатого скота также возвращено для производства дополнительного расследования.  В ходе предварительного следствия Ч. Бердиев не признал вину в совершении инкриминируемых ему преступлений.  Признавшие вину З.</w:t>
      </w:r>
      <w:r>
        <w:rPr>
          <w:bCs/>
          <w:color w:val="000000"/>
        </w:rPr>
        <w:t> </w:t>
      </w:r>
      <w:r w:rsidRPr="00F3539E">
        <w:rPr>
          <w:bCs/>
          <w:color w:val="000000"/>
        </w:rPr>
        <w:t>Хужамшукуров и Н.</w:t>
      </w:r>
      <w:r>
        <w:rPr>
          <w:bCs/>
          <w:color w:val="000000"/>
        </w:rPr>
        <w:t> </w:t>
      </w:r>
      <w:r w:rsidRPr="00F3539E">
        <w:rPr>
          <w:bCs/>
          <w:color w:val="000000"/>
        </w:rPr>
        <w:t>Менглиев в судебном заседании отказались от своих первичных показаний, пояснив, что в ходе предварительного следствия они дали признательные показания под физическим и психическим давлением работников милиции, а также были вынуждены оговорить Ч. Бердиева в совместном совершении преступления.  В то</w:t>
      </w:r>
      <w:r w:rsidR="00F97AE6">
        <w:rPr>
          <w:bCs/>
          <w:color w:val="000000"/>
        </w:rPr>
        <w:t xml:space="preserve"> </w:t>
      </w:r>
      <w:r w:rsidRPr="00F3539E">
        <w:rPr>
          <w:bCs/>
          <w:color w:val="000000"/>
        </w:rPr>
        <w:t>же время опрошенные по данному делу свидетели опровергли доводы обвинения и доказательства</w:t>
      </w:r>
      <w:r>
        <w:rPr>
          <w:bCs/>
          <w:color w:val="000000"/>
        </w:rPr>
        <w:t>,</w:t>
      </w:r>
      <w:r w:rsidRPr="00F3539E">
        <w:rPr>
          <w:bCs/>
          <w:color w:val="000000"/>
        </w:rPr>
        <w:t xml:space="preserve"> добытые в ходе следствия были признаны недопустимыми.  В отношении работников милиции вынесены частные определения, в</w:t>
      </w:r>
      <w:r>
        <w:rPr>
          <w:bCs/>
          <w:color w:val="000000"/>
        </w:rPr>
        <w:t xml:space="preserve"> </w:t>
      </w:r>
      <w:r w:rsidRPr="00F3539E">
        <w:rPr>
          <w:bCs/>
          <w:color w:val="000000"/>
        </w:rPr>
        <w:t>последующ</w:t>
      </w:r>
      <w:r>
        <w:rPr>
          <w:bCs/>
          <w:color w:val="000000"/>
        </w:rPr>
        <w:t>е</w:t>
      </w:r>
      <w:r w:rsidRPr="00F3539E">
        <w:rPr>
          <w:bCs/>
          <w:color w:val="000000"/>
        </w:rPr>
        <w:t>м уголовные дела в отношении указанных лиц были прекращены.</w:t>
      </w:r>
    </w:p>
    <w:p w:rsidR="0058432C" w:rsidRPr="00F3539E" w:rsidRDefault="0058432C" w:rsidP="00745FF1"/>
    <w:p w:rsidR="0058432C" w:rsidRPr="00F3539E" w:rsidRDefault="0058432C" w:rsidP="00745FF1">
      <w:pPr>
        <w:rPr>
          <w:color w:val="000000"/>
        </w:rPr>
      </w:pPr>
      <w:r w:rsidRPr="00F3539E">
        <w:rPr>
          <w:color w:val="000000"/>
        </w:rPr>
        <w:t>726.</w:t>
      </w:r>
      <w:r w:rsidRPr="00F3539E">
        <w:rPr>
          <w:color w:val="000000"/>
        </w:rPr>
        <w:tab/>
        <w:t>Случаев пересмотра приговоров, которые были вынесены исключительно на основании признаний обвиняемых или были отменены в апелляционном порядке ввиду неприемлемости доказательств по причине использования пыток, по данным Верховного суда</w:t>
      </w:r>
      <w:r>
        <w:rPr>
          <w:color w:val="000000"/>
        </w:rPr>
        <w:t>,</w:t>
      </w:r>
      <w:r w:rsidRPr="00F3539E">
        <w:rPr>
          <w:color w:val="000000"/>
        </w:rPr>
        <w:t xml:space="preserve"> в последние годы не фиксировались. </w:t>
      </w:r>
    </w:p>
    <w:p w:rsidR="0058432C" w:rsidRPr="00F3539E" w:rsidRDefault="0058432C" w:rsidP="00745FF1">
      <w:pPr>
        <w:rPr>
          <w:color w:val="000000"/>
        </w:rPr>
      </w:pPr>
    </w:p>
    <w:p w:rsidR="0058432C" w:rsidRPr="00F3539E" w:rsidRDefault="0058432C" w:rsidP="00745FF1">
      <w:pPr>
        <w:keepNext/>
        <w:jc w:val="center"/>
        <w:rPr>
          <w:b/>
          <w:bCs/>
        </w:rPr>
      </w:pPr>
      <w:r w:rsidRPr="00F3539E">
        <w:rPr>
          <w:b/>
          <w:bCs/>
        </w:rPr>
        <w:t>Статья 16</w:t>
      </w:r>
    </w:p>
    <w:p w:rsidR="0058432C" w:rsidRPr="00F3539E" w:rsidRDefault="0058432C" w:rsidP="00745FF1">
      <w:pPr>
        <w:keepNext/>
        <w:rPr>
          <w:b/>
          <w:bCs/>
        </w:rPr>
      </w:pPr>
    </w:p>
    <w:p w:rsidR="0058432C" w:rsidRPr="00F3539E" w:rsidRDefault="0058432C" w:rsidP="00745FF1">
      <w:pPr>
        <w:keepNext/>
        <w:rPr>
          <w:b/>
          <w:bCs/>
        </w:rPr>
      </w:pPr>
      <w:r w:rsidRPr="00F3539E">
        <w:rPr>
          <w:b/>
          <w:bCs/>
        </w:rPr>
        <w:t>Вопрос 38</w:t>
      </w:r>
    </w:p>
    <w:p w:rsidR="0058432C" w:rsidRPr="00F3539E" w:rsidRDefault="0058432C" w:rsidP="00745FF1">
      <w:pPr>
        <w:keepNext/>
        <w:rPr>
          <w:b/>
          <w:bCs/>
        </w:rPr>
      </w:pPr>
    </w:p>
    <w:p w:rsidR="0058432C" w:rsidRPr="00F3539E" w:rsidRDefault="0058432C" w:rsidP="00745FF1">
      <w:pPr>
        <w:rPr>
          <w:b/>
          <w:bCs/>
        </w:rPr>
      </w:pPr>
      <w:r>
        <w:rPr>
          <w:b/>
          <w:bCs/>
        </w:rPr>
        <w:tab/>
      </w:r>
      <w:r w:rsidRPr="00F3539E">
        <w:rPr>
          <w:b/>
          <w:bCs/>
        </w:rPr>
        <w:t>Просьба представить информацию относительно сообщений о том, что государство-участник систематически отказывается сообщать родственникам казненных подробные сведения о приведении в исполнение смертных приговоров, без промедления выдавать свидетельства о смерти и/или сообщать о месте захоронения заключенных, подвергнутых высшей мере наказания.  Какие последние изменения имели место в связи с предложениями о снятии грифа секретности с информации о дате казни и месте захоронения казненных лиц?  За какие преступления назначалась смертная казнь?  Просьба представить точное количество лиц, подвергнутых смертной казни, за период 2000</w:t>
      </w:r>
      <w:r w:rsidRPr="00F3539E">
        <w:rPr>
          <w:b/>
          <w:bCs/>
        </w:rPr>
        <w:noBreakHyphen/>
        <w:t>2004 годов, поскольку в докладе государства-участника и приложении 2 всего лишь отмечается, что их число за этот период "сократилось" почти на 90%.  Просьба также сообщить число лиц, подвергнутых смертной казни, за каждый год после 2004 года.</w:t>
      </w:r>
    </w:p>
    <w:p w:rsidR="0058432C" w:rsidRPr="00F3539E" w:rsidRDefault="0058432C" w:rsidP="00745FF1">
      <w:pPr>
        <w:rPr>
          <w:b/>
          <w:bCs/>
        </w:rPr>
      </w:pPr>
    </w:p>
    <w:p w:rsidR="0058432C" w:rsidRPr="00F3539E" w:rsidRDefault="0058432C" w:rsidP="00745FF1">
      <w:pPr>
        <w:rPr>
          <w:b/>
        </w:rPr>
      </w:pPr>
      <w:r w:rsidRPr="00F3539E">
        <w:rPr>
          <w:b/>
        </w:rPr>
        <w:t>Ответ</w:t>
      </w:r>
    </w:p>
    <w:p w:rsidR="0058432C" w:rsidRPr="00F3539E" w:rsidRDefault="0058432C" w:rsidP="00745FF1">
      <w:pPr>
        <w:rPr>
          <w:b/>
        </w:rPr>
      </w:pPr>
    </w:p>
    <w:p w:rsidR="0058432C" w:rsidRPr="00F3539E" w:rsidRDefault="0058432C" w:rsidP="00745FF1">
      <w:r w:rsidRPr="00F3539E">
        <w:t>727.</w:t>
      </w:r>
      <w:r w:rsidRPr="00F3539E">
        <w:tab/>
        <w:t>В ответ на сообщения о том, что Узбекистан систематически отказывается сообщать родственникам казненных подробные сведения о приведении в исполнение смертных приговоров и т.д.</w:t>
      </w:r>
      <w:r w:rsidR="008F020C">
        <w:t>,</w:t>
      </w:r>
      <w:r w:rsidRPr="00F3539E">
        <w:t xml:space="preserve"> сообщаем, что в соответствии с национальным законодательством тела осужденных, в отношении которых применена смертная казнь, их семьям не выдаются, а</w:t>
      </w:r>
      <w:r>
        <w:t> </w:t>
      </w:r>
      <w:r w:rsidRPr="00F3539E">
        <w:t>также не сообщается место их захоронения.</w:t>
      </w:r>
    </w:p>
    <w:p w:rsidR="0058432C" w:rsidRPr="00F3539E" w:rsidRDefault="0058432C" w:rsidP="00745FF1"/>
    <w:p w:rsidR="0058432C" w:rsidRPr="00F3539E" w:rsidRDefault="0058432C" w:rsidP="00745FF1">
      <w:r w:rsidRPr="00F3539E">
        <w:t>728.</w:t>
      </w:r>
      <w:r w:rsidRPr="00F3539E">
        <w:tab/>
        <w:t>Предварительное информирование родственников о дате казни не предусмотрено действующим законодательством в целях недопущения в день казни проявления недовольства с их стороны.</w:t>
      </w:r>
    </w:p>
    <w:p w:rsidR="0058432C" w:rsidRPr="00F3539E" w:rsidRDefault="0058432C" w:rsidP="00745FF1"/>
    <w:p w:rsidR="0058432C" w:rsidRPr="00F3539E" w:rsidRDefault="0058432C" w:rsidP="00745FF1">
      <w:r w:rsidRPr="00F3539E">
        <w:t>729.</w:t>
      </w:r>
      <w:r w:rsidRPr="00F3539E">
        <w:tab/>
        <w:t>Уведомление близких родственников осужденных об исполнении смертной казни возложено на суд, вынесший приговор.</w:t>
      </w:r>
    </w:p>
    <w:p w:rsidR="0058432C" w:rsidRPr="00F3539E" w:rsidRDefault="0058432C" w:rsidP="00745FF1"/>
    <w:p w:rsidR="0058432C" w:rsidRPr="00F3539E" w:rsidRDefault="0058432C" w:rsidP="00745FF1">
      <w:r w:rsidRPr="00F3539E">
        <w:t>730.</w:t>
      </w:r>
      <w:r w:rsidRPr="00F3539E">
        <w:tab/>
        <w:t>Также сообщаем, что указанные в обращении факты в отношении полного неведения родственников приговоренных к смертной казни о судьбах своих близких по истечени</w:t>
      </w:r>
      <w:r>
        <w:t>и</w:t>
      </w:r>
      <w:r w:rsidRPr="00F3539E">
        <w:t xml:space="preserve"> нескольких лет после казни неправдоподобны, так как лицам, приговоренным к смертной казни</w:t>
      </w:r>
      <w:r>
        <w:t>,</w:t>
      </w:r>
      <w:r w:rsidRPr="00F3539E">
        <w:t xml:space="preserve"> предоставлено право на ежемесячное свидание с родственниками и близкими.</w:t>
      </w:r>
    </w:p>
    <w:p w:rsidR="0058432C" w:rsidRPr="00F3539E" w:rsidRDefault="0058432C" w:rsidP="00745FF1"/>
    <w:p w:rsidR="0058432C" w:rsidRPr="00F3539E" w:rsidRDefault="0058432C" w:rsidP="00745FF1">
      <w:r w:rsidRPr="00F3539E">
        <w:t>731.</w:t>
      </w:r>
      <w:r w:rsidRPr="00F3539E">
        <w:tab/>
        <w:t>После выхода Указа Президента Республики Узбекистан "Об отмене смертной казни в Республике Узбекистан" в августе 2005 года смертная казнь как мера наказания не</w:t>
      </w:r>
      <w:r>
        <w:t> </w:t>
      </w:r>
      <w:r w:rsidRPr="00F3539E">
        <w:t>применяется судами страны</w:t>
      </w:r>
      <w:r>
        <w:t>,</w:t>
      </w:r>
      <w:r w:rsidRPr="00F3539E">
        <w:t xml:space="preserve"> и соответственно с того же периода смертная казнь в Республике Узбекистан не приводится в исполнение.</w:t>
      </w:r>
    </w:p>
    <w:p w:rsidR="0058432C" w:rsidRPr="00F3539E" w:rsidRDefault="0058432C" w:rsidP="00745FF1"/>
    <w:p w:rsidR="0058432C" w:rsidRPr="00F3539E" w:rsidRDefault="0058432C" w:rsidP="00745FF1">
      <w:pPr>
        <w:jc w:val="center"/>
        <w:rPr>
          <w:b/>
          <w:bCs/>
        </w:rPr>
      </w:pPr>
      <w:r w:rsidRPr="00F3539E">
        <w:rPr>
          <w:b/>
          <w:bCs/>
        </w:rPr>
        <w:t>Прочее</w:t>
      </w:r>
    </w:p>
    <w:p w:rsidR="0058432C" w:rsidRPr="00F3539E" w:rsidRDefault="0058432C" w:rsidP="00745FF1">
      <w:pPr>
        <w:rPr>
          <w:b/>
          <w:bCs/>
        </w:rPr>
      </w:pPr>
    </w:p>
    <w:p w:rsidR="0058432C" w:rsidRPr="00F3539E" w:rsidRDefault="0058432C" w:rsidP="00745FF1">
      <w:pPr>
        <w:rPr>
          <w:b/>
          <w:bCs/>
        </w:rPr>
      </w:pPr>
      <w:r w:rsidRPr="00F3539E">
        <w:rPr>
          <w:b/>
          <w:bCs/>
        </w:rPr>
        <w:t>Вопрос 39</w:t>
      </w:r>
    </w:p>
    <w:p w:rsidR="0058432C" w:rsidRPr="00F3539E" w:rsidRDefault="0058432C" w:rsidP="00745FF1">
      <w:pPr>
        <w:rPr>
          <w:b/>
          <w:bCs/>
        </w:rPr>
      </w:pPr>
    </w:p>
    <w:p w:rsidR="0058432C" w:rsidRPr="00F3539E" w:rsidRDefault="0058432C" w:rsidP="00745FF1">
      <w:pPr>
        <w:rPr>
          <w:i/>
        </w:rPr>
      </w:pPr>
      <w:r w:rsidRPr="00F3539E">
        <w:rPr>
          <w:b/>
          <w:bCs/>
        </w:rPr>
        <w:tab/>
        <w:t>Просьба сообщить, планирует ли государство-участник ратифицировать Факультативный протокол к Конвенции против пыток.</w:t>
      </w:r>
    </w:p>
    <w:p w:rsidR="0058432C" w:rsidRPr="00F3539E" w:rsidRDefault="0058432C" w:rsidP="00745FF1">
      <w:pPr>
        <w:rPr>
          <w:i/>
        </w:rPr>
      </w:pPr>
    </w:p>
    <w:p w:rsidR="0058432C" w:rsidRPr="00F3539E" w:rsidRDefault="0058432C" w:rsidP="00745FF1">
      <w:pPr>
        <w:rPr>
          <w:b/>
        </w:rPr>
      </w:pPr>
      <w:r w:rsidRPr="00F3539E">
        <w:rPr>
          <w:b/>
        </w:rPr>
        <w:t>Ответ</w:t>
      </w:r>
    </w:p>
    <w:p w:rsidR="0058432C" w:rsidRPr="00F3539E" w:rsidRDefault="0058432C" w:rsidP="00745FF1">
      <w:pPr>
        <w:rPr>
          <w:b/>
        </w:rPr>
      </w:pPr>
    </w:p>
    <w:p w:rsidR="0058432C" w:rsidRPr="00F3539E" w:rsidRDefault="0058432C" w:rsidP="00745FF1">
      <w:r w:rsidRPr="00F3539E">
        <w:t>732.</w:t>
      </w:r>
      <w:r w:rsidRPr="00F3539E">
        <w:tab/>
        <w:t>В настоящее время вопрос о присоединении к Факультативному протоколу находится на стадии рассмотрения государственных структур Узбекистана.</w:t>
      </w:r>
    </w:p>
    <w:p w:rsidR="0058432C" w:rsidRPr="00F3539E" w:rsidRDefault="0058432C" w:rsidP="00745FF1"/>
    <w:p w:rsidR="0058432C" w:rsidRPr="00F3539E" w:rsidRDefault="0058432C" w:rsidP="008F020C">
      <w:pPr>
        <w:keepNext/>
      </w:pPr>
      <w:r w:rsidRPr="00F3539E">
        <w:t>733.</w:t>
      </w:r>
      <w:r w:rsidRPr="00F3539E">
        <w:tab/>
        <w:t>В частности, при поддержке Программы развития ООН в Узбекистане:</w:t>
      </w:r>
    </w:p>
    <w:p w:rsidR="0058432C" w:rsidRPr="00F3539E" w:rsidRDefault="0058432C" w:rsidP="008F020C">
      <w:pPr>
        <w:keepNext/>
      </w:pPr>
    </w:p>
    <w:p w:rsidR="0058432C" w:rsidRPr="00F3539E" w:rsidRDefault="0058432C" w:rsidP="00745FF1">
      <w:r>
        <w:tab/>
      </w:r>
      <w:r w:rsidRPr="00F3539E">
        <w:rPr>
          <w:lang w:val="en-GB"/>
        </w:rPr>
        <w:t>a</w:t>
      </w:r>
      <w:r w:rsidRPr="00F3539E">
        <w:t>)</w:t>
      </w:r>
      <w:r w:rsidRPr="00F3539E">
        <w:tab/>
      </w:r>
      <w:r>
        <w:t>в</w:t>
      </w:r>
      <w:r w:rsidRPr="00F3539E">
        <w:t xml:space="preserve"> январе 2006 года осуществлен парламентский контроль деятельности правоохранительных органов и учреждений системы исполнения наказаний города Ташкента и Ташкентской области по соблюдению положений Конвенции ООН против пыток;</w:t>
      </w:r>
    </w:p>
    <w:p w:rsidR="0058432C" w:rsidRPr="00F3539E" w:rsidRDefault="0058432C" w:rsidP="00745FF1"/>
    <w:p w:rsidR="0058432C" w:rsidRPr="00F3539E" w:rsidRDefault="0058432C" w:rsidP="00745FF1">
      <w:r>
        <w:tab/>
      </w:r>
      <w:r w:rsidRPr="00F3539E">
        <w:rPr>
          <w:lang w:val="en-GB"/>
        </w:rPr>
        <w:t>b</w:t>
      </w:r>
      <w:r w:rsidRPr="00F3539E">
        <w:t>)</w:t>
      </w:r>
      <w:r w:rsidRPr="00F3539E">
        <w:tab/>
      </w:r>
      <w:r>
        <w:t>в</w:t>
      </w:r>
      <w:r w:rsidRPr="00F3539E">
        <w:t xml:space="preserve"> июне 2006 года  проведён трехдневный научно-практический семинар, посвященный "Имплементации положений Конвенции ООН против пыток в национальное законодательство Республики Узбекистан" с участием депутатов парламента, сотрудников правоохранительных органов, адвокатов, ученых и преподавателей высших учебных заведений, а также представителей институтов гражданского общества;</w:t>
      </w:r>
    </w:p>
    <w:p w:rsidR="0058432C" w:rsidRPr="00F3539E" w:rsidRDefault="0058432C" w:rsidP="00745FF1"/>
    <w:p w:rsidR="0058432C" w:rsidRPr="00F3539E" w:rsidRDefault="0058432C" w:rsidP="00745FF1">
      <w:r>
        <w:tab/>
      </w:r>
      <w:r w:rsidRPr="00F3539E">
        <w:rPr>
          <w:lang w:val="en-GB"/>
        </w:rPr>
        <w:t>c</w:t>
      </w:r>
      <w:r w:rsidRPr="00F3539E">
        <w:t>)</w:t>
      </w:r>
      <w:r w:rsidRPr="00F3539E">
        <w:tab/>
      </w:r>
      <w:r>
        <w:t>в</w:t>
      </w:r>
      <w:r w:rsidRPr="00F3539E">
        <w:t xml:space="preserve"> декабре 2006 года Комитетом по международным делам и межпарламентским связям Законодательной палаты Олий Мажлиса проведён круглый стол на тему "Совершенствование законодательства по исполнению Конвенции против пыток и других жестоких, бесчеловечных или унижающих достоинство видов обращения и наказания";</w:t>
      </w:r>
    </w:p>
    <w:p w:rsidR="0058432C" w:rsidRPr="00F3539E" w:rsidRDefault="0058432C" w:rsidP="00745FF1"/>
    <w:p w:rsidR="0058432C" w:rsidRPr="00F3539E" w:rsidRDefault="0058432C" w:rsidP="00745FF1">
      <w:r>
        <w:tab/>
      </w:r>
      <w:r w:rsidRPr="00F3539E">
        <w:rPr>
          <w:lang w:val="en-GB"/>
        </w:rPr>
        <w:t>d</w:t>
      </w:r>
      <w:r w:rsidRPr="00F3539E">
        <w:t>)</w:t>
      </w:r>
      <w:r w:rsidRPr="00F3539E">
        <w:tab/>
      </w:r>
      <w:r>
        <w:t>в</w:t>
      </w:r>
      <w:r w:rsidRPr="00F3539E">
        <w:t xml:space="preserve"> августе 2007 года в Бельдерсае (Ташкентская область) был организован и проведен семинар-тренинг для депутатов Законодательной палаты Олий Мажлиса, посвященный вопросам, касающихся Факультативного протокола и парламентско</w:t>
      </w:r>
      <w:r>
        <w:t>го</w:t>
      </w:r>
      <w:r w:rsidRPr="00F3539E">
        <w:t xml:space="preserve"> мониторинг</w:t>
      </w:r>
      <w:r>
        <w:t>а</w:t>
      </w:r>
      <w:r w:rsidRPr="00F3539E">
        <w:t xml:space="preserve"> имплементации Национального плана действий по выполнению рекомендаций Комитета ООН против пыток.  В работе данного семинара участвовали 70</w:t>
      </w:r>
      <w:r>
        <w:t> </w:t>
      </w:r>
      <w:r w:rsidRPr="00F3539E">
        <w:t>депутатов Законодательной палаты Олий Мажлиса.</w:t>
      </w:r>
    </w:p>
    <w:p w:rsidR="0058432C" w:rsidRPr="00F3539E" w:rsidRDefault="0058432C" w:rsidP="00745FF1"/>
    <w:p w:rsidR="0058432C" w:rsidRPr="00F3539E" w:rsidRDefault="0058432C" w:rsidP="00745FF1">
      <w:r w:rsidRPr="00F3539E">
        <w:t>734.</w:t>
      </w:r>
      <w:r w:rsidRPr="00F3539E">
        <w:tab/>
        <w:t xml:space="preserve">В </w:t>
      </w:r>
      <w:r>
        <w:t>ходе вышеупомянутых мероприятий</w:t>
      </w:r>
      <w:r w:rsidRPr="00F3539E">
        <w:t xml:space="preserve"> участники обсудили конкретные аспекты выполнения положений Конвенции ООН против пыток, а также ратифицирования Факультативного протокола к нему Республикой Узбекистан.</w:t>
      </w:r>
    </w:p>
    <w:p w:rsidR="0058432C" w:rsidRPr="00F3539E" w:rsidRDefault="0058432C" w:rsidP="00745FF1"/>
    <w:p w:rsidR="0058432C" w:rsidRPr="00F3539E" w:rsidRDefault="0058432C" w:rsidP="00745FF1">
      <w:pPr>
        <w:rPr>
          <w:b/>
          <w:bCs/>
        </w:rPr>
      </w:pPr>
      <w:r w:rsidRPr="00F3539E">
        <w:rPr>
          <w:b/>
          <w:bCs/>
        </w:rPr>
        <w:t>Вопрос 40</w:t>
      </w:r>
    </w:p>
    <w:p w:rsidR="0058432C" w:rsidRPr="00F3539E" w:rsidRDefault="0058432C" w:rsidP="00745FF1">
      <w:pPr>
        <w:rPr>
          <w:b/>
          <w:bCs/>
        </w:rPr>
      </w:pPr>
    </w:p>
    <w:p w:rsidR="0058432C" w:rsidRPr="00F3539E" w:rsidRDefault="0058432C" w:rsidP="00745FF1">
      <w:pPr>
        <w:rPr>
          <w:b/>
          <w:bCs/>
        </w:rPr>
      </w:pPr>
      <w:r>
        <w:rPr>
          <w:b/>
          <w:bCs/>
        </w:rPr>
        <w:tab/>
      </w:r>
      <w:r w:rsidRPr="00F3539E">
        <w:rPr>
          <w:b/>
          <w:bCs/>
        </w:rPr>
        <w:t>Просьба объяснить, почему в состав Рабочей группы государства-участника по подготовке третьего периодического доклада, по всей видимости, не включены представители независимых неправительственных правозащитных организаций.  Ввиду сообщений о том, что в 2006 году властями были закрыты многие международные НПО и что в государстве-участнике были осуждены свыше 10</w:t>
      </w:r>
      <w:r>
        <w:rPr>
          <w:b/>
          <w:bCs/>
        </w:rPr>
        <w:t> </w:t>
      </w:r>
      <w:r w:rsidRPr="00F3539E">
        <w:rPr>
          <w:b/>
          <w:bCs/>
        </w:rPr>
        <w:t>правозащитников, как утверждается, на основании политически мотивированных обвинений, просьба разъяснить, почему государство-участник решило не включать их в состав Рабочей группы.</w:t>
      </w:r>
    </w:p>
    <w:p w:rsidR="0058432C" w:rsidRPr="00F3539E" w:rsidRDefault="0058432C" w:rsidP="00745FF1">
      <w:pPr>
        <w:rPr>
          <w:b/>
          <w:bCs/>
        </w:rPr>
      </w:pPr>
    </w:p>
    <w:p w:rsidR="0058432C" w:rsidRPr="00F3539E" w:rsidRDefault="0058432C" w:rsidP="00745FF1">
      <w:pPr>
        <w:rPr>
          <w:b/>
        </w:rPr>
      </w:pPr>
      <w:r w:rsidRPr="00F3539E">
        <w:rPr>
          <w:b/>
        </w:rPr>
        <w:t>Ответ</w:t>
      </w:r>
    </w:p>
    <w:p w:rsidR="0058432C" w:rsidRPr="00F3539E" w:rsidRDefault="0058432C" w:rsidP="00745FF1">
      <w:pPr>
        <w:rPr>
          <w:b/>
        </w:rPr>
      </w:pPr>
    </w:p>
    <w:p w:rsidR="0058432C" w:rsidRPr="00F3539E" w:rsidRDefault="0058432C" w:rsidP="00745FF1">
      <w:r w:rsidRPr="00F3539E">
        <w:t>735.</w:t>
      </w:r>
      <w:r w:rsidRPr="00F3539E">
        <w:tab/>
        <w:t>Предположение о том, что в состав Рабочей группы по подготовке третьего периодического доклада Республики Узбекистан по выполнению положений Конвенции ООН против пыток (</w:t>
      </w:r>
      <w:r w:rsidRPr="00F3539E">
        <w:rPr>
          <w:lang w:val="uz-Cyrl-UZ"/>
        </w:rPr>
        <w:t>CAT/C/UZB/3</w:t>
      </w:r>
      <w:r w:rsidRPr="00F3539E">
        <w:t>) не были включены представители независимых неправительственных правозащитных организаций</w:t>
      </w:r>
      <w:r>
        <w:t>,</w:t>
      </w:r>
      <w:r w:rsidRPr="00F3539E">
        <w:t xml:space="preserve"> не соответствует действительности.</w:t>
      </w:r>
    </w:p>
    <w:p w:rsidR="0058432C" w:rsidRPr="00F3539E" w:rsidRDefault="0058432C" w:rsidP="00745FF1"/>
    <w:p w:rsidR="0058432C" w:rsidRPr="00F3539E" w:rsidRDefault="0058432C" w:rsidP="00745FF1">
      <w:r w:rsidRPr="00F3539E">
        <w:t>736.</w:t>
      </w:r>
      <w:r w:rsidRPr="00F3539E">
        <w:tab/>
        <w:t>В подготовке третьего периодического доклада Республики Узбекистан по выполнению положений Конвенции ООН против пыток широко участвовали представители различных независимых неправительственных правозащитных организаций, таких</w:t>
      </w:r>
      <w:r>
        <w:t>,</w:t>
      </w:r>
      <w:r w:rsidRPr="00F3539E">
        <w:t xml:space="preserve"> как Ассоциация судей Республики Узбекистан, Ассоциация адвокатов Республики Узбекистан, Центр изучения общественного мнения "Ижтимоий фикр" и др.</w:t>
      </w:r>
    </w:p>
    <w:p w:rsidR="0058432C" w:rsidRPr="00F3539E" w:rsidRDefault="0058432C" w:rsidP="00745FF1"/>
    <w:p w:rsidR="0058432C" w:rsidRPr="00F3539E" w:rsidRDefault="0058432C" w:rsidP="00745FF1">
      <w:r w:rsidRPr="00F3539E">
        <w:t>737.</w:t>
      </w:r>
      <w:r w:rsidRPr="00F3539E">
        <w:tab/>
        <w:t>В подготовке ответов на дополнительные вопросы Комитета участвуют также такие независимые неправительственные правозащитные организации, как Независимая организация по правам человека Узбекистана, Комитет женщин Узбекистана, Центр по изучению прав человека и гуманитарного права и др.</w:t>
      </w:r>
    </w:p>
    <w:p w:rsidR="0058432C" w:rsidRPr="00F3539E" w:rsidRDefault="0058432C" w:rsidP="00745FF1"/>
    <w:p w:rsidR="0058432C" w:rsidRPr="00F3539E" w:rsidRDefault="0058432C" w:rsidP="00745FF1">
      <w:r w:rsidRPr="00F3539E">
        <w:t>738.</w:t>
      </w:r>
      <w:r w:rsidRPr="00F3539E">
        <w:tab/>
        <w:t>В процессе подготовки Национального плана действий по рекомендациям Специального докладчика ООН по пыткам Тео Ван Бовена также принимали участие независимые неправительственные правозащитные организации.</w:t>
      </w:r>
    </w:p>
    <w:p w:rsidR="0058432C" w:rsidRPr="00F3539E" w:rsidRDefault="0058432C" w:rsidP="00745FF1"/>
    <w:p w:rsidR="0058432C" w:rsidRPr="00F3539E" w:rsidRDefault="0058432C" w:rsidP="00745FF1">
      <w:r w:rsidRPr="00F3539E">
        <w:t>739.</w:t>
      </w:r>
      <w:r w:rsidRPr="00F3539E">
        <w:tab/>
        <w:t>Сообщения о том, что в 2006 году был закрыт ряд международных НПО</w:t>
      </w:r>
      <w:r>
        <w:t>,</w:t>
      </w:r>
      <w:r w:rsidRPr="00F3539E">
        <w:t xml:space="preserve"> не</w:t>
      </w:r>
      <w:r>
        <w:t> </w:t>
      </w:r>
      <w:r w:rsidRPr="00F3539E">
        <w:t xml:space="preserve">соответствует действительности. </w:t>
      </w:r>
      <w:r>
        <w:t xml:space="preserve"> </w:t>
      </w:r>
      <w:r w:rsidRPr="00F3539E">
        <w:t>Учреждение или ликвидация НПО осуществляется строго в порядке, определенном национальным законодательством Республики Узбекистан.</w:t>
      </w:r>
    </w:p>
    <w:p w:rsidR="0058432C" w:rsidRPr="00F3539E" w:rsidRDefault="0058432C" w:rsidP="00745FF1"/>
    <w:p w:rsidR="0058432C" w:rsidRPr="00F3539E" w:rsidRDefault="0058432C" w:rsidP="00745FF1">
      <w:r w:rsidRPr="00F3539E">
        <w:t>740.</w:t>
      </w:r>
      <w:r w:rsidRPr="00F3539E">
        <w:tab/>
        <w:t xml:space="preserve">В национальном законодательстве нет понятия "правозащитник".  Все НПО можно считать в той или иной степени правозащитными, поскольку </w:t>
      </w:r>
      <w:r>
        <w:t xml:space="preserve">они </w:t>
      </w:r>
      <w:r w:rsidRPr="00F3539E">
        <w:t>выражают и защищают интересы определенной категории населения.</w:t>
      </w:r>
    </w:p>
    <w:p w:rsidR="0058432C" w:rsidRPr="00F3539E" w:rsidRDefault="0058432C" w:rsidP="00745FF1"/>
    <w:p w:rsidR="0058432C" w:rsidRPr="00F3539E" w:rsidRDefault="008F020C" w:rsidP="00745FF1">
      <w:r>
        <w:rPr>
          <w:b/>
          <w:bCs/>
        </w:rPr>
        <w:br w:type="page"/>
      </w:r>
      <w:r w:rsidR="0058432C" w:rsidRPr="00F3539E">
        <w:rPr>
          <w:b/>
          <w:bCs/>
        </w:rPr>
        <w:t>Вопрос 41</w:t>
      </w:r>
    </w:p>
    <w:p w:rsidR="0058432C" w:rsidRPr="00146F92" w:rsidRDefault="0058432C" w:rsidP="00745FF1">
      <w:pPr>
        <w:rPr>
          <w:sz w:val="16"/>
          <w:szCs w:val="16"/>
        </w:rPr>
      </w:pPr>
    </w:p>
    <w:p w:rsidR="0058432C" w:rsidRPr="00F3539E" w:rsidRDefault="0058432C" w:rsidP="00745FF1">
      <w:pPr>
        <w:rPr>
          <w:b/>
          <w:bCs/>
          <w:i/>
        </w:rPr>
      </w:pPr>
      <w:r w:rsidRPr="00F3539E">
        <w:tab/>
      </w:r>
      <w:r w:rsidRPr="00F3539E">
        <w:rPr>
          <w:b/>
          <w:bCs/>
        </w:rPr>
        <w:t>Просьба сообщить Комитету о каких-либо законодательных, административных и иных мерах, принятых правительством в порядке реагирования на угрозу терроризма, и просьба указать, затронули ли эти меры правозащитные гарантии по закону и на практике, и если да, то каким образом</w:t>
      </w:r>
      <w:r w:rsidRPr="00F3539E">
        <w:rPr>
          <w:b/>
          <w:bCs/>
          <w:i/>
        </w:rPr>
        <w:t>.</w:t>
      </w:r>
    </w:p>
    <w:p w:rsidR="0058432C" w:rsidRPr="00F3539E" w:rsidRDefault="0058432C" w:rsidP="00745FF1">
      <w:pPr>
        <w:rPr>
          <w:b/>
          <w:bCs/>
          <w:i/>
        </w:rPr>
      </w:pPr>
    </w:p>
    <w:p w:rsidR="0058432C" w:rsidRPr="00F3539E" w:rsidRDefault="0058432C" w:rsidP="00745FF1">
      <w:pPr>
        <w:rPr>
          <w:b/>
        </w:rPr>
      </w:pPr>
      <w:r w:rsidRPr="00F3539E">
        <w:rPr>
          <w:b/>
        </w:rPr>
        <w:t>Ответ</w:t>
      </w:r>
    </w:p>
    <w:p w:rsidR="0058432C" w:rsidRPr="00146F92" w:rsidRDefault="0058432C" w:rsidP="00745FF1">
      <w:pPr>
        <w:rPr>
          <w:b/>
          <w:sz w:val="16"/>
          <w:szCs w:val="16"/>
        </w:rPr>
      </w:pPr>
    </w:p>
    <w:p w:rsidR="0058432C" w:rsidRPr="00F3539E" w:rsidRDefault="0058432C" w:rsidP="00745FF1">
      <w:r w:rsidRPr="00F3539E">
        <w:t>741.</w:t>
      </w:r>
      <w:r w:rsidRPr="00F3539E">
        <w:tab/>
        <w:t>В порядке реагирования на угрозу терроризма Республикой Узбекистан приняты Законы "О борьбе с терроризмом" (1999), "О противодействии легализации доходов, полученных от преступной деятельности и финансировании терроризма" (2004), а также ратифицированы Международная Конвенция о борьбе с захватом заложников (1998)</w:t>
      </w:r>
      <w:r w:rsidRPr="00F3539E">
        <w:rPr>
          <w:rStyle w:val="FootnoteReference"/>
        </w:rPr>
        <w:footnoteReference w:id="2"/>
      </w:r>
      <w:r w:rsidRPr="00F3539E">
        <w:t xml:space="preserve">; </w:t>
      </w:r>
      <w:r w:rsidR="00146F92">
        <w:t xml:space="preserve"> </w:t>
      </w:r>
      <w:r w:rsidRPr="00F3539E">
        <w:t xml:space="preserve">Шанхайская Конвенция о борьбе с терроризмом, сепаратизмом и экстремизмом (2001); </w:t>
      </w:r>
      <w:r w:rsidR="008F020C">
        <w:t xml:space="preserve"> </w:t>
      </w:r>
      <w:r w:rsidRPr="00F3539E">
        <w:t xml:space="preserve">Международная конвенция о борьбе с бомбовым терроризмом (2001); </w:t>
      </w:r>
      <w:r w:rsidR="008F020C">
        <w:t xml:space="preserve"> </w:t>
      </w:r>
      <w:r w:rsidRPr="00F3539E">
        <w:t>Международная Конвенция о борьбе с финансированием терроризма (2002).</w:t>
      </w:r>
    </w:p>
    <w:p w:rsidR="0058432C" w:rsidRPr="00146F92" w:rsidRDefault="0058432C" w:rsidP="00745FF1">
      <w:pPr>
        <w:rPr>
          <w:sz w:val="16"/>
          <w:szCs w:val="16"/>
        </w:rPr>
      </w:pPr>
    </w:p>
    <w:p w:rsidR="0058432C" w:rsidRPr="00F3539E" w:rsidRDefault="0058432C" w:rsidP="00745FF1">
      <w:r w:rsidRPr="00F3539E">
        <w:t>742.</w:t>
      </w:r>
      <w:r w:rsidRPr="00F3539E">
        <w:tab/>
        <w:t>В структуре Министерства внутренних дел и Службы национальной безопасности созданы специальные подразделения по борьбе с терроризмом.  В 2004 году в Ташкенте открыт Региональный антитеррористический центр Шанхайской организации сотрудничества.</w:t>
      </w:r>
    </w:p>
    <w:p w:rsidR="0058432C" w:rsidRPr="00146F92" w:rsidRDefault="0058432C" w:rsidP="00745FF1">
      <w:pPr>
        <w:rPr>
          <w:sz w:val="16"/>
          <w:szCs w:val="16"/>
        </w:rPr>
      </w:pPr>
    </w:p>
    <w:p w:rsidR="0058432C" w:rsidRPr="00F3539E" w:rsidRDefault="0058432C" w:rsidP="00745FF1">
      <w:r w:rsidRPr="00F3539E">
        <w:t>743.</w:t>
      </w:r>
      <w:r w:rsidRPr="00F3539E">
        <w:tab/>
        <w:t>В соответствии с вышеуказанными законами по борьбе с терроризмом приняты конкретные ведомственные и межведомственные нормативные акты, более детально регулирующие отношения в области борьбы с терроризмом.</w:t>
      </w:r>
    </w:p>
    <w:p w:rsidR="0058432C" w:rsidRPr="00146F92" w:rsidRDefault="0058432C" w:rsidP="00745FF1">
      <w:pPr>
        <w:rPr>
          <w:sz w:val="16"/>
          <w:szCs w:val="16"/>
        </w:rPr>
      </w:pPr>
    </w:p>
    <w:p w:rsidR="0058432C" w:rsidRPr="00F3539E" w:rsidRDefault="0058432C" w:rsidP="00745FF1">
      <w:r w:rsidRPr="00F3539E">
        <w:t>744.</w:t>
      </w:r>
      <w:r w:rsidRPr="00F3539E">
        <w:tab/>
        <w:t>Все вышеуказанные меры предусматривают правозащитные гарантии по закону и на практике.  В их осуществлении строго соблюдался принцип обеспечения прав и свобод человека.</w:t>
      </w:r>
    </w:p>
    <w:p w:rsidR="0058432C" w:rsidRPr="00146F92" w:rsidRDefault="0058432C" w:rsidP="00745FF1">
      <w:pPr>
        <w:rPr>
          <w:sz w:val="16"/>
          <w:szCs w:val="16"/>
        </w:rPr>
      </w:pPr>
    </w:p>
    <w:p w:rsidR="0058432C" w:rsidRPr="00F3539E" w:rsidRDefault="0058432C" w:rsidP="00745FF1">
      <w:r w:rsidRPr="00F3539E">
        <w:t>745.</w:t>
      </w:r>
      <w:r w:rsidRPr="00F3539E">
        <w:tab/>
        <w:t xml:space="preserve">В стране также осуществляется широкомасштабная просветительская и образовательная работа в целях повышения бдительности граждан.  В частности, по национальному телевидению и радио регулярно транслируются передачи, рекламные ролики и другие виды просветительских программ, призванные служить борьбе с терроризмом.  В учебных заведениях страны читаются специальные курсы по противодействию экстремизму и терроризму. </w:t>
      </w:r>
    </w:p>
    <w:p w:rsidR="0058432C" w:rsidRPr="00146F92" w:rsidRDefault="0058432C" w:rsidP="00745FF1">
      <w:pPr>
        <w:rPr>
          <w:sz w:val="16"/>
          <w:szCs w:val="16"/>
        </w:rPr>
      </w:pPr>
    </w:p>
    <w:p w:rsidR="00E67F4B" w:rsidRPr="0092395E" w:rsidRDefault="00146F92" w:rsidP="00146F92">
      <w:pPr>
        <w:jc w:val="center"/>
      </w:pPr>
      <w:r>
        <w:rPr>
          <w:b/>
          <w:bCs/>
        </w:rPr>
        <w:t>-</w:t>
      </w:r>
      <w:r w:rsidR="0058432C" w:rsidRPr="00F3539E">
        <w:rPr>
          <w:b/>
          <w:bCs/>
          <w:lang w:val="en-GB"/>
        </w:rPr>
        <w:t>-----</w:t>
      </w:r>
    </w:p>
    <w:sectPr w:rsidR="00E67F4B" w:rsidRPr="0092395E" w:rsidSect="00F21922">
      <w:headerReference w:type="even" r:id="rId57"/>
      <w:headerReference w:type="default" r:id="rId58"/>
      <w:footerReference w:type="even" r:id="rId59"/>
      <w:pgSz w:w="11907" w:h="16840" w:code="9"/>
      <w:pgMar w:top="851" w:right="851" w:bottom="1701" w:left="1701" w:header="851" w:footer="851"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01" w:rsidRDefault="006A3C01">
      <w:r>
        <w:separator/>
      </w:r>
    </w:p>
  </w:endnote>
  <w:endnote w:type="continuationSeparator" w:id="0">
    <w:p w:rsidR="006A3C01" w:rsidRDefault="006A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lticaUzbek">
    <w:altName w:val="Times New Roman"/>
    <w:charset w:val="00"/>
    <w:family w:val="auto"/>
    <w:pitch w:val="variable"/>
    <w:sig w:usb0="000002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Uzb Roman">
    <w:altName w:val="Times New Roman"/>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82.55pt;margin-top:-122.75pt;width:28.05pt;height:119.65pt;z-index:1" filled="f" stroked="f">
          <v:textbox style="layout-flow:vertical;mso-next-textbox:#_x0000_s2049" inset="0,0,0,0">
            <w:txbxContent>
              <w:p w:rsidR="00745FF1" w:rsidRDefault="00745FF1">
                <w:pPr>
                  <w:rPr>
                    <w:lang w:val="en-US"/>
                  </w:rPr>
                </w:pPr>
              </w:p>
              <w:p w:rsidR="00745FF1" w:rsidRDefault="00745FF1">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Footer"/>
    </w:pPr>
    <w:r>
      <w:rPr>
        <w:noProof/>
        <w:sz w:val="20"/>
        <w:lang w:val="en-US"/>
      </w:rPr>
      <w:pict>
        <v:shapetype id="_x0000_t202" coordsize="21600,21600" o:spt="202" path="m,l,21600r21600,l21600,xe">
          <v:stroke joinstyle="miter"/>
          <v:path gradientshapeok="t" o:connecttype="rect"/>
        </v:shapetype>
        <v:shape id="_x0000_s2052" type="#_x0000_t202" style="position:absolute;margin-left:700.85pt;margin-top:-123.15pt;width:28.05pt;height:119.65pt;z-index:4" filled="f" stroked="f">
          <v:textbox style="layout-flow:vertical;mso-next-textbox:#_x0000_s2052" inset="0,0,0,0">
            <w:txbxContent>
              <w:p w:rsidR="00745FF1" w:rsidRDefault="00745FF1" w:rsidP="009C1D01">
                <w:pPr>
                  <w:spacing w:line="216" w:lineRule="auto"/>
                  <w:rPr>
                    <w:lang w:val="en-US"/>
                  </w:rPr>
                </w:pPr>
                <w:r>
                  <w:rPr>
                    <w:lang w:val="en-US"/>
                  </w:rPr>
                  <w:t>CAT/C/UZB/Q/3/Add.1</w:t>
                </w:r>
              </w:p>
              <w:p w:rsidR="00745FF1" w:rsidRDefault="00745FF1" w:rsidP="009C1D01">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165</w:t>
                </w:r>
                <w:r>
                  <w:rPr>
                    <w:rStyle w:val="PageNumber"/>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01" w:rsidRDefault="006A3C01">
      <w:r>
        <w:separator/>
      </w:r>
    </w:p>
  </w:footnote>
  <w:footnote w:type="continuationSeparator" w:id="0">
    <w:p w:rsidR="006A3C01" w:rsidRDefault="006A3C01">
      <w:r>
        <w:continuationSeparator/>
      </w:r>
    </w:p>
  </w:footnote>
  <w:footnote w:id="1">
    <w:p w:rsidR="00745FF1" w:rsidRPr="00392E5A" w:rsidRDefault="00745FF1">
      <w:pPr>
        <w:pStyle w:val="FootnoteText"/>
      </w:pPr>
      <w:r>
        <w:rPr>
          <w:rStyle w:val="FootnoteReference"/>
        </w:rPr>
        <w:t>*</w:t>
      </w:r>
      <w:r>
        <w:t xml:space="preserve"> </w:t>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745FF1" w:rsidRPr="00392E5A" w:rsidRDefault="00745FF1">
      <w:pPr>
        <w:pStyle w:val="FootnoteText"/>
      </w:pPr>
    </w:p>
    <w:p w:rsidR="00745FF1" w:rsidRPr="00392E5A" w:rsidRDefault="00745FF1">
      <w:pPr>
        <w:pStyle w:val="FootnoteText"/>
      </w:pPr>
    </w:p>
    <w:p w:rsidR="00745FF1" w:rsidRPr="00392E5A" w:rsidRDefault="00745FF1">
      <w:pPr>
        <w:pStyle w:val="FootnoteText"/>
      </w:pPr>
    </w:p>
  </w:footnote>
  <w:footnote w:id="2">
    <w:p w:rsidR="00745FF1" w:rsidRDefault="00745FF1" w:rsidP="00745FF1">
      <w:pPr>
        <w:pStyle w:val="FootnoteText"/>
      </w:pPr>
      <w:r>
        <w:rPr>
          <w:rStyle w:val="FootnoteReference"/>
        </w:rPr>
        <w:footnoteRef/>
      </w:r>
      <w:r>
        <w:t xml:space="preserve"> </w:t>
      </w:r>
      <w:r>
        <w:tab/>
        <w:t>Дата вступления в силу для Республики Узбекистан</w:t>
      </w:r>
    </w:p>
    <w:p w:rsidR="00745FF1" w:rsidRDefault="00745FF1" w:rsidP="00745F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Header"/>
      <w:tabs>
        <w:tab w:val="left" w:pos="6237"/>
      </w:tabs>
      <w:rPr>
        <w:lang w:val="en-US"/>
      </w:rPr>
    </w:pPr>
  </w:p>
  <w:p w:rsidR="00745FF1" w:rsidRDefault="00745FF1">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45FF1" w:rsidRDefault="00745FF1">
    <w:pPr>
      <w:pStyle w:val="Header"/>
      <w:tabs>
        <w:tab w:val="left" w:pos="6237"/>
      </w:tabs>
      <w:rPr>
        <w:rStyle w:val="PageNumber"/>
        <w:lang w:val="en-US"/>
      </w:rPr>
    </w:pPr>
  </w:p>
  <w:p w:rsidR="00745FF1" w:rsidRDefault="00745FF1">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Header"/>
      <w:tabs>
        <w:tab w:val="left" w:pos="6521"/>
      </w:tabs>
      <w:rPr>
        <w:lang w:val="en-US"/>
      </w:rPr>
    </w:pPr>
    <w:r>
      <w:rPr>
        <w:lang w:val="en-US"/>
      </w:rPr>
      <w:tab/>
    </w:r>
    <w:r>
      <w:rPr>
        <w:lang w:val="en-US"/>
      </w:rPr>
      <w:tab/>
    </w:r>
  </w:p>
  <w:p w:rsidR="00745FF1" w:rsidRDefault="00745FF1">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45FF1" w:rsidRDefault="00745FF1">
    <w:pPr>
      <w:pStyle w:val="Header"/>
      <w:tabs>
        <w:tab w:val="left" w:pos="6521"/>
      </w:tabs>
      <w:rPr>
        <w:rStyle w:val="PageNumber"/>
        <w:lang w:val="en-US"/>
      </w:rPr>
    </w:pPr>
  </w:p>
  <w:p w:rsidR="00745FF1" w:rsidRDefault="00745FF1">
    <w:pPr>
      <w:pStyle w:val="Header"/>
      <w:tabs>
        <w:tab w:val="left" w:pos="623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Header"/>
      <w:tabs>
        <w:tab w:val="left" w:pos="6237"/>
      </w:tabs>
      <w:rPr>
        <w:lang w:val="en-US"/>
      </w:rPr>
    </w:pPr>
    <w:r>
      <w:rPr>
        <w:lang w:val="en-US"/>
      </w:rPr>
      <w:t>CAT/C/UZB/Q/3/Add.1</w:t>
    </w:r>
  </w:p>
  <w:p w:rsidR="00745FF1" w:rsidRDefault="00745FF1">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90</w:t>
    </w:r>
    <w:r>
      <w:rPr>
        <w:rStyle w:val="PageNumber"/>
      </w:rPr>
      <w:fldChar w:fldCharType="end"/>
    </w:r>
  </w:p>
  <w:p w:rsidR="00745FF1" w:rsidRDefault="00745FF1">
    <w:pPr>
      <w:pStyle w:val="Header"/>
      <w:tabs>
        <w:tab w:val="left" w:pos="6237"/>
      </w:tabs>
      <w:rPr>
        <w:rStyle w:val="PageNumber"/>
        <w:lang w:val="en-US"/>
      </w:rPr>
    </w:pPr>
  </w:p>
  <w:p w:rsidR="00745FF1" w:rsidRDefault="00745FF1">
    <w:pPr>
      <w:pStyle w:val="Header"/>
      <w:tabs>
        <w:tab w:val="left" w:pos="6237"/>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rsidP="00F50AF4">
    <w:pPr>
      <w:pStyle w:val="Header"/>
      <w:tabs>
        <w:tab w:val="left" w:pos="6804"/>
      </w:tabs>
      <w:rPr>
        <w:lang w:val="en-US"/>
      </w:rPr>
    </w:pPr>
    <w:r>
      <w:rPr>
        <w:lang w:val="en-US"/>
      </w:rPr>
      <w:tab/>
    </w:r>
    <w:r>
      <w:rPr>
        <w:lang w:val="en-US"/>
      </w:rPr>
      <w:tab/>
      <w:t>CAT/C/UZB/Q/3/Add.1</w:t>
    </w:r>
  </w:p>
  <w:p w:rsidR="00745FF1" w:rsidRDefault="00745FF1" w:rsidP="00F50AF4">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91</w:t>
    </w:r>
    <w:r>
      <w:rPr>
        <w:rStyle w:val="PageNumber"/>
      </w:rPr>
      <w:fldChar w:fldCharType="end"/>
    </w:r>
  </w:p>
  <w:p w:rsidR="00745FF1" w:rsidRDefault="00745FF1">
    <w:pPr>
      <w:pStyle w:val="Header"/>
      <w:tabs>
        <w:tab w:val="left" w:pos="6521"/>
      </w:tabs>
      <w:rPr>
        <w:rStyle w:val="PageNumber"/>
        <w:lang w:val="en-US"/>
      </w:rPr>
    </w:pPr>
  </w:p>
  <w:p w:rsidR="00745FF1" w:rsidRDefault="00745FF1">
    <w:pPr>
      <w:pStyle w:val="Header"/>
      <w:tabs>
        <w:tab w:val="left" w:pos="6237"/>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Heade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703.55pt;margin-top:43.75pt;width:28.05pt;height:146.05pt;z-index:2" filled="f" stroked="f">
          <v:textbox style="layout-flow:vertical;mso-next-textbox:#_x0000_s2050" inset="0,0,0,0">
            <w:txbxContent>
              <w:p w:rsidR="00745FF1" w:rsidRDefault="00745FF1" w:rsidP="0075384E">
                <w:pPr>
                  <w:spacing w:line="216" w:lineRule="auto"/>
                  <w:rPr>
                    <w:lang w:val="en-US"/>
                  </w:rPr>
                </w:pPr>
                <w:r>
                  <w:rPr>
                    <w:lang w:val="en-US"/>
                  </w:rPr>
                  <w:t>CAT/C/UZB/Q/3/Add.1</w:t>
                </w:r>
              </w:p>
              <w:p w:rsidR="00745FF1" w:rsidRDefault="00745FF1" w:rsidP="0075384E">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92</w:t>
                </w:r>
                <w:r>
                  <w:rPr>
                    <w:rStyle w:val="PageNumber"/>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rsidP="00F21922">
    <w:pPr>
      <w:pStyle w:val="Header"/>
      <w:tabs>
        <w:tab w:val="left" w:pos="5054"/>
      </w:tabs>
      <w:jc w:val="center"/>
    </w:pPr>
    <w:r>
      <w:rPr>
        <w:lang w:val="en-US"/>
      </w:rPr>
      <w:t>17.10.07 16:39</w:t>
    </w:r>
    <w:r>
      <w:tab/>
    </w: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93</w:t>
    </w:r>
    <w:r>
      <w:rPr>
        <w:lang w:val="en-US"/>
      </w:rPr>
      <w:fldChar w:fldCharType="end"/>
    </w:r>
    <w:r>
      <w:rPr>
        <w:lang w:val="en-US"/>
      </w:rPr>
      <w:t xml:space="preserve"> -</w:t>
    </w:r>
    <w:r>
      <w:tab/>
    </w:r>
    <w:r>
      <w:rPr>
        <w:lang w:val="en-US"/>
      </w:rPr>
      <w:fldChar w:fldCharType="begin"/>
    </w:r>
    <w:r>
      <w:rPr>
        <w:lang w:val="en-US"/>
      </w:rPr>
      <w:instrText xml:space="preserve"> FILENAME  \* MERGEFORMAT </w:instrText>
    </w:r>
    <w:r>
      <w:rPr>
        <w:lang w:val="en-US"/>
      </w:rPr>
      <w:fldChar w:fldCharType="separate"/>
    </w:r>
    <w:r w:rsidR="00F31AFB">
      <w:rPr>
        <w:noProof/>
        <w:lang w:val="en-US"/>
      </w:rPr>
      <w:t>0744090.doc</w:t>
    </w:r>
    <w:r>
      <w:rPr>
        <w:lang w:val="en-US"/>
      </w:rPr>
      <w:fldChar w:fldCharType="end"/>
    </w:r>
  </w:p>
  <w:p w:rsidR="00745FF1" w:rsidRDefault="00745FF1" w:rsidP="00F21922">
    <w:pPr>
      <w:pStyle w:val="Header"/>
      <w:tabs>
        <w:tab w:val="left" w:pos="5054"/>
      </w:tabs>
      <w:jc w:val="center"/>
      <w:rPr>
        <w:lang w:val="en-US"/>
      </w:rPr>
    </w:pPr>
    <w:r>
      <w:tab/>
    </w:r>
    <w:r>
      <w:rPr>
        <w:lang w:val="en-US"/>
      </w:rPr>
      <w:t>Semifinal</w:t>
    </w:r>
  </w:p>
  <w:p w:rsidR="00745FF1" w:rsidRDefault="00745FF1" w:rsidP="00F219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rsidP="00F60F2A">
    <w:pPr>
      <w:pStyle w:val="Header"/>
      <w:ind w:right="84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Default="00745FF1">
    <w:pPr>
      <w:pStyle w:val="Header"/>
      <w:rPr>
        <w:lang w:val="en-US"/>
      </w:rPr>
    </w:pPr>
    <w:r>
      <w:rPr>
        <w:lang w:val="en-US"/>
      </w:rPr>
      <w:t>CAT/C/UZB/Q/3/Add.1</w:t>
    </w:r>
  </w:p>
  <w:p w:rsidR="00745FF1" w:rsidRDefault="00745FF1">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164</w:t>
    </w:r>
    <w:r>
      <w:rPr>
        <w:rStyle w:val="PageNumber"/>
      </w:rPr>
      <w:fldChar w:fldCharType="end"/>
    </w:r>
  </w:p>
  <w:p w:rsidR="00745FF1" w:rsidRDefault="00745FF1">
    <w:pPr>
      <w:pStyle w:val="Header"/>
      <w:rPr>
        <w:rStyle w:val="PageNumber"/>
        <w:lang w:val="en-US"/>
      </w:rPr>
    </w:pPr>
  </w:p>
  <w:p w:rsidR="00745FF1" w:rsidRDefault="00745FF1">
    <w:pPr>
      <w:pStyle w:val="Header"/>
    </w:pPr>
    <w:r>
      <w:rPr>
        <w:noProof/>
        <w:sz w:val="20"/>
        <w:lang w:val="en-US"/>
      </w:rPr>
      <w:pict>
        <v:shapetype id="_x0000_t202" coordsize="21600,21600" o:spt="202" path="m,l,21600r21600,l21600,xe">
          <v:stroke joinstyle="miter"/>
          <v:path gradientshapeok="t" o:connecttype="rect"/>
        </v:shapetype>
        <v:shape id="_x0000_s2051" type="#_x0000_t202" style="position:absolute;margin-left:682.55pt;margin-top:42.5pt;width:28.05pt;height:146.05pt;z-index:3" filled="f" stroked="f">
          <v:textbox style="layout-flow:vertical;mso-next-textbox:#_x0000_s2051" inset="0,0,0,0">
            <w:txbxContent>
              <w:p w:rsidR="00745FF1" w:rsidRDefault="00745FF1">
                <w:pPr>
                  <w:rPr>
                    <w:lang w:val="en-US"/>
                  </w:rPr>
                </w:pPr>
              </w:p>
              <w:p w:rsidR="00745FF1" w:rsidRDefault="00745FF1">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164</w:t>
                </w:r>
                <w:r>
                  <w:rPr>
                    <w:rStyle w:val="PageNumber"/>
                  </w:rP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1" w:rsidRPr="009C1D01" w:rsidRDefault="00745FF1" w:rsidP="009C1D01">
    <w:pPr>
      <w:pStyle w:val="Header"/>
      <w:tabs>
        <w:tab w:val="left" w:pos="6840"/>
      </w:tabs>
      <w:rPr>
        <w:lang w:val="fr-FR"/>
      </w:rPr>
    </w:pPr>
    <w:r>
      <w:rPr>
        <w:lang w:val="en-US"/>
      </w:rPr>
      <w:tab/>
    </w:r>
    <w:r>
      <w:rPr>
        <w:lang w:val="en-US"/>
      </w:rPr>
      <w:tab/>
    </w:r>
    <w:r w:rsidRPr="009C1D01">
      <w:rPr>
        <w:lang w:val="fr-FR"/>
      </w:rPr>
      <w:t>CAT/C/UZB/Q/3/Add.1</w:t>
    </w:r>
  </w:p>
  <w:p w:rsidR="00745FF1" w:rsidRDefault="00745FF1" w:rsidP="009C1D01">
    <w:pPr>
      <w:pStyle w:val="Header"/>
      <w:tabs>
        <w:tab w:val="left" w:pos="6840"/>
      </w:tabs>
      <w:rPr>
        <w:rStyle w:val="PageNumber"/>
        <w:lang w:val="en-US"/>
      </w:rPr>
    </w:pPr>
    <w:r>
      <w:rPr>
        <w:lang w:val="fr-FR"/>
      </w:rPr>
      <w:tab/>
    </w:r>
    <w:r>
      <w:rPr>
        <w:lang w:val="fr-FR"/>
      </w:rPr>
      <w:tab/>
    </w:r>
    <w:r w:rsidRPr="009C1D01">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88366F">
      <w:rPr>
        <w:rStyle w:val="PageNumber"/>
        <w:noProof/>
      </w:rPr>
      <w:t>165</w:t>
    </w:r>
    <w:r>
      <w:rPr>
        <w:rStyle w:val="PageNumber"/>
      </w:rPr>
      <w:fldChar w:fldCharType="end"/>
    </w:r>
  </w:p>
  <w:p w:rsidR="00745FF1" w:rsidRDefault="00745FF1" w:rsidP="00F21922">
    <w:pPr>
      <w:pStyle w:val="Header"/>
      <w:rPr>
        <w:rStyle w:val="PageNumber"/>
        <w:lang w:val="en-US"/>
      </w:rPr>
    </w:pPr>
  </w:p>
  <w:p w:rsidR="00745FF1" w:rsidRPr="008C7DD1" w:rsidRDefault="00745FF1" w:rsidP="00F2192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0101240E"/>
    <w:multiLevelType w:val="hybridMultilevel"/>
    <w:tmpl w:val="E970187A"/>
    <w:lvl w:ilvl="0" w:tplc="D212BAC2">
      <w:start w:val="1"/>
      <w:numFmt w:val="lowerLetter"/>
      <w:lvlText w:val="%1)"/>
      <w:lvlJc w:val="left"/>
      <w:pPr>
        <w:tabs>
          <w:tab w:val="num" w:pos="1068"/>
        </w:tabs>
        <w:ind w:left="1068" w:hanging="360"/>
      </w:pPr>
      <w:rPr>
        <w:rFonts w:hint="default"/>
      </w:rPr>
    </w:lvl>
    <w:lvl w:ilvl="1" w:tplc="48647758">
      <w:start w:val="500"/>
      <w:numFmt w:val="decimal"/>
      <w:lvlText w:val="%2."/>
      <w:lvlJc w:val="left"/>
      <w:pPr>
        <w:tabs>
          <w:tab w:val="num" w:pos="1848"/>
        </w:tabs>
        <w:ind w:left="1848" w:hanging="42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1DAA2822"/>
    <w:multiLevelType w:val="hybridMultilevel"/>
    <w:tmpl w:val="BCFC98A0"/>
    <w:lvl w:ilvl="0" w:tplc="CD642B38">
      <w:start w:val="1"/>
      <w:numFmt w:val="lowerLetter"/>
      <w:lvlText w:val="%1)"/>
      <w:lvlJc w:val="left"/>
      <w:pPr>
        <w:tabs>
          <w:tab w:val="num" w:pos="1558"/>
        </w:tabs>
        <w:ind w:left="1275"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8067A5"/>
    <w:multiLevelType w:val="hybridMultilevel"/>
    <w:tmpl w:val="B8AC5214"/>
    <w:lvl w:ilvl="0" w:tplc="5538C998">
      <w:start w:val="1"/>
      <w:numFmt w:val="lowerLetter"/>
      <w:lvlText w:val="%1)"/>
      <w:lvlJc w:val="left"/>
      <w:pPr>
        <w:tabs>
          <w:tab w:val="num" w:pos="823"/>
        </w:tabs>
        <w:ind w:left="540" w:firstLine="0"/>
      </w:pPr>
      <w:rPr>
        <w:rFonts w:ascii="Times New Roman" w:eastAsia="Times New Roman" w:hAnsi="Times New Roman" w:cs="Times New Roman"/>
      </w:rPr>
    </w:lvl>
    <w:lvl w:ilvl="1" w:tplc="04190003">
      <w:start w:val="1"/>
      <w:numFmt w:val="decimal"/>
      <w:lvlText w:val="%2."/>
      <w:lvlJc w:val="left"/>
      <w:pPr>
        <w:tabs>
          <w:tab w:val="num" w:pos="705"/>
        </w:tabs>
        <w:ind w:left="705" w:hanging="360"/>
      </w:pPr>
    </w:lvl>
    <w:lvl w:ilvl="2" w:tplc="04190005">
      <w:start w:val="1"/>
      <w:numFmt w:val="decimal"/>
      <w:lvlText w:val="%3."/>
      <w:lvlJc w:val="left"/>
      <w:pPr>
        <w:tabs>
          <w:tab w:val="num" w:pos="1425"/>
        </w:tabs>
        <w:ind w:left="1425" w:hanging="360"/>
      </w:pPr>
    </w:lvl>
    <w:lvl w:ilvl="3" w:tplc="04190001">
      <w:start w:val="1"/>
      <w:numFmt w:val="decimal"/>
      <w:lvlText w:val="%4."/>
      <w:lvlJc w:val="left"/>
      <w:pPr>
        <w:tabs>
          <w:tab w:val="num" w:pos="2145"/>
        </w:tabs>
        <w:ind w:left="2145" w:hanging="360"/>
      </w:pPr>
    </w:lvl>
    <w:lvl w:ilvl="4" w:tplc="04190003">
      <w:start w:val="1"/>
      <w:numFmt w:val="decimal"/>
      <w:lvlText w:val="%5."/>
      <w:lvlJc w:val="left"/>
      <w:pPr>
        <w:tabs>
          <w:tab w:val="num" w:pos="2865"/>
        </w:tabs>
        <w:ind w:left="2865" w:hanging="360"/>
      </w:pPr>
    </w:lvl>
    <w:lvl w:ilvl="5" w:tplc="04190005">
      <w:start w:val="1"/>
      <w:numFmt w:val="decimal"/>
      <w:lvlText w:val="%6."/>
      <w:lvlJc w:val="left"/>
      <w:pPr>
        <w:tabs>
          <w:tab w:val="num" w:pos="3585"/>
        </w:tabs>
        <w:ind w:left="3585" w:hanging="360"/>
      </w:pPr>
    </w:lvl>
    <w:lvl w:ilvl="6" w:tplc="04190001">
      <w:start w:val="1"/>
      <w:numFmt w:val="decimal"/>
      <w:lvlText w:val="%7."/>
      <w:lvlJc w:val="left"/>
      <w:pPr>
        <w:tabs>
          <w:tab w:val="num" w:pos="4305"/>
        </w:tabs>
        <w:ind w:left="4305" w:hanging="360"/>
      </w:pPr>
    </w:lvl>
    <w:lvl w:ilvl="7" w:tplc="04190003">
      <w:start w:val="1"/>
      <w:numFmt w:val="decimal"/>
      <w:lvlText w:val="%8."/>
      <w:lvlJc w:val="left"/>
      <w:pPr>
        <w:tabs>
          <w:tab w:val="num" w:pos="5025"/>
        </w:tabs>
        <w:ind w:left="5025" w:hanging="360"/>
      </w:pPr>
    </w:lvl>
    <w:lvl w:ilvl="8" w:tplc="04190005">
      <w:start w:val="1"/>
      <w:numFmt w:val="decimal"/>
      <w:lvlText w:val="%9."/>
      <w:lvlJc w:val="left"/>
      <w:pPr>
        <w:tabs>
          <w:tab w:val="num" w:pos="5745"/>
        </w:tabs>
        <w:ind w:left="5745" w:hanging="360"/>
      </w:pPr>
    </w:lvl>
  </w:abstractNum>
  <w:abstractNum w:abstractNumId="5">
    <w:nsid w:val="33DF2349"/>
    <w:multiLevelType w:val="hybridMultilevel"/>
    <w:tmpl w:val="53320FF4"/>
    <w:lvl w:ilvl="0" w:tplc="711CD58A">
      <w:start w:val="1"/>
      <w:numFmt w:val="lowerLetter"/>
      <w:lvlText w:val="%1)"/>
      <w:lvlJc w:val="left"/>
      <w:pPr>
        <w:tabs>
          <w:tab w:val="num" w:pos="1425"/>
        </w:tabs>
        <w:ind w:left="1425" w:hanging="885"/>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E0B63D0"/>
    <w:multiLevelType w:val="hybridMultilevel"/>
    <w:tmpl w:val="11D4590E"/>
    <w:lvl w:ilvl="0" w:tplc="EACE8B20">
      <w:start w:val="2"/>
      <w:numFmt w:val="lowerLetter"/>
      <w:lvlText w:val="%1)"/>
      <w:lvlJc w:val="left"/>
      <w:pPr>
        <w:tabs>
          <w:tab w:val="num" w:pos="2130"/>
        </w:tabs>
        <w:ind w:left="2130" w:hanging="720"/>
      </w:pPr>
      <w:rPr>
        <w:b/>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8344FC"/>
    <w:multiLevelType w:val="hybridMultilevel"/>
    <w:tmpl w:val="F9C6CD3C"/>
    <w:lvl w:ilvl="0" w:tplc="03D0B570">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5D82426"/>
    <w:multiLevelType w:val="hybridMultilevel"/>
    <w:tmpl w:val="1F02039A"/>
    <w:lvl w:ilvl="0" w:tplc="606EE1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B90FDB"/>
    <w:multiLevelType w:val="hybridMultilevel"/>
    <w:tmpl w:val="7E7864FC"/>
    <w:lvl w:ilvl="0" w:tplc="B4023C1C">
      <w:start w:val="1"/>
      <w:numFmt w:val="lowerLetter"/>
      <w:lvlText w:val="%1)"/>
      <w:lvlJc w:val="left"/>
      <w:pPr>
        <w:tabs>
          <w:tab w:val="num" w:pos="823"/>
        </w:tabs>
        <w:ind w:left="540" w:firstLine="0"/>
      </w:pPr>
      <w:rPr>
        <w:rFonts w:ascii="Times New Roman" w:eastAsia="Times New Roman" w:hAnsi="Times New Roman" w:cs="Times New Roman"/>
      </w:rPr>
    </w:lvl>
    <w:lvl w:ilvl="1" w:tplc="04190003">
      <w:start w:val="1"/>
      <w:numFmt w:val="decimal"/>
      <w:lvlText w:val="%2."/>
      <w:lvlJc w:val="left"/>
      <w:pPr>
        <w:tabs>
          <w:tab w:val="num" w:pos="705"/>
        </w:tabs>
        <w:ind w:left="705" w:hanging="360"/>
      </w:pPr>
    </w:lvl>
    <w:lvl w:ilvl="2" w:tplc="04190005">
      <w:start w:val="1"/>
      <w:numFmt w:val="decimal"/>
      <w:lvlText w:val="%3."/>
      <w:lvlJc w:val="left"/>
      <w:pPr>
        <w:tabs>
          <w:tab w:val="num" w:pos="1425"/>
        </w:tabs>
        <w:ind w:left="1425" w:hanging="360"/>
      </w:pPr>
    </w:lvl>
    <w:lvl w:ilvl="3" w:tplc="04190001">
      <w:start w:val="1"/>
      <w:numFmt w:val="decimal"/>
      <w:lvlText w:val="%4."/>
      <w:lvlJc w:val="left"/>
      <w:pPr>
        <w:tabs>
          <w:tab w:val="num" w:pos="2145"/>
        </w:tabs>
        <w:ind w:left="2145" w:hanging="360"/>
      </w:pPr>
    </w:lvl>
    <w:lvl w:ilvl="4" w:tplc="04190003">
      <w:start w:val="1"/>
      <w:numFmt w:val="decimal"/>
      <w:lvlText w:val="%5."/>
      <w:lvlJc w:val="left"/>
      <w:pPr>
        <w:tabs>
          <w:tab w:val="num" w:pos="2865"/>
        </w:tabs>
        <w:ind w:left="2865" w:hanging="360"/>
      </w:pPr>
    </w:lvl>
    <w:lvl w:ilvl="5" w:tplc="04190005">
      <w:start w:val="1"/>
      <w:numFmt w:val="decimal"/>
      <w:lvlText w:val="%6."/>
      <w:lvlJc w:val="left"/>
      <w:pPr>
        <w:tabs>
          <w:tab w:val="num" w:pos="3585"/>
        </w:tabs>
        <w:ind w:left="3585" w:hanging="360"/>
      </w:pPr>
    </w:lvl>
    <w:lvl w:ilvl="6" w:tplc="04190001">
      <w:start w:val="1"/>
      <w:numFmt w:val="decimal"/>
      <w:lvlText w:val="%7."/>
      <w:lvlJc w:val="left"/>
      <w:pPr>
        <w:tabs>
          <w:tab w:val="num" w:pos="4305"/>
        </w:tabs>
        <w:ind w:left="4305" w:hanging="360"/>
      </w:pPr>
    </w:lvl>
    <w:lvl w:ilvl="7" w:tplc="04190003">
      <w:start w:val="1"/>
      <w:numFmt w:val="decimal"/>
      <w:lvlText w:val="%8."/>
      <w:lvlJc w:val="left"/>
      <w:pPr>
        <w:tabs>
          <w:tab w:val="num" w:pos="5025"/>
        </w:tabs>
        <w:ind w:left="5025" w:hanging="360"/>
      </w:pPr>
    </w:lvl>
    <w:lvl w:ilvl="8" w:tplc="04190005">
      <w:start w:val="1"/>
      <w:numFmt w:val="decimal"/>
      <w:lvlText w:val="%9."/>
      <w:lvlJc w:val="left"/>
      <w:pPr>
        <w:tabs>
          <w:tab w:val="num" w:pos="5745"/>
        </w:tabs>
        <w:ind w:left="5745" w:hanging="360"/>
      </w:pPr>
    </w:lvl>
  </w:abstractNum>
  <w:abstractNum w:abstractNumId="10">
    <w:nsid w:val="61BB1FB3"/>
    <w:multiLevelType w:val="hybridMultilevel"/>
    <w:tmpl w:val="80A48330"/>
    <w:lvl w:ilvl="0" w:tplc="4C3612E6">
      <w:start w:val="48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C77308"/>
    <w:multiLevelType w:val="hybridMultilevel"/>
    <w:tmpl w:val="2C1A5122"/>
    <w:lvl w:ilvl="0" w:tplc="4918A40E">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ru-RU" w:vendorID="1" w:dllVersion="512" w:checkStyle="1"/>
  <w:activeWritingStyle w:appName="MSWord"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6AB"/>
    <w:rsid w:val="00003AC0"/>
    <w:rsid w:val="000050EA"/>
    <w:rsid w:val="000365AF"/>
    <w:rsid w:val="00041C62"/>
    <w:rsid w:val="000F641B"/>
    <w:rsid w:val="001132DE"/>
    <w:rsid w:val="00124724"/>
    <w:rsid w:val="0012614E"/>
    <w:rsid w:val="00146F92"/>
    <w:rsid w:val="001A46F4"/>
    <w:rsid w:val="001C1611"/>
    <w:rsid w:val="001F1D9F"/>
    <w:rsid w:val="00245043"/>
    <w:rsid w:val="00257300"/>
    <w:rsid w:val="00263FFB"/>
    <w:rsid w:val="002C6DD1"/>
    <w:rsid w:val="002D707A"/>
    <w:rsid w:val="002F38AA"/>
    <w:rsid w:val="002F5315"/>
    <w:rsid w:val="00301CCE"/>
    <w:rsid w:val="00316F02"/>
    <w:rsid w:val="003708D3"/>
    <w:rsid w:val="00392E5A"/>
    <w:rsid w:val="003947A5"/>
    <w:rsid w:val="00396622"/>
    <w:rsid w:val="003D2A69"/>
    <w:rsid w:val="0041161C"/>
    <w:rsid w:val="00421A67"/>
    <w:rsid w:val="00435A8B"/>
    <w:rsid w:val="00445401"/>
    <w:rsid w:val="004703CC"/>
    <w:rsid w:val="00480CFE"/>
    <w:rsid w:val="004A358E"/>
    <w:rsid w:val="004B13DB"/>
    <w:rsid w:val="004C04FD"/>
    <w:rsid w:val="0052769F"/>
    <w:rsid w:val="00527ACC"/>
    <w:rsid w:val="00534629"/>
    <w:rsid w:val="00553FFC"/>
    <w:rsid w:val="005576BE"/>
    <w:rsid w:val="00570EDD"/>
    <w:rsid w:val="0058395D"/>
    <w:rsid w:val="0058432C"/>
    <w:rsid w:val="00592B6E"/>
    <w:rsid w:val="005A748F"/>
    <w:rsid w:val="005B5D63"/>
    <w:rsid w:val="005D6439"/>
    <w:rsid w:val="005E4C0D"/>
    <w:rsid w:val="005E667F"/>
    <w:rsid w:val="0060496C"/>
    <w:rsid w:val="00627350"/>
    <w:rsid w:val="0064181A"/>
    <w:rsid w:val="00644FDF"/>
    <w:rsid w:val="00662C17"/>
    <w:rsid w:val="006813D6"/>
    <w:rsid w:val="006A2B82"/>
    <w:rsid w:val="006A3C01"/>
    <w:rsid w:val="006D3688"/>
    <w:rsid w:val="00745FF1"/>
    <w:rsid w:val="0075384E"/>
    <w:rsid w:val="00765164"/>
    <w:rsid w:val="00777DB9"/>
    <w:rsid w:val="007B5D4F"/>
    <w:rsid w:val="007D4C7D"/>
    <w:rsid w:val="007E7296"/>
    <w:rsid w:val="008002FB"/>
    <w:rsid w:val="00823882"/>
    <w:rsid w:val="008373DA"/>
    <w:rsid w:val="0083752F"/>
    <w:rsid w:val="00841F59"/>
    <w:rsid w:val="008529E4"/>
    <w:rsid w:val="00864853"/>
    <w:rsid w:val="0088366F"/>
    <w:rsid w:val="00892672"/>
    <w:rsid w:val="00892DD6"/>
    <w:rsid w:val="008A20FD"/>
    <w:rsid w:val="008C2EBF"/>
    <w:rsid w:val="008C7DD1"/>
    <w:rsid w:val="008E2D6B"/>
    <w:rsid w:val="008F020C"/>
    <w:rsid w:val="0092395E"/>
    <w:rsid w:val="009372C0"/>
    <w:rsid w:val="00954C30"/>
    <w:rsid w:val="0097327C"/>
    <w:rsid w:val="009C1D01"/>
    <w:rsid w:val="00A13BF3"/>
    <w:rsid w:val="00A164F6"/>
    <w:rsid w:val="00A3239A"/>
    <w:rsid w:val="00A344C0"/>
    <w:rsid w:val="00A70B8E"/>
    <w:rsid w:val="00A729AB"/>
    <w:rsid w:val="00A764E8"/>
    <w:rsid w:val="00A77378"/>
    <w:rsid w:val="00A806AB"/>
    <w:rsid w:val="00A95D19"/>
    <w:rsid w:val="00A97AFD"/>
    <w:rsid w:val="00B0785E"/>
    <w:rsid w:val="00B07ADE"/>
    <w:rsid w:val="00B31BB1"/>
    <w:rsid w:val="00B32A2F"/>
    <w:rsid w:val="00B3712C"/>
    <w:rsid w:val="00B62A54"/>
    <w:rsid w:val="00BB07CA"/>
    <w:rsid w:val="00BB13D7"/>
    <w:rsid w:val="00BD3FC4"/>
    <w:rsid w:val="00BE04BE"/>
    <w:rsid w:val="00C15F81"/>
    <w:rsid w:val="00C240F8"/>
    <w:rsid w:val="00C26AFB"/>
    <w:rsid w:val="00C507FA"/>
    <w:rsid w:val="00CE191B"/>
    <w:rsid w:val="00D01EF1"/>
    <w:rsid w:val="00D03268"/>
    <w:rsid w:val="00D04C1B"/>
    <w:rsid w:val="00D1239C"/>
    <w:rsid w:val="00D2227F"/>
    <w:rsid w:val="00D25AB1"/>
    <w:rsid w:val="00D2618F"/>
    <w:rsid w:val="00D44A49"/>
    <w:rsid w:val="00D51A4A"/>
    <w:rsid w:val="00D70DE1"/>
    <w:rsid w:val="00D71B29"/>
    <w:rsid w:val="00D71B47"/>
    <w:rsid w:val="00D7372F"/>
    <w:rsid w:val="00DA03F6"/>
    <w:rsid w:val="00DA2300"/>
    <w:rsid w:val="00DB3D9E"/>
    <w:rsid w:val="00DE39D8"/>
    <w:rsid w:val="00E04497"/>
    <w:rsid w:val="00E67F4B"/>
    <w:rsid w:val="00E86E4D"/>
    <w:rsid w:val="00EA74EC"/>
    <w:rsid w:val="00ED1637"/>
    <w:rsid w:val="00EF5309"/>
    <w:rsid w:val="00EF5E06"/>
    <w:rsid w:val="00F0353E"/>
    <w:rsid w:val="00F21922"/>
    <w:rsid w:val="00F26F02"/>
    <w:rsid w:val="00F31AFB"/>
    <w:rsid w:val="00F50AF4"/>
    <w:rsid w:val="00F563FD"/>
    <w:rsid w:val="00F579A0"/>
    <w:rsid w:val="00F60F2A"/>
    <w:rsid w:val="00F8087F"/>
    <w:rsid w:val="00F938A6"/>
    <w:rsid w:val="00F97AE6"/>
    <w:rsid w:val="00FB4DF0"/>
    <w:rsid w:val="00FD417D"/>
    <w:rsid w:val="00FE3080"/>
    <w:rsid w:val="00FE3B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aliases w:val="stile 1"/>
    <w:basedOn w:val="Normal"/>
    <w:semiHidden/>
    <w:pPr>
      <w:spacing w:line="240" w:lineRule="auto"/>
    </w:pPr>
  </w:style>
  <w:style w:type="character" w:styleId="PageNumber">
    <w:name w:val="page number"/>
    <w:basedOn w:val="DefaultParagraphFont"/>
  </w:style>
  <w:style w:type="paragraph" w:styleId="BodyText">
    <w:name w:val="Body Text"/>
    <w:basedOn w:val="Normal"/>
    <w:rsid w:val="003947A5"/>
    <w:pPr>
      <w:tabs>
        <w:tab w:val="clear" w:pos="567"/>
        <w:tab w:val="clear" w:pos="1134"/>
        <w:tab w:val="clear" w:pos="1701"/>
        <w:tab w:val="clear" w:pos="2268"/>
        <w:tab w:val="clear" w:pos="6237"/>
      </w:tabs>
      <w:spacing w:line="240" w:lineRule="auto"/>
      <w:jc w:val="both"/>
    </w:pPr>
    <w:rPr>
      <w:rFonts w:ascii="BalticaUzbek" w:hAnsi="BalticaUzbek"/>
      <w:sz w:val="28"/>
      <w:szCs w:val="28"/>
      <w:lang w:eastAsia="ru-RU"/>
    </w:rPr>
  </w:style>
  <w:style w:type="paragraph" w:styleId="BodyTextIndent">
    <w:name w:val="Body Text Indent"/>
    <w:basedOn w:val="Normal"/>
    <w:rsid w:val="005576BE"/>
    <w:pPr>
      <w:tabs>
        <w:tab w:val="clear" w:pos="567"/>
        <w:tab w:val="clear" w:pos="1134"/>
        <w:tab w:val="clear" w:pos="1701"/>
        <w:tab w:val="clear" w:pos="2268"/>
        <w:tab w:val="clear" w:pos="6237"/>
      </w:tabs>
      <w:spacing w:after="120" w:line="240" w:lineRule="auto"/>
      <w:ind w:left="283"/>
    </w:pPr>
    <w:rPr>
      <w:sz w:val="28"/>
      <w:szCs w:val="28"/>
      <w:lang w:val="en-US"/>
    </w:rPr>
  </w:style>
  <w:style w:type="paragraph" w:customStyle="1" w:styleId="Normal1">
    <w:name w:val="Normal1"/>
    <w:rsid w:val="005576BE"/>
    <w:rPr>
      <w:sz w:val="24"/>
      <w:lang w:val="ru-RU" w:eastAsia="ru-RU"/>
    </w:rPr>
  </w:style>
  <w:style w:type="paragraph" w:styleId="BodyTextIndent2">
    <w:name w:val="Body Text Indent 2"/>
    <w:basedOn w:val="Normal"/>
    <w:rsid w:val="00F938A6"/>
    <w:pPr>
      <w:tabs>
        <w:tab w:val="clear" w:pos="567"/>
        <w:tab w:val="clear" w:pos="1134"/>
        <w:tab w:val="clear" w:pos="1701"/>
        <w:tab w:val="clear" w:pos="2268"/>
        <w:tab w:val="clear" w:pos="6237"/>
      </w:tabs>
      <w:spacing w:after="120" w:line="480" w:lineRule="auto"/>
      <w:ind w:left="283"/>
    </w:pPr>
    <w:rPr>
      <w:sz w:val="28"/>
      <w:szCs w:val="28"/>
      <w:lang w:val="en-US"/>
    </w:rPr>
  </w:style>
  <w:style w:type="paragraph" w:styleId="BodyText2">
    <w:name w:val="Body Text 2"/>
    <w:basedOn w:val="Normal"/>
    <w:rsid w:val="00F938A6"/>
    <w:pPr>
      <w:tabs>
        <w:tab w:val="clear" w:pos="567"/>
        <w:tab w:val="clear" w:pos="1134"/>
        <w:tab w:val="clear" w:pos="1701"/>
        <w:tab w:val="clear" w:pos="2268"/>
        <w:tab w:val="clear" w:pos="6237"/>
      </w:tabs>
      <w:spacing w:after="120" w:line="480" w:lineRule="auto"/>
    </w:pPr>
    <w:rPr>
      <w:sz w:val="28"/>
      <w:szCs w:val="28"/>
      <w:lang w:val="en-US"/>
    </w:rPr>
  </w:style>
  <w:style w:type="paragraph" w:styleId="PlainText">
    <w:name w:val="Plain Text"/>
    <w:basedOn w:val="Normal"/>
    <w:rsid w:val="00F938A6"/>
    <w:pPr>
      <w:tabs>
        <w:tab w:val="clear" w:pos="567"/>
        <w:tab w:val="clear" w:pos="1134"/>
        <w:tab w:val="clear" w:pos="1701"/>
        <w:tab w:val="clear" w:pos="2268"/>
        <w:tab w:val="clear" w:pos="6237"/>
      </w:tabs>
      <w:spacing w:line="240" w:lineRule="auto"/>
    </w:pPr>
    <w:rPr>
      <w:rFonts w:ascii="Courier New" w:hAnsi="Courier New" w:cs="Courier New"/>
      <w:sz w:val="20"/>
      <w:lang w:eastAsia="ru-RU"/>
    </w:rPr>
  </w:style>
  <w:style w:type="paragraph" w:styleId="BodyTextIndent3">
    <w:name w:val="Body Text Indent 3"/>
    <w:basedOn w:val="Normal"/>
    <w:rsid w:val="00B07ADE"/>
    <w:pPr>
      <w:tabs>
        <w:tab w:val="clear" w:pos="567"/>
        <w:tab w:val="clear" w:pos="1134"/>
        <w:tab w:val="clear" w:pos="1701"/>
        <w:tab w:val="clear" w:pos="2268"/>
        <w:tab w:val="clear" w:pos="6237"/>
      </w:tabs>
      <w:spacing w:after="120" w:line="240" w:lineRule="auto"/>
      <w:ind w:left="283"/>
    </w:pPr>
    <w:rPr>
      <w:rFonts w:ascii="Arial" w:hAnsi="Arial"/>
      <w:sz w:val="16"/>
      <w:szCs w:val="16"/>
      <w:lang w:eastAsia="ru-RU"/>
    </w:rPr>
  </w:style>
  <w:style w:type="table" w:styleId="TableGrid">
    <w:name w:val="Table Grid"/>
    <w:basedOn w:val="TableNormal"/>
    <w:rsid w:val="0064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1"/>
    <w:basedOn w:val="Normal"/>
    <w:next w:val="Normal"/>
    <w:rsid w:val="008002FB"/>
    <w:pPr>
      <w:keepNext/>
      <w:widowControl w:val="0"/>
      <w:tabs>
        <w:tab w:val="clear" w:pos="567"/>
        <w:tab w:val="clear" w:pos="1134"/>
        <w:tab w:val="clear" w:pos="1701"/>
        <w:tab w:val="clear" w:pos="2268"/>
        <w:tab w:val="clear" w:pos="6237"/>
      </w:tabs>
      <w:overflowPunct w:val="0"/>
      <w:autoSpaceDE w:val="0"/>
      <w:autoSpaceDN w:val="0"/>
      <w:adjustRightInd w:val="0"/>
      <w:spacing w:line="240" w:lineRule="auto"/>
      <w:textAlignment w:val="baseline"/>
    </w:pPr>
    <w:rPr>
      <w:rFonts w:ascii="Times Uzb Roman" w:hAnsi="Times Uzb Roman"/>
      <w:b/>
      <w:sz w:val="28"/>
    </w:rPr>
  </w:style>
  <w:style w:type="character" w:styleId="CommentReference">
    <w:name w:val="annotation reference"/>
    <w:semiHidden/>
    <w:rsid w:val="00DA230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6.wmf"/><Relationship Id="rId50" Type="http://schemas.openxmlformats.org/officeDocument/2006/relationships/oleObject" Target="embeddings/oleObject16.bin"/><Relationship Id="rId55" Type="http://schemas.openxmlformats.org/officeDocument/2006/relationships/image" Target="media/image20.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header" Target="header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5.bin"/><Relationship Id="rId56" Type="http://schemas.openxmlformats.org/officeDocument/2006/relationships/oleObject" Target="embeddings/oleObject19.bin"/><Relationship Id="rId8" Type="http://schemas.openxmlformats.org/officeDocument/2006/relationships/oleObject" Target="embeddings/oleObject1.bin"/><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5</TotalTime>
  <Pages>1</Pages>
  <Words>49342</Words>
  <Characters>281255</Characters>
  <Application>Microsoft Office Word</Application>
  <DocSecurity>4</DocSecurity>
  <Lines>2343</Lines>
  <Paragraphs>659</Paragraphs>
  <ScaleCrop>false</ScaleCrop>
  <HeadingPairs>
    <vt:vector size="2" baseType="variant">
      <vt:variant>
        <vt:lpstr>Название</vt:lpstr>
      </vt:variant>
      <vt:variant>
        <vt:i4>1</vt:i4>
      </vt:variant>
    </vt:vector>
  </HeadingPairs>
  <TitlesOfParts>
    <vt:vector size="1" baseType="lpstr">
      <vt:lpstr>0744090.doc</vt:lpstr>
    </vt:vector>
  </TitlesOfParts>
  <Company> </Company>
  <LinksUpToDate>false</LinksUpToDate>
  <CharactersWithSpaces>329938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0744090.doc</dc:title>
  <dc:subject>Mouraviev</dc:subject>
  <dc:creator>TDudnikova</dc:creator>
  <cp:keywords/>
  <dc:description/>
  <cp:lastModifiedBy>TDudnikova</cp:lastModifiedBy>
  <cp:revision>5</cp:revision>
  <cp:lastPrinted>2007-10-19T08:16:00Z</cp:lastPrinted>
  <dcterms:created xsi:type="dcterms:W3CDTF">2007-10-19T08:16:00Z</dcterms:created>
  <dcterms:modified xsi:type="dcterms:W3CDTF">2007-10-19T08:21:00Z</dcterms:modified>
</cp:coreProperties>
</file>