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5B4286">
            <w:pPr>
              <w:pStyle w:val="H1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116C21" w:rsidRDefault="00116C21" w:rsidP="00DC18BF">
            <w:pPr>
              <w:spacing w:line="240" w:lineRule="atLeast"/>
              <w:jc w:val="right"/>
              <w:rPr>
                <w:sz w:val="20"/>
                <w:szCs w:val="21"/>
              </w:rPr>
            </w:pPr>
            <w:r w:rsidRPr="00116C21">
              <w:rPr>
                <w:sz w:val="40"/>
                <w:szCs w:val="21"/>
              </w:rPr>
              <w:t>CAT</w:t>
            </w:r>
            <w:r>
              <w:rPr>
                <w:sz w:val="20"/>
                <w:szCs w:val="21"/>
              </w:rPr>
              <w:t>/C/70/D/819/2017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116C21" w:rsidRPr="00116C21" w:rsidRDefault="00494EB8" w:rsidP="00116C21">
            <w:pPr>
              <w:spacing w:before="240" w:line="240" w:lineRule="atLeast"/>
              <w:rPr>
                <w:sz w:val="20"/>
              </w:rPr>
            </w:pPr>
            <w:r w:rsidRPr="00F124C6">
              <w:rPr>
                <w:sz w:val="20"/>
              </w:rPr>
              <w:t xml:space="preserve">Distr.: </w:t>
            </w:r>
            <w:r w:rsidR="00116C21" w:rsidRPr="00116C21">
              <w:rPr>
                <w:sz w:val="20"/>
              </w:rPr>
              <w:t>General</w:t>
            </w:r>
          </w:p>
          <w:p w:rsidR="00494EB8" w:rsidRPr="00F124C6" w:rsidRDefault="00116C21" w:rsidP="00116C21">
            <w:pPr>
              <w:spacing w:line="240" w:lineRule="atLeast"/>
              <w:rPr>
                <w:sz w:val="20"/>
              </w:rPr>
            </w:pPr>
            <w:r w:rsidRPr="00116C21">
              <w:rPr>
                <w:sz w:val="20"/>
              </w:rPr>
              <w:t>25 January 2021</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116C21" w:rsidRPr="00116C21" w:rsidRDefault="00116C21" w:rsidP="00116C21">
      <w:pPr>
        <w:pStyle w:val="SingleTxtGC"/>
        <w:spacing w:before="120"/>
        <w:ind w:left="0"/>
        <w:rPr>
          <w:rFonts w:ascii="Time New Roman" w:eastAsia="黑体" w:hAnsi="Time New Roman" w:cstheme="majorBidi"/>
          <w:sz w:val="24"/>
          <w:szCs w:val="24"/>
        </w:rPr>
      </w:pPr>
      <w:r w:rsidRPr="00116C21">
        <w:rPr>
          <w:rFonts w:ascii="Time New Roman" w:eastAsia="黑体" w:hAnsi="Time New Roman" w:cstheme="majorBidi"/>
          <w:sz w:val="24"/>
          <w:szCs w:val="24"/>
          <w:lang w:val="zh-CN"/>
        </w:rPr>
        <w:t>禁止酷刑委员会</w:t>
      </w:r>
    </w:p>
    <w:p w:rsidR="00116C21" w:rsidRPr="00CE3163" w:rsidRDefault="00116C21" w:rsidP="00116C21">
      <w:pPr>
        <w:pStyle w:val="HChGC"/>
      </w:pPr>
      <w:r w:rsidRPr="00CE3163">
        <w:rPr>
          <w:lang w:val="zh-CN"/>
        </w:rPr>
        <w:tab/>
      </w:r>
      <w:r w:rsidRPr="00CE3163">
        <w:rPr>
          <w:lang w:val="zh-CN"/>
        </w:rPr>
        <w:tab/>
      </w:r>
      <w:r w:rsidRPr="00CE3163">
        <w:rPr>
          <w:lang w:val="zh-CN"/>
        </w:rPr>
        <w:t>委员会根据《公约》第</w:t>
      </w:r>
      <w:r>
        <w:rPr>
          <w:lang w:val="zh-CN"/>
        </w:rPr>
        <w:t>22</w:t>
      </w:r>
      <w:r w:rsidRPr="00CE3163">
        <w:rPr>
          <w:lang w:val="zh-CN"/>
        </w:rPr>
        <w:t>条通过的关于第</w:t>
      </w:r>
      <w:r>
        <w:rPr>
          <w:lang w:val="zh-CN"/>
        </w:rPr>
        <w:t>819</w:t>
      </w:r>
      <w:r w:rsidRPr="00CE3163">
        <w:rPr>
          <w:lang w:val="zh-CN"/>
        </w:rPr>
        <w:t>/</w:t>
      </w:r>
      <w:r>
        <w:rPr>
          <w:lang w:val="zh-CN"/>
        </w:rPr>
        <w:t>2</w:t>
      </w:r>
      <w:r w:rsidRPr="00CE3163">
        <w:rPr>
          <w:lang w:val="zh-CN"/>
        </w:rPr>
        <w:t>0</w:t>
      </w:r>
      <w:r>
        <w:rPr>
          <w:lang w:val="zh-CN"/>
        </w:rPr>
        <w:t>17</w:t>
      </w:r>
      <w:r w:rsidRPr="00CE3163">
        <w:rPr>
          <w:lang w:val="zh-CN"/>
        </w:rPr>
        <w:t>号来文的决定</w:t>
      </w:r>
      <w:r w:rsidRPr="00CE3163">
        <w:rPr>
          <w:snapToGrid w:val="0"/>
          <w:lang w:val="zh-CN"/>
        </w:rPr>
        <w:footnoteReference w:customMarkFollows="1" w:id="2"/>
        <w:t>*</w:t>
      </w:r>
      <w:r>
        <w:rPr>
          <w:rFonts w:hint="eastAsia"/>
          <w:snapToGrid w:val="0"/>
          <w:lang w:val="zh-CN"/>
        </w:rPr>
        <w:t xml:space="preserve"> </w:t>
      </w:r>
      <w:r w:rsidRPr="00CE3163">
        <w:rPr>
          <w:snapToGrid w:val="0"/>
          <w:lang w:val="zh-CN"/>
        </w:rPr>
        <w:footnoteReference w:customMarkFollows="1" w:id="3"/>
        <w:t>**</w:t>
      </w:r>
    </w:p>
    <w:p w:rsidR="00116C21" w:rsidRPr="00CE3163" w:rsidRDefault="00116C21" w:rsidP="00116C21">
      <w:pPr>
        <w:pStyle w:val="SingleTxtGC"/>
        <w:tabs>
          <w:tab w:val="left" w:pos="4253"/>
        </w:tabs>
        <w:ind w:left="1565"/>
        <w:rPr>
          <w:rFonts w:asciiTheme="majorBidi" w:hAnsiTheme="majorBidi" w:cstheme="majorBidi"/>
          <w:szCs w:val="21"/>
        </w:rPr>
      </w:pPr>
      <w:r w:rsidRPr="00116C21">
        <w:rPr>
          <w:rFonts w:ascii="Time New Roman" w:eastAsia="楷体" w:hAnsi="Time New Roman" w:cstheme="majorBidi"/>
          <w:szCs w:val="21"/>
          <w:lang w:val="zh-CN"/>
        </w:rPr>
        <w:t>来文提交人：</w:t>
      </w:r>
      <w:r w:rsidRPr="00CE3163">
        <w:rPr>
          <w:rFonts w:asciiTheme="majorBidi" w:hAnsiTheme="majorBidi" w:cstheme="majorBidi"/>
          <w:i/>
          <w:iCs/>
          <w:szCs w:val="21"/>
          <w:lang w:val="zh-CN"/>
        </w:rPr>
        <w:tab/>
      </w:r>
      <w:r>
        <w:rPr>
          <w:rFonts w:asciiTheme="majorBidi" w:hAnsiTheme="majorBidi" w:cstheme="majorBidi"/>
          <w:lang w:val="zh-CN"/>
        </w:rPr>
        <w:t>J</w:t>
      </w:r>
      <w:r w:rsidRPr="00CE3163">
        <w:rPr>
          <w:rFonts w:asciiTheme="majorBidi" w:hAnsiTheme="majorBidi" w:cstheme="majorBidi"/>
          <w:szCs w:val="21"/>
          <w:lang w:val="zh-CN"/>
        </w:rPr>
        <w:t>.</w:t>
      </w:r>
      <w:r>
        <w:rPr>
          <w:rFonts w:asciiTheme="majorBidi" w:hAnsiTheme="majorBidi" w:cstheme="majorBidi"/>
          <w:lang w:val="zh-CN"/>
        </w:rPr>
        <w:t>D</w:t>
      </w:r>
      <w:r w:rsidRPr="00CE3163">
        <w:rPr>
          <w:rFonts w:asciiTheme="majorBidi" w:hAnsiTheme="majorBidi" w:cstheme="majorBidi"/>
          <w:szCs w:val="21"/>
          <w:lang w:val="zh-CN"/>
        </w:rPr>
        <w:t>.</w:t>
      </w:r>
    </w:p>
    <w:p w:rsidR="00116C21" w:rsidRPr="00CE3163" w:rsidRDefault="00116C21" w:rsidP="00116C21">
      <w:pPr>
        <w:pStyle w:val="SingleTxtGC"/>
        <w:tabs>
          <w:tab w:val="left" w:pos="4253"/>
        </w:tabs>
        <w:ind w:left="1565"/>
        <w:rPr>
          <w:rFonts w:asciiTheme="majorBidi" w:hAnsiTheme="majorBidi" w:cstheme="majorBidi"/>
          <w:szCs w:val="21"/>
        </w:rPr>
      </w:pPr>
      <w:r w:rsidRPr="00116C21">
        <w:rPr>
          <w:rFonts w:ascii="Time New Roman" w:eastAsia="楷体" w:hAnsi="Time New Roman" w:cstheme="majorBidi"/>
          <w:szCs w:val="21"/>
          <w:lang w:val="zh-CN"/>
        </w:rPr>
        <w:t>据称受害人：</w:t>
      </w:r>
      <w:r w:rsidRPr="00CE3163">
        <w:rPr>
          <w:rFonts w:asciiTheme="majorBidi" w:hAnsiTheme="majorBidi" w:cstheme="majorBidi"/>
          <w:i/>
          <w:iCs/>
          <w:szCs w:val="21"/>
          <w:lang w:val="zh-CN"/>
        </w:rPr>
        <w:tab/>
      </w:r>
      <w:r w:rsidRPr="00CE3163">
        <w:rPr>
          <w:rFonts w:asciiTheme="majorBidi" w:hAnsiTheme="majorBidi" w:cstheme="majorBidi"/>
          <w:szCs w:val="21"/>
          <w:lang w:val="zh-CN"/>
        </w:rPr>
        <w:t>申诉人</w:t>
      </w:r>
    </w:p>
    <w:p w:rsidR="00116C21" w:rsidRPr="00CE3163" w:rsidRDefault="00116C21" w:rsidP="00116C21">
      <w:pPr>
        <w:pStyle w:val="SingleTxtGC"/>
        <w:tabs>
          <w:tab w:val="left" w:pos="4253"/>
        </w:tabs>
        <w:ind w:left="1565"/>
        <w:rPr>
          <w:rFonts w:asciiTheme="majorBidi" w:hAnsiTheme="majorBidi" w:cstheme="majorBidi"/>
          <w:szCs w:val="21"/>
        </w:rPr>
      </w:pPr>
      <w:r w:rsidRPr="00116C21">
        <w:rPr>
          <w:rFonts w:ascii="Time New Roman" w:eastAsia="楷体" w:hAnsi="Time New Roman" w:cstheme="majorBidi"/>
          <w:szCs w:val="21"/>
          <w:lang w:val="zh-CN"/>
        </w:rPr>
        <w:t>所涉缔约国：</w:t>
      </w:r>
      <w:r w:rsidRPr="00CE3163">
        <w:rPr>
          <w:rFonts w:asciiTheme="majorBidi" w:hAnsiTheme="majorBidi" w:cstheme="majorBidi"/>
          <w:i/>
          <w:iCs/>
          <w:szCs w:val="21"/>
          <w:lang w:val="zh-CN"/>
        </w:rPr>
        <w:tab/>
      </w:r>
      <w:r w:rsidRPr="00CE3163">
        <w:rPr>
          <w:rFonts w:asciiTheme="majorBidi" w:hAnsiTheme="majorBidi" w:cstheme="majorBidi"/>
          <w:szCs w:val="21"/>
          <w:lang w:val="zh-CN"/>
        </w:rPr>
        <w:t>瑞士</w:t>
      </w:r>
    </w:p>
    <w:p w:rsidR="00116C21" w:rsidRPr="00CE3163" w:rsidRDefault="00116C21" w:rsidP="00455735">
      <w:pPr>
        <w:pStyle w:val="SingleTxtGC"/>
        <w:tabs>
          <w:tab w:val="left" w:pos="4253"/>
        </w:tabs>
        <w:ind w:left="1565"/>
        <w:rPr>
          <w:rFonts w:asciiTheme="majorBidi" w:hAnsiTheme="majorBidi" w:cstheme="majorBidi"/>
          <w:szCs w:val="21"/>
        </w:rPr>
      </w:pPr>
      <w:r w:rsidRPr="00116C21">
        <w:rPr>
          <w:rFonts w:ascii="Time New Roman" w:eastAsia="楷体" w:hAnsi="Time New Roman" w:cstheme="majorBidi"/>
          <w:szCs w:val="21"/>
          <w:lang w:val="zh-CN"/>
        </w:rPr>
        <w:t>申诉日期：</w:t>
      </w:r>
      <w:r w:rsidRPr="00CE3163">
        <w:rPr>
          <w:rFonts w:asciiTheme="majorBidi" w:hAnsiTheme="majorBidi" w:cstheme="majorBidi"/>
          <w:i/>
          <w:iCs/>
          <w:szCs w:val="21"/>
          <w:lang w:val="zh-CN"/>
        </w:rPr>
        <w:tab/>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17</w:t>
      </w:r>
      <w:r w:rsidRPr="00CE3163">
        <w:rPr>
          <w:rFonts w:asciiTheme="majorBidi" w:hAnsiTheme="majorBidi" w:cstheme="majorBidi"/>
          <w:szCs w:val="21"/>
          <w:lang w:val="zh-CN"/>
        </w:rPr>
        <w:t>年</w:t>
      </w:r>
      <w:r>
        <w:rPr>
          <w:rFonts w:asciiTheme="majorBidi" w:hAnsiTheme="majorBidi" w:cstheme="majorBidi"/>
          <w:lang w:val="zh-CN"/>
        </w:rPr>
        <w:t>3</w:t>
      </w:r>
      <w:r w:rsidRPr="00CE3163">
        <w:rPr>
          <w:rFonts w:asciiTheme="majorBidi" w:hAnsiTheme="majorBidi" w:cstheme="majorBidi"/>
          <w:szCs w:val="21"/>
          <w:lang w:val="zh-CN"/>
        </w:rPr>
        <w:t>月</w:t>
      </w:r>
      <w:r>
        <w:rPr>
          <w:rFonts w:asciiTheme="majorBidi" w:hAnsiTheme="majorBidi" w:cstheme="majorBidi"/>
          <w:lang w:val="zh-CN"/>
        </w:rPr>
        <w:t>3</w:t>
      </w:r>
      <w:r w:rsidRPr="00CE3163">
        <w:rPr>
          <w:rFonts w:asciiTheme="majorBidi" w:hAnsiTheme="majorBidi" w:cstheme="majorBidi"/>
          <w:szCs w:val="21"/>
          <w:lang w:val="zh-CN"/>
        </w:rPr>
        <w:t>0</w:t>
      </w:r>
      <w:r w:rsidRPr="00CE3163">
        <w:rPr>
          <w:rFonts w:asciiTheme="majorBidi" w:hAnsiTheme="majorBidi" w:cstheme="majorBidi"/>
          <w:szCs w:val="21"/>
          <w:lang w:val="zh-CN"/>
        </w:rPr>
        <w:t>日</w:t>
      </w:r>
      <w:r w:rsidRPr="00CE3163">
        <w:rPr>
          <w:rFonts w:asciiTheme="majorBidi" w:hAnsiTheme="majorBidi" w:cstheme="majorBidi"/>
          <w:szCs w:val="21"/>
          <w:lang w:val="zh-CN"/>
        </w:rPr>
        <w:t>(</w:t>
      </w:r>
      <w:r w:rsidRPr="00CE3163">
        <w:rPr>
          <w:rFonts w:asciiTheme="majorBidi" w:hAnsiTheme="majorBidi" w:cstheme="majorBidi"/>
          <w:szCs w:val="21"/>
          <w:lang w:val="zh-CN"/>
        </w:rPr>
        <w:t>首次提交</w:t>
      </w:r>
      <w:r w:rsidRPr="00CE3163">
        <w:rPr>
          <w:rFonts w:asciiTheme="majorBidi" w:hAnsiTheme="majorBidi" w:cstheme="majorBidi"/>
          <w:szCs w:val="21"/>
          <w:lang w:val="zh-CN"/>
        </w:rPr>
        <w:t>)</w:t>
      </w:r>
    </w:p>
    <w:p w:rsidR="00116C21" w:rsidRPr="00CE3163" w:rsidRDefault="00116C21" w:rsidP="00116C21">
      <w:pPr>
        <w:pStyle w:val="SingleTxtGC"/>
        <w:tabs>
          <w:tab w:val="left" w:pos="4253"/>
        </w:tabs>
        <w:ind w:left="1565"/>
        <w:rPr>
          <w:rFonts w:asciiTheme="majorBidi" w:hAnsiTheme="majorBidi" w:cstheme="majorBidi"/>
          <w:szCs w:val="21"/>
        </w:rPr>
      </w:pPr>
      <w:r w:rsidRPr="00116C21">
        <w:rPr>
          <w:rFonts w:ascii="Time New Roman" w:eastAsia="楷体" w:hAnsi="Time New Roman" w:cstheme="majorBidi"/>
          <w:szCs w:val="21"/>
          <w:lang w:val="zh-CN"/>
        </w:rPr>
        <w:t>决定通过日期：</w:t>
      </w:r>
      <w:r w:rsidRPr="00CE3163">
        <w:rPr>
          <w:rFonts w:asciiTheme="majorBidi" w:hAnsiTheme="majorBidi" w:cstheme="majorBidi"/>
          <w:i/>
          <w:iCs/>
          <w:szCs w:val="21"/>
          <w:lang w:val="zh-CN"/>
        </w:rPr>
        <w:tab/>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2</w:t>
      </w:r>
      <w:r w:rsidRPr="00CE3163">
        <w:rPr>
          <w:rFonts w:asciiTheme="majorBidi" w:hAnsiTheme="majorBidi" w:cstheme="majorBidi"/>
          <w:szCs w:val="21"/>
          <w:lang w:val="zh-CN"/>
        </w:rPr>
        <w:t>0</w:t>
      </w:r>
      <w:r w:rsidRPr="00CE3163">
        <w:rPr>
          <w:rFonts w:asciiTheme="majorBidi" w:hAnsiTheme="majorBidi" w:cstheme="majorBidi"/>
          <w:szCs w:val="21"/>
          <w:lang w:val="zh-CN"/>
        </w:rPr>
        <w:t>年</w:t>
      </w:r>
      <w:r>
        <w:rPr>
          <w:rFonts w:asciiTheme="majorBidi" w:hAnsiTheme="majorBidi" w:cstheme="majorBidi"/>
          <w:lang w:val="zh-CN"/>
        </w:rPr>
        <w:t>12</w:t>
      </w:r>
      <w:r w:rsidRPr="00CE3163">
        <w:rPr>
          <w:rFonts w:asciiTheme="majorBidi" w:hAnsiTheme="majorBidi" w:cstheme="majorBidi"/>
          <w:szCs w:val="21"/>
          <w:lang w:val="zh-CN"/>
        </w:rPr>
        <w:t>月</w:t>
      </w:r>
      <w:r>
        <w:rPr>
          <w:rFonts w:asciiTheme="majorBidi" w:hAnsiTheme="majorBidi" w:cstheme="majorBidi"/>
          <w:lang w:val="zh-CN"/>
        </w:rPr>
        <w:t>3</w:t>
      </w:r>
      <w:r w:rsidRPr="00CE3163">
        <w:rPr>
          <w:rFonts w:asciiTheme="majorBidi" w:hAnsiTheme="majorBidi" w:cstheme="majorBidi"/>
          <w:szCs w:val="21"/>
          <w:lang w:val="zh-CN"/>
        </w:rPr>
        <w:t>0</w:t>
      </w:r>
      <w:r w:rsidRPr="00CE3163">
        <w:rPr>
          <w:rFonts w:asciiTheme="majorBidi" w:hAnsiTheme="majorBidi" w:cstheme="majorBidi"/>
          <w:szCs w:val="21"/>
          <w:lang w:val="zh-CN"/>
        </w:rPr>
        <w:t>日</w:t>
      </w:r>
    </w:p>
    <w:p w:rsidR="00116C21" w:rsidRPr="00CE3163" w:rsidRDefault="00116C21" w:rsidP="00116C21">
      <w:pPr>
        <w:pStyle w:val="SingleTxtGC"/>
        <w:tabs>
          <w:tab w:val="left" w:pos="4253"/>
        </w:tabs>
        <w:ind w:left="1565"/>
        <w:rPr>
          <w:rFonts w:asciiTheme="majorBidi" w:hAnsiTheme="majorBidi" w:cstheme="majorBidi"/>
          <w:szCs w:val="21"/>
        </w:rPr>
      </w:pPr>
      <w:r w:rsidRPr="00116C21">
        <w:rPr>
          <w:rFonts w:ascii="Time New Roman" w:eastAsia="楷体" w:hAnsi="Time New Roman" w:cstheme="majorBidi"/>
          <w:szCs w:val="21"/>
          <w:lang w:val="zh-CN"/>
        </w:rPr>
        <w:t>事由：</w:t>
      </w:r>
      <w:r w:rsidRPr="00CE3163">
        <w:rPr>
          <w:rFonts w:asciiTheme="majorBidi" w:hAnsiTheme="majorBidi" w:cstheme="majorBidi"/>
          <w:i/>
          <w:iCs/>
          <w:szCs w:val="21"/>
          <w:lang w:val="zh-CN"/>
        </w:rPr>
        <w:tab/>
      </w:r>
      <w:r w:rsidRPr="00CE3163">
        <w:rPr>
          <w:rFonts w:asciiTheme="majorBidi" w:hAnsiTheme="majorBidi" w:cstheme="majorBidi"/>
          <w:i/>
          <w:iCs/>
          <w:szCs w:val="21"/>
          <w:lang w:val="zh-CN"/>
        </w:rPr>
        <w:tab/>
      </w:r>
      <w:r w:rsidRPr="00CE3163">
        <w:rPr>
          <w:rFonts w:asciiTheme="majorBidi" w:hAnsiTheme="majorBidi" w:cstheme="majorBidi"/>
          <w:szCs w:val="21"/>
          <w:lang w:val="zh-CN"/>
        </w:rPr>
        <w:t>遣送回中国</w:t>
      </w:r>
    </w:p>
    <w:p w:rsidR="00116C21" w:rsidRPr="00CE3163" w:rsidRDefault="00116C21" w:rsidP="00116C21">
      <w:pPr>
        <w:pStyle w:val="SingleTxtGC"/>
        <w:tabs>
          <w:tab w:val="left" w:pos="4253"/>
        </w:tabs>
        <w:ind w:left="1565"/>
        <w:rPr>
          <w:rFonts w:asciiTheme="majorBidi" w:hAnsiTheme="majorBidi" w:cstheme="majorBidi"/>
          <w:szCs w:val="21"/>
        </w:rPr>
      </w:pPr>
      <w:r w:rsidRPr="00116C21">
        <w:rPr>
          <w:rFonts w:ascii="Time New Roman" w:eastAsia="楷体" w:hAnsi="Time New Roman" w:cstheme="majorBidi"/>
          <w:szCs w:val="21"/>
          <w:lang w:val="zh-CN"/>
        </w:rPr>
        <w:t>程序性问题：</w:t>
      </w:r>
      <w:r w:rsidRPr="00CE3163">
        <w:rPr>
          <w:rFonts w:asciiTheme="majorBidi" w:hAnsiTheme="majorBidi" w:cstheme="majorBidi"/>
          <w:i/>
          <w:iCs/>
          <w:szCs w:val="21"/>
          <w:lang w:val="zh-CN"/>
        </w:rPr>
        <w:tab/>
      </w:r>
      <w:r w:rsidRPr="00CE3163">
        <w:rPr>
          <w:rFonts w:asciiTheme="majorBidi" w:hAnsiTheme="majorBidi" w:cstheme="majorBidi"/>
          <w:szCs w:val="21"/>
          <w:lang w:val="zh-CN"/>
        </w:rPr>
        <w:t>由另一国际调查或解决程序审查</w:t>
      </w:r>
    </w:p>
    <w:p w:rsidR="00116C21" w:rsidRPr="00CE3163" w:rsidRDefault="00116C21" w:rsidP="00116C21">
      <w:pPr>
        <w:pStyle w:val="SingleTxtGC"/>
        <w:tabs>
          <w:tab w:val="left" w:pos="4253"/>
        </w:tabs>
        <w:ind w:left="1565"/>
        <w:rPr>
          <w:rFonts w:asciiTheme="majorBidi" w:hAnsiTheme="majorBidi" w:cstheme="majorBidi"/>
          <w:szCs w:val="21"/>
        </w:rPr>
      </w:pPr>
      <w:r w:rsidRPr="00116C21">
        <w:rPr>
          <w:rFonts w:ascii="Time New Roman" w:eastAsia="楷体" w:hAnsi="Time New Roman" w:cstheme="majorBidi"/>
          <w:szCs w:val="21"/>
          <w:lang w:val="zh-CN"/>
        </w:rPr>
        <w:t>实质性问题：</w:t>
      </w:r>
      <w:r w:rsidRPr="00CE3163">
        <w:rPr>
          <w:rFonts w:asciiTheme="majorBidi" w:hAnsiTheme="majorBidi" w:cstheme="majorBidi"/>
          <w:i/>
          <w:iCs/>
          <w:szCs w:val="21"/>
          <w:lang w:val="zh-CN"/>
        </w:rPr>
        <w:tab/>
      </w:r>
      <w:r w:rsidRPr="00CE3163">
        <w:rPr>
          <w:rFonts w:asciiTheme="majorBidi" w:hAnsiTheme="majorBidi" w:cstheme="majorBidi"/>
          <w:szCs w:val="21"/>
          <w:lang w:val="zh-CN"/>
        </w:rPr>
        <w:t>遣送回原籍国可能遭受酷刑的风险</w:t>
      </w:r>
    </w:p>
    <w:p w:rsidR="00116C21" w:rsidRPr="00CE3163" w:rsidRDefault="00116C21" w:rsidP="00116C21">
      <w:pPr>
        <w:pStyle w:val="SingleTxtGC"/>
        <w:tabs>
          <w:tab w:val="left" w:pos="4253"/>
        </w:tabs>
        <w:ind w:left="1565"/>
        <w:rPr>
          <w:rFonts w:asciiTheme="majorBidi" w:hAnsiTheme="majorBidi" w:cstheme="majorBidi"/>
          <w:szCs w:val="21"/>
        </w:rPr>
      </w:pPr>
      <w:r w:rsidRPr="00116C21">
        <w:rPr>
          <w:rFonts w:ascii="Time New Roman" w:eastAsia="楷体" w:hAnsi="Time New Roman" w:cstheme="majorBidi"/>
          <w:szCs w:val="21"/>
          <w:lang w:val="zh-CN"/>
        </w:rPr>
        <w:t>《公约》条款：</w:t>
      </w:r>
      <w:r w:rsidRPr="00CE3163">
        <w:rPr>
          <w:rFonts w:asciiTheme="majorBidi" w:hAnsiTheme="majorBidi" w:cstheme="majorBidi"/>
          <w:i/>
          <w:iCs/>
          <w:szCs w:val="21"/>
          <w:lang w:val="zh-CN"/>
        </w:rPr>
        <w:tab/>
      </w:r>
      <w:r w:rsidRPr="00CE3163">
        <w:rPr>
          <w:rFonts w:asciiTheme="majorBidi" w:hAnsiTheme="majorBidi" w:cstheme="majorBidi"/>
          <w:szCs w:val="21"/>
          <w:lang w:val="zh-CN"/>
        </w:rPr>
        <w:t>第</w:t>
      </w:r>
      <w:r>
        <w:rPr>
          <w:rFonts w:asciiTheme="majorBidi" w:hAnsiTheme="majorBidi" w:cstheme="majorBidi"/>
          <w:lang w:val="zh-CN"/>
        </w:rPr>
        <w:t>3</w:t>
      </w:r>
      <w:r w:rsidRPr="00CE3163">
        <w:rPr>
          <w:rFonts w:asciiTheme="majorBidi" w:hAnsiTheme="majorBidi" w:cstheme="majorBidi"/>
          <w:szCs w:val="21"/>
          <w:lang w:val="zh-CN"/>
        </w:rPr>
        <w:t>条</w:t>
      </w:r>
    </w:p>
    <w:p w:rsidR="00116C21" w:rsidRPr="00CE3163" w:rsidRDefault="00116C21" w:rsidP="00455735">
      <w:pPr>
        <w:pStyle w:val="SingleTxtGC"/>
        <w:spacing w:before="240"/>
        <w:rPr>
          <w:rFonts w:asciiTheme="majorBidi" w:hAnsiTheme="majorBidi" w:cstheme="majorBidi"/>
          <w:szCs w:val="21"/>
        </w:rPr>
      </w:pPr>
      <w:r>
        <w:rPr>
          <w:rFonts w:asciiTheme="majorBidi" w:hAnsiTheme="majorBidi" w:cstheme="majorBidi"/>
          <w:lang w:val="zh-CN"/>
        </w:rPr>
        <w:t>1</w:t>
      </w:r>
      <w:r w:rsidRPr="00CE3163">
        <w:rPr>
          <w:rFonts w:asciiTheme="majorBidi" w:hAnsiTheme="majorBidi" w:cstheme="majorBidi"/>
          <w:szCs w:val="21"/>
          <w:lang w:val="zh-CN"/>
        </w:rPr>
        <w:t>.</w:t>
      </w:r>
      <w:r>
        <w:rPr>
          <w:rFonts w:asciiTheme="majorBidi" w:hAnsiTheme="majorBidi" w:cstheme="majorBidi"/>
          <w:lang w:val="zh-CN"/>
        </w:rPr>
        <w:t>1</w:t>
      </w:r>
      <w:r w:rsidRPr="00CE3163">
        <w:rPr>
          <w:rFonts w:asciiTheme="majorBidi" w:hAnsiTheme="majorBidi" w:cstheme="majorBidi"/>
          <w:szCs w:val="21"/>
          <w:lang w:val="zh-CN"/>
        </w:rPr>
        <w:tab/>
      </w:r>
      <w:r w:rsidRPr="00CE3163">
        <w:rPr>
          <w:rFonts w:asciiTheme="majorBidi" w:hAnsiTheme="majorBidi" w:cstheme="majorBidi"/>
          <w:szCs w:val="21"/>
          <w:lang w:val="zh-CN"/>
        </w:rPr>
        <w:t>申诉人</w:t>
      </w:r>
      <w:r>
        <w:rPr>
          <w:rFonts w:asciiTheme="majorBidi" w:hAnsiTheme="majorBidi" w:cstheme="majorBidi"/>
          <w:lang w:val="zh-CN"/>
        </w:rPr>
        <w:t>J</w:t>
      </w:r>
      <w:r w:rsidRPr="00CE3163">
        <w:rPr>
          <w:rFonts w:asciiTheme="majorBidi" w:hAnsiTheme="majorBidi" w:cstheme="majorBidi"/>
          <w:szCs w:val="21"/>
          <w:lang w:val="zh-CN"/>
        </w:rPr>
        <w:t>.</w:t>
      </w:r>
      <w:r>
        <w:rPr>
          <w:rFonts w:asciiTheme="majorBidi" w:hAnsiTheme="majorBidi" w:cstheme="majorBidi"/>
          <w:lang w:val="zh-CN"/>
        </w:rPr>
        <w:t>D</w:t>
      </w:r>
      <w:r w:rsidRPr="00CE3163">
        <w:rPr>
          <w:rFonts w:asciiTheme="majorBidi" w:hAnsiTheme="majorBidi" w:cstheme="majorBidi"/>
          <w:szCs w:val="21"/>
          <w:lang w:val="zh-CN"/>
        </w:rPr>
        <w:t>.</w:t>
      </w:r>
      <w:r w:rsidRPr="00CE3163">
        <w:rPr>
          <w:rFonts w:asciiTheme="majorBidi" w:hAnsiTheme="majorBidi" w:cstheme="majorBidi"/>
          <w:szCs w:val="21"/>
          <w:lang w:val="zh-CN"/>
        </w:rPr>
        <w:t>，中国国民，生于</w:t>
      </w:r>
      <w:r>
        <w:rPr>
          <w:rFonts w:asciiTheme="majorBidi" w:hAnsiTheme="majorBidi" w:cstheme="majorBidi"/>
          <w:lang w:val="zh-CN"/>
        </w:rPr>
        <w:t>1985</w:t>
      </w:r>
      <w:r w:rsidRPr="00CE3163">
        <w:rPr>
          <w:rFonts w:asciiTheme="majorBidi" w:hAnsiTheme="majorBidi" w:cstheme="majorBidi"/>
          <w:szCs w:val="21"/>
          <w:lang w:val="zh-CN"/>
        </w:rPr>
        <w:t>年。申诉人没有律师代理。她说，瑞士如果将她遣送回中国，将违反《公约》第</w:t>
      </w:r>
      <w:r>
        <w:rPr>
          <w:rFonts w:asciiTheme="majorBidi" w:hAnsiTheme="majorBidi" w:cstheme="majorBidi"/>
          <w:lang w:val="zh-CN"/>
        </w:rPr>
        <w:t>3</w:t>
      </w:r>
      <w:r w:rsidRPr="00CE3163">
        <w:rPr>
          <w:rFonts w:asciiTheme="majorBidi" w:hAnsiTheme="majorBidi" w:cstheme="majorBidi"/>
          <w:szCs w:val="21"/>
          <w:lang w:val="zh-CN"/>
        </w:rPr>
        <w:t>条。</w:t>
      </w:r>
    </w:p>
    <w:p w:rsidR="00116C21" w:rsidRPr="00CE3163" w:rsidRDefault="00116C21" w:rsidP="00BF02C8">
      <w:pPr>
        <w:pStyle w:val="SingleTxtGC"/>
      </w:pPr>
      <w:r>
        <w:rPr>
          <w:lang w:val="zh-CN"/>
        </w:rPr>
        <w:t>1</w:t>
      </w:r>
      <w:r w:rsidRPr="00CE3163">
        <w:rPr>
          <w:lang w:val="zh-CN"/>
        </w:rPr>
        <w:t>.</w:t>
      </w:r>
      <w:r>
        <w:rPr>
          <w:lang w:val="zh-CN"/>
        </w:rPr>
        <w:t>2</w:t>
      </w:r>
      <w:r w:rsidRPr="00CE3163">
        <w:rPr>
          <w:lang w:val="zh-CN"/>
        </w:rPr>
        <w:tab/>
      </w:r>
      <w:r>
        <w:rPr>
          <w:lang w:val="zh-CN"/>
        </w:rPr>
        <w:t>2</w:t>
      </w:r>
      <w:r w:rsidRPr="00CE3163">
        <w:rPr>
          <w:lang w:val="zh-CN"/>
        </w:rPr>
        <w:t>0</w:t>
      </w:r>
      <w:r>
        <w:rPr>
          <w:lang w:val="zh-CN"/>
        </w:rPr>
        <w:t>17</w:t>
      </w:r>
      <w:r w:rsidRPr="00CE3163">
        <w:rPr>
          <w:lang w:val="zh-CN"/>
        </w:rPr>
        <w:t>年</w:t>
      </w:r>
      <w:r>
        <w:rPr>
          <w:lang w:val="zh-CN"/>
        </w:rPr>
        <w:t>4</w:t>
      </w:r>
      <w:r w:rsidRPr="00CE3163">
        <w:rPr>
          <w:lang w:val="zh-CN"/>
        </w:rPr>
        <w:t>月</w:t>
      </w:r>
      <w:r>
        <w:rPr>
          <w:lang w:val="zh-CN"/>
        </w:rPr>
        <w:t>11</w:t>
      </w:r>
      <w:r w:rsidRPr="00CE3163">
        <w:rPr>
          <w:lang w:val="zh-CN"/>
        </w:rPr>
        <w:t>日，委员会通过其新申诉和临时措施报告员行事，驳回了申诉人关于采取临时措施、在委员会审理案件期间暂停遣返她的请求。</w:t>
      </w:r>
    </w:p>
    <w:p w:rsidR="00116C21" w:rsidRPr="00CE3163" w:rsidRDefault="00116C21" w:rsidP="00455735">
      <w:pPr>
        <w:pStyle w:val="H23GC"/>
      </w:pPr>
      <w:r w:rsidRPr="00CE3163">
        <w:rPr>
          <w:lang w:val="zh-CN"/>
        </w:rPr>
        <w:tab/>
      </w:r>
      <w:r w:rsidRPr="00CE3163">
        <w:rPr>
          <w:lang w:val="zh-CN"/>
        </w:rPr>
        <w:tab/>
      </w:r>
      <w:r w:rsidRPr="00CE3163">
        <w:rPr>
          <w:lang w:val="zh-CN"/>
        </w:rPr>
        <w:t>申诉人陈述的事实</w:t>
      </w:r>
    </w:p>
    <w:p w:rsidR="00116C21" w:rsidRPr="00CE3163" w:rsidRDefault="00116C21" w:rsidP="00BF02C8">
      <w:pPr>
        <w:pStyle w:val="SingleTxtGC"/>
      </w:pPr>
      <w:r>
        <w:rPr>
          <w:lang w:val="zh-CN"/>
        </w:rPr>
        <w:t>2</w:t>
      </w:r>
      <w:r w:rsidRPr="00CE3163">
        <w:rPr>
          <w:lang w:val="zh-CN"/>
        </w:rPr>
        <w:t>.</w:t>
      </w:r>
      <w:r>
        <w:rPr>
          <w:lang w:val="zh-CN"/>
        </w:rPr>
        <w:t>1</w:t>
      </w:r>
      <w:r w:rsidRPr="00CE3163">
        <w:rPr>
          <w:lang w:val="zh-CN"/>
        </w:rPr>
        <w:tab/>
      </w:r>
      <w:r w:rsidRPr="00CE3163">
        <w:rPr>
          <w:lang w:val="zh-CN"/>
        </w:rPr>
        <w:t>申诉人来自中国河北省张家口，自她的姑姑</w:t>
      </w:r>
      <w:r>
        <w:rPr>
          <w:lang w:val="zh-CN"/>
        </w:rPr>
        <w:t>2</w:t>
      </w:r>
      <w:r w:rsidRPr="00CE3163">
        <w:rPr>
          <w:lang w:val="zh-CN"/>
        </w:rPr>
        <w:t>0</w:t>
      </w:r>
      <w:r>
        <w:rPr>
          <w:lang w:val="zh-CN"/>
        </w:rPr>
        <w:t>12</w:t>
      </w:r>
      <w:r w:rsidRPr="00CE3163">
        <w:rPr>
          <w:lang w:val="zh-CN"/>
        </w:rPr>
        <w:t>年向她介绍全能神教以来，一直是该宗教团体的成员。申诉人说，</w:t>
      </w:r>
      <w:r>
        <w:rPr>
          <w:lang w:val="zh-CN"/>
        </w:rPr>
        <w:t>2</w:t>
      </w:r>
      <w:r w:rsidRPr="00CE3163">
        <w:rPr>
          <w:lang w:val="zh-CN"/>
        </w:rPr>
        <w:t>0</w:t>
      </w:r>
      <w:r>
        <w:rPr>
          <w:lang w:val="zh-CN"/>
        </w:rPr>
        <w:t>12</w:t>
      </w:r>
      <w:r w:rsidRPr="00CE3163">
        <w:rPr>
          <w:lang w:val="zh-CN"/>
        </w:rPr>
        <w:t>年</w:t>
      </w:r>
      <w:r>
        <w:rPr>
          <w:lang w:val="zh-CN"/>
        </w:rPr>
        <w:t>12</w:t>
      </w:r>
      <w:r w:rsidRPr="00CE3163">
        <w:rPr>
          <w:lang w:val="zh-CN"/>
        </w:rPr>
        <w:t>月</w:t>
      </w:r>
      <w:r>
        <w:rPr>
          <w:lang w:val="zh-CN"/>
        </w:rPr>
        <w:t>1</w:t>
      </w:r>
      <w:r w:rsidRPr="00CE3163">
        <w:rPr>
          <w:lang w:val="zh-CN"/>
        </w:rPr>
        <w:t>日，全能神教的一些支持者提醒她的姑姑说，警方知道她信仰该教，</w:t>
      </w:r>
      <w:r>
        <w:rPr>
          <w:lang w:val="zh-CN"/>
        </w:rPr>
        <w:t>2</w:t>
      </w:r>
      <w:r w:rsidRPr="00CE3163">
        <w:rPr>
          <w:lang w:val="zh-CN"/>
        </w:rPr>
        <w:t>0</w:t>
      </w:r>
      <w:r>
        <w:rPr>
          <w:lang w:val="zh-CN"/>
        </w:rPr>
        <w:t>12</w:t>
      </w:r>
      <w:r w:rsidRPr="00CE3163">
        <w:rPr>
          <w:lang w:val="zh-CN"/>
        </w:rPr>
        <w:t>年</w:t>
      </w:r>
      <w:r>
        <w:rPr>
          <w:lang w:val="zh-CN"/>
        </w:rPr>
        <w:t>12</w:t>
      </w:r>
      <w:r w:rsidRPr="00CE3163">
        <w:rPr>
          <w:lang w:val="zh-CN"/>
        </w:rPr>
        <w:t>月</w:t>
      </w:r>
      <w:r>
        <w:rPr>
          <w:lang w:val="zh-CN"/>
        </w:rPr>
        <w:t>1</w:t>
      </w:r>
      <w:r w:rsidRPr="00CE3163">
        <w:rPr>
          <w:lang w:val="zh-CN"/>
        </w:rPr>
        <w:t>0</w:t>
      </w:r>
      <w:r w:rsidRPr="00CE3163">
        <w:rPr>
          <w:lang w:val="zh-CN"/>
        </w:rPr>
        <w:t>日，她的姑姑被罚款。到了</w:t>
      </w:r>
      <w:r>
        <w:rPr>
          <w:lang w:val="zh-CN"/>
        </w:rPr>
        <w:t>2</w:t>
      </w:r>
      <w:r w:rsidRPr="00CE3163">
        <w:rPr>
          <w:lang w:val="zh-CN"/>
        </w:rPr>
        <w:t>0</w:t>
      </w:r>
      <w:r>
        <w:rPr>
          <w:lang w:val="zh-CN"/>
        </w:rPr>
        <w:t>13</w:t>
      </w:r>
      <w:r w:rsidRPr="00CE3163">
        <w:rPr>
          <w:lang w:val="zh-CN"/>
        </w:rPr>
        <w:t>年，全能神教信徒面临的形势愈发紧张，成员数量增加，但处于政府的监视之下。申诉人声称，</w:t>
      </w:r>
      <w:r>
        <w:rPr>
          <w:lang w:val="zh-CN"/>
        </w:rPr>
        <w:t>2</w:t>
      </w:r>
      <w:r w:rsidRPr="00CE3163">
        <w:rPr>
          <w:lang w:val="zh-CN"/>
        </w:rPr>
        <w:t>0</w:t>
      </w:r>
      <w:r>
        <w:rPr>
          <w:lang w:val="zh-CN"/>
        </w:rPr>
        <w:t>14</w:t>
      </w:r>
      <w:r w:rsidRPr="00CE3163">
        <w:rPr>
          <w:lang w:val="zh-CN"/>
        </w:rPr>
        <w:t>年</w:t>
      </w:r>
      <w:r>
        <w:rPr>
          <w:lang w:val="zh-CN"/>
        </w:rPr>
        <w:t>5</w:t>
      </w:r>
      <w:r w:rsidRPr="00CE3163">
        <w:rPr>
          <w:lang w:val="zh-CN"/>
        </w:rPr>
        <w:t>月左右，政府散布有关该教会的谣言。申诉人与她的姑姑和姑夫商定，不再参加教会的任何会议。为了避免可能的</w:t>
      </w:r>
      <w:r w:rsidRPr="00CE3163">
        <w:rPr>
          <w:lang w:val="zh-CN"/>
        </w:rPr>
        <w:lastRenderedPageBreak/>
        <w:t>迫害，她的姑姑搬走了。</w:t>
      </w:r>
      <w:r>
        <w:rPr>
          <w:lang w:val="zh-CN"/>
        </w:rPr>
        <w:t>2</w:t>
      </w:r>
      <w:r w:rsidRPr="00CE3163">
        <w:rPr>
          <w:lang w:val="zh-CN"/>
        </w:rPr>
        <w:t>0</w:t>
      </w:r>
      <w:r>
        <w:rPr>
          <w:lang w:val="zh-CN"/>
        </w:rPr>
        <w:t>14</w:t>
      </w:r>
      <w:r w:rsidRPr="00CE3163">
        <w:rPr>
          <w:lang w:val="zh-CN"/>
        </w:rPr>
        <w:t>年</w:t>
      </w:r>
      <w:r>
        <w:rPr>
          <w:lang w:val="zh-CN"/>
        </w:rPr>
        <w:t>1</w:t>
      </w:r>
      <w:r w:rsidRPr="00CE3163">
        <w:rPr>
          <w:lang w:val="zh-CN"/>
        </w:rPr>
        <w:t>0</w:t>
      </w:r>
      <w:r w:rsidRPr="00CE3163">
        <w:rPr>
          <w:lang w:val="zh-CN"/>
        </w:rPr>
        <w:t>月</w:t>
      </w:r>
      <w:r>
        <w:rPr>
          <w:lang w:val="zh-CN"/>
        </w:rPr>
        <w:t>8</w:t>
      </w:r>
      <w:r w:rsidRPr="00CE3163">
        <w:rPr>
          <w:lang w:val="zh-CN"/>
        </w:rPr>
        <w:t>日，她姑姑曾试图说服皈依该教的一位邻居告发了申诉人和她的姑姑。警方与她的姑夫谈话，询问他的妻子和侄女是否是该教信徒。他的姑父否认申诉人是信徒，并保证说，他会确保他的妻子不再谈论以前的信仰。申诉人的姑姑和姑夫说服她尽快离开中国。</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2</w:t>
      </w:r>
      <w:r w:rsidRPr="00CE3163">
        <w:rPr>
          <w:rFonts w:asciiTheme="majorBidi" w:hAnsiTheme="majorBidi" w:cstheme="majorBidi"/>
          <w:szCs w:val="21"/>
          <w:lang w:val="zh-CN"/>
        </w:rPr>
        <w:t>.</w:t>
      </w:r>
      <w:r>
        <w:rPr>
          <w:rFonts w:asciiTheme="majorBidi" w:hAnsiTheme="majorBidi" w:cstheme="majorBidi"/>
          <w:lang w:val="zh-CN"/>
        </w:rPr>
        <w:t>2</w:t>
      </w:r>
      <w:r w:rsidRPr="00CE3163">
        <w:rPr>
          <w:rFonts w:asciiTheme="majorBidi" w:hAnsiTheme="majorBidi" w:cstheme="majorBidi"/>
          <w:szCs w:val="21"/>
          <w:lang w:val="zh-CN"/>
        </w:rPr>
        <w:tab/>
      </w:r>
      <w:r w:rsidRPr="00CE3163">
        <w:rPr>
          <w:rFonts w:asciiTheme="majorBidi" w:hAnsiTheme="majorBidi" w:cstheme="majorBidi"/>
          <w:szCs w:val="21"/>
          <w:lang w:val="zh-CN"/>
        </w:rPr>
        <w:t>申诉人与该宗教团体的一个朋友一起躲藏起来五个月，她的另一个朋友证实说，她的名字不在任何警方名单上。</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14</w:t>
      </w:r>
      <w:r w:rsidRPr="00CE3163">
        <w:rPr>
          <w:rFonts w:asciiTheme="majorBidi" w:hAnsiTheme="majorBidi" w:cstheme="majorBidi"/>
          <w:szCs w:val="21"/>
          <w:lang w:val="zh-CN"/>
        </w:rPr>
        <w:t>年</w:t>
      </w:r>
      <w:r>
        <w:rPr>
          <w:rFonts w:asciiTheme="majorBidi" w:hAnsiTheme="majorBidi" w:cstheme="majorBidi"/>
          <w:lang w:val="zh-CN"/>
        </w:rPr>
        <w:t>1</w:t>
      </w:r>
      <w:r w:rsidRPr="00CE3163">
        <w:rPr>
          <w:rFonts w:asciiTheme="majorBidi" w:hAnsiTheme="majorBidi" w:cstheme="majorBidi"/>
          <w:szCs w:val="21"/>
          <w:lang w:val="zh-CN"/>
        </w:rPr>
        <w:t>0</w:t>
      </w:r>
      <w:r w:rsidRPr="00CE3163">
        <w:rPr>
          <w:rFonts w:asciiTheme="majorBidi" w:hAnsiTheme="majorBidi" w:cstheme="majorBidi"/>
          <w:szCs w:val="21"/>
          <w:lang w:val="zh-CN"/>
        </w:rPr>
        <w:t>月</w:t>
      </w:r>
      <w:r>
        <w:rPr>
          <w:rFonts w:asciiTheme="majorBidi" w:hAnsiTheme="majorBidi" w:cstheme="majorBidi"/>
          <w:lang w:val="zh-CN"/>
        </w:rPr>
        <w:t>25</w:t>
      </w:r>
      <w:r w:rsidRPr="00CE3163">
        <w:rPr>
          <w:rFonts w:asciiTheme="majorBidi" w:hAnsiTheme="majorBidi" w:cstheme="majorBidi"/>
          <w:szCs w:val="21"/>
          <w:lang w:val="zh-CN"/>
        </w:rPr>
        <w:t>日，她收到了省政府颁发的护照。</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14</w:t>
      </w:r>
      <w:r w:rsidRPr="00CE3163">
        <w:rPr>
          <w:rFonts w:asciiTheme="majorBidi" w:hAnsiTheme="majorBidi" w:cstheme="majorBidi"/>
          <w:szCs w:val="21"/>
          <w:lang w:val="zh-CN"/>
        </w:rPr>
        <w:t>年</w:t>
      </w:r>
      <w:r>
        <w:rPr>
          <w:rFonts w:asciiTheme="majorBidi" w:hAnsiTheme="majorBidi" w:cstheme="majorBidi"/>
          <w:lang w:val="zh-CN"/>
        </w:rPr>
        <w:t>1</w:t>
      </w:r>
      <w:r w:rsidRPr="00CE3163">
        <w:rPr>
          <w:rFonts w:asciiTheme="majorBidi" w:hAnsiTheme="majorBidi" w:cstheme="majorBidi"/>
          <w:szCs w:val="21"/>
          <w:lang w:val="zh-CN"/>
        </w:rPr>
        <w:t>0</w:t>
      </w:r>
      <w:r w:rsidRPr="00CE3163">
        <w:rPr>
          <w:rFonts w:asciiTheme="majorBidi" w:hAnsiTheme="majorBidi" w:cstheme="majorBidi"/>
          <w:szCs w:val="21"/>
          <w:lang w:val="zh-CN"/>
        </w:rPr>
        <w:t>月</w:t>
      </w:r>
      <w:r>
        <w:rPr>
          <w:rFonts w:asciiTheme="majorBidi" w:hAnsiTheme="majorBidi" w:cstheme="majorBidi"/>
          <w:lang w:val="zh-CN"/>
        </w:rPr>
        <w:t>31</w:t>
      </w:r>
      <w:r w:rsidRPr="00CE3163">
        <w:rPr>
          <w:rFonts w:asciiTheme="majorBidi" w:hAnsiTheme="majorBidi" w:cstheme="majorBidi"/>
          <w:szCs w:val="21"/>
          <w:lang w:val="zh-CN"/>
        </w:rPr>
        <w:t>日，警方在没有逮捕令的情况下搜查了她父亲的公寓，但没有发现任何相关罪证。</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2</w:t>
      </w:r>
      <w:r w:rsidRPr="00CE3163">
        <w:rPr>
          <w:rFonts w:asciiTheme="majorBidi" w:hAnsiTheme="majorBidi" w:cstheme="majorBidi"/>
          <w:szCs w:val="21"/>
          <w:lang w:val="zh-CN"/>
        </w:rPr>
        <w:t>.</w:t>
      </w:r>
      <w:r>
        <w:rPr>
          <w:rFonts w:asciiTheme="majorBidi" w:hAnsiTheme="majorBidi" w:cstheme="majorBidi"/>
          <w:lang w:val="zh-CN"/>
        </w:rPr>
        <w:t>3</w:t>
      </w:r>
      <w:r w:rsidRPr="00CE3163">
        <w:rPr>
          <w:rFonts w:asciiTheme="majorBidi" w:hAnsiTheme="majorBidi" w:cstheme="majorBidi"/>
          <w:szCs w:val="21"/>
          <w:lang w:val="zh-CN"/>
        </w:rPr>
        <w:tab/>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15</w:t>
      </w:r>
      <w:r w:rsidRPr="00CE3163">
        <w:rPr>
          <w:rFonts w:asciiTheme="majorBidi" w:hAnsiTheme="majorBidi" w:cstheme="majorBidi"/>
          <w:szCs w:val="21"/>
          <w:lang w:val="zh-CN"/>
        </w:rPr>
        <w:t>年</w:t>
      </w:r>
      <w:r>
        <w:rPr>
          <w:rFonts w:asciiTheme="majorBidi" w:hAnsiTheme="majorBidi" w:cstheme="majorBidi"/>
          <w:lang w:val="zh-CN"/>
        </w:rPr>
        <w:t>4</w:t>
      </w:r>
      <w:r w:rsidRPr="00CE3163">
        <w:rPr>
          <w:rFonts w:asciiTheme="majorBidi" w:hAnsiTheme="majorBidi" w:cstheme="majorBidi"/>
          <w:szCs w:val="21"/>
          <w:lang w:val="zh-CN"/>
        </w:rPr>
        <w:t>月</w:t>
      </w:r>
      <w:r>
        <w:rPr>
          <w:rFonts w:asciiTheme="majorBidi" w:hAnsiTheme="majorBidi" w:cstheme="majorBidi"/>
          <w:lang w:val="zh-CN"/>
        </w:rPr>
        <w:t>16</w:t>
      </w:r>
      <w:r w:rsidRPr="00CE3163">
        <w:rPr>
          <w:rFonts w:asciiTheme="majorBidi" w:hAnsiTheme="majorBidi" w:cstheme="majorBidi"/>
          <w:szCs w:val="21"/>
          <w:lang w:val="zh-CN"/>
        </w:rPr>
        <w:t>日，申诉人抵达瑞士，两个月后申请庇护。</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15</w:t>
      </w:r>
      <w:r w:rsidRPr="00CE3163">
        <w:rPr>
          <w:rFonts w:asciiTheme="majorBidi" w:hAnsiTheme="majorBidi" w:cstheme="majorBidi"/>
          <w:szCs w:val="21"/>
          <w:lang w:val="zh-CN"/>
        </w:rPr>
        <w:t>年</w:t>
      </w:r>
      <w:r>
        <w:rPr>
          <w:rFonts w:asciiTheme="majorBidi" w:hAnsiTheme="majorBidi" w:cstheme="majorBidi"/>
          <w:lang w:val="zh-CN"/>
        </w:rPr>
        <w:t>7</w:t>
      </w:r>
      <w:r w:rsidRPr="00CE3163">
        <w:rPr>
          <w:rFonts w:asciiTheme="majorBidi" w:hAnsiTheme="majorBidi" w:cstheme="majorBidi"/>
          <w:szCs w:val="21"/>
          <w:lang w:val="zh-CN"/>
        </w:rPr>
        <w:t>月，她在阿尔高州住下来。</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15</w:t>
      </w:r>
      <w:r w:rsidRPr="00CE3163">
        <w:rPr>
          <w:rFonts w:asciiTheme="majorBidi" w:hAnsiTheme="majorBidi" w:cstheme="majorBidi"/>
          <w:szCs w:val="21"/>
          <w:lang w:val="zh-CN"/>
        </w:rPr>
        <w:t>年</w:t>
      </w:r>
      <w:r>
        <w:rPr>
          <w:rFonts w:asciiTheme="majorBidi" w:hAnsiTheme="majorBidi" w:cstheme="majorBidi"/>
          <w:lang w:val="zh-CN"/>
        </w:rPr>
        <w:t>9</w:t>
      </w:r>
      <w:r w:rsidRPr="00CE3163">
        <w:rPr>
          <w:rFonts w:asciiTheme="majorBidi" w:hAnsiTheme="majorBidi" w:cstheme="majorBidi"/>
          <w:szCs w:val="21"/>
          <w:lang w:val="zh-CN"/>
        </w:rPr>
        <w:t>月，她通过一位亲戚得知，警方发现她逃到了瑞士，又一次搜查了她父亲的公寓，这一次是带着逮捕令搜查，以寻找她信教的证据。警方命令她的父亲说服她回国，并威胁说，如果他的父亲知道她的下落而不透露，会因窝藏罪犯受到起诉，他的房子会被没收。她的表弟警告她不要直接联系她的父母，以免给他们带来更多麻烦。</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2</w:t>
      </w:r>
      <w:r w:rsidRPr="00CE3163">
        <w:rPr>
          <w:rFonts w:asciiTheme="majorBidi" w:hAnsiTheme="majorBidi" w:cstheme="majorBidi"/>
          <w:szCs w:val="21"/>
          <w:lang w:val="zh-CN"/>
        </w:rPr>
        <w:t>.</w:t>
      </w:r>
      <w:r>
        <w:rPr>
          <w:rFonts w:asciiTheme="majorBidi" w:hAnsiTheme="majorBidi" w:cstheme="majorBidi"/>
          <w:lang w:val="zh-CN"/>
        </w:rPr>
        <w:t>4</w:t>
      </w:r>
      <w:r w:rsidRPr="00CE3163">
        <w:rPr>
          <w:rFonts w:asciiTheme="majorBidi" w:hAnsiTheme="majorBidi" w:cstheme="majorBidi"/>
          <w:szCs w:val="21"/>
          <w:lang w:val="zh-CN"/>
        </w:rPr>
        <w:tab/>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16</w:t>
      </w:r>
      <w:r w:rsidRPr="00CE3163">
        <w:rPr>
          <w:rFonts w:asciiTheme="majorBidi" w:hAnsiTheme="majorBidi" w:cstheme="majorBidi"/>
          <w:szCs w:val="21"/>
          <w:lang w:val="zh-CN"/>
        </w:rPr>
        <w:t>年</w:t>
      </w:r>
      <w:r>
        <w:rPr>
          <w:rFonts w:asciiTheme="majorBidi" w:hAnsiTheme="majorBidi" w:cstheme="majorBidi"/>
          <w:lang w:val="zh-CN"/>
        </w:rPr>
        <w:t>11</w:t>
      </w:r>
      <w:r w:rsidRPr="00CE3163">
        <w:rPr>
          <w:rFonts w:asciiTheme="majorBidi" w:hAnsiTheme="majorBidi" w:cstheme="majorBidi"/>
          <w:szCs w:val="21"/>
          <w:lang w:val="zh-CN"/>
        </w:rPr>
        <w:t>月</w:t>
      </w:r>
      <w:r>
        <w:rPr>
          <w:rFonts w:asciiTheme="majorBidi" w:hAnsiTheme="majorBidi" w:cstheme="majorBidi"/>
          <w:lang w:val="zh-CN"/>
        </w:rPr>
        <w:t>21</w:t>
      </w:r>
      <w:r w:rsidRPr="00CE3163">
        <w:rPr>
          <w:rFonts w:asciiTheme="majorBidi" w:hAnsiTheme="majorBidi" w:cstheme="majorBidi"/>
          <w:szCs w:val="21"/>
          <w:lang w:val="zh-CN"/>
        </w:rPr>
        <w:t>日，缔约国国家移民事务秘书处得出结论认为，考虑到申诉人在申请中提出的理由不充分，对事实的描述不符合提供充分证据的要求，申诉人没有资格获得难民身份，因此驳回了她的申请。</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16</w:t>
      </w:r>
      <w:r w:rsidRPr="00CE3163">
        <w:rPr>
          <w:rFonts w:asciiTheme="majorBidi" w:hAnsiTheme="majorBidi" w:cstheme="majorBidi"/>
          <w:szCs w:val="21"/>
          <w:lang w:val="zh-CN"/>
        </w:rPr>
        <w:t>年</w:t>
      </w:r>
      <w:r>
        <w:rPr>
          <w:rFonts w:asciiTheme="majorBidi" w:hAnsiTheme="majorBidi" w:cstheme="majorBidi"/>
          <w:lang w:val="zh-CN"/>
        </w:rPr>
        <w:t>12</w:t>
      </w:r>
      <w:r w:rsidRPr="00CE3163">
        <w:rPr>
          <w:rFonts w:asciiTheme="majorBidi" w:hAnsiTheme="majorBidi" w:cstheme="majorBidi"/>
          <w:szCs w:val="21"/>
          <w:lang w:val="zh-CN"/>
        </w:rPr>
        <w:t>月</w:t>
      </w:r>
      <w:r>
        <w:rPr>
          <w:rFonts w:asciiTheme="majorBidi" w:hAnsiTheme="majorBidi" w:cstheme="majorBidi"/>
          <w:lang w:val="zh-CN"/>
        </w:rPr>
        <w:t>19</w:t>
      </w:r>
      <w:r w:rsidRPr="00CE3163">
        <w:rPr>
          <w:rFonts w:asciiTheme="majorBidi" w:hAnsiTheme="majorBidi" w:cstheme="majorBidi"/>
          <w:szCs w:val="21"/>
          <w:lang w:val="zh-CN"/>
        </w:rPr>
        <w:t>日，申诉人向联邦行政法院提出上诉，声称她在与国家移民事务秘书处交流时，为她提供的口译服务不当，她没有收到上诉人书面资料的翻译版本。申诉人用中文提出了意见，但其意见没有记录在案。她说，口译员说，</w:t>
      </w:r>
      <w:r>
        <w:rPr>
          <w:rFonts w:asciiTheme="majorBidi" w:hAnsiTheme="majorBidi" w:cstheme="majorBidi" w:hint="eastAsia"/>
          <w:lang w:val="zh-CN"/>
        </w:rPr>
        <w:t>“</w:t>
      </w:r>
      <w:r w:rsidRPr="00CE3163">
        <w:rPr>
          <w:rFonts w:asciiTheme="majorBidi" w:hAnsiTheme="majorBidi" w:cstheme="majorBidi"/>
          <w:szCs w:val="21"/>
          <w:lang w:val="zh-CN"/>
        </w:rPr>
        <w:t>女士，我不是基督徒，这个我无法翻译</w:t>
      </w:r>
      <w:r>
        <w:rPr>
          <w:rFonts w:asciiTheme="majorBidi" w:hAnsiTheme="majorBidi" w:cstheme="majorBidi" w:hint="eastAsia"/>
          <w:lang w:val="zh-CN"/>
        </w:rPr>
        <w:t>”</w:t>
      </w:r>
      <w:r w:rsidRPr="00CE3163">
        <w:rPr>
          <w:rFonts w:asciiTheme="majorBidi" w:hAnsiTheme="majorBidi" w:cstheme="majorBidi"/>
          <w:szCs w:val="21"/>
          <w:lang w:val="zh-CN"/>
        </w:rPr>
        <w:t>。因此，她声称自己发表意见的权利受到了侵犯。申诉人在上诉材料中指出，国家移民事务秘书处质疑她是真正的信徒这一事实，她认为，该决定具有任意性。</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17</w:t>
      </w:r>
      <w:r w:rsidRPr="00CE3163">
        <w:rPr>
          <w:rFonts w:asciiTheme="majorBidi" w:hAnsiTheme="majorBidi" w:cstheme="majorBidi"/>
          <w:szCs w:val="21"/>
          <w:lang w:val="zh-CN"/>
        </w:rPr>
        <w:t>年</w:t>
      </w:r>
      <w:r>
        <w:rPr>
          <w:rFonts w:asciiTheme="majorBidi" w:hAnsiTheme="majorBidi" w:cstheme="majorBidi"/>
          <w:lang w:val="zh-CN"/>
        </w:rPr>
        <w:t>1</w:t>
      </w:r>
      <w:r w:rsidRPr="00CE3163">
        <w:rPr>
          <w:rFonts w:asciiTheme="majorBidi" w:hAnsiTheme="majorBidi" w:cstheme="majorBidi"/>
          <w:szCs w:val="21"/>
          <w:lang w:val="zh-CN"/>
        </w:rPr>
        <w:t>月</w:t>
      </w:r>
      <w:r>
        <w:rPr>
          <w:rFonts w:asciiTheme="majorBidi" w:hAnsiTheme="majorBidi" w:cstheme="majorBidi"/>
          <w:lang w:val="zh-CN"/>
        </w:rPr>
        <w:t>24</w:t>
      </w:r>
      <w:r w:rsidRPr="00CE3163">
        <w:rPr>
          <w:rFonts w:asciiTheme="majorBidi" w:hAnsiTheme="majorBidi" w:cstheme="majorBidi"/>
          <w:szCs w:val="21"/>
          <w:lang w:val="zh-CN"/>
        </w:rPr>
        <w:t>日，联邦行政法院在最终裁决中驳回了她的上诉。</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2</w:t>
      </w:r>
      <w:r w:rsidRPr="00CE3163">
        <w:rPr>
          <w:rFonts w:asciiTheme="majorBidi" w:hAnsiTheme="majorBidi" w:cstheme="majorBidi"/>
          <w:szCs w:val="21"/>
          <w:lang w:val="zh-CN"/>
        </w:rPr>
        <w:t>.</w:t>
      </w:r>
      <w:r>
        <w:rPr>
          <w:rFonts w:asciiTheme="majorBidi" w:hAnsiTheme="majorBidi" w:cstheme="majorBidi"/>
          <w:lang w:val="zh-CN"/>
        </w:rPr>
        <w:t>5</w:t>
      </w:r>
      <w:r w:rsidRPr="00CE3163">
        <w:rPr>
          <w:rFonts w:asciiTheme="majorBidi" w:hAnsiTheme="majorBidi" w:cstheme="majorBidi"/>
          <w:szCs w:val="21"/>
          <w:lang w:val="zh-CN"/>
        </w:rPr>
        <w:tab/>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16</w:t>
      </w:r>
      <w:r w:rsidRPr="00CE3163">
        <w:rPr>
          <w:rFonts w:asciiTheme="majorBidi" w:hAnsiTheme="majorBidi" w:cstheme="majorBidi"/>
          <w:szCs w:val="21"/>
          <w:lang w:val="zh-CN"/>
        </w:rPr>
        <w:t>年</w:t>
      </w:r>
      <w:r>
        <w:rPr>
          <w:rFonts w:asciiTheme="majorBidi" w:hAnsiTheme="majorBidi" w:cstheme="majorBidi"/>
          <w:lang w:val="zh-CN"/>
        </w:rPr>
        <w:t>1</w:t>
      </w:r>
      <w:r w:rsidRPr="00CE3163">
        <w:rPr>
          <w:rFonts w:asciiTheme="majorBidi" w:hAnsiTheme="majorBidi" w:cstheme="majorBidi"/>
          <w:szCs w:val="21"/>
          <w:lang w:val="zh-CN"/>
        </w:rPr>
        <w:t>0</w:t>
      </w:r>
      <w:r w:rsidRPr="00CE3163">
        <w:rPr>
          <w:rFonts w:asciiTheme="majorBidi" w:hAnsiTheme="majorBidi" w:cstheme="majorBidi"/>
          <w:szCs w:val="21"/>
          <w:lang w:val="zh-CN"/>
        </w:rPr>
        <w:t>月</w:t>
      </w:r>
      <w:r>
        <w:rPr>
          <w:rFonts w:asciiTheme="majorBidi" w:hAnsiTheme="majorBidi" w:cstheme="majorBidi"/>
          <w:lang w:val="zh-CN"/>
        </w:rPr>
        <w:t>1</w:t>
      </w:r>
      <w:r w:rsidRPr="00CE3163">
        <w:rPr>
          <w:rFonts w:asciiTheme="majorBidi" w:hAnsiTheme="majorBidi" w:cstheme="majorBidi"/>
          <w:szCs w:val="21"/>
          <w:lang w:val="zh-CN"/>
        </w:rPr>
        <w:t>0</w:t>
      </w:r>
      <w:r w:rsidRPr="00CE3163">
        <w:rPr>
          <w:rFonts w:asciiTheme="majorBidi" w:hAnsiTheme="majorBidi" w:cstheme="majorBidi"/>
          <w:szCs w:val="21"/>
          <w:lang w:val="zh-CN"/>
        </w:rPr>
        <w:t>日，申诉人当选为瑞士全能神教执事。</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2</w:t>
      </w:r>
      <w:r w:rsidRPr="00CE3163">
        <w:rPr>
          <w:rFonts w:asciiTheme="majorBidi" w:hAnsiTheme="majorBidi" w:cstheme="majorBidi"/>
          <w:szCs w:val="21"/>
          <w:lang w:val="zh-CN"/>
        </w:rPr>
        <w:t>.</w:t>
      </w:r>
      <w:r>
        <w:rPr>
          <w:rFonts w:asciiTheme="majorBidi" w:hAnsiTheme="majorBidi" w:cstheme="majorBidi"/>
          <w:lang w:val="zh-CN"/>
        </w:rPr>
        <w:t>6</w:t>
      </w:r>
      <w:r w:rsidRPr="00CE3163">
        <w:rPr>
          <w:rFonts w:asciiTheme="majorBidi" w:hAnsiTheme="majorBidi" w:cstheme="majorBidi"/>
          <w:szCs w:val="21"/>
          <w:lang w:val="zh-CN"/>
        </w:rPr>
        <w:tab/>
      </w:r>
      <w:r w:rsidRPr="00CE3163">
        <w:rPr>
          <w:rFonts w:asciiTheme="majorBidi" w:hAnsiTheme="majorBidi" w:cstheme="majorBidi"/>
          <w:szCs w:val="21"/>
          <w:lang w:val="zh-CN"/>
        </w:rPr>
        <w:t>申诉人认为，如果她回国，不仅会因其宗教信仰受到起诉，而且由于她曾逃离本国，会受到更加严厉的惩罚。她说，中国政府将该教会污蔑为</w:t>
      </w:r>
      <w:r>
        <w:rPr>
          <w:rFonts w:asciiTheme="majorBidi" w:hAnsiTheme="majorBidi" w:cstheme="majorBidi" w:hint="eastAsia"/>
          <w:lang w:val="zh-CN"/>
        </w:rPr>
        <w:t>“</w:t>
      </w:r>
      <w:r w:rsidRPr="00CE3163">
        <w:rPr>
          <w:rFonts w:asciiTheme="majorBidi" w:hAnsiTheme="majorBidi" w:cstheme="majorBidi"/>
          <w:szCs w:val="21"/>
          <w:lang w:val="zh-CN"/>
        </w:rPr>
        <w:t>邪教</w:t>
      </w:r>
      <w:r>
        <w:rPr>
          <w:rFonts w:asciiTheme="majorBidi" w:hAnsiTheme="majorBidi" w:cstheme="majorBidi" w:hint="eastAsia"/>
          <w:lang w:val="zh-CN"/>
        </w:rPr>
        <w:t>”</w:t>
      </w:r>
      <w:r w:rsidRPr="00CE3163">
        <w:rPr>
          <w:rFonts w:asciiTheme="majorBidi" w:hAnsiTheme="majorBidi" w:cstheme="majorBidi"/>
          <w:szCs w:val="21"/>
          <w:lang w:val="zh-CN"/>
        </w:rPr>
        <w:t>。</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2</w:t>
      </w:r>
      <w:r w:rsidRPr="00CE3163">
        <w:rPr>
          <w:rFonts w:asciiTheme="majorBidi" w:hAnsiTheme="majorBidi" w:cstheme="majorBidi"/>
          <w:szCs w:val="21"/>
          <w:lang w:val="zh-CN"/>
        </w:rPr>
        <w:t>.</w:t>
      </w:r>
      <w:r>
        <w:rPr>
          <w:rFonts w:asciiTheme="majorBidi" w:hAnsiTheme="majorBidi" w:cstheme="majorBidi"/>
          <w:lang w:val="zh-CN"/>
        </w:rPr>
        <w:t>7</w:t>
      </w:r>
      <w:r w:rsidRPr="00CE3163">
        <w:rPr>
          <w:rFonts w:asciiTheme="majorBidi" w:hAnsiTheme="majorBidi" w:cstheme="majorBidi"/>
          <w:szCs w:val="21"/>
          <w:lang w:val="zh-CN"/>
        </w:rPr>
        <w:tab/>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17</w:t>
      </w:r>
      <w:r w:rsidRPr="00CE3163">
        <w:rPr>
          <w:rFonts w:asciiTheme="majorBidi" w:hAnsiTheme="majorBidi" w:cstheme="majorBidi"/>
          <w:szCs w:val="21"/>
          <w:lang w:val="zh-CN"/>
        </w:rPr>
        <w:t>年</w:t>
      </w:r>
      <w:r>
        <w:rPr>
          <w:rFonts w:asciiTheme="majorBidi" w:hAnsiTheme="majorBidi" w:cstheme="majorBidi"/>
          <w:lang w:val="zh-CN"/>
        </w:rPr>
        <w:t>2</w:t>
      </w:r>
      <w:r w:rsidRPr="00CE3163">
        <w:rPr>
          <w:rFonts w:asciiTheme="majorBidi" w:hAnsiTheme="majorBidi" w:cstheme="majorBidi"/>
          <w:szCs w:val="21"/>
          <w:lang w:val="zh-CN"/>
        </w:rPr>
        <w:t>月</w:t>
      </w:r>
      <w:r>
        <w:rPr>
          <w:rFonts w:asciiTheme="majorBidi" w:hAnsiTheme="majorBidi" w:cstheme="majorBidi"/>
          <w:lang w:val="zh-CN"/>
        </w:rPr>
        <w:t>6</w:t>
      </w:r>
      <w:r w:rsidRPr="00CE3163">
        <w:rPr>
          <w:rFonts w:asciiTheme="majorBidi" w:hAnsiTheme="majorBidi" w:cstheme="majorBidi"/>
          <w:szCs w:val="21"/>
          <w:lang w:val="zh-CN"/>
        </w:rPr>
        <w:t>日，申诉人向欧洲人权法院提交申诉，并请求采取临时措施。</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17</w:t>
      </w:r>
      <w:r w:rsidRPr="00CE3163">
        <w:rPr>
          <w:rFonts w:asciiTheme="majorBidi" w:hAnsiTheme="majorBidi" w:cstheme="majorBidi"/>
          <w:szCs w:val="21"/>
          <w:lang w:val="zh-CN"/>
        </w:rPr>
        <w:t>年</w:t>
      </w:r>
      <w:r>
        <w:rPr>
          <w:rFonts w:asciiTheme="majorBidi" w:hAnsiTheme="majorBidi" w:cstheme="majorBidi"/>
          <w:lang w:val="zh-CN"/>
        </w:rPr>
        <w:t>2</w:t>
      </w:r>
      <w:r w:rsidRPr="00CE3163">
        <w:rPr>
          <w:rFonts w:asciiTheme="majorBidi" w:hAnsiTheme="majorBidi" w:cstheme="majorBidi"/>
          <w:szCs w:val="21"/>
          <w:lang w:val="zh-CN"/>
        </w:rPr>
        <w:t>月</w:t>
      </w:r>
      <w:r>
        <w:rPr>
          <w:rFonts w:asciiTheme="majorBidi" w:hAnsiTheme="majorBidi" w:cstheme="majorBidi"/>
          <w:lang w:val="zh-CN"/>
        </w:rPr>
        <w:t>13</w:t>
      </w:r>
      <w:r w:rsidRPr="00CE3163">
        <w:rPr>
          <w:rFonts w:asciiTheme="majorBidi" w:hAnsiTheme="majorBidi" w:cstheme="majorBidi"/>
          <w:szCs w:val="21"/>
          <w:lang w:val="zh-CN"/>
        </w:rPr>
        <w:t>日，申诉人关于采取临时措施的请求被驳回。欧洲人权法院以一名法官单独审判的形式，决定宣布该案不可受理，理由是案件不满足《保护人权与基本自由公约》第三十四条和第三十五条规定的受理条件：就该公约第三条和第五条而言，申诉显然缺乏根据；就第六条而言，</w:t>
      </w:r>
      <w:proofErr w:type="gramStart"/>
      <w:r w:rsidRPr="00CE3163">
        <w:rPr>
          <w:rFonts w:asciiTheme="majorBidi" w:hAnsiTheme="majorBidi" w:cstheme="majorBidi"/>
          <w:szCs w:val="21"/>
          <w:lang w:val="zh-CN"/>
        </w:rPr>
        <w:t>申诉因</w:t>
      </w:r>
      <w:proofErr w:type="gramEnd"/>
      <w:r w:rsidRPr="00CE3163">
        <w:rPr>
          <w:rFonts w:asciiTheme="majorBidi" w:hAnsiTheme="majorBidi" w:cstheme="majorBidi"/>
          <w:szCs w:val="21"/>
          <w:lang w:val="zh-CN"/>
        </w:rPr>
        <w:t>与</w:t>
      </w:r>
      <w:r w:rsidRPr="004F33E6">
        <w:rPr>
          <w:rFonts w:ascii="Time New Roman" w:eastAsia="楷体" w:hAnsi="Time New Roman" w:cstheme="majorBidi"/>
          <w:szCs w:val="21"/>
          <w:lang w:val="zh-CN"/>
        </w:rPr>
        <w:t>属事理由</w:t>
      </w:r>
      <w:r w:rsidRPr="00CE3163">
        <w:rPr>
          <w:rFonts w:asciiTheme="majorBidi" w:hAnsiTheme="majorBidi" w:cstheme="majorBidi"/>
          <w:szCs w:val="21"/>
          <w:lang w:val="zh-CN"/>
        </w:rPr>
        <w:t>不符，所以不予受理。</w:t>
      </w:r>
    </w:p>
    <w:p w:rsidR="00116C21" w:rsidRPr="00CE3163" w:rsidRDefault="00116C21" w:rsidP="00BF02C8">
      <w:pPr>
        <w:pStyle w:val="H23GC"/>
      </w:pPr>
      <w:r w:rsidRPr="00CE3163">
        <w:rPr>
          <w:lang w:val="zh-CN"/>
        </w:rPr>
        <w:tab/>
      </w:r>
      <w:r w:rsidRPr="00CE3163">
        <w:rPr>
          <w:lang w:val="zh-CN"/>
        </w:rPr>
        <w:tab/>
      </w:r>
      <w:r w:rsidRPr="00CE3163">
        <w:rPr>
          <w:lang w:val="zh-CN"/>
        </w:rPr>
        <w:t>申诉</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3</w:t>
      </w:r>
      <w:r w:rsidRPr="00CE3163">
        <w:rPr>
          <w:rFonts w:asciiTheme="majorBidi" w:hAnsiTheme="majorBidi" w:cstheme="majorBidi"/>
          <w:szCs w:val="21"/>
          <w:lang w:val="zh-CN"/>
        </w:rPr>
        <w:t>.</w:t>
      </w:r>
      <w:r w:rsidRPr="00CE3163">
        <w:rPr>
          <w:rFonts w:asciiTheme="majorBidi" w:hAnsiTheme="majorBidi" w:cstheme="majorBidi"/>
          <w:szCs w:val="21"/>
          <w:lang w:val="zh-CN"/>
        </w:rPr>
        <w:tab/>
      </w:r>
      <w:r w:rsidRPr="00CE3163">
        <w:rPr>
          <w:rFonts w:asciiTheme="majorBidi" w:hAnsiTheme="majorBidi" w:cstheme="majorBidi"/>
          <w:szCs w:val="21"/>
          <w:lang w:val="zh-CN"/>
        </w:rPr>
        <w:t>申诉人认为，缔约国强行将她送回中国，将违反其根据《公约》第</w:t>
      </w:r>
      <w:r>
        <w:rPr>
          <w:rFonts w:asciiTheme="majorBidi" w:hAnsiTheme="majorBidi" w:cstheme="majorBidi"/>
          <w:lang w:val="zh-CN"/>
        </w:rPr>
        <w:t>3</w:t>
      </w:r>
      <w:r w:rsidRPr="00CE3163">
        <w:rPr>
          <w:rFonts w:asciiTheme="majorBidi" w:hAnsiTheme="majorBidi" w:cstheme="majorBidi"/>
          <w:szCs w:val="21"/>
          <w:lang w:val="zh-CN"/>
        </w:rPr>
        <w:t>条承担的义务。她声称，当局没有考虑所有相关问题。此外，由于她是全能神教的成员，她回国后将面临三到七年的监禁，可能受到地方当局的迫害。对此，申诉人指出，全能</w:t>
      </w:r>
      <w:proofErr w:type="gramStart"/>
      <w:r w:rsidRPr="00CE3163">
        <w:rPr>
          <w:rFonts w:asciiTheme="majorBidi" w:hAnsiTheme="majorBidi" w:cstheme="majorBidi"/>
          <w:szCs w:val="21"/>
          <w:lang w:val="zh-CN"/>
        </w:rPr>
        <w:t>神教被视为</w:t>
      </w:r>
      <w:proofErr w:type="gramEnd"/>
      <w:r w:rsidRPr="00CE3163">
        <w:rPr>
          <w:rFonts w:asciiTheme="majorBidi" w:hAnsiTheme="majorBidi" w:cstheme="majorBidi"/>
          <w:szCs w:val="21"/>
          <w:lang w:val="zh-CN"/>
        </w:rPr>
        <w:t>邪教，因此被中国共产党禁止。</w:t>
      </w:r>
    </w:p>
    <w:p w:rsidR="00116C21" w:rsidRPr="00CE3163" w:rsidRDefault="00116C21" w:rsidP="00BF02C8">
      <w:pPr>
        <w:pStyle w:val="H23GC"/>
      </w:pPr>
      <w:r w:rsidRPr="00CE3163">
        <w:rPr>
          <w:lang w:val="zh-CN"/>
        </w:rPr>
        <w:tab/>
      </w:r>
      <w:r w:rsidRPr="00CE3163">
        <w:rPr>
          <w:lang w:val="zh-CN"/>
        </w:rPr>
        <w:tab/>
      </w:r>
      <w:r w:rsidRPr="00CE3163">
        <w:rPr>
          <w:lang w:val="zh-CN"/>
        </w:rPr>
        <w:t>缔约国关于可否受理的意见</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4</w:t>
      </w:r>
      <w:r w:rsidRPr="00CE3163">
        <w:rPr>
          <w:rFonts w:asciiTheme="majorBidi" w:hAnsiTheme="majorBidi" w:cstheme="majorBidi"/>
          <w:szCs w:val="21"/>
          <w:lang w:val="zh-CN"/>
        </w:rPr>
        <w:t>.</w:t>
      </w:r>
      <w:r>
        <w:rPr>
          <w:rFonts w:asciiTheme="majorBidi" w:hAnsiTheme="majorBidi" w:cstheme="majorBidi"/>
          <w:lang w:val="zh-CN"/>
        </w:rPr>
        <w:t>1</w:t>
      </w:r>
      <w:r w:rsidRPr="00CE3163">
        <w:rPr>
          <w:rFonts w:asciiTheme="majorBidi" w:hAnsiTheme="majorBidi" w:cstheme="majorBidi"/>
          <w:szCs w:val="21"/>
          <w:lang w:val="zh-CN"/>
        </w:rPr>
        <w:tab/>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17</w:t>
      </w:r>
      <w:r w:rsidRPr="00CE3163">
        <w:rPr>
          <w:rFonts w:asciiTheme="majorBidi" w:hAnsiTheme="majorBidi" w:cstheme="majorBidi"/>
          <w:szCs w:val="21"/>
          <w:lang w:val="zh-CN"/>
        </w:rPr>
        <w:t>年</w:t>
      </w:r>
      <w:r>
        <w:rPr>
          <w:rFonts w:asciiTheme="majorBidi" w:hAnsiTheme="majorBidi" w:cstheme="majorBidi"/>
          <w:lang w:val="zh-CN"/>
        </w:rPr>
        <w:t>6</w:t>
      </w:r>
      <w:r w:rsidRPr="00CE3163">
        <w:rPr>
          <w:rFonts w:asciiTheme="majorBidi" w:hAnsiTheme="majorBidi" w:cstheme="majorBidi"/>
          <w:szCs w:val="21"/>
          <w:lang w:val="zh-CN"/>
        </w:rPr>
        <w:t>月</w:t>
      </w:r>
      <w:r>
        <w:rPr>
          <w:rFonts w:asciiTheme="majorBidi" w:hAnsiTheme="majorBidi" w:cstheme="majorBidi"/>
          <w:lang w:val="zh-CN"/>
        </w:rPr>
        <w:t>1</w:t>
      </w:r>
      <w:r w:rsidRPr="00CE3163">
        <w:rPr>
          <w:rFonts w:asciiTheme="majorBidi" w:hAnsiTheme="majorBidi" w:cstheme="majorBidi"/>
          <w:szCs w:val="21"/>
          <w:lang w:val="zh-CN"/>
        </w:rPr>
        <w:t>日，缔约国根据《公约》第</w:t>
      </w:r>
      <w:r>
        <w:rPr>
          <w:rFonts w:asciiTheme="majorBidi" w:hAnsiTheme="majorBidi" w:cstheme="majorBidi"/>
          <w:lang w:val="zh-CN"/>
        </w:rPr>
        <w:t>22</w:t>
      </w:r>
      <w:r w:rsidRPr="00CE3163">
        <w:rPr>
          <w:rFonts w:asciiTheme="majorBidi" w:hAnsiTheme="majorBidi" w:cstheme="majorBidi"/>
          <w:szCs w:val="21"/>
          <w:lang w:val="zh-CN"/>
        </w:rPr>
        <w:t>条第</w:t>
      </w:r>
      <w:r>
        <w:rPr>
          <w:rFonts w:asciiTheme="majorBidi" w:hAnsiTheme="majorBidi" w:cstheme="majorBidi"/>
          <w:lang w:val="zh-CN"/>
        </w:rPr>
        <w:t>5</w:t>
      </w:r>
      <w:r w:rsidRPr="00CE3163">
        <w:rPr>
          <w:rFonts w:asciiTheme="majorBidi" w:hAnsiTheme="majorBidi" w:cstheme="majorBidi"/>
          <w:szCs w:val="21"/>
          <w:lang w:val="zh-CN"/>
        </w:rPr>
        <w:t>款</w:t>
      </w:r>
      <w:r>
        <w:rPr>
          <w:rFonts w:asciiTheme="majorBidi" w:hAnsiTheme="majorBidi" w:cstheme="majorBidi"/>
          <w:lang w:val="zh-CN"/>
        </w:rPr>
        <w:t>(a)</w:t>
      </w:r>
      <w:r w:rsidRPr="00CE3163">
        <w:rPr>
          <w:rFonts w:asciiTheme="majorBidi" w:hAnsiTheme="majorBidi" w:cstheme="majorBidi"/>
          <w:szCs w:val="21"/>
          <w:lang w:val="zh-CN"/>
        </w:rPr>
        <w:t>项，反对来文的可受理性，指出同一事项已由欧洲人权法院审查。缔约国指出，申诉人向欧洲人权</w:t>
      </w:r>
      <w:r w:rsidRPr="00CE3163">
        <w:rPr>
          <w:rFonts w:asciiTheme="majorBidi" w:hAnsiTheme="majorBidi" w:cstheme="majorBidi"/>
          <w:szCs w:val="21"/>
          <w:lang w:val="zh-CN"/>
        </w:rPr>
        <w:lastRenderedPageBreak/>
        <w:t>法院提出申诉，除其他外，声称她返回中国将面临遭受酷刑的风险，这构成违反《欧洲人权公约》第三条的行为。</w:t>
      </w:r>
      <w:r w:rsidRPr="00CE3163">
        <w:rPr>
          <w:rStyle w:val="a8"/>
          <w:rFonts w:asciiTheme="majorBidi" w:eastAsia="宋体" w:hAnsiTheme="majorBidi" w:cstheme="majorBidi"/>
          <w:szCs w:val="21"/>
          <w:lang w:val="zh-CN"/>
        </w:rPr>
        <w:footnoteReference w:id="4"/>
      </w:r>
      <w:r w:rsidR="00A645A0">
        <w:rPr>
          <w:rFonts w:asciiTheme="majorBidi" w:hAnsiTheme="majorBidi" w:cstheme="majorBidi" w:hint="eastAsia"/>
          <w:szCs w:val="21"/>
          <w:lang w:val="zh-CN"/>
        </w:rPr>
        <w:t xml:space="preserve"> </w:t>
      </w:r>
      <w:r w:rsidRPr="00CE3163">
        <w:rPr>
          <w:rFonts w:asciiTheme="majorBidi" w:hAnsiTheme="majorBidi" w:cstheme="majorBidi"/>
          <w:szCs w:val="21"/>
          <w:lang w:val="zh-CN"/>
        </w:rPr>
        <w:t>缔约国回顾，</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17</w:t>
      </w:r>
      <w:r w:rsidRPr="00CE3163">
        <w:rPr>
          <w:rFonts w:asciiTheme="majorBidi" w:hAnsiTheme="majorBidi" w:cstheme="majorBidi"/>
          <w:szCs w:val="21"/>
          <w:lang w:val="zh-CN"/>
        </w:rPr>
        <w:t>年</w:t>
      </w:r>
      <w:r>
        <w:rPr>
          <w:rFonts w:asciiTheme="majorBidi" w:hAnsiTheme="majorBidi" w:cstheme="majorBidi"/>
          <w:lang w:val="zh-CN"/>
        </w:rPr>
        <w:t>2</w:t>
      </w:r>
      <w:r w:rsidRPr="00CE3163">
        <w:rPr>
          <w:rFonts w:asciiTheme="majorBidi" w:hAnsiTheme="majorBidi" w:cstheme="majorBidi"/>
          <w:szCs w:val="21"/>
          <w:lang w:val="zh-CN"/>
        </w:rPr>
        <w:t>月</w:t>
      </w:r>
      <w:r>
        <w:rPr>
          <w:rFonts w:asciiTheme="majorBidi" w:hAnsiTheme="majorBidi" w:cstheme="majorBidi"/>
          <w:lang w:val="zh-CN"/>
        </w:rPr>
        <w:t>13</w:t>
      </w:r>
      <w:r w:rsidRPr="00CE3163">
        <w:rPr>
          <w:rFonts w:asciiTheme="majorBidi" w:hAnsiTheme="majorBidi" w:cstheme="majorBidi"/>
          <w:szCs w:val="21"/>
          <w:lang w:val="zh-CN"/>
        </w:rPr>
        <w:t>日，欧洲人权法院向提交人发送了一份决定，告知她说，她关于采取临时措施暂停遣返的请求被驳回，该决定明确指出，欧洲人权法院因此不会采取干预行动以阻止对她的遣返。根据该决定的第二部分，欧洲人权法院以一名法官单独审判的形式，宣布提交人的申诉不可受理，因为这些申诉不符合《欧洲人权公约》第三十四条和第三十五条规定的受理条件。</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4</w:t>
      </w:r>
      <w:r w:rsidRPr="00CE3163">
        <w:rPr>
          <w:rFonts w:asciiTheme="majorBidi" w:hAnsiTheme="majorBidi" w:cstheme="majorBidi"/>
          <w:szCs w:val="21"/>
          <w:lang w:val="zh-CN"/>
        </w:rPr>
        <w:t>.</w:t>
      </w:r>
      <w:r>
        <w:rPr>
          <w:rFonts w:asciiTheme="majorBidi" w:hAnsiTheme="majorBidi" w:cstheme="majorBidi"/>
          <w:lang w:val="zh-CN"/>
        </w:rPr>
        <w:t>2</w:t>
      </w:r>
      <w:r w:rsidRPr="00CE3163">
        <w:rPr>
          <w:rFonts w:asciiTheme="majorBidi" w:hAnsiTheme="majorBidi" w:cstheme="majorBidi"/>
          <w:szCs w:val="21"/>
          <w:lang w:val="zh-CN"/>
        </w:rPr>
        <w:tab/>
      </w:r>
      <w:r w:rsidRPr="00CE3163">
        <w:rPr>
          <w:rFonts w:asciiTheme="majorBidi" w:hAnsiTheme="majorBidi" w:cstheme="majorBidi"/>
          <w:szCs w:val="21"/>
          <w:lang w:val="zh-CN"/>
        </w:rPr>
        <w:t>缔约国指出，欧洲人权法院的决定不仅仅有程序性问题方面的依据，而且还有实质性依据，这表明案件的实质问题得到了充分考虑。鉴于这些情况，应当认为该法院依照《禁止酷刑公约》第</w:t>
      </w:r>
      <w:r>
        <w:rPr>
          <w:rFonts w:asciiTheme="majorBidi" w:hAnsiTheme="majorBidi" w:cstheme="majorBidi"/>
          <w:lang w:val="zh-CN"/>
        </w:rPr>
        <w:t>22</w:t>
      </w:r>
      <w:r w:rsidRPr="00CE3163">
        <w:rPr>
          <w:rFonts w:asciiTheme="majorBidi" w:hAnsiTheme="majorBidi" w:cstheme="majorBidi"/>
          <w:szCs w:val="21"/>
          <w:lang w:val="zh-CN"/>
        </w:rPr>
        <w:t>条第</w:t>
      </w:r>
      <w:r>
        <w:rPr>
          <w:rFonts w:asciiTheme="majorBidi" w:hAnsiTheme="majorBidi" w:cstheme="majorBidi"/>
          <w:lang w:val="zh-CN"/>
        </w:rPr>
        <w:t>5</w:t>
      </w:r>
      <w:r w:rsidRPr="00CE3163">
        <w:rPr>
          <w:rFonts w:asciiTheme="majorBidi" w:hAnsiTheme="majorBidi" w:cstheme="majorBidi"/>
          <w:szCs w:val="21"/>
          <w:lang w:val="zh-CN"/>
        </w:rPr>
        <w:t>款</w:t>
      </w:r>
      <w:r w:rsidRPr="00CE3163">
        <w:rPr>
          <w:rFonts w:asciiTheme="majorBidi" w:hAnsiTheme="majorBidi" w:cstheme="majorBidi"/>
          <w:szCs w:val="21"/>
          <w:lang w:val="zh-CN"/>
        </w:rPr>
        <w:t>(</w:t>
      </w:r>
      <w:r>
        <w:rPr>
          <w:rFonts w:asciiTheme="majorBidi" w:hAnsiTheme="majorBidi" w:cstheme="majorBidi"/>
          <w:lang w:val="zh-CN"/>
        </w:rPr>
        <w:t>a</w:t>
      </w:r>
      <w:r w:rsidRPr="00CE3163">
        <w:rPr>
          <w:rFonts w:asciiTheme="majorBidi" w:hAnsiTheme="majorBidi" w:cstheme="majorBidi"/>
          <w:szCs w:val="21"/>
          <w:lang w:val="zh-CN"/>
        </w:rPr>
        <w:t>)</w:t>
      </w:r>
      <w:r w:rsidRPr="00CE3163">
        <w:rPr>
          <w:rFonts w:asciiTheme="majorBidi" w:hAnsiTheme="majorBidi" w:cstheme="majorBidi"/>
          <w:szCs w:val="21"/>
          <w:lang w:val="zh-CN"/>
        </w:rPr>
        <w:t>项的含义，审查了申诉人的申诉。</w:t>
      </w:r>
      <w:r w:rsidRPr="00CE3163">
        <w:rPr>
          <w:rStyle w:val="a8"/>
          <w:rFonts w:asciiTheme="majorBidi" w:eastAsia="宋体" w:hAnsiTheme="majorBidi" w:cstheme="majorBidi"/>
          <w:szCs w:val="21"/>
          <w:lang w:val="zh-CN"/>
        </w:rPr>
        <w:footnoteReference w:id="5"/>
      </w:r>
    </w:p>
    <w:p w:rsidR="00116C21" w:rsidRPr="00CE3163" w:rsidRDefault="00116C21" w:rsidP="00BF02C8">
      <w:pPr>
        <w:pStyle w:val="H23GC"/>
      </w:pPr>
      <w:r w:rsidRPr="00CE3163">
        <w:rPr>
          <w:lang w:val="zh-CN"/>
        </w:rPr>
        <w:tab/>
      </w:r>
      <w:r w:rsidRPr="00CE3163">
        <w:rPr>
          <w:lang w:val="zh-CN"/>
        </w:rPr>
        <w:tab/>
      </w:r>
      <w:r w:rsidRPr="00CE3163">
        <w:rPr>
          <w:lang w:val="zh-CN"/>
        </w:rPr>
        <w:t>申诉人对缔约国关于可否受理的意见的评论</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5</w:t>
      </w:r>
      <w:r w:rsidRPr="00CE3163">
        <w:rPr>
          <w:rFonts w:asciiTheme="majorBidi" w:hAnsiTheme="majorBidi" w:cstheme="majorBidi"/>
          <w:szCs w:val="21"/>
          <w:lang w:val="zh-CN"/>
        </w:rPr>
        <w:t>.</w:t>
      </w:r>
      <w:r>
        <w:rPr>
          <w:rFonts w:asciiTheme="majorBidi" w:hAnsiTheme="majorBidi" w:cstheme="majorBidi"/>
          <w:lang w:val="zh-CN"/>
        </w:rPr>
        <w:t>1</w:t>
      </w:r>
      <w:r w:rsidRPr="00CE3163">
        <w:rPr>
          <w:rFonts w:asciiTheme="majorBidi" w:hAnsiTheme="majorBidi" w:cstheme="majorBidi"/>
          <w:szCs w:val="21"/>
          <w:lang w:val="zh-CN"/>
        </w:rPr>
        <w:tab/>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18</w:t>
      </w:r>
      <w:r w:rsidRPr="00CE3163">
        <w:rPr>
          <w:rFonts w:asciiTheme="majorBidi" w:hAnsiTheme="majorBidi" w:cstheme="majorBidi"/>
          <w:szCs w:val="21"/>
          <w:lang w:val="zh-CN"/>
        </w:rPr>
        <w:t>年</w:t>
      </w:r>
      <w:r>
        <w:rPr>
          <w:rFonts w:asciiTheme="majorBidi" w:hAnsiTheme="majorBidi" w:cstheme="majorBidi"/>
          <w:lang w:val="zh-CN"/>
        </w:rPr>
        <w:t>5</w:t>
      </w:r>
      <w:r w:rsidRPr="00CE3163">
        <w:rPr>
          <w:rFonts w:asciiTheme="majorBidi" w:hAnsiTheme="majorBidi" w:cstheme="majorBidi"/>
          <w:szCs w:val="21"/>
          <w:lang w:val="zh-CN"/>
        </w:rPr>
        <w:t>月</w:t>
      </w:r>
      <w:r>
        <w:rPr>
          <w:rFonts w:asciiTheme="majorBidi" w:hAnsiTheme="majorBidi" w:cstheme="majorBidi"/>
          <w:lang w:val="zh-CN"/>
        </w:rPr>
        <w:t>25</w:t>
      </w:r>
      <w:r w:rsidRPr="00CE3163">
        <w:rPr>
          <w:rFonts w:asciiTheme="majorBidi" w:hAnsiTheme="majorBidi" w:cstheme="majorBidi"/>
          <w:szCs w:val="21"/>
          <w:lang w:val="zh-CN"/>
        </w:rPr>
        <w:t>日，申诉人重申了她如果被遣返中国将面临的风险。她补充说，她所属同</w:t>
      </w:r>
      <w:proofErr w:type="gramStart"/>
      <w:r w:rsidRPr="00CE3163">
        <w:rPr>
          <w:rFonts w:asciiTheme="majorBidi" w:hAnsiTheme="majorBidi" w:cstheme="majorBidi"/>
          <w:szCs w:val="21"/>
          <w:lang w:val="zh-CN"/>
        </w:rPr>
        <w:t>一瑞</w:t>
      </w:r>
      <w:proofErr w:type="gramEnd"/>
      <w:r w:rsidRPr="00CE3163">
        <w:rPr>
          <w:rFonts w:asciiTheme="majorBidi" w:hAnsiTheme="majorBidi" w:cstheme="majorBidi"/>
          <w:szCs w:val="21"/>
          <w:lang w:val="zh-CN"/>
        </w:rPr>
        <w:t>士教会的一名信徒</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17</w:t>
      </w:r>
      <w:r w:rsidRPr="00CE3163">
        <w:rPr>
          <w:rFonts w:asciiTheme="majorBidi" w:hAnsiTheme="majorBidi" w:cstheme="majorBidi"/>
          <w:szCs w:val="21"/>
          <w:lang w:val="zh-CN"/>
        </w:rPr>
        <w:t>年</w:t>
      </w:r>
      <w:r>
        <w:rPr>
          <w:rFonts w:asciiTheme="majorBidi" w:hAnsiTheme="majorBidi" w:cstheme="majorBidi"/>
          <w:lang w:val="zh-CN"/>
        </w:rPr>
        <w:t>1</w:t>
      </w:r>
      <w:r w:rsidRPr="00CE3163">
        <w:rPr>
          <w:rFonts w:asciiTheme="majorBidi" w:hAnsiTheme="majorBidi" w:cstheme="majorBidi"/>
          <w:szCs w:val="21"/>
          <w:lang w:val="zh-CN"/>
        </w:rPr>
        <w:t>月回到中国，在抵达时被捕，被判处三年半有期徒刑。</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5</w:t>
      </w:r>
      <w:r w:rsidRPr="00CE3163">
        <w:rPr>
          <w:rFonts w:asciiTheme="majorBidi" w:hAnsiTheme="majorBidi" w:cstheme="majorBidi"/>
          <w:szCs w:val="21"/>
          <w:lang w:val="zh-CN"/>
        </w:rPr>
        <w:t>.</w:t>
      </w:r>
      <w:r>
        <w:rPr>
          <w:rFonts w:asciiTheme="majorBidi" w:hAnsiTheme="majorBidi" w:cstheme="majorBidi"/>
          <w:lang w:val="zh-CN"/>
        </w:rPr>
        <w:t>2</w:t>
      </w:r>
      <w:r w:rsidRPr="00CE3163">
        <w:rPr>
          <w:rFonts w:asciiTheme="majorBidi" w:hAnsiTheme="majorBidi" w:cstheme="majorBidi"/>
          <w:szCs w:val="21"/>
          <w:lang w:val="zh-CN"/>
        </w:rPr>
        <w:tab/>
      </w:r>
      <w:r w:rsidRPr="00CE3163">
        <w:rPr>
          <w:rFonts w:asciiTheme="majorBidi" w:hAnsiTheme="majorBidi" w:cstheme="majorBidi"/>
          <w:szCs w:val="21"/>
          <w:lang w:val="zh-CN"/>
        </w:rPr>
        <w:t>申诉人重申，她是一名真正的信徒，瑞士地方当局不关注收到的证据，却利用无关的案例，佐证国家移民事务秘书处决定的正确性。</w:t>
      </w:r>
      <w:r w:rsidRPr="00CE3163">
        <w:rPr>
          <w:rStyle w:val="a8"/>
          <w:rFonts w:asciiTheme="majorBidi" w:eastAsia="宋体" w:hAnsiTheme="majorBidi" w:cstheme="majorBidi"/>
          <w:szCs w:val="21"/>
          <w:lang w:val="zh-CN"/>
        </w:rPr>
        <w:footnoteReference w:id="6"/>
      </w:r>
    </w:p>
    <w:p w:rsidR="00116C21" w:rsidRPr="00CE3163" w:rsidRDefault="00116C21" w:rsidP="00BF02C8">
      <w:pPr>
        <w:pStyle w:val="H23GC"/>
      </w:pPr>
      <w:r w:rsidRPr="00CE3163">
        <w:rPr>
          <w:lang w:val="zh-CN"/>
        </w:rPr>
        <w:tab/>
      </w:r>
      <w:r w:rsidRPr="00CE3163">
        <w:rPr>
          <w:lang w:val="zh-CN"/>
        </w:rPr>
        <w:tab/>
      </w:r>
      <w:r w:rsidRPr="00CE3163">
        <w:rPr>
          <w:lang w:val="zh-CN"/>
        </w:rPr>
        <w:t>委员会需处理的问题和议事情况</w:t>
      </w:r>
    </w:p>
    <w:p w:rsidR="00116C21" w:rsidRPr="00CE3163" w:rsidRDefault="00116C21" w:rsidP="00BF02C8">
      <w:pPr>
        <w:pStyle w:val="H4GC"/>
      </w:pPr>
      <w:r w:rsidRPr="00CE3163">
        <w:rPr>
          <w:lang w:val="zh-CN"/>
        </w:rPr>
        <w:tab/>
      </w:r>
      <w:r w:rsidRPr="00CE3163">
        <w:rPr>
          <w:lang w:val="zh-CN"/>
        </w:rPr>
        <w:tab/>
      </w:r>
      <w:r w:rsidRPr="00CE3163">
        <w:rPr>
          <w:lang w:val="zh-CN"/>
        </w:rPr>
        <w:t>审议可否受理</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6</w:t>
      </w:r>
      <w:r w:rsidRPr="00CE3163">
        <w:rPr>
          <w:rFonts w:asciiTheme="majorBidi" w:hAnsiTheme="majorBidi" w:cstheme="majorBidi"/>
          <w:szCs w:val="21"/>
          <w:lang w:val="zh-CN"/>
        </w:rPr>
        <w:t>.</w:t>
      </w:r>
      <w:r>
        <w:rPr>
          <w:rFonts w:asciiTheme="majorBidi" w:hAnsiTheme="majorBidi" w:cstheme="majorBidi"/>
          <w:lang w:val="zh-CN"/>
        </w:rPr>
        <w:t>1</w:t>
      </w:r>
      <w:r w:rsidRPr="00CE3163">
        <w:rPr>
          <w:rFonts w:asciiTheme="majorBidi" w:hAnsiTheme="majorBidi" w:cstheme="majorBidi"/>
          <w:szCs w:val="21"/>
          <w:lang w:val="zh-CN"/>
        </w:rPr>
        <w:tab/>
      </w:r>
      <w:r w:rsidRPr="00CE3163">
        <w:rPr>
          <w:rFonts w:asciiTheme="majorBidi" w:hAnsiTheme="majorBidi" w:cstheme="majorBidi"/>
          <w:szCs w:val="21"/>
          <w:lang w:val="zh-CN"/>
        </w:rPr>
        <w:t>在审议来文所载的任何申诉之前，委员会必须决定来文是否符合《公约》第</w:t>
      </w:r>
      <w:r>
        <w:rPr>
          <w:rFonts w:asciiTheme="majorBidi" w:hAnsiTheme="majorBidi" w:cstheme="majorBidi"/>
          <w:lang w:val="zh-CN"/>
        </w:rPr>
        <w:t>22</w:t>
      </w:r>
      <w:r w:rsidRPr="00CE3163">
        <w:rPr>
          <w:rFonts w:asciiTheme="majorBidi" w:hAnsiTheme="majorBidi" w:cstheme="majorBidi"/>
          <w:szCs w:val="21"/>
          <w:lang w:val="zh-CN"/>
        </w:rPr>
        <w:t>条规定的受理条件。</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6</w:t>
      </w:r>
      <w:r w:rsidRPr="00CE3163">
        <w:rPr>
          <w:rFonts w:asciiTheme="majorBidi" w:hAnsiTheme="majorBidi" w:cstheme="majorBidi"/>
          <w:szCs w:val="21"/>
          <w:lang w:val="zh-CN"/>
        </w:rPr>
        <w:t>.</w:t>
      </w:r>
      <w:r>
        <w:rPr>
          <w:rFonts w:asciiTheme="majorBidi" w:hAnsiTheme="majorBidi" w:cstheme="majorBidi"/>
          <w:lang w:val="zh-CN"/>
        </w:rPr>
        <w:t>2</w:t>
      </w:r>
      <w:r w:rsidRPr="00CE3163">
        <w:rPr>
          <w:rFonts w:asciiTheme="majorBidi" w:hAnsiTheme="majorBidi" w:cstheme="majorBidi"/>
          <w:szCs w:val="21"/>
          <w:lang w:val="zh-CN"/>
        </w:rPr>
        <w:tab/>
      </w:r>
      <w:r w:rsidRPr="00CE3163">
        <w:rPr>
          <w:rFonts w:asciiTheme="majorBidi" w:hAnsiTheme="majorBidi" w:cstheme="majorBidi"/>
          <w:szCs w:val="21"/>
          <w:lang w:val="zh-CN"/>
        </w:rPr>
        <w:t>委员会注意到缔约国的观点，即应根据《公约》第</w:t>
      </w:r>
      <w:r>
        <w:rPr>
          <w:rFonts w:asciiTheme="majorBidi" w:hAnsiTheme="majorBidi" w:cstheme="majorBidi"/>
          <w:lang w:val="zh-CN"/>
        </w:rPr>
        <w:t>22</w:t>
      </w:r>
      <w:r w:rsidRPr="00CE3163">
        <w:rPr>
          <w:rFonts w:asciiTheme="majorBidi" w:hAnsiTheme="majorBidi" w:cstheme="majorBidi"/>
          <w:szCs w:val="21"/>
          <w:lang w:val="zh-CN"/>
        </w:rPr>
        <w:t>条第</w:t>
      </w:r>
      <w:r>
        <w:rPr>
          <w:rFonts w:asciiTheme="majorBidi" w:hAnsiTheme="majorBidi" w:cstheme="majorBidi"/>
          <w:lang w:val="zh-CN"/>
        </w:rPr>
        <w:t>5</w:t>
      </w:r>
      <w:r w:rsidRPr="00CE3163">
        <w:rPr>
          <w:rFonts w:asciiTheme="majorBidi" w:hAnsiTheme="majorBidi" w:cstheme="majorBidi"/>
          <w:szCs w:val="21"/>
          <w:lang w:val="zh-CN"/>
        </w:rPr>
        <w:t>款</w:t>
      </w:r>
      <w:r w:rsidRPr="00CE3163">
        <w:rPr>
          <w:rFonts w:asciiTheme="majorBidi" w:hAnsiTheme="majorBidi" w:cstheme="majorBidi"/>
          <w:szCs w:val="21"/>
          <w:lang w:val="zh-CN"/>
        </w:rPr>
        <w:t>(</w:t>
      </w:r>
      <w:r>
        <w:rPr>
          <w:rFonts w:asciiTheme="majorBidi" w:hAnsiTheme="majorBidi" w:cstheme="majorBidi"/>
          <w:lang w:val="zh-CN"/>
        </w:rPr>
        <w:t>a</w:t>
      </w:r>
      <w:r w:rsidRPr="00CE3163">
        <w:rPr>
          <w:rFonts w:asciiTheme="majorBidi" w:hAnsiTheme="majorBidi" w:cstheme="majorBidi"/>
          <w:szCs w:val="21"/>
          <w:lang w:val="zh-CN"/>
        </w:rPr>
        <w:t>)</w:t>
      </w:r>
      <w:proofErr w:type="gramStart"/>
      <w:r w:rsidRPr="00CE3163">
        <w:rPr>
          <w:rFonts w:asciiTheme="majorBidi" w:hAnsiTheme="majorBidi" w:cstheme="majorBidi"/>
          <w:szCs w:val="21"/>
          <w:lang w:val="zh-CN"/>
        </w:rPr>
        <w:t>项宣布</w:t>
      </w:r>
      <w:proofErr w:type="gramEnd"/>
      <w:r w:rsidRPr="00CE3163">
        <w:rPr>
          <w:rFonts w:asciiTheme="majorBidi" w:hAnsiTheme="majorBidi" w:cstheme="majorBidi"/>
          <w:szCs w:val="21"/>
          <w:lang w:val="zh-CN"/>
        </w:rPr>
        <w:t>来文不可受理，因为同一事项已接受欧洲人权法院审查。</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6</w:t>
      </w:r>
      <w:r w:rsidRPr="00CE3163">
        <w:rPr>
          <w:rFonts w:asciiTheme="majorBidi" w:hAnsiTheme="majorBidi" w:cstheme="majorBidi"/>
          <w:szCs w:val="21"/>
          <w:lang w:val="zh-CN"/>
        </w:rPr>
        <w:t>.</w:t>
      </w:r>
      <w:r>
        <w:rPr>
          <w:rFonts w:asciiTheme="majorBidi" w:hAnsiTheme="majorBidi" w:cstheme="majorBidi"/>
          <w:lang w:val="zh-CN"/>
        </w:rPr>
        <w:t>3</w:t>
      </w:r>
      <w:r w:rsidRPr="00CE3163">
        <w:rPr>
          <w:rFonts w:asciiTheme="majorBidi" w:hAnsiTheme="majorBidi" w:cstheme="majorBidi"/>
          <w:szCs w:val="21"/>
          <w:lang w:val="zh-CN"/>
        </w:rPr>
        <w:tab/>
      </w:r>
      <w:r w:rsidRPr="00CE3163">
        <w:rPr>
          <w:rFonts w:asciiTheme="majorBidi" w:hAnsiTheme="majorBidi" w:cstheme="majorBidi"/>
          <w:szCs w:val="21"/>
          <w:lang w:val="zh-CN"/>
        </w:rPr>
        <w:t>委员会回顾其一贯判例指出，根据《公约》第</w:t>
      </w:r>
      <w:r>
        <w:rPr>
          <w:rFonts w:asciiTheme="majorBidi" w:hAnsiTheme="majorBidi" w:cstheme="majorBidi"/>
          <w:lang w:val="zh-CN"/>
        </w:rPr>
        <w:t>22</w:t>
      </w:r>
      <w:r w:rsidRPr="00CE3163">
        <w:rPr>
          <w:rFonts w:asciiTheme="majorBidi" w:hAnsiTheme="majorBidi" w:cstheme="majorBidi"/>
          <w:szCs w:val="21"/>
          <w:lang w:val="zh-CN"/>
        </w:rPr>
        <w:t>条第</w:t>
      </w:r>
      <w:r>
        <w:rPr>
          <w:rFonts w:asciiTheme="majorBidi" w:hAnsiTheme="majorBidi" w:cstheme="majorBidi"/>
          <w:lang w:val="zh-CN"/>
        </w:rPr>
        <w:t>5</w:t>
      </w:r>
      <w:r w:rsidRPr="00CE3163">
        <w:rPr>
          <w:rFonts w:asciiTheme="majorBidi" w:hAnsiTheme="majorBidi" w:cstheme="majorBidi"/>
          <w:szCs w:val="21"/>
          <w:lang w:val="zh-CN"/>
        </w:rPr>
        <w:t>款</w:t>
      </w:r>
      <w:r w:rsidRPr="00CE3163">
        <w:rPr>
          <w:rFonts w:asciiTheme="majorBidi" w:hAnsiTheme="majorBidi" w:cstheme="majorBidi"/>
          <w:szCs w:val="21"/>
          <w:lang w:val="zh-CN"/>
        </w:rPr>
        <w:t>(</w:t>
      </w:r>
      <w:r>
        <w:rPr>
          <w:rFonts w:asciiTheme="majorBidi" w:hAnsiTheme="majorBidi" w:cstheme="majorBidi"/>
          <w:lang w:val="zh-CN"/>
        </w:rPr>
        <w:t>a</w:t>
      </w:r>
      <w:r w:rsidRPr="00CE3163">
        <w:rPr>
          <w:rFonts w:asciiTheme="majorBidi" w:hAnsiTheme="majorBidi" w:cstheme="majorBidi"/>
          <w:szCs w:val="21"/>
          <w:lang w:val="zh-CN"/>
        </w:rPr>
        <w:t>)</w:t>
      </w:r>
      <w:r w:rsidRPr="00CE3163">
        <w:rPr>
          <w:rFonts w:asciiTheme="majorBidi" w:hAnsiTheme="majorBidi" w:cstheme="majorBidi"/>
          <w:szCs w:val="21"/>
          <w:lang w:val="zh-CN"/>
        </w:rPr>
        <w:t>项规定，委员会</w:t>
      </w:r>
      <w:proofErr w:type="gramStart"/>
      <w:r w:rsidRPr="00CE3163">
        <w:rPr>
          <w:rFonts w:asciiTheme="majorBidi" w:hAnsiTheme="majorBidi" w:cstheme="majorBidi"/>
          <w:szCs w:val="21"/>
          <w:lang w:val="zh-CN"/>
        </w:rPr>
        <w:t>除非已</w:t>
      </w:r>
      <w:proofErr w:type="gramEnd"/>
      <w:r w:rsidRPr="00CE3163">
        <w:rPr>
          <w:rFonts w:asciiTheme="majorBidi" w:hAnsiTheme="majorBidi" w:cstheme="majorBidi"/>
          <w:szCs w:val="21"/>
          <w:lang w:val="zh-CN"/>
        </w:rPr>
        <w:t>确定同一事项过去和现在均未受到另一国际调查或解决程序的审查，否则将不审议个人提交的任何来文。</w:t>
      </w:r>
      <w:r w:rsidRPr="00CE3163">
        <w:rPr>
          <w:rStyle w:val="a8"/>
          <w:rFonts w:asciiTheme="majorBidi" w:eastAsia="宋体" w:hAnsiTheme="majorBidi" w:cstheme="majorBidi"/>
          <w:szCs w:val="21"/>
          <w:lang w:val="zh-CN"/>
        </w:rPr>
        <w:footnoteReference w:id="7"/>
      </w:r>
      <w:r w:rsidR="00A645A0">
        <w:rPr>
          <w:rFonts w:asciiTheme="majorBidi" w:hAnsiTheme="majorBidi" w:cstheme="majorBidi" w:hint="eastAsia"/>
          <w:szCs w:val="21"/>
          <w:lang w:val="zh-CN"/>
        </w:rPr>
        <w:t xml:space="preserve"> </w:t>
      </w:r>
      <w:r w:rsidRPr="00CE3163">
        <w:rPr>
          <w:rFonts w:asciiTheme="majorBidi" w:hAnsiTheme="majorBidi" w:cstheme="majorBidi"/>
          <w:szCs w:val="21"/>
          <w:lang w:val="zh-CN"/>
        </w:rPr>
        <w:t>委员会认为，认定一项申诉曾经或正在由另一国际调查或解决程序审理的前提是，另一程序审理的申诉事关第</w:t>
      </w:r>
      <w:r>
        <w:rPr>
          <w:rFonts w:asciiTheme="majorBidi" w:hAnsiTheme="majorBidi" w:cstheme="majorBidi"/>
          <w:lang w:val="zh-CN"/>
        </w:rPr>
        <w:t>22</w:t>
      </w:r>
      <w:r w:rsidRPr="00CE3163">
        <w:rPr>
          <w:rFonts w:asciiTheme="majorBidi" w:hAnsiTheme="majorBidi" w:cstheme="majorBidi"/>
          <w:szCs w:val="21"/>
          <w:lang w:val="zh-CN"/>
        </w:rPr>
        <w:t>条第</w:t>
      </w:r>
      <w:r>
        <w:rPr>
          <w:rFonts w:asciiTheme="majorBidi" w:hAnsiTheme="majorBidi" w:cstheme="majorBidi"/>
          <w:lang w:val="zh-CN"/>
        </w:rPr>
        <w:t>5</w:t>
      </w:r>
      <w:r w:rsidRPr="00CE3163">
        <w:rPr>
          <w:rFonts w:asciiTheme="majorBidi" w:hAnsiTheme="majorBidi" w:cstheme="majorBidi"/>
          <w:szCs w:val="21"/>
          <w:lang w:val="zh-CN"/>
        </w:rPr>
        <w:t>款</w:t>
      </w:r>
      <w:r w:rsidRPr="00CE3163">
        <w:rPr>
          <w:rFonts w:asciiTheme="majorBidi" w:hAnsiTheme="majorBidi" w:cstheme="majorBidi"/>
          <w:szCs w:val="21"/>
          <w:lang w:val="zh-CN"/>
        </w:rPr>
        <w:t>(</w:t>
      </w:r>
      <w:r>
        <w:rPr>
          <w:rFonts w:asciiTheme="majorBidi" w:hAnsiTheme="majorBidi" w:cstheme="majorBidi"/>
          <w:lang w:val="zh-CN"/>
        </w:rPr>
        <w:t>a</w:t>
      </w:r>
      <w:r w:rsidRPr="00CE3163">
        <w:rPr>
          <w:rFonts w:asciiTheme="majorBidi" w:hAnsiTheme="majorBidi" w:cstheme="majorBidi"/>
          <w:szCs w:val="21"/>
          <w:lang w:val="zh-CN"/>
        </w:rPr>
        <w:t>)</w:t>
      </w:r>
      <w:r w:rsidRPr="00CE3163">
        <w:rPr>
          <w:rFonts w:asciiTheme="majorBidi" w:hAnsiTheme="majorBidi" w:cstheme="majorBidi"/>
          <w:szCs w:val="21"/>
          <w:lang w:val="zh-CN"/>
        </w:rPr>
        <w:t>项含义内的</w:t>
      </w:r>
      <w:r>
        <w:rPr>
          <w:rFonts w:asciiTheme="majorBidi" w:hAnsiTheme="majorBidi" w:cstheme="majorBidi" w:hint="eastAsia"/>
          <w:lang w:val="zh-CN"/>
        </w:rPr>
        <w:t>“</w:t>
      </w:r>
      <w:r w:rsidRPr="00CE3163">
        <w:rPr>
          <w:rFonts w:asciiTheme="majorBidi" w:hAnsiTheme="majorBidi" w:cstheme="majorBidi"/>
          <w:szCs w:val="21"/>
          <w:lang w:val="zh-CN"/>
        </w:rPr>
        <w:t>同一事项</w:t>
      </w:r>
      <w:r>
        <w:rPr>
          <w:rFonts w:asciiTheme="majorBidi" w:hAnsiTheme="majorBidi" w:cstheme="majorBidi" w:hint="eastAsia"/>
          <w:lang w:val="zh-CN"/>
        </w:rPr>
        <w:t>”</w:t>
      </w:r>
      <w:r w:rsidRPr="00CE3163">
        <w:rPr>
          <w:rFonts w:asciiTheme="majorBidi" w:hAnsiTheme="majorBidi" w:cstheme="majorBidi"/>
          <w:szCs w:val="21"/>
          <w:lang w:val="zh-CN"/>
        </w:rPr>
        <w:t>，也就是说事关相同的当事方、相同的事实和相同的实质权利。</w:t>
      </w:r>
      <w:r w:rsidRPr="00CE3163">
        <w:rPr>
          <w:rStyle w:val="a8"/>
          <w:rFonts w:asciiTheme="majorBidi" w:eastAsia="宋体" w:hAnsiTheme="majorBidi" w:cstheme="majorBidi"/>
          <w:szCs w:val="21"/>
          <w:lang w:val="zh-CN"/>
        </w:rPr>
        <w:footnoteReference w:id="8"/>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lastRenderedPageBreak/>
        <w:t>6</w:t>
      </w:r>
      <w:r w:rsidRPr="00CE3163">
        <w:rPr>
          <w:rFonts w:asciiTheme="majorBidi" w:hAnsiTheme="majorBidi" w:cstheme="majorBidi"/>
          <w:szCs w:val="21"/>
          <w:lang w:val="zh-CN"/>
        </w:rPr>
        <w:t>.</w:t>
      </w:r>
      <w:r>
        <w:rPr>
          <w:rFonts w:asciiTheme="majorBidi" w:hAnsiTheme="majorBidi" w:cstheme="majorBidi"/>
          <w:lang w:val="zh-CN"/>
        </w:rPr>
        <w:t>4</w:t>
      </w:r>
      <w:r w:rsidRPr="00CE3163">
        <w:rPr>
          <w:rFonts w:asciiTheme="majorBidi" w:hAnsiTheme="majorBidi" w:cstheme="majorBidi"/>
          <w:szCs w:val="21"/>
          <w:lang w:val="zh-CN"/>
        </w:rPr>
        <w:tab/>
      </w:r>
      <w:r w:rsidRPr="00CE3163">
        <w:rPr>
          <w:rFonts w:asciiTheme="majorBidi" w:hAnsiTheme="majorBidi" w:cstheme="majorBidi"/>
          <w:szCs w:val="21"/>
          <w:lang w:val="zh-CN"/>
        </w:rPr>
        <w:t>委员会注意到，申诉人就相同事件向欧洲人权法院提交了申诉，申诉内容包括根据《欧洲人权公约》第</w:t>
      </w:r>
      <w:r>
        <w:rPr>
          <w:rFonts w:asciiTheme="majorBidi" w:hAnsiTheme="majorBidi" w:cstheme="majorBidi"/>
          <w:lang w:val="zh-CN"/>
        </w:rPr>
        <w:t>3</w:t>
      </w:r>
      <w:r w:rsidRPr="00CE3163">
        <w:rPr>
          <w:rFonts w:asciiTheme="majorBidi" w:hAnsiTheme="majorBidi" w:cstheme="majorBidi"/>
          <w:szCs w:val="21"/>
          <w:lang w:val="zh-CN"/>
        </w:rPr>
        <w:t>条</w:t>
      </w:r>
      <w:r w:rsidRPr="00CE3163">
        <w:rPr>
          <w:rFonts w:asciiTheme="majorBidi" w:hAnsiTheme="majorBidi" w:cstheme="majorBidi"/>
          <w:szCs w:val="21"/>
          <w:lang w:val="zh-CN"/>
        </w:rPr>
        <w:t>(</w:t>
      </w:r>
      <w:r w:rsidRPr="00CE3163">
        <w:rPr>
          <w:rFonts w:asciiTheme="majorBidi" w:hAnsiTheme="majorBidi" w:cstheme="majorBidi"/>
          <w:szCs w:val="21"/>
          <w:lang w:val="zh-CN"/>
        </w:rPr>
        <w:t>禁止酷刑</w:t>
      </w:r>
      <w:r w:rsidRPr="00CE3163">
        <w:rPr>
          <w:rFonts w:asciiTheme="majorBidi" w:hAnsiTheme="majorBidi" w:cstheme="majorBidi"/>
          <w:szCs w:val="21"/>
          <w:lang w:val="zh-CN"/>
        </w:rPr>
        <w:t>)</w:t>
      </w:r>
      <w:r w:rsidRPr="00CE3163">
        <w:rPr>
          <w:rFonts w:asciiTheme="majorBidi" w:hAnsiTheme="majorBidi" w:cstheme="majorBidi"/>
          <w:szCs w:val="21"/>
          <w:lang w:val="zh-CN"/>
        </w:rPr>
        <w:t>提出的指控。委员会还注意到，欧洲人权法院在</w:t>
      </w:r>
      <w:r>
        <w:rPr>
          <w:rFonts w:asciiTheme="majorBidi" w:hAnsiTheme="majorBidi" w:cstheme="majorBidi"/>
          <w:lang w:val="zh-CN"/>
        </w:rPr>
        <w:t>2</w:t>
      </w:r>
      <w:r w:rsidRPr="00CE3163">
        <w:rPr>
          <w:rFonts w:asciiTheme="majorBidi" w:hAnsiTheme="majorBidi" w:cstheme="majorBidi"/>
          <w:szCs w:val="21"/>
          <w:lang w:val="zh-CN"/>
        </w:rPr>
        <w:t>0</w:t>
      </w:r>
      <w:r>
        <w:rPr>
          <w:rFonts w:asciiTheme="majorBidi" w:hAnsiTheme="majorBidi" w:cstheme="majorBidi"/>
          <w:lang w:val="zh-CN"/>
        </w:rPr>
        <w:t>17</w:t>
      </w:r>
      <w:r w:rsidRPr="00CE3163">
        <w:rPr>
          <w:rFonts w:asciiTheme="majorBidi" w:hAnsiTheme="majorBidi" w:cstheme="majorBidi"/>
          <w:szCs w:val="21"/>
          <w:lang w:val="zh-CN"/>
        </w:rPr>
        <w:t>年</w:t>
      </w:r>
      <w:r>
        <w:rPr>
          <w:rFonts w:asciiTheme="majorBidi" w:hAnsiTheme="majorBidi" w:cstheme="majorBidi"/>
          <w:lang w:val="zh-CN"/>
        </w:rPr>
        <w:t>2</w:t>
      </w:r>
      <w:r w:rsidRPr="00CE3163">
        <w:rPr>
          <w:rFonts w:asciiTheme="majorBidi" w:hAnsiTheme="majorBidi" w:cstheme="majorBidi"/>
          <w:szCs w:val="21"/>
          <w:lang w:val="zh-CN"/>
        </w:rPr>
        <w:t>月</w:t>
      </w:r>
      <w:r>
        <w:rPr>
          <w:rFonts w:asciiTheme="majorBidi" w:hAnsiTheme="majorBidi" w:cstheme="majorBidi"/>
          <w:lang w:val="zh-CN"/>
        </w:rPr>
        <w:t>13</w:t>
      </w:r>
      <w:r w:rsidRPr="00CE3163">
        <w:rPr>
          <w:rFonts w:asciiTheme="majorBidi" w:hAnsiTheme="majorBidi" w:cstheme="majorBidi"/>
          <w:szCs w:val="21"/>
          <w:lang w:val="zh-CN"/>
        </w:rPr>
        <w:t>日的决定中宣布申诉不可受理，理由是根据《公约》第三条和第五条提出的指控显然缺乏根据，根据第六条提出的指控与</w:t>
      </w:r>
      <w:r w:rsidRPr="004C0ECE">
        <w:rPr>
          <w:rFonts w:ascii="Time New Roman" w:eastAsia="楷体" w:hAnsi="Time New Roman" w:cstheme="majorBidi"/>
          <w:szCs w:val="21"/>
          <w:lang w:val="zh-CN"/>
        </w:rPr>
        <w:t>属事理由</w:t>
      </w:r>
      <w:r w:rsidRPr="00CE3163">
        <w:rPr>
          <w:rFonts w:asciiTheme="majorBidi" w:hAnsiTheme="majorBidi" w:cstheme="majorBidi"/>
          <w:szCs w:val="21"/>
          <w:lang w:val="zh-CN"/>
        </w:rPr>
        <w:t>不符。</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6</w:t>
      </w:r>
      <w:r w:rsidRPr="00CE3163">
        <w:rPr>
          <w:rFonts w:asciiTheme="majorBidi" w:hAnsiTheme="majorBidi" w:cstheme="majorBidi"/>
          <w:szCs w:val="21"/>
          <w:lang w:val="zh-CN"/>
        </w:rPr>
        <w:t>.</w:t>
      </w:r>
      <w:r>
        <w:rPr>
          <w:rFonts w:asciiTheme="majorBidi" w:hAnsiTheme="majorBidi" w:cstheme="majorBidi"/>
          <w:lang w:val="zh-CN"/>
        </w:rPr>
        <w:t>5</w:t>
      </w:r>
      <w:r w:rsidRPr="00CE3163">
        <w:rPr>
          <w:rFonts w:asciiTheme="majorBidi" w:hAnsiTheme="majorBidi" w:cstheme="majorBidi"/>
          <w:szCs w:val="21"/>
          <w:lang w:val="zh-CN"/>
        </w:rPr>
        <w:tab/>
      </w:r>
      <w:r w:rsidRPr="00CE3163">
        <w:rPr>
          <w:rFonts w:asciiTheme="majorBidi" w:hAnsiTheme="majorBidi" w:cstheme="majorBidi"/>
          <w:szCs w:val="21"/>
          <w:lang w:val="zh-CN"/>
        </w:rPr>
        <w:t>委员会指出，若欧洲人权法院宣布不予受理所依据的理由不仅仅是程序性理由，也包含对案件实质的一定</w:t>
      </w:r>
      <w:proofErr w:type="gramStart"/>
      <w:r w:rsidRPr="00CE3163">
        <w:rPr>
          <w:rFonts w:asciiTheme="majorBidi" w:hAnsiTheme="majorBidi" w:cstheme="majorBidi"/>
          <w:szCs w:val="21"/>
          <w:lang w:val="zh-CN"/>
        </w:rPr>
        <w:t>考量</w:t>
      </w:r>
      <w:proofErr w:type="gramEnd"/>
      <w:r w:rsidRPr="00CE3163">
        <w:rPr>
          <w:rFonts w:asciiTheme="majorBidi" w:hAnsiTheme="majorBidi" w:cstheme="majorBidi"/>
          <w:szCs w:val="21"/>
          <w:lang w:val="zh-CN"/>
        </w:rPr>
        <w:t>，则</w:t>
      </w:r>
      <w:r>
        <w:rPr>
          <w:rFonts w:asciiTheme="majorBidi" w:hAnsiTheme="majorBidi" w:cstheme="majorBidi" w:hint="eastAsia"/>
          <w:lang w:val="zh-CN"/>
        </w:rPr>
        <w:t>“</w:t>
      </w:r>
      <w:r w:rsidRPr="00CE3163">
        <w:rPr>
          <w:rFonts w:asciiTheme="majorBidi" w:hAnsiTheme="majorBidi" w:cstheme="majorBidi"/>
          <w:szCs w:val="21"/>
          <w:lang w:val="zh-CN"/>
        </w:rPr>
        <w:t>同一事项</w:t>
      </w:r>
      <w:r>
        <w:rPr>
          <w:rFonts w:asciiTheme="majorBidi" w:hAnsiTheme="majorBidi" w:cstheme="majorBidi" w:hint="eastAsia"/>
          <w:lang w:val="zh-CN"/>
        </w:rPr>
        <w:t>”</w:t>
      </w:r>
      <w:r w:rsidRPr="00CE3163">
        <w:rPr>
          <w:rFonts w:asciiTheme="majorBidi" w:hAnsiTheme="majorBidi" w:cstheme="majorBidi"/>
          <w:szCs w:val="21"/>
          <w:lang w:val="zh-CN"/>
        </w:rPr>
        <w:t>应视为已得到《禁止酷刑和其他残忍、不人道或有辱人格的待遇或处罚公约》第</w:t>
      </w:r>
      <w:r>
        <w:rPr>
          <w:rFonts w:asciiTheme="majorBidi" w:hAnsiTheme="majorBidi" w:cstheme="majorBidi"/>
          <w:lang w:val="zh-CN"/>
        </w:rPr>
        <w:t>22</w:t>
      </w:r>
      <w:r w:rsidRPr="00CE3163">
        <w:rPr>
          <w:rFonts w:asciiTheme="majorBidi" w:hAnsiTheme="majorBidi" w:cstheme="majorBidi"/>
          <w:szCs w:val="21"/>
          <w:lang w:val="zh-CN"/>
        </w:rPr>
        <w:t>条第</w:t>
      </w:r>
      <w:r>
        <w:rPr>
          <w:rFonts w:asciiTheme="majorBidi" w:hAnsiTheme="majorBidi" w:cstheme="majorBidi"/>
          <w:lang w:val="zh-CN"/>
        </w:rPr>
        <w:t>5</w:t>
      </w:r>
      <w:r w:rsidRPr="00CE3163">
        <w:rPr>
          <w:rFonts w:asciiTheme="majorBidi" w:hAnsiTheme="majorBidi" w:cstheme="majorBidi"/>
          <w:szCs w:val="21"/>
          <w:lang w:val="zh-CN"/>
        </w:rPr>
        <w:t>款</w:t>
      </w:r>
      <w:r w:rsidRPr="00CE3163">
        <w:rPr>
          <w:rFonts w:asciiTheme="majorBidi" w:hAnsiTheme="majorBidi" w:cstheme="majorBidi"/>
          <w:szCs w:val="21"/>
          <w:lang w:val="zh-CN"/>
        </w:rPr>
        <w:t>(</w:t>
      </w:r>
      <w:r>
        <w:rPr>
          <w:rFonts w:asciiTheme="majorBidi" w:hAnsiTheme="majorBidi" w:cstheme="majorBidi"/>
          <w:lang w:val="zh-CN"/>
        </w:rPr>
        <w:t>a</w:t>
      </w:r>
      <w:r w:rsidRPr="00CE3163">
        <w:rPr>
          <w:rFonts w:asciiTheme="majorBidi" w:hAnsiTheme="majorBidi" w:cstheme="majorBidi"/>
          <w:szCs w:val="21"/>
          <w:lang w:val="zh-CN"/>
        </w:rPr>
        <w:t>)</w:t>
      </w:r>
      <w:r w:rsidRPr="00CE3163">
        <w:rPr>
          <w:rFonts w:asciiTheme="majorBidi" w:hAnsiTheme="majorBidi" w:cstheme="majorBidi"/>
          <w:szCs w:val="21"/>
          <w:lang w:val="zh-CN"/>
        </w:rPr>
        <w:t>项含义内的审查。</w:t>
      </w:r>
      <w:r w:rsidRPr="00CE3163">
        <w:rPr>
          <w:rStyle w:val="a8"/>
          <w:rFonts w:asciiTheme="majorBidi" w:eastAsia="宋体" w:hAnsiTheme="majorBidi" w:cstheme="majorBidi"/>
          <w:szCs w:val="21"/>
          <w:lang w:val="zh-CN"/>
        </w:rPr>
        <w:footnoteReference w:id="9"/>
      </w:r>
      <w:r w:rsidR="00A645A0">
        <w:rPr>
          <w:rFonts w:asciiTheme="majorBidi" w:hAnsiTheme="majorBidi" w:cstheme="majorBidi" w:hint="eastAsia"/>
          <w:szCs w:val="21"/>
          <w:lang w:val="zh-CN"/>
        </w:rPr>
        <w:t xml:space="preserve"> </w:t>
      </w:r>
      <w:r w:rsidRPr="00CE3163">
        <w:rPr>
          <w:rFonts w:asciiTheme="majorBidi" w:hAnsiTheme="majorBidi" w:cstheme="majorBidi"/>
          <w:szCs w:val="21"/>
          <w:lang w:val="zh-CN"/>
        </w:rPr>
        <w:t>因此，委员会需确定，就所涉案件而言，欧洲人权法院在宣布</w:t>
      </w:r>
      <w:proofErr w:type="gramStart"/>
      <w:r w:rsidRPr="00CE3163">
        <w:rPr>
          <w:rFonts w:asciiTheme="majorBidi" w:hAnsiTheme="majorBidi" w:cstheme="majorBidi"/>
          <w:szCs w:val="21"/>
          <w:lang w:val="zh-CN"/>
        </w:rPr>
        <w:t>申诉因</w:t>
      </w:r>
      <w:proofErr w:type="gramEnd"/>
      <w:r w:rsidRPr="00CE3163">
        <w:rPr>
          <w:rFonts w:asciiTheme="majorBidi" w:hAnsiTheme="majorBidi" w:cstheme="majorBidi"/>
          <w:szCs w:val="21"/>
          <w:lang w:val="zh-CN"/>
        </w:rPr>
        <w:t>未能满足《欧洲人权公约》第三十四和第三十五条规定的受理条件而不予受理时，是否仅单纯审查了可否受理的形式上的标准。</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6</w:t>
      </w:r>
      <w:r w:rsidRPr="00CE3163">
        <w:rPr>
          <w:rFonts w:asciiTheme="majorBidi" w:hAnsiTheme="majorBidi" w:cstheme="majorBidi"/>
          <w:szCs w:val="21"/>
          <w:lang w:val="zh-CN"/>
        </w:rPr>
        <w:t>.</w:t>
      </w:r>
      <w:r>
        <w:rPr>
          <w:rFonts w:asciiTheme="majorBidi" w:hAnsiTheme="majorBidi" w:cstheme="majorBidi"/>
          <w:lang w:val="zh-CN"/>
        </w:rPr>
        <w:t>6</w:t>
      </w:r>
      <w:r w:rsidRPr="00CE3163">
        <w:rPr>
          <w:rFonts w:asciiTheme="majorBidi" w:hAnsiTheme="majorBidi" w:cstheme="majorBidi"/>
          <w:szCs w:val="21"/>
          <w:lang w:val="zh-CN"/>
        </w:rPr>
        <w:tab/>
      </w:r>
      <w:r w:rsidRPr="00CE3163">
        <w:rPr>
          <w:rFonts w:asciiTheme="majorBidi" w:hAnsiTheme="majorBidi" w:cstheme="majorBidi"/>
          <w:szCs w:val="21"/>
          <w:lang w:val="zh-CN"/>
        </w:rPr>
        <w:t>委员会从欧洲人权法院的决定中看出，提交人根据第</w:t>
      </w:r>
      <w:r>
        <w:rPr>
          <w:rFonts w:asciiTheme="majorBidi" w:hAnsiTheme="majorBidi" w:cstheme="majorBidi"/>
          <w:lang w:val="zh-CN"/>
        </w:rPr>
        <w:t>3</w:t>
      </w:r>
      <w:r w:rsidRPr="00CE3163">
        <w:rPr>
          <w:rFonts w:asciiTheme="majorBidi" w:hAnsiTheme="majorBidi" w:cstheme="majorBidi"/>
          <w:szCs w:val="21"/>
          <w:lang w:val="zh-CN"/>
        </w:rPr>
        <w:t>条提出、被宣布为证据不足的指控，似乎并非纯粹基于程序性理由而被宣布不可受理。反之，委员会注意到，欧洲人权法院提出的理由必然意味着对案件实质问题作了一定</w:t>
      </w:r>
      <w:r w:rsidR="00A645A0" w:rsidRPr="00A645A0">
        <w:rPr>
          <w:rFonts w:asciiTheme="majorBidi" w:hAnsiTheme="majorBidi" w:cstheme="majorBidi" w:hint="eastAsia"/>
          <w:spacing w:val="-50"/>
          <w:szCs w:val="21"/>
          <w:lang w:val="zh-CN"/>
        </w:rPr>
        <w:t>―</w:t>
      </w:r>
      <w:r w:rsidR="00A645A0" w:rsidRPr="00A645A0">
        <w:rPr>
          <w:rFonts w:asciiTheme="majorBidi" w:hAnsiTheme="majorBidi" w:cstheme="majorBidi" w:hint="eastAsia"/>
          <w:szCs w:val="21"/>
          <w:lang w:val="zh-CN"/>
        </w:rPr>
        <w:t>―</w:t>
      </w:r>
      <w:r w:rsidRPr="00CE3163">
        <w:rPr>
          <w:rFonts w:asciiTheme="majorBidi" w:hAnsiTheme="majorBidi" w:cstheme="majorBidi"/>
          <w:szCs w:val="21"/>
          <w:lang w:val="zh-CN"/>
        </w:rPr>
        <w:t>尽管有限</w:t>
      </w:r>
      <w:r w:rsidR="00A645A0" w:rsidRPr="00A645A0">
        <w:rPr>
          <w:rFonts w:asciiTheme="majorBidi" w:hAnsiTheme="majorBidi" w:cstheme="majorBidi" w:hint="eastAsia"/>
          <w:spacing w:val="-50"/>
          <w:szCs w:val="21"/>
          <w:lang w:val="zh-CN"/>
        </w:rPr>
        <w:t>―</w:t>
      </w:r>
      <w:r w:rsidR="00A645A0" w:rsidRPr="00A645A0">
        <w:rPr>
          <w:rFonts w:asciiTheme="majorBidi" w:hAnsiTheme="majorBidi" w:cstheme="majorBidi" w:hint="eastAsia"/>
          <w:szCs w:val="21"/>
          <w:lang w:val="zh-CN"/>
        </w:rPr>
        <w:t>―</w:t>
      </w:r>
      <w:r w:rsidRPr="00CE3163">
        <w:rPr>
          <w:rFonts w:asciiTheme="majorBidi" w:hAnsiTheme="majorBidi" w:cstheme="majorBidi"/>
          <w:szCs w:val="21"/>
          <w:lang w:val="zh-CN"/>
        </w:rPr>
        <w:t>的</w:t>
      </w:r>
      <w:proofErr w:type="gramStart"/>
      <w:r w:rsidRPr="00CE3163">
        <w:rPr>
          <w:rFonts w:asciiTheme="majorBidi" w:hAnsiTheme="majorBidi" w:cstheme="majorBidi"/>
          <w:szCs w:val="21"/>
          <w:lang w:val="zh-CN"/>
        </w:rPr>
        <w:t>考量</w:t>
      </w:r>
      <w:proofErr w:type="gramEnd"/>
      <w:r w:rsidRPr="00CE3163">
        <w:rPr>
          <w:rFonts w:asciiTheme="majorBidi" w:hAnsiTheme="majorBidi" w:cstheme="majorBidi"/>
          <w:szCs w:val="21"/>
          <w:lang w:val="zh-CN"/>
        </w:rPr>
        <w:t>。</w:t>
      </w:r>
      <w:r w:rsidRPr="00CE3163">
        <w:rPr>
          <w:rStyle w:val="a8"/>
          <w:rFonts w:asciiTheme="majorBidi" w:eastAsia="宋体" w:hAnsiTheme="majorBidi" w:cstheme="majorBidi"/>
          <w:szCs w:val="21"/>
          <w:lang w:val="zh-CN"/>
        </w:rPr>
        <w:footnoteReference w:id="10"/>
      </w:r>
      <w:r w:rsidR="004C0ECE">
        <w:rPr>
          <w:rFonts w:asciiTheme="majorBidi" w:hAnsiTheme="majorBidi" w:cstheme="majorBidi" w:hint="eastAsia"/>
          <w:szCs w:val="21"/>
          <w:lang w:val="zh-CN"/>
        </w:rPr>
        <w:t xml:space="preserve"> </w:t>
      </w:r>
      <w:bookmarkStart w:id="0" w:name="_GoBack"/>
      <w:bookmarkEnd w:id="0"/>
      <w:r w:rsidRPr="00CE3163">
        <w:rPr>
          <w:rFonts w:asciiTheme="majorBidi" w:hAnsiTheme="majorBidi" w:cstheme="majorBidi"/>
          <w:szCs w:val="21"/>
          <w:lang w:val="zh-CN"/>
        </w:rPr>
        <w:t>因此，委员会的结论认为，欧洲人权法院已经审查了同一事项。</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7</w:t>
      </w:r>
      <w:r w:rsidRPr="00CE3163">
        <w:rPr>
          <w:rFonts w:asciiTheme="majorBidi" w:hAnsiTheme="majorBidi" w:cstheme="majorBidi"/>
          <w:szCs w:val="21"/>
          <w:lang w:val="zh-CN"/>
        </w:rPr>
        <w:t>.</w:t>
      </w:r>
      <w:r w:rsidRPr="00CE3163">
        <w:rPr>
          <w:rFonts w:asciiTheme="majorBidi" w:hAnsiTheme="majorBidi" w:cstheme="majorBidi"/>
          <w:szCs w:val="21"/>
          <w:lang w:val="zh-CN"/>
        </w:rPr>
        <w:tab/>
      </w:r>
      <w:r w:rsidRPr="00CE3163">
        <w:rPr>
          <w:rFonts w:asciiTheme="majorBidi" w:hAnsiTheme="majorBidi" w:cstheme="majorBidi"/>
          <w:szCs w:val="21"/>
          <w:lang w:val="zh-CN"/>
        </w:rPr>
        <w:t>鉴于上述情况，委员会认为，在本案中，《公约》第</w:t>
      </w:r>
      <w:r>
        <w:rPr>
          <w:rFonts w:asciiTheme="majorBidi" w:hAnsiTheme="majorBidi" w:cstheme="majorBidi"/>
          <w:lang w:val="zh-CN"/>
        </w:rPr>
        <w:t>22</w:t>
      </w:r>
      <w:r w:rsidRPr="00CE3163">
        <w:rPr>
          <w:rFonts w:asciiTheme="majorBidi" w:hAnsiTheme="majorBidi" w:cstheme="majorBidi"/>
          <w:szCs w:val="21"/>
          <w:lang w:val="zh-CN"/>
        </w:rPr>
        <w:t>条第</w:t>
      </w:r>
      <w:r>
        <w:rPr>
          <w:rFonts w:asciiTheme="majorBidi" w:hAnsiTheme="majorBidi" w:cstheme="majorBidi"/>
          <w:lang w:val="zh-CN"/>
        </w:rPr>
        <w:t>5</w:t>
      </w:r>
      <w:r w:rsidRPr="00CE3163">
        <w:rPr>
          <w:rFonts w:asciiTheme="majorBidi" w:hAnsiTheme="majorBidi" w:cstheme="majorBidi"/>
          <w:szCs w:val="21"/>
          <w:lang w:val="zh-CN"/>
        </w:rPr>
        <w:t>款</w:t>
      </w:r>
      <w:r>
        <w:rPr>
          <w:rFonts w:asciiTheme="majorBidi" w:hAnsiTheme="majorBidi" w:cstheme="majorBidi"/>
          <w:lang w:val="zh-CN"/>
        </w:rPr>
        <w:t>(a)</w:t>
      </w:r>
      <w:r w:rsidRPr="00CE3163">
        <w:rPr>
          <w:rFonts w:asciiTheme="majorBidi" w:hAnsiTheme="majorBidi" w:cstheme="majorBidi"/>
          <w:szCs w:val="21"/>
          <w:lang w:val="zh-CN"/>
        </w:rPr>
        <w:t>项的要求未得到满足。</w:t>
      </w:r>
    </w:p>
    <w:p w:rsidR="00116C21" w:rsidRPr="00CE3163" w:rsidRDefault="00116C21" w:rsidP="00116C21">
      <w:pPr>
        <w:pStyle w:val="SingleTxtGC"/>
        <w:rPr>
          <w:rFonts w:asciiTheme="majorBidi" w:hAnsiTheme="majorBidi" w:cstheme="majorBidi"/>
          <w:szCs w:val="21"/>
        </w:rPr>
      </w:pPr>
      <w:r>
        <w:rPr>
          <w:rFonts w:asciiTheme="majorBidi" w:hAnsiTheme="majorBidi" w:cstheme="majorBidi"/>
          <w:lang w:val="zh-CN"/>
        </w:rPr>
        <w:t>8</w:t>
      </w:r>
      <w:r w:rsidRPr="00CE3163">
        <w:rPr>
          <w:rFonts w:asciiTheme="majorBidi" w:hAnsiTheme="majorBidi" w:cstheme="majorBidi"/>
          <w:szCs w:val="21"/>
          <w:lang w:val="zh-CN"/>
        </w:rPr>
        <w:t>.</w:t>
      </w:r>
      <w:r w:rsidRPr="00CE3163">
        <w:rPr>
          <w:rFonts w:asciiTheme="majorBidi" w:hAnsiTheme="majorBidi" w:cstheme="majorBidi"/>
          <w:szCs w:val="21"/>
          <w:lang w:val="zh-CN"/>
        </w:rPr>
        <w:tab/>
      </w:r>
      <w:r w:rsidRPr="00CE3163">
        <w:rPr>
          <w:rFonts w:asciiTheme="majorBidi" w:hAnsiTheme="majorBidi" w:cstheme="majorBidi"/>
          <w:szCs w:val="21"/>
          <w:lang w:val="zh-CN"/>
        </w:rPr>
        <w:t>因此，委员会决定：</w:t>
      </w:r>
    </w:p>
    <w:p w:rsidR="00116C21" w:rsidRPr="00CE3163" w:rsidRDefault="00116C21" w:rsidP="00116C21">
      <w:pPr>
        <w:pStyle w:val="SingleTxtGC"/>
        <w:rPr>
          <w:rFonts w:asciiTheme="majorBidi" w:hAnsiTheme="majorBidi" w:cstheme="majorBidi"/>
          <w:szCs w:val="21"/>
        </w:rPr>
      </w:pPr>
      <w:r w:rsidRPr="00CE3163">
        <w:rPr>
          <w:rFonts w:asciiTheme="majorBidi" w:hAnsiTheme="majorBidi" w:cstheme="majorBidi"/>
          <w:szCs w:val="21"/>
          <w:lang w:val="zh-CN"/>
        </w:rPr>
        <w:tab/>
        <w:t>(</w:t>
      </w:r>
      <w:r>
        <w:rPr>
          <w:rFonts w:asciiTheme="majorBidi" w:hAnsiTheme="majorBidi" w:cstheme="majorBidi"/>
          <w:lang w:val="zh-CN"/>
        </w:rPr>
        <w:t>a</w:t>
      </w:r>
      <w:r w:rsidRPr="00CE3163">
        <w:rPr>
          <w:rFonts w:asciiTheme="majorBidi" w:hAnsiTheme="majorBidi" w:cstheme="majorBidi"/>
          <w:szCs w:val="21"/>
          <w:lang w:val="zh-CN"/>
        </w:rPr>
        <w:t>)</w:t>
      </w:r>
      <w:r>
        <w:rPr>
          <w:rFonts w:asciiTheme="majorBidi" w:hAnsiTheme="majorBidi" w:cstheme="majorBidi"/>
          <w:szCs w:val="21"/>
          <w:lang w:val="zh-CN"/>
        </w:rPr>
        <w:tab/>
      </w:r>
      <w:r w:rsidRPr="00CE3163">
        <w:rPr>
          <w:rFonts w:asciiTheme="majorBidi" w:hAnsiTheme="majorBidi" w:cstheme="majorBidi"/>
          <w:szCs w:val="21"/>
          <w:lang w:val="zh-CN"/>
        </w:rPr>
        <w:t>根据《公约》第</w:t>
      </w:r>
      <w:r>
        <w:rPr>
          <w:rFonts w:asciiTheme="majorBidi" w:hAnsiTheme="majorBidi" w:cstheme="majorBidi"/>
          <w:lang w:val="zh-CN"/>
        </w:rPr>
        <w:t>22</w:t>
      </w:r>
      <w:r w:rsidRPr="00CE3163">
        <w:rPr>
          <w:rFonts w:asciiTheme="majorBidi" w:hAnsiTheme="majorBidi" w:cstheme="majorBidi"/>
          <w:szCs w:val="21"/>
          <w:lang w:val="zh-CN"/>
        </w:rPr>
        <w:t>条第</w:t>
      </w:r>
      <w:r>
        <w:rPr>
          <w:rFonts w:asciiTheme="majorBidi" w:hAnsiTheme="majorBidi" w:cstheme="majorBidi"/>
          <w:lang w:val="zh-CN"/>
        </w:rPr>
        <w:t>5</w:t>
      </w:r>
      <w:r w:rsidRPr="00CE3163">
        <w:rPr>
          <w:rFonts w:asciiTheme="majorBidi" w:hAnsiTheme="majorBidi" w:cstheme="majorBidi"/>
          <w:szCs w:val="21"/>
          <w:lang w:val="zh-CN"/>
        </w:rPr>
        <w:t>款</w:t>
      </w:r>
      <w:r w:rsidRPr="00CE3163">
        <w:rPr>
          <w:rFonts w:asciiTheme="majorBidi" w:hAnsiTheme="majorBidi" w:cstheme="majorBidi"/>
          <w:szCs w:val="21"/>
          <w:lang w:val="zh-CN"/>
        </w:rPr>
        <w:t>(</w:t>
      </w:r>
      <w:r>
        <w:rPr>
          <w:rFonts w:asciiTheme="majorBidi" w:hAnsiTheme="majorBidi" w:cstheme="majorBidi"/>
          <w:lang w:val="zh-CN"/>
        </w:rPr>
        <w:t>a</w:t>
      </w:r>
      <w:r w:rsidRPr="00CE3163">
        <w:rPr>
          <w:rFonts w:asciiTheme="majorBidi" w:hAnsiTheme="majorBidi" w:cstheme="majorBidi"/>
          <w:szCs w:val="21"/>
          <w:lang w:val="zh-CN"/>
        </w:rPr>
        <w:t>)</w:t>
      </w:r>
      <w:r w:rsidRPr="00CE3163">
        <w:rPr>
          <w:rFonts w:asciiTheme="majorBidi" w:hAnsiTheme="majorBidi" w:cstheme="majorBidi"/>
          <w:szCs w:val="21"/>
          <w:lang w:val="zh-CN"/>
        </w:rPr>
        <w:t>项，来文不可受理；</w:t>
      </w:r>
    </w:p>
    <w:p w:rsidR="00116C21" w:rsidRPr="00CE3163" w:rsidRDefault="00116C21" w:rsidP="00116C21">
      <w:pPr>
        <w:pStyle w:val="SingleTxtGC"/>
        <w:rPr>
          <w:rFonts w:asciiTheme="majorBidi" w:hAnsiTheme="majorBidi" w:cstheme="majorBidi"/>
          <w:szCs w:val="21"/>
        </w:rPr>
      </w:pPr>
      <w:r w:rsidRPr="00CE3163">
        <w:rPr>
          <w:rFonts w:asciiTheme="majorBidi" w:hAnsiTheme="majorBidi" w:cstheme="majorBidi"/>
          <w:szCs w:val="21"/>
          <w:lang w:val="zh-CN"/>
        </w:rPr>
        <w:tab/>
        <w:t>(</w:t>
      </w:r>
      <w:r>
        <w:rPr>
          <w:rFonts w:asciiTheme="majorBidi" w:hAnsiTheme="majorBidi" w:cstheme="majorBidi"/>
          <w:lang w:val="zh-CN"/>
        </w:rPr>
        <w:t>b</w:t>
      </w:r>
      <w:r w:rsidRPr="00CE3163">
        <w:rPr>
          <w:rFonts w:asciiTheme="majorBidi" w:hAnsiTheme="majorBidi" w:cstheme="majorBidi"/>
          <w:szCs w:val="21"/>
          <w:lang w:val="zh-CN"/>
        </w:rPr>
        <w:t>)</w:t>
      </w:r>
      <w:r>
        <w:rPr>
          <w:rFonts w:asciiTheme="majorBidi" w:hAnsiTheme="majorBidi" w:cstheme="majorBidi"/>
          <w:szCs w:val="21"/>
          <w:lang w:val="zh-CN"/>
        </w:rPr>
        <w:tab/>
      </w:r>
      <w:r w:rsidRPr="00CE3163">
        <w:rPr>
          <w:rFonts w:asciiTheme="majorBidi" w:hAnsiTheme="majorBidi" w:cstheme="majorBidi"/>
          <w:szCs w:val="21"/>
          <w:lang w:val="zh-CN"/>
        </w:rPr>
        <w:t>将本决定通知申诉人和缔约国。</w:t>
      </w:r>
    </w:p>
    <w:p w:rsidR="00116C21" w:rsidRPr="002D6A9C" w:rsidRDefault="00116C2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16C21" w:rsidRPr="002D6A9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7BC" w:rsidRPr="000D319F" w:rsidRDefault="00F027BC" w:rsidP="000D319F">
      <w:pPr>
        <w:pStyle w:val="af0"/>
        <w:spacing w:after="240"/>
        <w:ind w:left="907"/>
        <w:rPr>
          <w:rFonts w:asciiTheme="majorBidi" w:eastAsia="宋体" w:hAnsiTheme="majorBidi" w:cstheme="majorBidi"/>
          <w:sz w:val="21"/>
          <w:szCs w:val="21"/>
          <w:lang w:val="en-US"/>
        </w:rPr>
      </w:pPr>
    </w:p>
    <w:p w:rsidR="00F027BC" w:rsidRPr="000D319F" w:rsidRDefault="00F027B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027BC" w:rsidRPr="000D319F" w:rsidRDefault="00F027BC" w:rsidP="000D319F">
      <w:pPr>
        <w:pStyle w:val="af0"/>
      </w:pPr>
    </w:p>
  </w:endnote>
  <w:endnote w:type="continuationNotice" w:id="1">
    <w:p w:rsidR="00F027BC" w:rsidRDefault="00F027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16C21" w:rsidRDefault="00116C21" w:rsidP="00116C2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16C21">
      <w:rPr>
        <w:rStyle w:val="af2"/>
        <w:b w:val="0"/>
        <w:snapToGrid w:val="0"/>
        <w:sz w:val="16"/>
      </w:rPr>
      <w:t>GE.21</w:t>
    </w:r>
    <w:proofErr w:type="spellEnd"/>
    <w:r w:rsidRPr="00116C21">
      <w:rPr>
        <w:rStyle w:val="af2"/>
        <w:b w:val="0"/>
        <w:snapToGrid w:val="0"/>
        <w:sz w:val="16"/>
      </w:rPr>
      <w:t>-00910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16C21" w:rsidRDefault="00116C21" w:rsidP="00116C21">
    <w:pPr>
      <w:pStyle w:val="af0"/>
      <w:tabs>
        <w:tab w:val="clear" w:pos="431"/>
        <w:tab w:val="right" w:pos="9638"/>
      </w:tabs>
      <w:rPr>
        <w:rStyle w:val="af2"/>
      </w:rPr>
    </w:pPr>
    <w:proofErr w:type="spellStart"/>
    <w:r>
      <w:t>GE.21</w:t>
    </w:r>
    <w:proofErr w:type="spellEnd"/>
    <w:r>
      <w:t>-00910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116C21"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-00910</w:t>
    </w:r>
    <w:r w:rsidR="00731A42" w:rsidRPr="00EE277A">
      <w:rPr>
        <w:sz w:val="20"/>
        <w:lang w:eastAsia="zh-CN"/>
      </w:rPr>
      <w:t xml:space="preserve"> (C)</w:t>
    </w:r>
    <w:r w:rsidR="005505A1">
      <w:rPr>
        <w:sz w:val="20"/>
        <w:lang w:eastAsia="zh-CN"/>
      </w:rPr>
      <w:tab/>
    </w:r>
    <w:r w:rsidR="00BF02C8">
      <w:rPr>
        <w:sz w:val="20"/>
        <w:lang w:eastAsia="zh-CN"/>
      </w:rPr>
      <w:t>1103</w:t>
    </w:r>
    <w:r w:rsidR="00597013">
      <w:rPr>
        <w:sz w:val="20"/>
        <w:lang w:eastAsia="zh-CN"/>
      </w:rPr>
      <w:t>2</w:t>
    </w:r>
    <w:r w:rsidR="00BE03FD">
      <w:rPr>
        <w:sz w:val="20"/>
        <w:lang w:eastAsia="zh-CN"/>
      </w:rPr>
      <w:t>1</w:t>
    </w:r>
    <w:r w:rsidR="00731A42">
      <w:rPr>
        <w:sz w:val="20"/>
        <w:lang w:eastAsia="zh-CN"/>
      </w:rPr>
      <w:tab/>
    </w:r>
    <w:r w:rsidR="00BF02C8">
      <w:rPr>
        <w:sz w:val="20"/>
        <w:lang w:eastAsia="zh-CN"/>
      </w:rPr>
      <w:t>0904</w:t>
    </w:r>
    <w:r w:rsidR="00597013">
      <w:rPr>
        <w:sz w:val="20"/>
        <w:lang w:eastAsia="zh-CN"/>
      </w:rPr>
      <w:t>2</w:t>
    </w:r>
    <w:r w:rsidR="00BE03FD">
      <w:rPr>
        <w:sz w:val="20"/>
        <w:lang w:eastAsia="zh-CN"/>
      </w:rPr>
      <w:t>1</w:t>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7BC" w:rsidRPr="000157B1" w:rsidRDefault="00F027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027BC" w:rsidRPr="000157B1" w:rsidRDefault="00F027B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027BC" w:rsidRDefault="00F027BC"/>
  </w:footnote>
  <w:footnote w:id="2">
    <w:p w:rsidR="00116C21" w:rsidRPr="0090138A" w:rsidRDefault="00116C21" w:rsidP="00116C21">
      <w:pPr>
        <w:pStyle w:val="a6"/>
      </w:pPr>
      <w:r>
        <w:rPr>
          <w:lang w:val="zh-CN"/>
        </w:rPr>
        <w:tab/>
      </w:r>
      <w:r w:rsidRPr="00455735">
        <w:rPr>
          <w:sz w:val="21"/>
          <w:szCs w:val="21"/>
          <w:lang w:val="zh-CN"/>
        </w:rPr>
        <w:t>*</w:t>
      </w:r>
      <w:r w:rsidR="00455735" w:rsidRPr="00455735">
        <w:rPr>
          <w:sz w:val="21"/>
          <w:szCs w:val="21"/>
          <w:lang w:val="zh-CN"/>
        </w:rPr>
        <w:tab/>
      </w:r>
      <w:r>
        <w:rPr>
          <w:lang w:val="zh-CN"/>
        </w:rPr>
        <w:t>委员会于</w:t>
      </w:r>
      <w:r>
        <w:rPr>
          <w:lang w:val="zh-CN"/>
        </w:rPr>
        <w:t>2020</w:t>
      </w:r>
      <w:r>
        <w:rPr>
          <w:lang w:val="zh-CN"/>
        </w:rPr>
        <w:t>年</w:t>
      </w:r>
      <w:r>
        <w:rPr>
          <w:lang w:val="zh-CN"/>
        </w:rPr>
        <w:t>12</w:t>
      </w:r>
      <w:r>
        <w:rPr>
          <w:lang w:val="zh-CN"/>
        </w:rPr>
        <w:t>月</w:t>
      </w:r>
      <w:r>
        <w:rPr>
          <w:lang w:val="zh-CN"/>
        </w:rPr>
        <w:t>30</w:t>
      </w:r>
      <w:r>
        <w:rPr>
          <w:lang w:val="zh-CN"/>
        </w:rPr>
        <w:t>日闭会期间通过。</w:t>
      </w:r>
    </w:p>
  </w:footnote>
  <w:footnote w:id="3">
    <w:p w:rsidR="00116C21" w:rsidRPr="0090138A" w:rsidRDefault="00116C21" w:rsidP="00116C21">
      <w:pPr>
        <w:pStyle w:val="a6"/>
      </w:pPr>
      <w:r>
        <w:rPr>
          <w:lang w:val="zh-CN"/>
        </w:rPr>
        <w:tab/>
      </w:r>
      <w:r w:rsidRPr="00455735">
        <w:rPr>
          <w:sz w:val="21"/>
          <w:szCs w:val="21"/>
          <w:lang w:val="zh-CN"/>
        </w:rPr>
        <w:t>**</w:t>
      </w:r>
      <w:r w:rsidR="00455735">
        <w:rPr>
          <w:lang w:val="zh-CN"/>
        </w:rPr>
        <w:tab/>
      </w:r>
      <w:r w:rsidR="00455735">
        <w:rPr>
          <w:lang w:val="zh-CN"/>
        </w:rPr>
        <w:t>委</w:t>
      </w:r>
      <w:r>
        <w:rPr>
          <w:lang w:val="zh-CN"/>
        </w:rPr>
        <w:t>员会下列委员参加了本来文的审查：艾萨迪亚</w:t>
      </w:r>
      <w:r w:rsidR="00455735">
        <w:rPr>
          <w:rFonts w:hint="eastAsia"/>
          <w:lang w:val="zh-CN"/>
        </w:rPr>
        <w:t>·贝尔米、克劳德·海勒、埃尔多安·</w:t>
      </w:r>
      <w:r>
        <w:rPr>
          <w:lang w:val="zh-CN"/>
        </w:rPr>
        <w:t>伊什</w:t>
      </w:r>
      <w:proofErr w:type="gramStart"/>
      <w:r>
        <w:rPr>
          <w:lang w:val="zh-CN"/>
        </w:rPr>
        <w:t>詹</w:t>
      </w:r>
      <w:proofErr w:type="gramEnd"/>
      <w:r>
        <w:rPr>
          <w:lang w:val="zh-CN"/>
        </w:rPr>
        <w:t>、柳华文、延</w:t>
      </w:r>
      <w:r w:rsidR="00455735">
        <w:rPr>
          <w:rFonts w:hint="eastAsia"/>
          <w:lang w:val="zh-CN"/>
        </w:rPr>
        <w:t>斯·莫</w:t>
      </w:r>
      <w:r>
        <w:rPr>
          <w:lang w:val="zh-CN"/>
        </w:rPr>
        <w:t>德维格、伊维</w:t>
      </w:r>
      <w:r w:rsidR="00455735">
        <w:rPr>
          <w:rFonts w:hint="eastAsia"/>
          <w:lang w:val="zh-CN"/>
        </w:rPr>
        <w:t>亚·普册、迭戈·罗</w:t>
      </w:r>
      <w:r>
        <w:rPr>
          <w:lang w:val="zh-CN"/>
        </w:rPr>
        <w:t>德里格斯－平松、塞巴斯蒂安</w:t>
      </w:r>
      <w:r w:rsidR="00BF02C8">
        <w:rPr>
          <w:rFonts w:hint="eastAsia"/>
          <w:lang w:val="zh-CN"/>
        </w:rPr>
        <w:t>·图泽和巴赫季亚尔</w:t>
      </w:r>
      <w:r w:rsidR="00BF02C8">
        <w:rPr>
          <w:rFonts w:hint="eastAsia"/>
          <w:lang w:val="zh-CN"/>
        </w:rPr>
        <w:t>·</w:t>
      </w:r>
      <w:r w:rsidR="00BF02C8">
        <w:rPr>
          <w:rFonts w:hint="eastAsia"/>
          <w:lang w:val="zh-CN"/>
        </w:rPr>
        <w:t>图兹穆哈</w:t>
      </w:r>
      <w:r>
        <w:rPr>
          <w:lang w:val="zh-CN"/>
        </w:rPr>
        <w:t>梅多夫。</w:t>
      </w:r>
    </w:p>
  </w:footnote>
  <w:footnote w:id="4">
    <w:p w:rsidR="00116C21" w:rsidRPr="008C47AA" w:rsidRDefault="00116C21" w:rsidP="00116C21">
      <w:pPr>
        <w:pStyle w:val="a6"/>
      </w:pPr>
      <w:r>
        <w:rPr>
          <w:lang w:val="zh-CN"/>
        </w:rPr>
        <w:tab/>
      </w:r>
      <w:r w:rsidRPr="00EE6BFA">
        <w:rPr>
          <w:rStyle w:val="a8"/>
          <w:rFonts w:eastAsia="宋体"/>
          <w:lang w:val="zh-CN"/>
        </w:rPr>
        <w:footnoteRef/>
      </w:r>
      <w:r>
        <w:rPr>
          <w:lang w:val="zh-CN"/>
        </w:rPr>
        <w:tab/>
      </w:r>
      <w:r>
        <w:rPr>
          <w:lang w:val="zh-CN"/>
        </w:rPr>
        <w:t>缔约国提及</w:t>
      </w:r>
      <w:r>
        <w:rPr>
          <w:lang w:val="zh-CN"/>
        </w:rPr>
        <w:t>M.T</w:t>
      </w:r>
      <w:r w:rsidRPr="00A645A0">
        <w:rPr>
          <w:rFonts w:ascii="Time New Roman" w:eastAsia="楷体" w:hAnsi="Time New Roman"/>
          <w:lang w:val="zh-CN"/>
        </w:rPr>
        <w:t>.</w:t>
      </w:r>
      <w:r w:rsidRPr="00A645A0">
        <w:rPr>
          <w:rFonts w:ascii="Time New Roman" w:eastAsia="楷体" w:hAnsi="Time New Roman"/>
          <w:lang w:val="zh-CN"/>
        </w:rPr>
        <w:t>诉瑞典案</w:t>
      </w:r>
      <w:r>
        <w:rPr>
          <w:lang w:val="zh-CN"/>
        </w:rPr>
        <w:t>(CAT/C/55/D/642/2014)</w:t>
      </w:r>
      <w:r>
        <w:rPr>
          <w:lang w:val="zh-CN"/>
        </w:rPr>
        <w:t>，第</w:t>
      </w:r>
      <w:r>
        <w:rPr>
          <w:lang w:val="zh-CN"/>
        </w:rPr>
        <w:t>8.5</w:t>
      </w:r>
      <w:r>
        <w:rPr>
          <w:lang w:val="zh-CN"/>
        </w:rPr>
        <w:t>段。</w:t>
      </w:r>
    </w:p>
  </w:footnote>
  <w:footnote w:id="5">
    <w:p w:rsidR="00116C21" w:rsidRPr="008C47AA" w:rsidRDefault="00116C21" w:rsidP="00116C21">
      <w:pPr>
        <w:pStyle w:val="a6"/>
      </w:pPr>
      <w:r>
        <w:rPr>
          <w:lang w:val="zh-CN"/>
        </w:rPr>
        <w:tab/>
      </w:r>
      <w:r w:rsidRPr="00EE6BFA">
        <w:rPr>
          <w:rStyle w:val="a8"/>
          <w:rFonts w:eastAsia="宋体"/>
          <w:lang w:val="zh-CN"/>
        </w:rPr>
        <w:footnoteRef/>
      </w:r>
      <w:r>
        <w:rPr>
          <w:lang w:val="zh-CN"/>
        </w:rPr>
        <w:tab/>
      </w:r>
      <w:r>
        <w:rPr>
          <w:lang w:val="zh-CN"/>
        </w:rPr>
        <w:t>缔约国提及</w:t>
      </w:r>
      <w:r>
        <w:rPr>
          <w:lang w:val="zh-CN"/>
        </w:rPr>
        <w:t>M.T.</w:t>
      </w:r>
      <w:r w:rsidRPr="00A645A0">
        <w:rPr>
          <w:rFonts w:ascii="Time New Roman" w:eastAsia="楷体" w:hAnsi="Time New Roman"/>
          <w:lang w:val="zh-CN"/>
        </w:rPr>
        <w:t>诉瑞典案</w:t>
      </w:r>
      <w:r>
        <w:rPr>
          <w:lang w:val="zh-CN"/>
        </w:rPr>
        <w:t>，第</w:t>
      </w:r>
      <w:r>
        <w:rPr>
          <w:lang w:val="zh-CN"/>
        </w:rPr>
        <w:t>8.5</w:t>
      </w:r>
      <w:r>
        <w:rPr>
          <w:lang w:val="zh-CN"/>
        </w:rPr>
        <w:t>段；另见</w:t>
      </w:r>
      <w:r>
        <w:rPr>
          <w:lang w:val="zh-CN"/>
        </w:rPr>
        <w:t xml:space="preserve"> U.</w:t>
      </w:r>
      <w:r w:rsidRPr="00A645A0">
        <w:rPr>
          <w:rFonts w:ascii="Time New Roman" w:eastAsia="楷体" w:hAnsi="Time New Roman"/>
          <w:lang w:val="zh-CN"/>
        </w:rPr>
        <w:t>诉瑞典案</w:t>
      </w:r>
      <w:r>
        <w:rPr>
          <w:lang w:val="zh-CN"/>
        </w:rPr>
        <w:t>(CAT/C/56/D/643/2014)</w:t>
      </w:r>
      <w:r>
        <w:rPr>
          <w:lang w:val="zh-CN"/>
        </w:rPr>
        <w:t>，第</w:t>
      </w:r>
      <w:r>
        <w:rPr>
          <w:lang w:val="zh-CN"/>
        </w:rPr>
        <w:t>6.4</w:t>
      </w:r>
      <w:r>
        <w:rPr>
          <w:lang w:val="zh-CN"/>
        </w:rPr>
        <w:t>段；及</w:t>
      </w:r>
      <w:r>
        <w:rPr>
          <w:lang w:val="zh-CN"/>
        </w:rPr>
        <w:t>E.E.</w:t>
      </w:r>
      <w:r w:rsidRPr="00A645A0">
        <w:rPr>
          <w:rFonts w:ascii="Time New Roman" w:eastAsia="楷体" w:hAnsi="Time New Roman"/>
          <w:lang w:val="zh-CN"/>
        </w:rPr>
        <w:t>诉俄罗斯联邦案</w:t>
      </w:r>
      <w:r>
        <w:rPr>
          <w:lang w:val="zh-CN"/>
        </w:rPr>
        <w:t>(CAT/C/50/D/479/2011)</w:t>
      </w:r>
      <w:r>
        <w:rPr>
          <w:lang w:val="zh-CN"/>
        </w:rPr>
        <w:t>，第</w:t>
      </w:r>
      <w:r>
        <w:rPr>
          <w:lang w:val="zh-CN"/>
        </w:rPr>
        <w:t>8.4</w:t>
      </w:r>
      <w:r>
        <w:rPr>
          <w:lang w:val="zh-CN"/>
        </w:rPr>
        <w:t>段。</w:t>
      </w:r>
    </w:p>
  </w:footnote>
  <w:footnote w:id="6">
    <w:p w:rsidR="00116C21" w:rsidRDefault="00116C21" w:rsidP="00116C21">
      <w:pPr>
        <w:pStyle w:val="a6"/>
      </w:pPr>
      <w:r>
        <w:rPr>
          <w:lang w:val="zh-CN"/>
        </w:rPr>
        <w:tab/>
      </w:r>
      <w:r w:rsidRPr="00EE6BFA">
        <w:rPr>
          <w:rStyle w:val="a8"/>
          <w:rFonts w:eastAsia="宋体"/>
          <w:lang w:val="zh-CN"/>
        </w:rPr>
        <w:footnoteRef/>
      </w:r>
      <w:r>
        <w:rPr>
          <w:lang w:val="zh-CN"/>
        </w:rPr>
        <w:tab/>
      </w:r>
      <w:r>
        <w:rPr>
          <w:lang w:val="zh-CN"/>
        </w:rPr>
        <w:t>申诉人附上了由良心自由协会及人民协作组织提供的资料，该</w:t>
      </w:r>
      <w:r>
        <w:rPr>
          <w:rFonts w:hint="eastAsia"/>
          <w:lang w:val="zh-CN"/>
        </w:rPr>
        <w:t>组织</w:t>
      </w:r>
      <w:r>
        <w:rPr>
          <w:lang w:val="zh-CN"/>
        </w:rPr>
        <w:t>于</w:t>
      </w:r>
      <w:r>
        <w:rPr>
          <w:lang w:val="zh-CN"/>
        </w:rPr>
        <w:t>2018</w:t>
      </w:r>
      <w:r>
        <w:rPr>
          <w:lang w:val="zh-CN"/>
        </w:rPr>
        <w:t>年</w:t>
      </w:r>
      <w:r>
        <w:rPr>
          <w:lang w:val="zh-CN"/>
        </w:rPr>
        <w:t>3</w:t>
      </w:r>
      <w:r>
        <w:rPr>
          <w:lang w:val="zh-CN"/>
        </w:rPr>
        <w:t>月</w:t>
      </w:r>
      <w:r>
        <w:rPr>
          <w:lang w:val="zh-CN"/>
        </w:rPr>
        <w:t>1</w:t>
      </w:r>
      <w:r>
        <w:rPr>
          <w:lang w:val="zh-CN"/>
        </w:rPr>
        <w:t>日</w:t>
      </w:r>
      <w:r>
        <w:rPr>
          <w:rFonts w:hint="eastAsia"/>
          <w:lang w:val="zh-CN"/>
        </w:rPr>
        <w:t>举办</w:t>
      </w:r>
      <w:r>
        <w:rPr>
          <w:lang w:val="zh-CN"/>
        </w:rPr>
        <w:t>了一次</w:t>
      </w:r>
      <w:r>
        <w:rPr>
          <w:rFonts w:hint="eastAsia"/>
          <w:lang w:val="zh-CN"/>
        </w:rPr>
        <w:t>活动，介绍在</w:t>
      </w:r>
      <w:r>
        <w:rPr>
          <w:lang w:val="zh-CN"/>
        </w:rPr>
        <w:t>中国</w:t>
      </w:r>
      <w:r>
        <w:rPr>
          <w:rFonts w:hint="eastAsia"/>
          <w:lang w:val="zh-CN"/>
        </w:rPr>
        <w:t>发生的</w:t>
      </w:r>
      <w:r>
        <w:rPr>
          <w:lang w:val="zh-CN"/>
        </w:rPr>
        <w:t>剥夺宗教自由，包括迫害全能神教成员的</w:t>
      </w:r>
      <w:r>
        <w:rPr>
          <w:rFonts w:hint="eastAsia"/>
          <w:lang w:val="zh-CN"/>
        </w:rPr>
        <w:t>情况</w:t>
      </w:r>
      <w:r>
        <w:rPr>
          <w:lang w:val="zh-CN"/>
        </w:rPr>
        <w:t>。她还附上了描述三起类似案件的文件，以及几个非政府组织的声明，这些非政府组织敦促法国、德国、希腊、意大利、荷兰和瑞士当局向在中国因宗教信仰而受到迫害的中国公民提供政治庇护。</w:t>
      </w:r>
    </w:p>
  </w:footnote>
  <w:footnote w:id="7">
    <w:p w:rsidR="00116C21" w:rsidRPr="00A93BF8" w:rsidRDefault="00116C21" w:rsidP="00116C21">
      <w:pPr>
        <w:pStyle w:val="a6"/>
      </w:pPr>
      <w:r>
        <w:rPr>
          <w:lang w:val="zh-CN"/>
        </w:rPr>
        <w:tab/>
      </w:r>
      <w:r w:rsidRPr="00EE6BFA">
        <w:rPr>
          <w:rStyle w:val="a8"/>
          <w:rFonts w:eastAsia="宋体"/>
          <w:lang w:val="zh-CN"/>
        </w:rPr>
        <w:footnoteRef/>
      </w:r>
      <w:r>
        <w:rPr>
          <w:lang w:val="zh-CN"/>
        </w:rPr>
        <w:tab/>
      </w:r>
      <w:r>
        <w:rPr>
          <w:lang w:val="zh-CN"/>
        </w:rPr>
        <w:t>例如，见</w:t>
      </w:r>
      <w:r>
        <w:rPr>
          <w:lang w:val="zh-CN"/>
        </w:rPr>
        <w:t>A.R.A.</w:t>
      </w:r>
      <w:r w:rsidRPr="00976B2A">
        <w:rPr>
          <w:rFonts w:ascii="Time New Roman" w:eastAsia="楷体" w:hAnsi="Time New Roman"/>
          <w:lang w:val="zh-CN"/>
        </w:rPr>
        <w:t>诉瑞典案</w:t>
      </w:r>
      <w:r>
        <w:rPr>
          <w:lang w:val="zh-CN"/>
        </w:rPr>
        <w:t>(CAT/C/38/D/305/2006)</w:t>
      </w:r>
      <w:r>
        <w:rPr>
          <w:lang w:val="zh-CN"/>
        </w:rPr>
        <w:t>，第</w:t>
      </w:r>
      <w:r>
        <w:rPr>
          <w:lang w:val="zh-CN"/>
        </w:rPr>
        <w:t>6.1</w:t>
      </w:r>
      <w:r>
        <w:rPr>
          <w:lang w:val="zh-CN"/>
        </w:rPr>
        <w:t>段；及</w:t>
      </w:r>
      <w:r>
        <w:rPr>
          <w:lang w:val="zh-CN"/>
        </w:rPr>
        <w:t>M.T.</w:t>
      </w:r>
      <w:r w:rsidRPr="00976B2A">
        <w:rPr>
          <w:rFonts w:ascii="Time New Roman" w:eastAsia="楷体" w:hAnsi="Time New Roman"/>
          <w:lang w:val="zh-CN"/>
        </w:rPr>
        <w:t>诉瑞典案</w:t>
      </w:r>
      <w:r>
        <w:rPr>
          <w:lang w:val="zh-CN"/>
        </w:rPr>
        <w:t>，第</w:t>
      </w:r>
      <w:r>
        <w:rPr>
          <w:lang w:val="zh-CN"/>
        </w:rPr>
        <w:t>8.3</w:t>
      </w:r>
      <w:r>
        <w:rPr>
          <w:lang w:val="zh-CN"/>
        </w:rPr>
        <w:t>段。</w:t>
      </w:r>
    </w:p>
  </w:footnote>
  <w:footnote w:id="8">
    <w:p w:rsidR="00116C21" w:rsidRPr="000020A7" w:rsidRDefault="00116C21" w:rsidP="00116C21">
      <w:pPr>
        <w:pStyle w:val="a6"/>
      </w:pPr>
      <w:r>
        <w:rPr>
          <w:lang w:val="zh-CN"/>
        </w:rPr>
        <w:tab/>
      </w:r>
      <w:r w:rsidRPr="00EE6BFA">
        <w:rPr>
          <w:rStyle w:val="a8"/>
          <w:rFonts w:eastAsia="宋体"/>
          <w:lang w:val="zh-CN"/>
        </w:rPr>
        <w:footnoteRef/>
      </w:r>
      <w:r>
        <w:rPr>
          <w:lang w:val="zh-CN"/>
        </w:rPr>
        <w:tab/>
      </w:r>
      <w:r>
        <w:rPr>
          <w:lang w:val="zh-CN"/>
        </w:rPr>
        <w:t>例如，另见</w:t>
      </w:r>
      <w:r>
        <w:rPr>
          <w:lang w:val="zh-CN"/>
        </w:rPr>
        <w:t>A.A.</w:t>
      </w:r>
      <w:r w:rsidRPr="00976B2A">
        <w:rPr>
          <w:rFonts w:ascii="Time New Roman" w:eastAsia="楷体" w:hAnsi="Time New Roman"/>
          <w:lang w:val="zh-CN"/>
        </w:rPr>
        <w:t>诉阿塞拜疆案</w:t>
      </w:r>
      <w:r>
        <w:rPr>
          <w:lang w:val="zh-CN"/>
        </w:rPr>
        <w:t>(CAT/C/35/D/247/2004)</w:t>
      </w:r>
      <w:r>
        <w:rPr>
          <w:lang w:val="zh-CN"/>
        </w:rPr>
        <w:t>，第</w:t>
      </w:r>
      <w:r>
        <w:rPr>
          <w:lang w:val="zh-CN"/>
        </w:rPr>
        <w:t>6.8</w:t>
      </w:r>
      <w:r>
        <w:rPr>
          <w:lang w:val="zh-CN"/>
        </w:rPr>
        <w:t>段；</w:t>
      </w:r>
      <w:r>
        <w:rPr>
          <w:lang w:val="zh-CN"/>
        </w:rPr>
        <w:t>E.E.</w:t>
      </w:r>
      <w:r w:rsidRPr="00976B2A">
        <w:rPr>
          <w:rFonts w:ascii="Time New Roman" w:eastAsia="楷体" w:hAnsi="Time New Roman"/>
          <w:lang w:val="zh-CN"/>
        </w:rPr>
        <w:t>诉俄罗斯联邦案</w:t>
      </w:r>
      <w:r>
        <w:rPr>
          <w:lang w:val="zh-CN"/>
        </w:rPr>
        <w:t>，第</w:t>
      </w:r>
      <w:r>
        <w:rPr>
          <w:lang w:val="zh-CN"/>
        </w:rPr>
        <w:t>8.4</w:t>
      </w:r>
      <w:r>
        <w:rPr>
          <w:lang w:val="zh-CN"/>
        </w:rPr>
        <w:t>段</w:t>
      </w:r>
      <w:r>
        <w:rPr>
          <w:rFonts w:hint="eastAsia"/>
          <w:lang w:val="zh-CN"/>
        </w:rPr>
        <w:t>；</w:t>
      </w:r>
      <w:r>
        <w:rPr>
          <w:lang w:val="zh-CN"/>
        </w:rPr>
        <w:t>及</w:t>
      </w:r>
      <w:r>
        <w:rPr>
          <w:lang w:val="zh-CN"/>
        </w:rPr>
        <w:t>M.T.</w:t>
      </w:r>
      <w:r w:rsidRPr="00976B2A">
        <w:rPr>
          <w:rFonts w:ascii="Time New Roman" w:eastAsia="楷体" w:hAnsi="Time New Roman"/>
          <w:lang w:val="zh-CN"/>
        </w:rPr>
        <w:t>诉瑞典案</w:t>
      </w:r>
      <w:r>
        <w:rPr>
          <w:lang w:val="zh-CN"/>
        </w:rPr>
        <w:t>，第</w:t>
      </w:r>
      <w:r>
        <w:rPr>
          <w:lang w:val="zh-CN"/>
        </w:rPr>
        <w:t>8.3</w:t>
      </w:r>
      <w:r>
        <w:rPr>
          <w:lang w:val="zh-CN"/>
        </w:rPr>
        <w:t>段。</w:t>
      </w:r>
    </w:p>
  </w:footnote>
  <w:footnote w:id="9">
    <w:p w:rsidR="00116C21" w:rsidRPr="002D4400" w:rsidRDefault="00116C21" w:rsidP="00116C21">
      <w:pPr>
        <w:pStyle w:val="a6"/>
      </w:pPr>
      <w:r w:rsidRPr="000020A7">
        <w:rPr>
          <w:lang w:val="zh-CN"/>
        </w:rPr>
        <w:tab/>
      </w:r>
      <w:r w:rsidRPr="00EE6BFA">
        <w:rPr>
          <w:rStyle w:val="a8"/>
          <w:rFonts w:eastAsia="宋体"/>
          <w:lang w:val="zh-CN"/>
        </w:rPr>
        <w:footnoteRef/>
      </w:r>
      <w:r>
        <w:rPr>
          <w:lang w:val="zh-CN"/>
        </w:rPr>
        <w:tab/>
      </w:r>
      <w:r>
        <w:rPr>
          <w:lang w:val="zh-CN"/>
        </w:rPr>
        <w:t>除其他外，见</w:t>
      </w:r>
      <w:r>
        <w:rPr>
          <w:lang w:val="zh-CN"/>
        </w:rPr>
        <w:t>Mahabir</w:t>
      </w:r>
      <w:r w:rsidRPr="00976B2A">
        <w:rPr>
          <w:rFonts w:ascii="Time New Roman" w:eastAsia="楷体" w:hAnsi="Time New Roman"/>
          <w:lang w:val="zh-CN"/>
        </w:rPr>
        <w:t>诉奥地利案</w:t>
      </w:r>
      <w:r>
        <w:rPr>
          <w:lang w:val="zh-CN"/>
        </w:rPr>
        <w:t>(CCPR/C/82/D/944/2000)</w:t>
      </w:r>
      <w:r>
        <w:rPr>
          <w:lang w:val="zh-CN"/>
        </w:rPr>
        <w:t>，第</w:t>
      </w:r>
      <w:r>
        <w:rPr>
          <w:lang w:val="zh-CN"/>
        </w:rPr>
        <w:t>8.3</w:t>
      </w:r>
      <w:r>
        <w:rPr>
          <w:lang w:val="zh-CN"/>
        </w:rPr>
        <w:t>段；</w:t>
      </w:r>
      <w:r>
        <w:rPr>
          <w:lang w:val="zh-CN"/>
        </w:rPr>
        <w:t>Linderholm</w:t>
      </w:r>
      <w:r w:rsidRPr="00976B2A">
        <w:rPr>
          <w:rFonts w:ascii="Time New Roman" w:eastAsia="楷体" w:hAnsi="Time New Roman"/>
          <w:lang w:val="zh-CN"/>
        </w:rPr>
        <w:t>诉克罗地亚案</w:t>
      </w:r>
      <w:r>
        <w:rPr>
          <w:lang w:val="zh-CN"/>
        </w:rPr>
        <w:t>(CCPR/C/66/D/744/1997)</w:t>
      </w:r>
      <w:r>
        <w:rPr>
          <w:lang w:val="zh-CN"/>
        </w:rPr>
        <w:t>，第</w:t>
      </w:r>
      <w:r>
        <w:rPr>
          <w:lang w:val="zh-CN"/>
        </w:rPr>
        <w:t>4.2</w:t>
      </w:r>
      <w:r>
        <w:rPr>
          <w:lang w:val="zh-CN"/>
        </w:rPr>
        <w:t>段；及</w:t>
      </w:r>
      <w:r>
        <w:rPr>
          <w:lang w:val="zh-CN"/>
        </w:rPr>
        <w:t>A.M.</w:t>
      </w:r>
      <w:r w:rsidRPr="00976B2A">
        <w:rPr>
          <w:rFonts w:ascii="Time New Roman" w:eastAsia="楷体" w:hAnsi="Time New Roman"/>
          <w:lang w:val="zh-CN"/>
        </w:rPr>
        <w:t>诉丹麦案</w:t>
      </w:r>
      <w:r>
        <w:rPr>
          <w:lang w:val="zh-CN"/>
        </w:rPr>
        <w:t>(CCPR/C/16/D/121/1982)</w:t>
      </w:r>
      <w:r>
        <w:rPr>
          <w:lang w:val="zh-CN"/>
        </w:rPr>
        <w:t>，第</w:t>
      </w:r>
      <w:r>
        <w:rPr>
          <w:lang w:val="zh-CN"/>
        </w:rPr>
        <w:t>6</w:t>
      </w:r>
      <w:r>
        <w:rPr>
          <w:lang w:val="zh-CN"/>
        </w:rPr>
        <w:t>段。</w:t>
      </w:r>
    </w:p>
  </w:footnote>
  <w:footnote w:id="10">
    <w:p w:rsidR="00116C21" w:rsidRPr="002D4400" w:rsidRDefault="00116C21" w:rsidP="00116C21">
      <w:pPr>
        <w:pStyle w:val="a6"/>
      </w:pPr>
      <w:r>
        <w:rPr>
          <w:lang w:val="zh-CN"/>
        </w:rPr>
        <w:tab/>
      </w:r>
      <w:r w:rsidRPr="00EE6BFA">
        <w:rPr>
          <w:rStyle w:val="a8"/>
          <w:rFonts w:eastAsia="宋体"/>
          <w:lang w:val="zh-CN"/>
        </w:rPr>
        <w:footnoteRef/>
      </w:r>
      <w:r>
        <w:rPr>
          <w:lang w:val="zh-CN"/>
        </w:rPr>
        <w:tab/>
      </w:r>
      <w:r>
        <w:rPr>
          <w:lang w:val="zh-CN"/>
        </w:rPr>
        <w:t>见</w:t>
      </w:r>
      <w:r>
        <w:rPr>
          <w:lang w:val="zh-CN"/>
        </w:rPr>
        <w:t>Wallmann</w:t>
      </w:r>
      <w:r w:rsidRPr="00976B2A">
        <w:rPr>
          <w:rFonts w:ascii="Time New Roman" w:eastAsia="楷体" w:hAnsi="Time New Roman"/>
          <w:lang w:val="zh-CN"/>
        </w:rPr>
        <w:t>等人诉奥地利案</w:t>
      </w:r>
      <w:r>
        <w:rPr>
          <w:lang w:val="zh-CN"/>
        </w:rPr>
        <w:t>(CCPR/C/80/D/1002/2001)</w:t>
      </w:r>
      <w:r>
        <w:rPr>
          <w:lang w:val="zh-CN"/>
        </w:rPr>
        <w:t>，第</w:t>
      </w:r>
      <w:r>
        <w:rPr>
          <w:lang w:val="zh-CN"/>
        </w:rPr>
        <w:t>8.5</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16C21" w:rsidP="00116C21">
    <w:pPr>
      <w:pStyle w:val="af3"/>
    </w:pPr>
    <w:r>
      <w:t>CAT/C/70/D/819/2017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16C21" w:rsidP="00116C21">
    <w:pPr>
      <w:pStyle w:val="af3"/>
      <w:jc w:val="right"/>
    </w:pPr>
    <w:r>
      <w:t>CAT/C/70/D/819/2017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BC"/>
    <w:rsid w:val="00011483"/>
    <w:rsid w:val="0003324B"/>
    <w:rsid w:val="00080803"/>
    <w:rsid w:val="000A0B81"/>
    <w:rsid w:val="000B0E35"/>
    <w:rsid w:val="000D319F"/>
    <w:rsid w:val="000E4D0E"/>
    <w:rsid w:val="00116C21"/>
    <w:rsid w:val="00121B4A"/>
    <w:rsid w:val="00144B69"/>
    <w:rsid w:val="00153E86"/>
    <w:rsid w:val="00192831"/>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35E8A"/>
    <w:rsid w:val="00352798"/>
    <w:rsid w:val="00427F63"/>
    <w:rsid w:val="00434D38"/>
    <w:rsid w:val="00455735"/>
    <w:rsid w:val="00494D9E"/>
    <w:rsid w:val="00494EB8"/>
    <w:rsid w:val="004A34AA"/>
    <w:rsid w:val="004C0ECE"/>
    <w:rsid w:val="004C4A0A"/>
    <w:rsid w:val="004E5055"/>
    <w:rsid w:val="004F33E6"/>
    <w:rsid w:val="00501220"/>
    <w:rsid w:val="005505A1"/>
    <w:rsid w:val="00597013"/>
    <w:rsid w:val="005A48BF"/>
    <w:rsid w:val="005B4286"/>
    <w:rsid w:val="005B5D35"/>
    <w:rsid w:val="005D337E"/>
    <w:rsid w:val="005E403A"/>
    <w:rsid w:val="00631320"/>
    <w:rsid w:val="00680656"/>
    <w:rsid w:val="006B07B3"/>
    <w:rsid w:val="006B1119"/>
    <w:rsid w:val="006C70CF"/>
    <w:rsid w:val="006E3E46"/>
    <w:rsid w:val="006E71B1"/>
    <w:rsid w:val="006F2E76"/>
    <w:rsid w:val="0070593B"/>
    <w:rsid w:val="00705D89"/>
    <w:rsid w:val="00731A42"/>
    <w:rsid w:val="00767E69"/>
    <w:rsid w:val="0077079A"/>
    <w:rsid w:val="007A5599"/>
    <w:rsid w:val="00831F30"/>
    <w:rsid w:val="00856233"/>
    <w:rsid w:val="00860F27"/>
    <w:rsid w:val="00892E66"/>
    <w:rsid w:val="008B0560"/>
    <w:rsid w:val="008B2BFA"/>
    <w:rsid w:val="008D149F"/>
    <w:rsid w:val="008E6A3F"/>
    <w:rsid w:val="00936F03"/>
    <w:rsid w:val="00943B69"/>
    <w:rsid w:val="00944CB3"/>
    <w:rsid w:val="00945B28"/>
    <w:rsid w:val="00951B31"/>
    <w:rsid w:val="00964BB3"/>
    <w:rsid w:val="00976B2A"/>
    <w:rsid w:val="009B09D7"/>
    <w:rsid w:val="009D35ED"/>
    <w:rsid w:val="009D4CBC"/>
    <w:rsid w:val="009E489E"/>
    <w:rsid w:val="00A03CB6"/>
    <w:rsid w:val="00A1364C"/>
    <w:rsid w:val="00A21076"/>
    <w:rsid w:val="00A3739A"/>
    <w:rsid w:val="00A52DAF"/>
    <w:rsid w:val="00A645A0"/>
    <w:rsid w:val="00A84072"/>
    <w:rsid w:val="00AB5964"/>
    <w:rsid w:val="00B16570"/>
    <w:rsid w:val="00B23B03"/>
    <w:rsid w:val="00B43EB7"/>
    <w:rsid w:val="00B445D1"/>
    <w:rsid w:val="00B53320"/>
    <w:rsid w:val="00B71DC1"/>
    <w:rsid w:val="00BC6522"/>
    <w:rsid w:val="00BE03FD"/>
    <w:rsid w:val="00BF02C8"/>
    <w:rsid w:val="00C121D5"/>
    <w:rsid w:val="00C17349"/>
    <w:rsid w:val="00C351AA"/>
    <w:rsid w:val="00C7253F"/>
    <w:rsid w:val="00C859B3"/>
    <w:rsid w:val="00C95189"/>
    <w:rsid w:val="00D26A05"/>
    <w:rsid w:val="00D97B98"/>
    <w:rsid w:val="00DC18BF"/>
    <w:rsid w:val="00DC671F"/>
    <w:rsid w:val="00DE4DA7"/>
    <w:rsid w:val="00DF26D5"/>
    <w:rsid w:val="00E245ED"/>
    <w:rsid w:val="00E33B38"/>
    <w:rsid w:val="00E47FE5"/>
    <w:rsid w:val="00E572EF"/>
    <w:rsid w:val="00E574AF"/>
    <w:rsid w:val="00EF40DA"/>
    <w:rsid w:val="00F027BC"/>
    <w:rsid w:val="00F24E6D"/>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FDD80"/>
  <w15:docId w15:val="{461C1DEC-309B-47E3-8585-824082B1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a">
    <w:name w:val="Hyperlink"/>
    <w:basedOn w:val="a0"/>
    <w:uiPriority w:val="99"/>
    <w:semiHidden/>
    <w:rsid w:val="00116C21"/>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4D44-4DF8-4167-A758-5ED720AA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Pages>
  <Words>3046</Words>
  <Characters>3300</Characters>
  <Application>Microsoft Office Word</Application>
  <DocSecurity>0</DocSecurity>
  <Lines>125</Lines>
  <Paragraphs>49</Paragraphs>
  <ScaleCrop>false</ScaleCrop>
  <Company>DCM</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CAT/C/70/D/819/2017</dc:title>
  <dc:subject>2100910</dc:subject>
  <dc:creator>AN</dc:creator>
  <cp:keywords/>
  <dc:description/>
  <cp:lastModifiedBy>Changfeng AN</cp:lastModifiedBy>
  <cp:revision>2</cp:revision>
  <cp:lastPrinted>2014-05-09T11:28:00Z</cp:lastPrinted>
  <dcterms:created xsi:type="dcterms:W3CDTF">2021-04-08T15:41:00Z</dcterms:created>
  <dcterms:modified xsi:type="dcterms:W3CDTF">2021-04-08T15:41:00Z</dcterms:modified>
</cp:coreProperties>
</file>