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679"/>
        <w:gridCol w:w="992"/>
        <w:gridCol w:w="2694"/>
      </w:tblGrid>
      <w:tr w:rsidR="00E81E2F" w:rsidRPr="00ED7442" w:rsidTr="00D116EE">
        <w:trPr>
          <w:trHeight w:hRule="exact" w:val="851"/>
        </w:trPr>
        <w:tc>
          <w:tcPr>
            <w:tcW w:w="1274" w:type="dxa"/>
            <w:tcBorders>
              <w:bottom w:val="single" w:sz="4" w:space="0" w:color="auto"/>
            </w:tcBorders>
          </w:tcPr>
          <w:p w:rsidR="006B3E27" w:rsidRPr="003E159A" w:rsidRDefault="006B3E27" w:rsidP="003E159A">
            <w:pPr>
              <w:bidi w:val="0"/>
              <w:jc w:val="right"/>
              <w:rPr>
                <w:szCs w:val="20"/>
              </w:rPr>
            </w:pPr>
            <w:bookmarkStart w:id="0" w:name="_GoBack"/>
            <w:bookmarkEnd w:id="0"/>
          </w:p>
        </w:tc>
        <w:tc>
          <w:tcPr>
            <w:tcW w:w="5671" w:type="dxa"/>
            <w:gridSpan w:val="2"/>
            <w:tcBorders>
              <w:bottom w:val="single" w:sz="4" w:space="0" w:color="auto"/>
            </w:tcBorders>
            <w:vAlign w:val="bottom"/>
          </w:tcPr>
          <w:p w:rsidR="006B3E27" w:rsidRPr="00517BC9" w:rsidRDefault="006B3E27" w:rsidP="00E70E04">
            <w:pPr>
              <w:spacing w:after="80" w:line="480" w:lineRule="exact"/>
              <w:jc w:val="left"/>
              <w:rPr>
                <w:sz w:val="40"/>
                <w:szCs w:val="40"/>
                <w:rtl/>
              </w:rPr>
            </w:pPr>
            <w:r w:rsidRPr="00517BC9">
              <w:rPr>
                <w:rFonts w:hint="cs"/>
                <w:sz w:val="40"/>
                <w:szCs w:val="40"/>
                <w:rtl/>
              </w:rPr>
              <w:t>الأمم المتحدة</w:t>
            </w:r>
          </w:p>
        </w:tc>
        <w:tc>
          <w:tcPr>
            <w:tcW w:w="2694" w:type="dxa"/>
            <w:tcBorders>
              <w:bottom w:val="single" w:sz="4" w:space="0" w:color="auto"/>
            </w:tcBorders>
            <w:vAlign w:val="bottom"/>
          </w:tcPr>
          <w:p w:rsidR="006B3E27" w:rsidRPr="003E159A" w:rsidRDefault="00866123" w:rsidP="00E2101E">
            <w:pPr>
              <w:bidi w:val="0"/>
              <w:spacing w:after="20"/>
              <w:jc w:val="left"/>
              <w:rPr>
                <w:szCs w:val="20"/>
              </w:rPr>
            </w:pPr>
            <w:r w:rsidRPr="00866123">
              <w:rPr>
                <w:sz w:val="40"/>
                <w:szCs w:val="20"/>
              </w:rPr>
              <w:t>C</w:t>
            </w:r>
            <w:r w:rsidRPr="00E2101E">
              <w:rPr>
                <w:sz w:val="40"/>
                <w:szCs w:val="40"/>
              </w:rPr>
              <w:t>ED</w:t>
            </w:r>
            <w:r>
              <w:rPr>
                <w:szCs w:val="20"/>
              </w:rPr>
              <w:t>/C/KAZ/CO/1</w:t>
            </w:r>
          </w:p>
        </w:tc>
      </w:tr>
      <w:tr w:rsidR="00F2491E" w:rsidRPr="00ED7442" w:rsidTr="00D116EE">
        <w:trPr>
          <w:trHeight w:hRule="exact" w:val="2835"/>
        </w:trPr>
        <w:tc>
          <w:tcPr>
            <w:tcW w:w="1274" w:type="dxa"/>
            <w:tcBorders>
              <w:top w:val="single" w:sz="4" w:space="0" w:color="auto"/>
              <w:bottom w:val="single" w:sz="12" w:space="0" w:color="auto"/>
            </w:tcBorders>
          </w:tcPr>
          <w:p w:rsidR="006B3E27" w:rsidRPr="00ED7442" w:rsidRDefault="0059622A" w:rsidP="00B477A4">
            <w:pPr>
              <w:jc w:val="center"/>
              <w:rPr>
                <w:sz w:val="56"/>
                <w:szCs w:val="56"/>
                <w:rtl/>
              </w:rPr>
            </w:pPr>
            <w:r w:rsidRPr="00ED7442">
              <w:rPr>
                <w:noProof/>
                <w:sz w:val="56"/>
                <w:szCs w:val="56"/>
              </w:rPr>
              <w:drawing>
                <wp:inline distT="0" distB="0" distL="0" distR="0" wp14:anchorId="12CB3534" wp14:editId="18C4D805">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679" w:type="dxa"/>
            <w:tcBorders>
              <w:top w:val="single" w:sz="4" w:space="0" w:color="auto"/>
              <w:bottom w:val="single" w:sz="12" w:space="0" w:color="auto"/>
            </w:tcBorders>
          </w:tcPr>
          <w:p w:rsidR="006B3E27" w:rsidRPr="00D116EE" w:rsidRDefault="000128B0" w:rsidP="003C3491">
            <w:pPr>
              <w:spacing w:before="120" w:after="40" w:line="660" w:lineRule="exact"/>
              <w:rPr>
                <w:b/>
                <w:bCs/>
                <w:sz w:val="56"/>
                <w:szCs w:val="56"/>
              </w:rPr>
            </w:pPr>
            <w:r w:rsidRPr="00D116EE">
              <w:rPr>
                <w:b/>
                <w:bCs/>
                <w:sz w:val="56"/>
                <w:szCs w:val="56"/>
                <w:rtl/>
              </w:rPr>
              <w:t xml:space="preserve">الاتفاقية الدوليـة لحماية جميع </w:t>
            </w:r>
            <w:r w:rsidRPr="00D116EE">
              <w:rPr>
                <w:rFonts w:ascii="Times New Roman Bold" w:hAnsi="Times New Roman Bold"/>
                <w:b/>
                <w:bCs/>
                <w:spacing w:val="-2"/>
                <w:sz w:val="56"/>
                <w:szCs w:val="56"/>
                <w:rtl/>
              </w:rPr>
              <w:t>الأشخاص من الاختفاء القسري</w:t>
            </w:r>
          </w:p>
        </w:tc>
        <w:tc>
          <w:tcPr>
            <w:tcW w:w="3686" w:type="dxa"/>
            <w:gridSpan w:val="2"/>
            <w:tcBorders>
              <w:top w:val="single" w:sz="4" w:space="0" w:color="auto"/>
              <w:bottom w:val="single" w:sz="12" w:space="0" w:color="auto"/>
            </w:tcBorders>
          </w:tcPr>
          <w:p w:rsidR="006B3E27" w:rsidRDefault="00E2101E" w:rsidP="00E2101E">
            <w:pPr>
              <w:bidi w:val="0"/>
              <w:spacing w:before="240"/>
              <w:jc w:val="left"/>
              <w:rPr>
                <w:szCs w:val="20"/>
              </w:rPr>
            </w:pPr>
            <w:r>
              <w:rPr>
                <w:szCs w:val="20"/>
              </w:rPr>
              <w:t>Distr.: General</w:t>
            </w:r>
          </w:p>
          <w:p w:rsidR="00E2101E" w:rsidRDefault="00C1013B" w:rsidP="00E2101E">
            <w:pPr>
              <w:bidi w:val="0"/>
              <w:jc w:val="left"/>
              <w:rPr>
                <w:szCs w:val="20"/>
              </w:rPr>
            </w:pPr>
            <w:r>
              <w:rPr>
                <w:szCs w:val="20"/>
              </w:rPr>
              <w:t xml:space="preserve">26 May </w:t>
            </w:r>
            <w:r w:rsidR="00E2101E">
              <w:rPr>
                <w:szCs w:val="20"/>
              </w:rPr>
              <w:t>2016</w:t>
            </w:r>
          </w:p>
          <w:p w:rsidR="00E2101E" w:rsidRDefault="00E2101E" w:rsidP="00E2101E">
            <w:pPr>
              <w:bidi w:val="0"/>
              <w:jc w:val="left"/>
              <w:rPr>
                <w:szCs w:val="20"/>
              </w:rPr>
            </w:pPr>
            <w:r>
              <w:rPr>
                <w:szCs w:val="20"/>
              </w:rPr>
              <w:t>Arabic</w:t>
            </w:r>
          </w:p>
          <w:p w:rsidR="00E2101E" w:rsidRPr="003E159A" w:rsidRDefault="00E2101E" w:rsidP="00E2101E">
            <w:pPr>
              <w:bidi w:val="0"/>
              <w:jc w:val="left"/>
              <w:rPr>
                <w:szCs w:val="20"/>
              </w:rPr>
            </w:pPr>
            <w:r>
              <w:rPr>
                <w:szCs w:val="20"/>
              </w:rPr>
              <w:t>Original: English</w:t>
            </w:r>
          </w:p>
        </w:tc>
      </w:tr>
    </w:tbl>
    <w:p w:rsidR="00F209E5" w:rsidRPr="00C70B1F" w:rsidRDefault="00F209E5" w:rsidP="00C1013B">
      <w:pPr>
        <w:spacing w:before="120" w:after="120" w:line="380" w:lineRule="exact"/>
        <w:rPr>
          <w:b/>
          <w:bCs/>
          <w:sz w:val="26"/>
          <w:szCs w:val="36"/>
          <w:rtl/>
        </w:rPr>
      </w:pPr>
      <w:r w:rsidRPr="00C70B1F">
        <w:rPr>
          <w:b/>
          <w:bCs/>
          <w:sz w:val="26"/>
          <w:szCs w:val="36"/>
          <w:rtl/>
        </w:rPr>
        <w:t>اللجنة المعنية بحالات الاختفاء القسري</w:t>
      </w:r>
    </w:p>
    <w:p w:rsidR="00F209E5" w:rsidRDefault="00F209E5" w:rsidP="00C1013B">
      <w:pPr>
        <w:pStyle w:val="HChGA"/>
        <w:rPr>
          <w:rtl/>
        </w:rPr>
      </w:pPr>
      <w:r>
        <w:rPr>
          <w:rFonts w:hint="cs"/>
          <w:rtl/>
        </w:rPr>
        <w:tab/>
      </w:r>
      <w:r>
        <w:rPr>
          <w:rFonts w:hint="cs"/>
          <w:rtl/>
        </w:rPr>
        <w:tab/>
      </w:r>
      <w:r>
        <w:rPr>
          <w:rtl/>
        </w:rPr>
        <w:t xml:space="preserve">الملاحظات الختامية بشأن التقرير المقدم من </w:t>
      </w:r>
      <w:r>
        <w:rPr>
          <w:rtl/>
          <w:lang w:val="en-GB" w:eastAsia="zh-TW"/>
        </w:rPr>
        <w:t>كازاخستان</w:t>
      </w:r>
      <w:r>
        <w:rPr>
          <w:rtl/>
        </w:rPr>
        <w:t xml:space="preserve"> بموجب</w:t>
      </w:r>
      <w:r>
        <w:rPr>
          <w:rFonts w:hint="cs"/>
          <w:rtl/>
          <w:lang w:bidi="ar"/>
        </w:rPr>
        <w:t xml:space="preserve"> المادة 29(1)</w:t>
      </w:r>
      <w:r>
        <w:rPr>
          <w:rtl/>
        </w:rPr>
        <w:t xml:space="preserve"> من الاتفاقية</w:t>
      </w:r>
      <w:r w:rsidRPr="00D116EE">
        <w:rPr>
          <w:rStyle w:val="FootnoteReference"/>
          <w:bCs w:val="0"/>
          <w:sz w:val="22"/>
          <w:szCs w:val="30"/>
          <w:vertAlign w:val="baseline"/>
          <w:rtl/>
        </w:rPr>
        <w:footnoteReference w:customMarkFollows="1" w:id="1"/>
        <w:t>*</w:t>
      </w:r>
    </w:p>
    <w:p w:rsidR="00F209E5" w:rsidRDefault="00F209E5" w:rsidP="00C1013B">
      <w:pPr>
        <w:pStyle w:val="SingleTxtGA"/>
        <w:rPr>
          <w:rtl/>
        </w:rPr>
      </w:pPr>
      <w:r>
        <w:rPr>
          <w:rtl/>
        </w:rPr>
        <w:t>1-</w:t>
      </w:r>
      <w:r>
        <w:rPr>
          <w:rtl/>
        </w:rPr>
        <w:tab/>
        <w:t>نظرت اللجنة المعنية بحالات الاختفاء القسري في التقرير المقدم من كازاخستان بموجب الفقرة 1 من المادة 29 من الاتفاقية (</w:t>
      </w:r>
      <w:r>
        <w:t>CED/C/KAZ/1</w:t>
      </w:r>
      <w:r>
        <w:rPr>
          <w:rtl/>
        </w:rPr>
        <w:t>) في جلستيها 162 و163 (</w:t>
      </w:r>
      <w:r>
        <w:t>CED/C/SR.162</w:t>
      </w:r>
      <w:r>
        <w:rPr>
          <w:rtl/>
        </w:rPr>
        <w:t xml:space="preserve"> و</w:t>
      </w:r>
      <w:r>
        <w:t>163</w:t>
      </w:r>
      <w:r>
        <w:rPr>
          <w:rtl/>
        </w:rPr>
        <w:t xml:space="preserve">)، المعقودتين يومي 9 و10 آذار/مارس 2016. </w:t>
      </w:r>
      <w:dir w:val="rtl">
        <w:r>
          <w:rPr>
            <w:rFonts w:ascii="Traditional Arabic" w:hAnsi="Traditional Arabic" w:hint="cs"/>
            <w:rtl/>
          </w:rPr>
          <w:t>واعتمدت</w:t>
        </w:r>
        <w:r>
          <w:rPr>
            <w:rtl/>
          </w:rPr>
          <w:t xml:space="preserve"> </w:t>
        </w:r>
        <w:r>
          <w:rPr>
            <w:rFonts w:ascii="Traditional Arabic" w:hAnsi="Traditional Arabic" w:hint="cs"/>
            <w:rtl/>
          </w:rPr>
          <w:t>الملاحظات</w:t>
        </w:r>
        <w:r>
          <w:rPr>
            <w:rtl/>
          </w:rPr>
          <w:t xml:space="preserve"> </w:t>
        </w:r>
        <w:r>
          <w:rPr>
            <w:rFonts w:ascii="Traditional Arabic" w:hAnsi="Traditional Arabic" w:hint="cs"/>
            <w:rtl/>
          </w:rPr>
          <w:t>الختامية</w:t>
        </w:r>
        <w:r>
          <w:rPr>
            <w:rtl/>
          </w:rPr>
          <w:t xml:space="preserve"> </w:t>
        </w:r>
        <w:r>
          <w:rPr>
            <w:rFonts w:ascii="Traditional Arabic" w:hAnsi="Traditional Arabic" w:hint="cs"/>
            <w:rtl/>
          </w:rPr>
          <w:t>التالية</w:t>
        </w:r>
        <w:r>
          <w:rPr>
            <w:rtl/>
          </w:rPr>
          <w:t xml:space="preserve"> </w:t>
        </w:r>
        <w:r>
          <w:rPr>
            <w:rFonts w:ascii="Traditional Arabic" w:hAnsi="Traditional Arabic" w:hint="cs"/>
            <w:rtl/>
          </w:rPr>
          <w:t>في</w:t>
        </w:r>
        <w:r>
          <w:rPr>
            <w:rtl/>
          </w:rPr>
          <w:t xml:space="preserve"> </w:t>
        </w:r>
        <w:r>
          <w:rPr>
            <w:rFonts w:ascii="Traditional Arabic" w:hAnsi="Traditional Arabic" w:hint="cs"/>
            <w:rtl/>
          </w:rPr>
          <w:t>جلستها</w:t>
        </w:r>
        <w:r>
          <w:rPr>
            <w:rtl/>
          </w:rPr>
          <w:t xml:space="preserve"> 172 </w:t>
        </w:r>
        <w:r>
          <w:rPr>
            <w:rFonts w:ascii="Traditional Arabic" w:hAnsi="Traditional Arabic" w:hint="cs"/>
            <w:rtl/>
          </w:rPr>
          <w:t>المعق</w:t>
        </w:r>
        <w:r>
          <w:rPr>
            <w:rtl/>
          </w:rPr>
          <w:t>ودة في 16 آذار/مارس 2016</w:t>
        </w:r>
        <w:r>
          <w:rPr>
            <w:rFonts w:hint="cs"/>
            <w:rtl/>
          </w:rPr>
          <w:t>.</w:t>
        </w:r>
        <w:r>
          <w:t>‬</w:t>
        </w:r>
        <w:r>
          <w:t>‬</w:t>
        </w:r>
        <w:r w:rsidR="00C1013B">
          <w:rPr>
            <w:rFonts w:hint="cs"/>
            <w:rtl/>
          </w:rPr>
          <w:t xml:space="preserve"> </w:t>
        </w:r>
        <w:r w:rsidR="004001D3">
          <w:t>‬</w:t>
        </w:r>
        <w:r w:rsidR="002C7B18">
          <w:t>‬</w:t>
        </w:r>
      </w:dir>
    </w:p>
    <w:p w:rsidR="00F209E5" w:rsidRDefault="00F209E5" w:rsidP="00C1013B">
      <w:pPr>
        <w:pStyle w:val="H1GA"/>
        <w:rPr>
          <w:rtl/>
        </w:rPr>
      </w:pPr>
      <w:r>
        <w:rPr>
          <w:rFonts w:hint="cs"/>
          <w:rtl/>
        </w:rPr>
        <w:tab/>
      </w:r>
      <w:r>
        <w:rPr>
          <w:rtl/>
        </w:rPr>
        <w:t>ألف-</w:t>
      </w:r>
      <w:r>
        <w:rPr>
          <w:rFonts w:hint="cs"/>
          <w:rtl/>
        </w:rPr>
        <w:tab/>
      </w:r>
      <w:r>
        <w:rPr>
          <w:rtl/>
        </w:rPr>
        <w:t>مقدمة</w:t>
      </w:r>
    </w:p>
    <w:p w:rsidR="00F209E5" w:rsidRDefault="00F209E5" w:rsidP="00C1013B">
      <w:pPr>
        <w:pStyle w:val="SingleTxtGA"/>
        <w:rPr>
          <w:rtl/>
        </w:rPr>
      </w:pPr>
      <w:r>
        <w:rPr>
          <w:rFonts w:hint="cs"/>
          <w:rtl/>
        </w:rPr>
        <w:t>2</w:t>
      </w:r>
      <w:r>
        <w:rPr>
          <w:rtl/>
        </w:rPr>
        <w:t>-</w:t>
      </w:r>
      <w:r w:rsidR="00C1013B">
        <w:rPr>
          <w:rtl/>
        </w:rPr>
        <w:tab/>
      </w:r>
      <w:r>
        <w:rPr>
          <w:rFonts w:hint="cs"/>
          <w:rtl/>
        </w:rPr>
        <w:t>ترحب</w:t>
      </w:r>
      <w:r>
        <w:rPr>
          <w:rtl/>
        </w:rPr>
        <w:t xml:space="preserve"> </w:t>
      </w:r>
      <w:r>
        <w:rPr>
          <w:rFonts w:hint="cs"/>
          <w:rtl/>
        </w:rPr>
        <w:t>اللجنة</w:t>
      </w:r>
      <w:r>
        <w:rPr>
          <w:rtl/>
        </w:rPr>
        <w:t xml:space="preserve"> </w:t>
      </w:r>
      <w:r>
        <w:rPr>
          <w:rFonts w:hint="cs"/>
          <w:rtl/>
        </w:rPr>
        <w:t>بالتقرير</w:t>
      </w:r>
      <w:r>
        <w:rPr>
          <w:rtl/>
        </w:rPr>
        <w:t xml:space="preserve"> </w:t>
      </w:r>
      <w:r>
        <w:rPr>
          <w:rFonts w:hint="cs"/>
          <w:rtl/>
        </w:rPr>
        <w:t>المقدم</w:t>
      </w:r>
      <w:r>
        <w:rPr>
          <w:rtl/>
        </w:rPr>
        <w:t xml:space="preserve"> </w:t>
      </w:r>
      <w:r>
        <w:rPr>
          <w:rFonts w:hint="cs"/>
          <w:rtl/>
        </w:rPr>
        <w:t>من</w:t>
      </w:r>
      <w:r>
        <w:rPr>
          <w:rtl/>
        </w:rPr>
        <w:t xml:space="preserve"> </w:t>
      </w:r>
      <w:r>
        <w:rPr>
          <w:rFonts w:hint="cs"/>
          <w:rtl/>
        </w:rPr>
        <w:t>كازاخستان</w:t>
      </w:r>
      <w:r>
        <w:rPr>
          <w:rtl/>
        </w:rPr>
        <w:t xml:space="preserve"> </w:t>
      </w:r>
      <w:r>
        <w:rPr>
          <w:rFonts w:hint="cs"/>
          <w:rtl/>
        </w:rPr>
        <w:t>بموجب</w:t>
      </w:r>
      <w:r>
        <w:rPr>
          <w:rtl/>
        </w:rPr>
        <w:t xml:space="preserve"> </w:t>
      </w:r>
      <w:r>
        <w:rPr>
          <w:rFonts w:hint="cs"/>
          <w:rtl/>
        </w:rPr>
        <w:t>الفقرة</w:t>
      </w:r>
      <w:r>
        <w:rPr>
          <w:rtl/>
        </w:rPr>
        <w:t xml:space="preserve"> 1 </w:t>
      </w:r>
      <w:r>
        <w:rPr>
          <w:rFonts w:hint="cs"/>
          <w:rtl/>
        </w:rPr>
        <w:t>من</w:t>
      </w:r>
      <w:r>
        <w:rPr>
          <w:rtl/>
        </w:rPr>
        <w:t xml:space="preserve"> </w:t>
      </w:r>
      <w:r>
        <w:rPr>
          <w:rFonts w:hint="cs"/>
          <w:rtl/>
        </w:rPr>
        <w:t>المادة</w:t>
      </w:r>
      <w:r>
        <w:rPr>
          <w:rtl/>
        </w:rPr>
        <w:t xml:space="preserve"> 29 </w:t>
      </w:r>
      <w:r>
        <w:rPr>
          <w:rFonts w:hint="cs"/>
          <w:rtl/>
        </w:rPr>
        <w:t>من</w:t>
      </w:r>
      <w:r>
        <w:rPr>
          <w:rtl/>
        </w:rPr>
        <w:t xml:space="preserve"> </w:t>
      </w:r>
      <w:r>
        <w:rPr>
          <w:rFonts w:hint="cs"/>
          <w:rtl/>
        </w:rPr>
        <w:t>الاتفاقية</w:t>
      </w:r>
      <w:r>
        <w:rPr>
          <w:rtl/>
        </w:rPr>
        <w:t xml:space="preserve"> </w:t>
      </w:r>
      <w:r>
        <w:rPr>
          <w:rFonts w:hint="cs"/>
          <w:rtl/>
        </w:rPr>
        <w:t>وبالمعلومات</w:t>
      </w:r>
      <w:r>
        <w:rPr>
          <w:rtl/>
        </w:rPr>
        <w:t xml:space="preserve"> </w:t>
      </w:r>
      <w:r>
        <w:rPr>
          <w:rFonts w:hint="cs"/>
          <w:rtl/>
        </w:rPr>
        <w:t>الواردة</w:t>
      </w:r>
      <w:r>
        <w:rPr>
          <w:rtl/>
        </w:rPr>
        <w:t xml:space="preserve"> </w:t>
      </w:r>
      <w:r>
        <w:rPr>
          <w:rFonts w:hint="cs"/>
          <w:rtl/>
        </w:rPr>
        <w:t>فيه</w:t>
      </w:r>
      <w:r>
        <w:rPr>
          <w:rtl/>
        </w:rPr>
        <w:t>.</w:t>
      </w:r>
      <w:r>
        <w:rPr>
          <w:rFonts w:cs="Times New Roman" w:hint="cs"/>
          <w:rtl/>
        </w:rPr>
        <w:t>‬</w:t>
      </w:r>
      <w:r>
        <w:rPr>
          <w:rtl/>
        </w:rPr>
        <w:t xml:space="preserve"> </w:t>
      </w:r>
      <w:dir w:val="rtl">
        <w:r>
          <w:rPr>
            <w:rFonts w:hint="cs"/>
            <w:rtl/>
          </w:rPr>
          <w:t>وتُعرب</w:t>
        </w:r>
        <w:r>
          <w:rPr>
            <w:rtl/>
          </w:rPr>
          <w:t xml:space="preserve"> </w:t>
        </w:r>
        <w:r>
          <w:rPr>
            <w:rFonts w:hint="cs"/>
            <w:rtl/>
          </w:rPr>
          <w:t>اللجنة</w:t>
        </w:r>
        <w:r>
          <w:rPr>
            <w:rtl/>
          </w:rPr>
          <w:t xml:space="preserve"> </w:t>
        </w:r>
        <w:r>
          <w:rPr>
            <w:rFonts w:hint="cs"/>
            <w:rtl/>
          </w:rPr>
          <w:t>عن</w:t>
        </w:r>
        <w:r>
          <w:rPr>
            <w:rtl/>
          </w:rPr>
          <w:t xml:space="preserve"> </w:t>
        </w:r>
        <w:r>
          <w:rPr>
            <w:rFonts w:hint="cs"/>
            <w:rtl/>
          </w:rPr>
          <w:t>تقديرها</w:t>
        </w:r>
        <w:r>
          <w:rPr>
            <w:rtl/>
          </w:rPr>
          <w:t xml:space="preserve"> </w:t>
        </w:r>
        <w:r>
          <w:rPr>
            <w:rFonts w:hint="cs"/>
            <w:rtl/>
          </w:rPr>
          <w:t>للحوار</w:t>
        </w:r>
        <w:r>
          <w:rPr>
            <w:rtl/>
          </w:rPr>
          <w:t xml:space="preserve"> </w:t>
        </w:r>
        <w:r>
          <w:rPr>
            <w:rFonts w:hint="cs"/>
            <w:rtl/>
          </w:rPr>
          <w:t>البناء</w:t>
        </w:r>
        <w:r>
          <w:rPr>
            <w:rtl/>
          </w:rPr>
          <w:t xml:space="preserve"> </w:t>
        </w:r>
        <w:r>
          <w:rPr>
            <w:rFonts w:hint="cs"/>
            <w:rtl/>
          </w:rPr>
          <w:t>الذي</w:t>
        </w:r>
        <w:r>
          <w:rPr>
            <w:rtl/>
          </w:rPr>
          <w:t xml:space="preserve"> </w:t>
        </w:r>
        <w:r>
          <w:rPr>
            <w:rFonts w:hint="cs"/>
            <w:rtl/>
          </w:rPr>
          <w:t>أجرته</w:t>
        </w:r>
        <w:r>
          <w:rPr>
            <w:rtl/>
          </w:rPr>
          <w:t xml:space="preserve"> </w:t>
        </w:r>
        <w:r>
          <w:rPr>
            <w:rFonts w:hint="cs"/>
            <w:rtl/>
          </w:rPr>
          <w:t>مع</w:t>
        </w:r>
        <w:r>
          <w:rPr>
            <w:rtl/>
          </w:rPr>
          <w:t xml:space="preserve"> </w:t>
        </w:r>
        <w:r>
          <w:rPr>
            <w:rFonts w:hint="cs"/>
            <w:rtl/>
          </w:rPr>
          <w:t>وفد</w:t>
        </w:r>
        <w:r>
          <w:rPr>
            <w:rtl/>
          </w:rPr>
          <w:t xml:space="preserve"> </w:t>
        </w:r>
        <w:r>
          <w:rPr>
            <w:rFonts w:hint="cs"/>
            <w:rtl/>
          </w:rPr>
          <w:t>الدولة</w:t>
        </w:r>
        <w:r>
          <w:rPr>
            <w:rtl/>
          </w:rPr>
          <w:t xml:space="preserve"> </w:t>
        </w:r>
        <w:r>
          <w:rPr>
            <w:rFonts w:hint="cs"/>
            <w:rtl/>
          </w:rPr>
          <w:t>الطرف</w:t>
        </w:r>
        <w:r>
          <w:rPr>
            <w:rtl/>
          </w:rPr>
          <w:t xml:space="preserve"> </w:t>
        </w:r>
        <w:r>
          <w:rPr>
            <w:rFonts w:hint="cs"/>
            <w:rtl/>
          </w:rPr>
          <w:t>الرفيع</w:t>
        </w:r>
        <w:r>
          <w:rPr>
            <w:rtl/>
          </w:rPr>
          <w:t xml:space="preserve"> </w:t>
        </w:r>
        <w:r>
          <w:rPr>
            <w:rFonts w:hint="cs"/>
            <w:rtl/>
          </w:rPr>
          <w:t>المستوى</w:t>
        </w:r>
        <w:r>
          <w:rPr>
            <w:rtl/>
          </w:rPr>
          <w:t xml:space="preserve"> </w:t>
        </w:r>
        <w:r>
          <w:rPr>
            <w:rFonts w:hint="cs"/>
            <w:rtl/>
          </w:rPr>
          <w:t>بشأن</w:t>
        </w:r>
        <w:r>
          <w:rPr>
            <w:rtl/>
          </w:rPr>
          <w:t xml:space="preserve"> </w:t>
        </w:r>
        <w:r>
          <w:rPr>
            <w:rFonts w:hint="cs"/>
            <w:rtl/>
          </w:rPr>
          <w:t>التدابير</w:t>
        </w:r>
        <w:r>
          <w:rPr>
            <w:rtl/>
          </w:rPr>
          <w:t xml:space="preserve"> </w:t>
        </w:r>
        <w:r>
          <w:rPr>
            <w:rFonts w:hint="cs"/>
            <w:rtl/>
          </w:rPr>
          <w:t>ا</w:t>
        </w:r>
        <w:r>
          <w:rPr>
            <w:rtl/>
          </w:rPr>
          <w:t>لتي اعتمدتها الدولة الطرف من أجل تطبيق أحكام الاتفاقية. وفضلا</w:t>
        </w:r>
        <w:r w:rsidR="00C1013B">
          <w:rPr>
            <w:rFonts w:hint="cs"/>
            <w:rtl/>
          </w:rPr>
          <w:t>ً</w:t>
        </w:r>
        <w:r>
          <w:rPr>
            <w:rtl/>
          </w:rPr>
          <w:t xml:space="preserve"> عن ذلك، تشكر اللجنة الدولة الطرف على الردود الخطية</w:t>
        </w:r>
        <w:r>
          <w:rPr>
            <w:rFonts w:hint="cs"/>
            <w:rtl/>
          </w:rPr>
          <w:t xml:space="preserve"> </w:t>
        </w:r>
        <w:r>
          <w:rPr>
            <w:rtl/>
          </w:rPr>
          <w:t>(</w:t>
        </w:r>
        <w:r>
          <w:t>CED/C/KAZ/Q/1/Add.1</w:t>
        </w:r>
        <w:r>
          <w:rPr>
            <w:rtl/>
          </w:rPr>
          <w:t>) التي قدمتها على قائمة المسائل (</w:t>
        </w:r>
        <w:r>
          <w:t>CED/C/KAZ/Q/1</w:t>
        </w:r>
        <w:r>
          <w:rPr>
            <w:rtl/>
          </w:rPr>
          <w:t xml:space="preserve">)، والتي </w:t>
        </w:r>
        <w:proofErr w:type="spellStart"/>
        <w:r>
          <w:rPr>
            <w:rtl/>
          </w:rPr>
          <w:t>استكملها</w:t>
        </w:r>
        <w:proofErr w:type="spellEnd"/>
        <w:r>
          <w:rPr>
            <w:rtl/>
          </w:rPr>
          <w:t xml:space="preserve"> الوفد بردود شفوية أثناء الحوار.</w:t>
        </w:r>
        <w:r>
          <w:t>‬</w:t>
        </w:r>
        <w:r>
          <w:t>‬</w:t>
        </w:r>
        <w:r w:rsidR="00C1013B">
          <w:rPr>
            <w:rFonts w:hint="cs"/>
            <w:rtl/>
          </w:rPr>
          <w:t xml:space="preserve"> </w:t>
        </w:r>
        <w:r w:rsidR="004001D3">
          <w:t>‬</w:t>
        </w:r>
        <w:r w:rsidR="002C7B18">
          <w:t>‬</w:t>
        </w:r>
      </w:dir>
    </w:p>
    <w:p w:rsidR="00F209E5" w:rsidRDefault="00C1013B" w:rsidP="00C1013B">
      <w:pPr>
        <w:pStyle w:val="H1GA"/>
        <w:rPr>
          <w:rtl/>
        </w:rPr>
      </w:pPr>
      <w:r>
        <w:rPr>
          <w:rFonts w:hint="cs"/>
          <w:rtl/>
        </w:rPr>
        <w:tab/>
      </w:r>
      <w:r w:rsidR="00F209E5">
        <w:rPr>
          <w:rtl/>
        </w:rPr>
        <w:t>باء-</w:t>
      </w:r>
      <w:r>
        <w:rPr>
          <w:rFonts w:hint="cs"/>
          <w:rtl/>
        </w:rPr>
        <w:tab/>
      </w:r>
      <w:r w:rsidR="00F209E5">
        <w:rPr>
          <w:rtl/>
        </w:rPr>
        <w:t>الجوانب الإيجابية</w:t>
      </w:r>
    </w:p>
    <w:p w:rsidR="00F209E5" w:rsidRDefault="00C1013B" w:rsidP="00C1013B">
      <w:pPr>
        <w:pStyle w:val="SingleTxtGA"/>
        <w:rPr>
          <w:rtl/>
        </w:rPr>
      </w:pPr>
      <w:r>
        <w:rPr>
          <w:rtl/>
        </w:rPr>
        <w:t>3-</w:t>
      </w:r>
      <w:r>
        <w:rPr>
          <w:rFonts w:hint="cs"/>
          <w:rtl/>
        </w:rPr>
        <w:tab/>
      </w:r>
      <w:r w:rsidR="00F209E5">
        <w:rPr>
          <w:rtl/>
        </w:rPr>
        <w:t>تثني اللجنة على الدولة الطرف ل</w:t>
      </w:r>
      <w:r w:rsidR="00F209E5">
        <w:rPr>
          <w:rFonts w:hint="cs"/>
          <w:rtl/>
        </w:rPr>
        <w:t>أنها صدقت</w:t>
      </w:r>
      <w:r w:rsidR="00F209E5">
        <w:rPr>
          <w:rtl/>
        </w:rPr>
        <w:t xml:space="preserve"> على جميع صكوك الأمم المتحدة الأساسية لحقوق الإنسان تقريبا</w:t>
      </w:r>
      <w:r>
        <w:rPr>
          <w:rFonts w:hint="cs"/>
          <w:rtl/>
        </w:rPr>
        <w:t>ً</w:t>
      </w:r>
      <w:r w:rsidR="00F209E5">
        <w:rPr>
          <w:rtl/>
        </w:rPr>
        <w:t xml:space="preserve"> وعلى معظم بروتوكولاتها الاختيارية و</w:t>
      </w:r>
      <w:r w:rsidR="00F209E5">
        <w:rPr>
          <w:rFonts w:hint="cs"/>
          <w:rtl/>
        </w:rPr>
        <w:t>انضمت</w:t>
      </w:r>
      <w:r w:rsidR="00F209E5">
        <w:rPr>
          <w:rtl/>
        </w:rPr>
        <w:t xml:space="preserve"> إليها. </w:t>
      </w:r>
    </w:p>
    <w:p w:rsidR="00F209E5" w:rsidRDefault="00F209E5" w:rsidP="00C1013B">
      <w:pPr>
        <w:pStyle w:val="SingleTxtGA"/>
        <w:rPr>
          <w:rtl/>
        </w:rPr>
      </w:pPr>
      <w:r>
        <w:rPr>
          <w:rFonts w:hint="cs"/>
          <w:rtl/>
        </w:rPr>
        <w:t>4-</w:t>
      </w:r>
      <w:r w:rsidR="00C1013B">
        <w:rPr>
          <w:rFonts w:hint="cs"/>
          <w:rtl/>
        </w:rPr>
        <w:tab/>
      </w:r>
      <w:r>
        <w:rPr>
          <w:rtl/>
        </w:rPr>
        <w:t>وتثني اللجنة كذلك على الدولة الطرف ل</w:t>
      </w:r>
      <w:r>
        <w:rPr>
          <w:rFonts w:hint="cs"/>
          <w:rtl/>
        </w:rPr>
        <w:t>ما اتخذته من</w:t>
      </w:r>
      <w:r>
        <w:rPr>
          <w:rtl/>
        </w:rPr>
        <w:t xml:space="preserve"> تدابير في مجالات متصلة بالاتفاقية، منها ما يلي:</w:t>
      </w:r>
      <w:r>
        <w:rPr>
          <w:rFonts w:cs="Times New Roman" w:hint="cs"/>
          <w:rtl/>
        </w:rPr>
        <w:t>‬</w:t>
      </w:r>
      <w:r>
        <w:rPr>
          <w:rtl/>
        </w:rPr>
        <w:t xml:space="preserve"> </w:t>
      </w:r>
    </w:p>
    <w:p w:rsidR="00F209E5" w:rsidRDefault="00F209E5" w:rsidP="00C1013B">
      <w:pPr>
        <w:pStyle w:val="SingleTxtGA"/>
        <w:rPr>
          <w:rtl/>
        </w:rPr>
      </w:pPr>
      <w:r>
        <w:rPr>
          <w:rFonts w:hint="cs"/>
          <w:rtl/>
        </w:rPr>
        <w:lastRenderedPageBreak/>
        <w:tab/>
      </w:r>
      <w:r>
        <w:rPr>
          <w:rtl/>
        </w:rPr>
        <w:t>(أ)</w:t>
      </w:r>
      <w:r w:rsidR="00C1013B">
        <w:rPr>
          <w:rFonts w:hint="cs"/>
          <w:rtl/>
        </w:rPr>
        <w:tab/>
      </w:r>
      <w:r>
        <w:rPr>
          <w:rtl/>
        </w:rPr>
        <w:t>اعتماد القانون الجنائي الجديد، في 3 تموز/يوليه 2014؛</w:t>
      </w:r>
      <w:r w:rsidR="00C1013B">
        <w:rPr>
          <w:rFonts w:hint="cs"/>
          <w:rtl/>
        </w:rPr>
        <w:t xml:space="preserve"> </w:t>
      </w:r>
    </w:p>
    <w:p w:rsidR="00F209E5" w:rsidRDefault="00F209E5" w:rsidP="00C1013B">
      <w:pPr>
        <w:pStyle w:val="SingleTxtGA"/>
        <w:rPr>
          <w:rtl/>
        </w:rPr>
      </w:pPr>
      <w:r>
        <w:rPr>
          <w:rFonts w:hint="cs"/>
          <w:rtl/>
        </w:rPr>
        <w:tab/>
      </w:r>
      <w:r>
        <w:rPr>
          <w:rtl/>
        </w:rPr>
        <w:t>(ب)</w:t>
      </w:r>
      <w:r w:rsidR="00C1013B">
        <w:rPr>
          <w:rFonts w:hint="cs"/>
          <w:rtl/>
        </w:rPr>
        <w:tab/>
      </w:r>
      <w:r>
        <w:rPr>
          <w:rtl/>
        </w:rPr>
        <w:t>اعتماد قانون الإجراءات الجنائية الجديد، في 4 تموز/يوليه 2014؛</w:t>
      </w:r>
      <w:r w:rsidR="00C1013B">
        <w:rPr>
          <w:rFonts w:hint="cs"/>
          <w:rtl/>
        </w:rPr>
        <w:t xml:space="preserve"> </w:t>
      </w:r>
    </w:p>
    <w:p w:rsidR="00F209E5" w:rsidRDefault="00F209E5" w:rsidP="00C1013B">
      <w:pPr>
        <w:pStyle w:val="SingleTxtGA"/>
        <w:rPr>
          <w:rtl/>
        </w:rPr>
      </w:pPr>
      <w:r>
        <w:rPr>
          <w:rFonts w:hint="cs"/>
          <w:rtl/>
        </w:rPr>
        <w:tab/>
      </w:r>
      <w:r>
        <w:rPr>
          <w:rtl/>
        </w:rPr>
        <w:t>(ج)</w:t>
      </w:r>
      <w:r w:rsidR="00C1013B">
        <w:rPr>
          <w:rFonts w:hint="cs"/>
          <w:rtl/>
        </w:rPr>
        <w:tab/>
      </w:r>
      <w:r>
        <w:rPr>
          <w:rtl/>
        </w:rPr>
        <w:t>اعتماد القانون المعدِّل للتشريعات المتعلقة بإنشاء آلية وطنية لمنع التعذيب وغيره من ضروب المعاملة أو العقوبة القاسية أو اللاإنسانية أو المهينة، في 2 تموز/يوليه 2013.</w:t>
      </w:r>
      <w:r w:rsidR="00C1013B">
        <w:rPr>
          <w:rFonts w:hint="cs"/>
          <w:rtl/>
        </w:rPr>
        <w:t xml:space="preserve"> </w:t>
      </w:r>
    </w:p>
    <w:p w:rsidR="00F209E5" w:rsidRDefault="00F209E5" w:rsidP="00C1013B">
      <w:pPr>
        <w:pStyle w:val="SingleTxtGA"/>
        <w:rPr>
          <w:rtl/>
        </w:rPr>
      </w:pPr>
      <w:r>
        <w:rPr>
          <w:rFonts w:hint="cs"/>
          <w:rtl/>
        </w:rPr>
        <w:t>5-</w:t>
      </w:r>
      <w:r w:rsidR="00C1013B">
        <w:rPr>
          <w:rFonts w:hint="cs"/>
          <w:rtl/>
        </w:rPr>
        <w:tab/>
      </w:r>
      <w:r>
        <w:rPr>
          <w:rtl/>
        </w:rPr>
        <w:t>وتلاحظ اللجنة أيضا</w:t>
      </w:r>
      <w:r w:rsidR="00814BD6">
        <w:rPr>
          <w:rFonts w:hint="cs"/>
          <w:rtl/>
        </w:rPr>
        <w:t>ً</w:t>
      </w:r>
      <w:r>
        <w:rPr>
          <w:rtl/>
        </w:rPr>
        <w:t xml:space="preserve"> بارتياح أن الدولة الطرف وجهت دعوة مفتوحة إلى جميع المكلفين بولايات في إطار الإجراءات الخاصة لمجلس حقوق الإنسان من أجل زيارة البلد.</w:t>
      </w:r>
      <w:r w:rsidR="00E563BF">
        <w:rPr>
          <w:rFonts w:hint="cs"/>
          <w:rtl/>
        </w:rPr>
        <w:t xml:space="preserve"> </w:t>
      </w:r>
    </w:p>
    <w:p w:rsidR="00F209E5" w:rsidRDefault="00F209E5" w:rsidP="00E563BF">
      <w:pPr>
        <w:pStyle w:val="H1GA"/>
        <w:rPr>
          <w:rtl/>
        </w:rPr>
      </w:pPr>
      <w:r>
        <w:rPr>
          <w:rtl/>
        </w:rPr>
        <w:tab/>
        <w:t>جيم</w:t>
      </w:r>
      <w:r>
        <w:rPr>
          <w:rFonts w:hint="cs"/>
          <w:rtl/>
        </w:rPr>
        <w:t>-</w:t>
      </w:r>
      <w:r>
        <w:rPr>
          <w:rtl/>
        </w:rPr>
        <w:tab/>
      </w:r>
      <w:dir w:val="rtl">
        <w:r w:rsidRPr="00A634CE">
          <w:rPr>
            <w:rFonts w:hint="cs"/>
            <w:rtl/>
          </w:rPr>
          <w:t>دواعي</w:t>
        </w:r>
        <w:r>
          <w:rPr>
            <w:rtl/>
          </w:rPr>
          <w:t xml:space="preserve"> </w:t>
        </w:r>
        <w:r w:rsidRPr="00A634CE">
          <w:rPr>
            <w:rFonts w:hint="cs"/>
            <w:rtl/>
          </w:rPr>
          <w:t>القلق</w:t>
        </w:r>
        <w:r>
          <w:rPr>
            <w:rtl/>
          </w:rPr>
          <w:t xml:space="preserve"> </w:t>
        </w:r>
        <w:r w:rsidRPr="00A634CE">
          <w:rPr>
            <w:rFonts w:hint="cs"/>
            <w:rtl/>
          </w:rPr>
          <w:t>الرئيسية</w:t>
        </w:r>
        <w:r>
          <w:rPr>
            <w:rtl/>
          </w:rPr>
          <w:t xml:space="preserve"> </w:t>
        </w:r>
        <w:r w:rsidRPr="00A634CE">
          <w:rPr>
            <w:rFonts w:hint="cs"/>
            <w:rtl/>
          </w:rPr>
          <w:t>والتوصيات</w:t>
        </w:r>
        <w:r w:rsidRPr="00A634CE">
          <w:rPr>
            <w:rFonts w:cs="Times New Roman" w:hint="cs"/>
            <w:rtl/>
          </w:rPr>
          <w:t>‬</w:t>
        </w:r>
        <w:r>
          <w:t>‬</w:t>
        </w:r>
        <w:r>
          <w:t>‬</w:t>
        </w:r>
        <w:r w:rsidR="004001D3">
          <w:t>‬</w:t>
        </w:r>
        <w:r w:rsidR="002C7B18">
          <w:t>‬</w:t>
        </w:r>
      </w:dir>
    </w:p>
    <w:p w:rsidR="00F209E5" w:rsidRDefault="00F209E5" w:rsidP="00E563BF">
      <w:pPr>
        <w:pStyle w:val="SingleTxtGA"/>
        <w:rPr>
          <w:rtl/>
        </w:rPr>
      </w:pPr>
      <w:r>
        <w:rPr>
          <w:rtl/>
        </w:rPr>
        <w:t>٦</w:t>
      </w:r>
      <w:r>
        <w:rPr>
          <w:rFonts w:hint="cs"/>
          <w:rtl/>
        </w:rPr>
        <w:t>-</w:t>
      </w:r>
      <w:r w:rsidR="00E563BF">
        <w:rPr>
          <w:rFonts w:hint="cs"/>
          <w:rtl/>
        </w:rPr>
        <w:tab/>
      </w:r>
      <w:r>
        <w:rPr>
          <w:rtl/>
        </w:rPr>
        <w:t>ترى اللجنة أن التشريعات التي كانت سارية في الدولة الطرف والمهام التي كانت تؤديها بعض سلطاتها المختصة</w:t>
      </w:r>
      <w:r>
        <w:rPr>
          <w:rFonts w:hint="cs"/>
          <w:rtl/>
        </w:rPr>
        <w:t>، في</w:t>
      </w:r>
      <w:r>
        <w:rPr>
          <w:rtl/>
        </w:rPr>
        <w:t xml:space="preserve"> وقت اعتماد هذه الملاحظات الختامية، لم تكن تمتثل امتثالاً تاماً للالتزامات الواقعة على </w:t>
      </w:r>
      <w:r>
        <w:rPr>
          <w:rFonts w:hint="cs"/>
          <w:rtl/>
        </w:rPr>
        <w:t xml:space="preserve">عاتق </w:t>
      </w:r>
      <w:r>
        <w:rPr>
          <w:rtl/>
        </w:rPr>
        <w:t>الدول التي أصبحت أطرافا</w:t>
      </w:r>
      <w:r w:rsidR="00814BD6">
        <w:rPr>
          <w:rFonts w:hint="cs"/>
          <w:rtl/>
        </w:rPr>
        <w:t>ً</w:t>
      </w:r>
      <w:r>
        <w:rPr>
          <w:rtl/>
        </w:rPr>
        <w:t xml:space="preserve"> في الاتفاقية. وتدعو اللجنة الدولة الطرف إلى تنفيذ توصياتها، التي قُدِّمت بروح تعاون بناءة لمساعدة الدولة الطرف على </w:t>
      </w:r>
      <w:r>
        <w:rPr>
          <w:rFonts w:hint="cs"/>
          <w:rtl/>
        </w:rPr>
        <w:t>الوفاء</w:t>
      </w:r>
      <w:r>
        <w:rPr>
          <w:rtl/>
        </w:rPr>
        <w:t xml:space="preserve"> </w:t>
      </w:r>
      <w:r>
        <w:rPr>
          <w:rFonts w:hint="cs"/>
          <w:rtl/>
        </w:rPr>
        <w:t>ب</w:t>
      </w:r>
      <w:r>
        <w:rPr>
          <w:rtl/>
        </w:rPr>
        <w:t>التزاماتها بموجب الاتفاقية في القانون وفي الممارسة العملية.</w:t>
      </w:r>
      <w:r w:rsidR="00E563BF">
        <w:rPr>
          <w:rFonts w:hint="cs"/>
          <w:rtl/>
        </w:rPr>
        <w:t xml:space="preserve"> </w:t>
      </w:r>
    </w:p>
    <w:p w:rsidR="00F209E5" w:rsidRPr="003C167D" w:rsidRDefault="00E563BF" w:rsidP="00E563BF">
      <w:pPr>
        <w:pStyle w:val="H1GA"/>
        <w:rPr>
          <w:rtl/>
        </w:rPr>
      </w:pPr>
      <w:r>
        <w:rPr>
          <w:rFonts w:hint="cs"/>
          <w:rtl/>
        </w:rPr>
        <w:tab/>
      </w:r>
      <w:r>
        <w:rPr>
          <w:rtl/>
        </w:rPr>
        <w:tab/>
      </w:r>
      <w:dir w:val="rtl">
        <w:r w:rsidR="00F209E5" w:rsidRPr="005E40C4">
          <w:rPr>
            <w:rFonts w:hint="cs"/>
            <w:rtl/>
          </w:rPr>
          <w:t>معلومات</w:t>
        </w:r>
        <w:r w:rsidR="00F209E5" w:rsidRPr="005E40C4">
          <w:rPr>
            <w:rtl/>
          </w:rPr>
          <w:t xml:space="preserve"> </w:t>
        </w:r>
        <w:r w:rsidR="00F209E5" w:rsidRPr="005E40C4">
          <w:rPr>
            <w:rFonts w:hint="cs"/>
            <w:rtl/>
          </w:rPr>
          <w:t>عامة</w:t>
        </w:r>
        <w:r w:rsidR="00F209E5" w:rsidRPr="005E40C4">
          <w:rPr>
            <w:rFonts w:cs="Times New Roman" w:hint="cs"/>
            <w:rtl/>
          </w:rPr>
          <w:t>‬</w:t>
        </w:r>
        <w:r w:rsidR="00F209E5">
          <w:t>‬</w:t>
        </w:r>
        <w:r w:rsidR="00F209E5">
          <w:t>‬</w:t>
        </w:r>
        <w:r w:rsidR="004001D3">
          <w:t>‬</w:t>
        </w:r>
        <w:r w:rsidR="002C7B18">
          <w:t>‬</w:t>
        </w:r>
      </w:dir>
    </w:p>
    <w:p w:rsidR="00F209E5" w:rsidRPr="003C167D" w:rsidRDefault="00E563BF" w:rsidP="00E563BF">
      <w:pPr>
        <w:pStyle w:val="H23GA"/>
        <w:rPr>
          <w:rtl/>
        </w:rPr>
      </w:pPr>
      <w:r>
        <w:rPr>
          <w:rFonts w:hint="cs"/>
          <w:rtl/>
        </w:rPr>
        <w:tab/>
      </w:r>
      <w:r>
        <w:rPr>
          <w:rtl/>
        </w:rPr>
        <w:tab/>
      </w:r>
      <w:dir w:val="rtl">
        <w:r w:rsidR="00F209E5" w:rsidRPr="003C167D">
          <w:rPr>
            <w:rFonts w:hint="cs"/>
            <w:rtl/>
          </w:rPr>
          <w:t>البلاغات</w:t>
        </w:r>
        <w:r w:rsidR="00F209E5" w:rsidRPr="003C167D">
          <w:rPr>
            <w:rtl/>
          </w:rPr>
          <w:t xml:space="preserve"> </w:t>
        </w:r>
        <w:r w:rsidR="00F209E5" w:rsidRPr="003C167D">
          <w:rPr>
            <w:rFonts w:hint="cs"/>
            <w:rtl/>
          </w:rPr>
          <w:t>المقدمة</w:t>
        </w:r>
        <w:r w:rsidR="00F209E5" w:rsidRPr="003C167D">
          <w:rPr>
            <w:rtl/>
          </w:rPr>
          <w:t xml:space="preserve"> </w:t>
        </w:r>
        <w:r w:rsidR="00F209E5" w:rsidRPr="003C167D">
          <w:rPr>
            <w:rFonts w:hint="cs"/>
            <w:rtl/>
          </w:rPr>
          <w:t>من</w:t>
        </w:r>
        <w:r w:rsidR="00F209E5" w:rsidRPr="003C167D">
          <w:rPr>
            <w:rtl/>
          </w:rPr>
          <w:t xml:space="preserve"> </w:t>
        </w:r>
        <w:r w:rsidR="00F209E5" w:rsidRPr="003C167D">
          <w:rPr>
            <w:rFonts w:hint="cs"/>
            <w:rtl/>
          </w:rPr>
          <w:t>الأفراد</w:t>
        </w:r>
        <w:r w:rsidR="00F209E5" w:rsidRPr="003C167D">
          <w:rPr>
            <w:rtl/>
          </w:rPr>
          <w:t xml:space="preserve"> </w:t>
        </w:r>
        <w:r w:rsidR="00F209E5" w:rsidRPr="003C167D">
          <w:rPr>
            <w:rFonts w:hint="cs"/>
            <w:rtl/>
          </w:rPr>
          <w:t>ومن</w:t>
        </w:r>
        <w:r w:rsidR="00F209E5" w:rsidRPr="003C167D">
          <w:rPr>
            <w:rtl/>
          </w:rPr>
          <w:t xml:space="preserve"> </w:t>
        </w:r>
        <w:r w:rsidR="00F209E5" w:rsidRPr="003C167D">
          <w:rPr>
            <w:rFonts w:hint="cs"/>
            <w:rtl/>
          </w:rPr>
          <w:t>دولة</w:t>
        </w:r>
        <w:r w:rsidR="00F209E5" w:rsidRPr="003C167D">
          <w:rPr>
            <w:rtl/>
          </w:rPr>
          <w:t xml:space="preserve"> </w:t>
        </w:r>
        <w:r w:rsidR="00F209E5" w:rsidRPr="003C167D">
          <w:rPr>
            <w:rFonts w:hint="cs"/>
            <w:rtl/>
          </w:rPr>
          <w:t>بشأن</w:t>
        </w:r>
        <w:r w:rsidR="00F209E5" w:rsidRPr="003C167D">
          <w:rPr>
            <w:rtl/>
          </w:rPr>
          <w:t xml:space="preserve"> </w:t>
        </w:r>
        <w:r w:rsidR="00F209E5" w:rsidRPr="003C167D">
          <w:rPr>
            <w:rFonts w:hint="cs"/>
            <w:rtl/>
          </w:rPr>
          <w:t>دولة</w:t>
        </w:r>
        <w:r w:rsidR="00F209E5" w:rsidRPr="003C167D">
          <w:rPr>
            <w:rtl/>
          </w:rPr>
          <w:t xml:space="preserve"> </w:t>
        </w:r>
        <w:r w:rsidR="00F209E5" w:rsidRPr="003C167D">
          <w:rPr>
            <w:rFonts w:hint="cs"/>
            <w:rtl/>
          </w:rPr>
          <w:t>أخرى</w:t>
        </w:r>
        <w:r w:rsidR="00F209E5" w:rsidRPr="003C167D">
          <w:rPr>
            <w:rFonts w:cs="Times New Roman" w:hint="cs"/>
            <w:rtl/>
          </w:rPr>
          <w:t>‬</w:t>
        </w:r>
        <w:r w:rsidR="00F209E5">
          <w:t>‬</w:t>
        </w:r>
        <w:r w:rsidR="00F209E5">
          <w:t>‬</w:t>
        </w:r>
        <w:r w:rsidR="004001D3">
          <w:t>‬</w:t>
        </w:r>
        <w:r w:rsidR="002C7B18">
          <w:t>‬</w:t>
        </w:r>
      </w:dir>
    </w:p>
    <w:p w:rsidR="00F209E5" w:rsidRPr="00E563BF" w:rsidRDefault="00F209E5" w:rsidP="00E563BF">
      <w:pPr>
        <w:pStyle w:val="SingleTxtGA"/>
        <w:rPr>
          <w:rtl/>
        </w:rPr>
      </w:pPr>
      <w:r w:rsidRPr="00E563BF">
        <w:rPr>
          <w:spacing w:val="-4"/>
          <w:rtl/>
        </w:rPr>
        <w:t>٧</w:t>
      </w:r>
      <w:r w:rsidRPr="00E563BF">
        <w:rPr>
          <w:rFonts w:hint="cs"/>
          <w:spacing w:val="-4"/>
          <w:rtl/>
        </w:rPr>
        <w:t>-</w:t>
      </w:r>
      <w:r w:rsidR="00E563BF" w:rsidRPr="00E563BF">
        <w:rPr>
          <w:rFonts w:hint="cs"/>
          <w:spacing w:val="-4"/>
          <w:rtl/>
        </w:rPr>
        <w:tab/>
      </w:r>
      <w:r w:rsidRPr="00E563BF">
        <w:rPr>
          <w:spacing w:val="-4"/>
          <w:rtl/>
        </w:rPr>
        <w:t>تلاحظ اللجنة أن الدولة الطرف لم تعترف بعد باختصاص اللجنة بتلقي البلاغات المقدمة من الأفراد ومن دولة بشأن دولة أخرى والنظر فيها بموجب المادتين 31 و32 من الاتفاقية، لكن</w:t>
      </w:r>
      <w:r w:rsidRPr="00E563BF">
        <w:rPr>
          <w:rFonts w:hint="cs"/>
          <w:spacing w:val="-4"/>
          <w:rtl/>
        </w:rPr>
        <w:t xml:space="preserve"> </w:t>
      </w:r>
      <w:r w:rsidRPr="00E563BF">
        <w:rPr>
          <w:rFonts w:hint="cs"/>
          <w:rtl/>
        </w:rPr>
        <w:t>الأجهزة الحكومية المعنية</w:t>
      </w:r>
      <w:r w:rsidRPr="00E563BF">
        <w:rPr>
          <w:rtl/>
        </w:rPr>
        <w:t xml:space="preserve"> بصدد النظر في إمكانية القيام بذلك (المادتان 31 و32).</w:t>
      </w:r>
      <w:r w:rsidR="00E563BF" w:rsidRPr="00E563BF">
        <w:rPr>
          <w:rFonts w:hint="cs"/>
          <w:rtl/>
        </w:rPr>
        <w:t xml:space="preserve"> </w:t>
      </w:r>
    </w:p>
    <w:p w:rsidR="00F209E5" w:rsidRPr="00E563BF" w:rsidRDefault="00F209E5" w:rsidP="00E563BF">
      <w:pPr>
        <w:pStyle w:val="SingleTxtGA"/>
        <w:rPr>
          <w:b/>
          <w:bCs/>
          <w:rtl/>
        </w:rPr>
      </w:pPr>
      <w:r>
        <w:rPr>
          <w:rtl/>
        </w:rPr>
        <w:t>٨</w:t>
      </w:r>
      <w:r>
        <w:rPr>
          <w:rFonts w:hint="cs"/>
          <w:rtl/>
        </w:rPr>
        <w:t>-</w:t>
      </w:r>
      <w:r w:rsidR="00E563BF">
        <w:rPr>
          <w:rFonts w:ascii="Traditional Arabic" w:hAnsi="Traditional Arabic"/>
          <w:rtl/>
        </w:rPr>
        <w:tab/>
      </w:r>
      <w:r w:rsidRPr="00E563BF">
        <w:rPr>
          <w:rFonts w:ascii="Traditional Arabic" w:hAnsi="Traditional Arabic" w:hint="cs"/>
          <w:b/>
          <w:bCs/>
          <w:rtl/>
        </w:rPr>
        <w:t>تشجع</w:t>
      </w:r>
      <w:r w:rsidRPr="00E563BF">
        <w:rPr>
          <w:b/>
          <w:bCs/>
          <w:rtl/>
        </w:rPr>
        <w:t xml:space="preserve"> </w:t>
      </w:r>
      <w:r w:rsidRPr="00E563BF">
        <w:rPr>
          <w:rFonts w:ascii="Traditional Arabic" w:hAnsi="Traditional Arabic" w:hint="cs"/>
          <w:b/>
          <w:bCs/>
          <w:rtl/>
        </w:rPr>
        <w:t>اللجنة</w:t>
      </w:r>
      <w:r w:rsidRPr="00E563BF">
        <w:rPr>
          <w:b/>
          <w:bCs/>
          <w:rtl/>
        </w:rPr>
        <w:t xml:space="preserve"> </w:t>
      </w:r>
      <w:r w:rsidRPr="00E563BF">
        <w:rPr>
          <w:rFonts w:ascii="Traditional Arabic" w:hAnsi="Traditional Arabic" w:hint="cs"/>
          <w:b/>
          <w:bCs/>
          <w:rtl/>
        </w:rPr>
        <w:t>الدولة</w:t>
      </w:r>
      <w:r w:rsidRPr="00E563BF">
        <w:rPr>
          <w:b/>
          <w:bCs/>
          <w:rtl/>
        </w:rPr>
        <w:t xml:space="preserve"> </w:t>
      </w:r>
      <w:r w:rsidRPr="00E563BF">
        <w:rPr>
          <w:rFonts w:ascii="Traditional Arabic" w:hAnsi="Traditional Arabic" w:hint="cs"/>
          <w:b/>
          <w:bCs/>
          <w:rtl/>
        </w:rPr>
        <w:t>الطرف</w:t>
      </w:r>
      <w:r w:rsidRPr="00E563BF">
        <w:rPr>
          <w:b/>
          <w:bCs/>
          <w:rtl/>
        </w:rPr>
        <w:t xml:space="preserve"> </w:t>
      </w:r>
      <w:r w:rsidRPr="00E563BF">
        <w:rPr>
          <w:rFonts w:ascii="Traditional Arabic" w:hAnsi="Traditional Arabic" w:hint="cs"/>
          <w:b/>
          <w:bCs/>
          <w:rtl/>
        </w:rPr>
        <w:t>على</w:t>
      </w:r>
      <w:r w:rsidRPr="00E563BF">
        <w:rPr>
          <w:b/>
          <w:bCs/>
          <w:rtl/>
        </w:rPr>
        <w:t xml:space="preserve"> </w:t>
      </w:r>
      <w:r w:rsidRPr="00E563BF">
        <w:rPr>
          <w:rFonts w:ascii="Traditional Arabic" w:hAnsi="Traditional Arabic" w:hint="cs"/>
          <w:b/>
          <w:bCs/>
          <w:rtl/>
        </w:rPr>
        <w:t>الاعتراف</w:t>
      </w:r>
      <w:r w:rsidRPr="00E563BF">
        <w:rPr>
          <w:b/>
          <w:bCs/>
          <w:rtl/>
        </w:rPr>
        <w:t xml:space="preserve"> </w:t>
      </w:r>
      <w:r w:rsidRPr="00E563BF">
        <w:rPr>
          <w:rFonts w:ascii="Traditional Arabic" w:hAnsi="Traditional Arabic" w:hint="cs"/>
          <w:b/>
          <w:bCs/>
          <w:rtl/>
        </w:rPr>
        <w:t>في</w:t>
      </w:r>
      <w:r w:rsidRPr="00E563BF">
        <w:rPr>
          <w:b/>
          <w:bCs/>
          <w:rtl/>
        </w:rPr>
        <w:t xml:space="preserve"> </w:t>
      </w:r>
      <w:r w:rsidRPr="00E563BF">
        <w:rPr>
          <w:rFonts w:ascii="Traditional Arabic" w:hAnsi="Traditional Arabic" w:hint="cs"/>
          <w:b/>
          <w:bCs/>
          <w:rtl/>
        </w:rPr>
        <w:t>أقرب</w:t>
      </w:r>
      <w:r w:rsidRPr="00E563BF">
        <w:rPr>
          <w:b/>
          <w:bCs/>
          <w:rtl/>
        </w:rPr>
        <w:t xml:space="preserve"> </w:t>
      </w:r>
      <w:r w:rsidRPr="00E563BF">
        <w:rPr>
          <w:rFonts w:ascii="Traditional Arabic" w:hAnsi="Traditional Arabic" w:hint="cs"/>
          <w:b/>
          <w:bCs/>
          <w:rtl/>
        </w:rPr>
        <w:t>وقت</w:t>
      </w:r>
      <w:r w:rsidRPr="00E563BF">
        <w:rPr>
          <w:b/>
          <w:bCs/>
          <w:rtl/>
        </w:rPr>
        <w:t xml:space="preserve"> </w:t>
      </w:r>
      <w:r w:rsidRPr="00E563BF">
        <w:rPr>
          <w:rFonts w:ascii="Traditional Arabic" w:hAnsi="Traditional Arabic" w:hint="cs"/>
          <w:b/>
          <w:bCs/>
          <w:rtl/>
        </w:rPr>
        <w:t>ممكن</w:t>
      </w:r>
      <w:r w:rsidRPr="00E563BF">
        <w:rPr>
          <w:b/>
          <w:bCs/>
          <w:rtl/>
        </w:rPr>
        <w:t xml:space="preserve"> </w:t>
      </w:r>
      <w:r w:rsidRPr="00E563BF">
        <w:rPr>
          <w:rFonts w:ascii="Traditional Arabic" w:hAnsi="Traditional Arabic" w:hint="cs"/>
          <w:b/>
          <w:bCs/>
          <w:rtl/>
        </w:rPr>
        <w:t>باختصاص</w:t>
      </w:r>
      <w:r w:rsidRPr="00E563BF">
        <w:rPr>
          <w:b/>
          <w:bCs/>
          <w:rtl/>
        </w:rPr>
        <w:t xml:space="preserve"> </w:t>
      </w:r>
      <w:r w:rsidRPr="00E563BF">
        <w:rPr>
          <w:rFonts w:ascii="Traditional Arabic" w:hAnsi="Traditional Arabic" w:hint="cs"/>
          <w:b/>
          <w:bCs/>
          <w:rtl/>
        </w:rPr>
        <w:t>اللجنة</w:t>
      </w:r>
      <w:r w:rsidRPr="00E563BF">
        <w:rPr>
          <w:b/>
          <w:bCs/>
          <w:rtl/>
        </w:rPr>
        <w:t xml:space="preserve"> </w:t>
      </w:r>
      <w:r w:rsidRPr="00E563BF">
        <w:rPr>
          <w:rFonts w:ascii="Traditional Arabic" w:hAnsi="Traditional Arabic" w:hint="cs"/>
          <w:b/>
          <w:bCs/>
          <w:rtl/>
        </w:rPr>
        <w:t>في</w:t>
      </w:r>
      <w:r w:rsidRPr="00E563BF">
        <w:rPr>
          <w:b/>
          <w:bCs/>
          <w:rtl/>
        </w:rPr>
        <w:t xml:space="preserve"> </w:t>
      </w:r>
      <w:r w:rsidRPr="00E563BF">
        <w:rPr>
          <w:rFonts w:ascii="Traditional Arabic" w:hAnsi="Traditional Arabic" w:hint="cs"/>
          <w:b/>
          <w:bCs/>
          <w:rtl/>
        </w:rPr>
        <w:t>تلقي</w:t>
      </w:r>
      <w:r w:rsidRPr="00E563BF">
        <w:rPr>
          <w:b/>
          <w:bCs/>
          <w:rtl/>
        </w:rPr>
        <w:t xml:space="preserve"> </w:t>
      </w:r>
      <w:r w:rsidRPr="00E563BF">
        <w:rPr>
          <w:rFonts w:ascii="Traditional Arabic" w:hAnsi="Traditional Arabic" w:hint="cs"/>
          <w:b/>
          <w:bCs/>
          <w:rtl/>
        </w:rPr>
        <w:t>البلاغات</w:t>
      </w:r>
      <w:r w:rsidRPr="00E563BF">
        <w:rPr>
          <w:b/>
          <w:bCs/>
          <w:rtl/>
        </w:rPr>
        <w:t xml:space="preserve"> </w:t>
      </w:r>
      <w:r w:rsidRPr="00E563BF">
        <w:rPr>
          <w:rFonts w:ascii="Traditional Arabic" w:hAnsi="Traditional Arabic" w:hint="cs"/>
          <w:b/>
          <w:bCs/>
          <w:rtl/>
        </w:rPr>
        <w:t>المقدمة</w:t>
      </w:r>
      <w:r w:rsidRPr="00E563BF">
        <w:rPr>
          <w:b/>
          <w:bCs/>
          <w:rtl/>
        </w:rPr>
        <w:t xml:space="preserve"> من الأفراد ومن دولة بشأن دولة أخرى والنظر فيها بموجب المادتين 31 و32 من الاتفاقية، على التوالي، بغية تعزيز إطار الحماية من حالات الاختفاء القسري الذي توفره الاتفاقية.</w:t>
      </w:r>
      <w:r w:rsidRPr="00E563BF">
        <w:rPr>
          <w:rFonts w:cs="Times New Roman" w:hint="cs"/>
          <w:b/>
          <w:bCs/>
          <w:rtl/>
        </w:rPr>
        <w:t>‬</w:t>
      </w:r>
      <w:r w:rsidRPr="00E563BF">
        <w:rPr>
          <w:b/>
          <w:bCs/>
        </w:rPr>
        <w:t>‬</w:t>
      </w:r>
      <w:r w:rsidRPr="00E563BF">
        <w:rPr>
          <w:b/>
          <w:bCs/>
        </w:rPr>
        <w:t>‬</w:t>
      </w:r>
      <w:r w:rsidR="00E563BF" w:rsidRPr="00E563BF">
        <w:rPr>
          <w:rFonts w:hint="cs"/>
          <w:b/>
          <w:bCs/>
          <w:rtl/>
        </w:rPr>
        <w:t xml:space="preserve"> </w:t>
      </w:r>
    </w:p>
    <w:p w:rsidR="00F209E5" w:rsidRDefault="00E563BF" w:rsidP="00E563BF">
      <w:pPr>
        <w:pStyle w:val="H23GA"/>
        <w:rPr>
          <w:rtl/>
        </w:rPr>
      </w:pPr>
      <w:r>
        <w:rPr>
          <w:rFonts w:hint="cs"/>
          <w:rtl/>
        </w:rPr>
        <w:tab/>
      </w:r>
      <w:r>
        <w:rPr>
          <w:rtl/>
        </w:rPr>
        <w:tab/>
      </w:r>
      <w:r w:rsidR="00F209E5" w:rsidRPr="003C167D">
        <w:rPr>
          <w:rtl/>
        </w:rPr>
        <w:t>المؤسسة الوطنية لحقوق الإنسان</w:t>
      </w:r>
    </w:p>
    <w:p w:rsidR="00F209E5" w:rsidRDefault="00F209E5" w:rsidP="00E563BF">
      <w:pPr>
        <w:pStyle w:val="SingleTxtGA"/>
        <w:rPr>
          <w:rtl/>
        </w:rPr>
      </w:pPr>
      <w:r>
        <w:rPr>
          <w:rtl/>
        </w:rPr>
        <w:t>٩</w:t>
      </w:r>
      <w:r>
        <w:rPr>
          <w:rFonts w:hint="cs"/>
          <w:rtl/>
        </w:rPr>
        <w:t>-</w:t>
      </w:r>
      <w:r w:rsidR="00E563BF">
        <w:rPr>
          <w:rFonts w:hint="cs"/>
          <w:rtl/>
        </w:rPr>
        <w:tab/>
      </w:r>
      <w:r>
        <w:rPr>
          <w:rtl/>
        </w:rPr>
        <w:t>تلاحظ اللجنة بقلق أن مكتب مفوض حقوق الإنسان لا يمتثل امتثالاً كاملاً للمبادئ المتعلقة بمركز المؤسسات الوطنية لتعزيز وحماية حقوق الإنسان (مبادئ باريس)، وتحيط اللجنة علما</w:t>
      </w:r>
      <w:r w:rsidR="00811DD5">
        <w:rPr>
          <w:rFonts w:hint="cs"/>
          <w:rtl/>
        </w:rPr>
        <w:t>ً</w:t>
      </w:r>
      <w:r>
        <w:rPr>
          <w:rtl/>
        </w:rPr>
        <w:t xml:space="preserve"> بالمعلومات التي قدمتها الدولة الطرف ومفادها أن هناك مناقشات جارية حاليا بشأن وضع قانون واحد لتعزيز مركز </w:t>
      </w:r>
      <w:r>
        <w:rPr>
          <w:rFonts w:hint="cs"/>
          <w:rtl/>
        </w:rPr>
        <w:t xml:space="preserve">هذا </w:t>
      </w:r>
      <w:r>
        <w:rPr>
          <w:rtl/>
        </w:rPr>
        <w:t>المكتب</w:t>
      </w:r>
      <w:r>
        <w:rPr>
          <w:rFonts w:hint="cs"/>
          <w:rtl/>
        </w:rPr>
        <w:t>.</w:t>
      </w:r>
      <w:r w:rsidR="00E563BF">
        <w:rPr>
          <w:rFonts w:hint="cs"/>
          <w:rtl/>
        </w:rPr>
        <w:t xml:space="preserve"> </w:t>
      </w:r>
    </w:p>
    <w:p w:rsidR="00F209E5" w:rsidRPr="00E563BF" w:rsidRDefault="00F209E5" w:rsidP="00E563BF">
      <w:pPr>
        <w:pStyle w:val="SingleTxtGA"/>
        <w:rPr>
          <w:b/>
          <w:bCs/>
          <w:rtl/>
        </w:rPr>
      </w:pPr>
      <w:r>
        <w:rPr>
          <w:rtl/>
        </w:rPr>
        <w:t>١٠</w:t>
      </w:r>
      <w:r>
        <w:rPr>
          <w:rFonts w:hint="cs"/>
          <w:rtl/>
        </w:rPr>
        <w:t>-</w:t>
      </w:r>
      <w:r w:rsidR="00E563BF">
        <w:rPr>
          <w:rFonts w:hint="cs"/>
          <w:rtl/>
        </w:rPr>
        <w:tab/>
      </w:r>
      <w:r w:rsidRPr="00E563BF">
        <w:rPr>
          <w:b/>
          <w:bCs/>
          <w:rtl/>
        </w:rPr>
        <w:t>توصي اللجنة الدولة الطرف باعتماد تدابير تشريعية أو غيرها من التدابير اللازمة لجعل مكتب مفوض حقوق الإنسان يمتثل امتثالاً كاملاً لمبادئ باريس.</w:t>
      </w:r>
      <w:r w:rsidR="00E563BF">
        <w:rPr>
          <w:rFonts w:hint="cs"/>
          <w:b/>
          <w:bCs/>
          <w:rtl/>
        </w:rPr>
        <w:t xml:space="preserve"> </w:t>
      </w:r>
    </w:p>
    <w:p w:rsidR="00F209E5" w:rsidRPr="003C167D" w:rsidRDefault="00E563BF" w:rsidP="00E563BF">
      <w:pPr>
        <w:pStyle w:val="H1GA"/>
        <w:rPr>
          <w:rtl/>
        </w:rPr>
      </w:pPr>
      <w:r>
        <w:rPr>
          <w:rtl/>
        </w:rPr>
        <w:lastRenderedPageBreak/>
        <w:tab/>
      </w:r>
      <w:r>
        <w:rPr>
          <w:rFonts w:hint="cs"/>
          <w:rtl/>
        </w:rPr>
        <w:tab/>
      </w:r>
      <w:dir w:val="rtl">
        <w:r w:rsidR="00F209E5" w:rsidRPr="00E9111E">
          <w:rPr>
            <w:rFonts w:hint="cs"/>
            <w:rtl/>
          </w:rPr>
          <w:t>تعريف</w:t>
        </w:r>
        <w:r w:rsidR="00F209E5" w:rsidRPr="00E9111E">
          <w:rPr>
            <w:rtl/>
          </w:rPr>
          <w:t xml:space="preserve"> </w:t>
        </w:r>
        <w:r w:rsidR="00F209E5" w:rsidRPr="00E9111E">
          <w:rPr>
            <w:rFonts w:hint="cs"/>
            <w:rtl/>
          </w:rPr>
          <w:t>الاختفاء</w:t>
        </w:r>
        <w:r w:rsidR="00F209E5" w:rsidRPr="00E9111E">
          <w:rPr>
            <w:rtl/>
          </w:rPr>
          <w:t xml:space="preserve"> </w:t>
        </w:r>
        <w:r w:rsidR="00F209E5" w:rsidRPr="00E9111E">
          <w:rPr>
            <w:rFonts w:hint="cs"/>
            <w:rtl/>
          </w:rPr>
          <w:t>القسري</w:t>
        </w:r>
        <w:r w:rsidR="00F209E5" w:rsidRPr="00E9111E">
          <w:rPr>
            <w:rtl/>
          </w:rPr>
          <w:t xml:space="preserve"> </w:t>
        </w:r>
        <w:r w:rsidR="00F209E5" w:rsidRPr="00E9111E">
          <w:rPr>
            <w:rFonts w:hint="cs"/>
            <w:rtl/>
          </w:rPr>
          <w:t>وتجريمه</w:t>
        </w:r>
        <w:r w:rsidR="00F209E5" w:rsidRPr="00E9111E">
          <w:rPr>
            <w:rtl/>
          </w:rPr>
          <w:t xml:space="preserve"> (</w:t>
        </w:r>
        <w:r w:rsidR="00F209E5" w:rsidRPr="00E9111E">
          <w:rPr>
            <w:rFonts w:hint="cs"/>
            <w:rtl/>
          </w:rPr>
          <w:t>المواد</w:t>
        </w:r>
        <w:r w:rsidR="00F209E5" w:rsidRPr="00E9111E">
          <w:rPr>
            <w:rtl/>
          </w:rPr>
          <w:t xml:space="preserve"> </w:t>
        </w:r>
        <w:r w:rsidR="00F209E5" w:rsidRPr="00E9111E">
          <w:rPr>
            <w:rFonts w:hint="cs"/>
            <w:rtl/>
          </w:rPr>
          <w:t>1-</w:t>
        </w:r>
        <w:r w:rsidR="00F209E5" w:rsidRPr="00E9111E">
          <w:rPr>
            <w:rtl/>
          </w:rPr>
          <w:t>7)</w:t>
        </w:r>
        <w:r w:rsidR="00F209E5" w:rsidRPr="00E9111E">
          <w:rPr>
            <w:rFonts w:cs="Times New Roman" w:hint="cs"/>
            <w:rtl/>
          </w:rPr>
          <w:t>‬</w:t>
        </w:r>
        <w:r w:rsidR="00F209E5">
          <w:t>‬</w:t>
        </w:r>
        <w:r w:rsidR="00F209E5">
          <w:t>‬</w:t>
        </w:r>
        <w:r w:rsidR="004001D3">
          <w:t>‬</w:t>
        </w:r>
        <w:r w:rsidR="002C7B18">
          <w:t>‬</w:t>
        </w:r>
      </w:dir>
    </w:p>
    <w:p w:rsidR="00F209E5" w:rsidRPr="003C167D" w:rsidRDefault="00E563BF" w:rsidP="00E563BF">
      <w:pPr>
        <w:pStyle w:val="H23GA"/>
        <w:rPr>
          <w:rtl/>
        </w:rPr>
      </w:pPr>
      <w:r>
        <w:rPr>
          <w:rtl/>
        </w:rPr>
        <w:tab/>
      </w:r>
      <w:r>
        <w:rPr>
          <w:rFonts w:hint="cs"/>
          <w:rtl/>
        </w:rPr>
        <w:tab/>
      </w:r>
      <w:dir w:val="rtl">
        <w:r w:rsidR="00F209E5" w:rsidRPr="003C167D">
          <w:rPr>
            <w:rFonts w:hint="cs"/>
            <w:rtl/>
          </w:rPr>
          <w:t>جريمة</w:t>
        </w:r>
        <w:r w:rsidR="00F209E5" w:rsidRPr="003C167D">
          <w:rPr>
            <w:rtl/>
          </w:rPr>
          <w:t xml:space="preserve"> </w:t>
        </w:r>
        <w:r w:rsidR="00F209E5" w:rsidRPr="003C167D">
          <w:rPr>
            <w:rFonts w:hint="cs"/>
            <w:rtl/>
          </w:rPr>
          <w:t>الاختفاء</w:t>
        </w:r>
        <w:r w:rsidR="00F209E5" w:rsidRPr="003C167D">
          <w:rPr>
            <w:rtl/>
          </w:rPr>
          <w:t xml:space="preserve"> </w:t>
        </w:r>
        <w:r w:rsidR="00F209E5" w:rsidRPr="003C167D">
          <w:rPr>
            <w:rFonts w:hint="cs"/>
            <w:rtl/>
          </w:rPr>
          <w:t>القسري</w:t>
        </w:r>
        <w:r w:rsidR="00F209E5" w:rsidRPr="003C167D">
          <w:rPr>
            <w:rFonts w:cs="Times New Roman" w:hint="cs"/>
            <w:rtl/>
          </w:rPr>
          <w:t>‬</w:t>
        </w:r>
        <w:r w:rsidR="00F209E5">
          <w:t>‬</w:t>
        </w:r>
        <w:r w:rsidR="00F209E5">
          <w:t>‬</w:t>
        </w:r>
        <w:r w:rsidR="004001D3">
          <w:t>‬</w:t>
        </w:r>
        <w:r w:rsidR="002C7B18">
          <w:t>‬</w:t>
        </w:r>
      </w:dir>
    </w:p>
    <w:p w:rsidR="00F209E5" w:rsidRDefault="00F209E5" w:rsidP="00E563BF">
      <w:pPr>
        <w:pStyle w:val="SingleTxtGA"/>
        <w:rPr>
          <w:rtl/>
        </w:rPr>
      </w:pPr>
      <w:r>
        <w:rPr>
          <w:rtl/>
        </w:rPr>
        <w:t>١١</w:t>
      </w:r>
      <w:r>
        <w:rPr>
          <w:rFonts w:hint="cs"/>
          <w:rtl/>
        </w:rPr>
        <w:t>-</w:t>
      </w:r>
      <w:r w:rsidR="00E563BF">
        <w:rPr>
          <w:rFonts w:hint="cs"/>
          <w:rtl/>
        </w:rPr>
        <w:tab/>
      </w:r>
      <w:r>
        <w:rPr>
          <w:rtl/>
        </w:rPr>
        <w:t>تحيط اللجنة علما</w:t>
      </w:r>
      <w:r w:rsidR="00E563BF">
        <w:rPr>
          <w:rFonts w:hint="cs"/>
          <w:rtl/>
        </w:rPr>
        <w:t>ً</w:t>
      </w:r>
      <w:r>
        <w:rPr>
          <w:rtl/>
        </w:rPr>
        <w:t xml:space="preserve"> بتأكيد الدولة الطرف أن المادة 414 من القانون الجنائي تحدد المسؤولية عن الاختفاء القسري </w:t>
      </w:r>
      <w:r>
        <w:rPr>
          <w:rFonts w:hint="cs"/>
          <w:rtl/>
        </w:rPr>
        <w:t>مثلما تعرِّفه</w:t>
      </w:r>
      <w:r>
        <w:rPr>
          <w:rtl/>
        </w:rPr>
        <w:t xml:space="preserve"> الاتفاقية وأنه لا حاجة، في رأيها، إلى إدراج الاختفاء القسري في القانون المحلي كجريمة مستقلة. بيد أن اللجنة تشعر بالقلق لأن المادة 414 وغيرها من المواد المتعلقة بالجرائم ضد الحرية ال</w:t>
      </w:r>
      <w:r>
        <w:rPr>
          <w:rFonts w:hint="cs"/>
          <w:rtl/>
        </w:rPr>
        <w:t xml:space="preserve">تي يتضمنها </w:t>
      </w:r>
      <w:r>
        <w:rPr>
          <w:rtl/>
        </w:rPr>
        <w:t xml:space="preserve">القانون الجنائي، وإن كانت تتضمن عناصر متصلة بالاختفاء القسري، لا تكفي </w:t>
      </w:r>
      <w:r>
        <w:rPr>
          <w:rFonts w:hint="cs"/>
          <w:rtl/>
        </w:rPr>
        <w:t>ل</w:t>
      </w:r>
      <w:r>
        <w:rPr>
          <w:rtl/>
        </w:rPr>
        <w:t xml:space="preserve">تغطية جميع العناصر المكونة للاختفاء القسري وجميع طرائقه، مثلما تعرفها المادة 2 من الاتفاقية، ومن </w:t>
      </w:r>
      <w:r>
        <w:rPr>
          <w:rFonts w:hint="cs"/>
          <w:rtl/>
        </w:rPr>
        <w:t xml:space="preserve">ثم </w:t>
      </w:r>
      <w:r>
        <w:rPr>
          <w:rtl/>
        </w:rPr>
        <w:t>الامتثال للالتزام المنصوص عليه</w:t>
      </w:r>
      <w:r w:rsidR="005B2ACC">
        <w:rPr>
          <w:rtl/>
        </w:rPr>
        <w:t xml:space="preserve"> في</w:t>
      </w:r>
      <w:r w:rsidR="005B2ACC">
        <w:rPr>
          <w:rFonts w:hint="cs"/>
          <w:rtl/>
        </w:rPr>
        <w:t> </w:t>
      </w:r>
      <w:r>
        <w:rPr>
          <w:rtl/>
        </w:rPr>
        <w:t xml:space="preserve">المادة 4، الذي يرتبط ارتباطا وثيقا بالالتزامات </w:t>
      </w:r>
      <w:proofErr w:type="spellStart"/>
      <w:r>
        <w:rPr>
          <w:rtl/>
        </w:rPr>
        <w:t>التعاهدية</w:t>
      </w:r>
      <w:proofErr w:type="spellEnd"/>
      <w:r>
        <w:rPr>
          <w:rtl/>
        </w:rPr>
        <w:t xml:space="preserve"> الأخرى المتعلقة</w:t>
      </w:r>
      <w:r w:rsidR="005B2ACC">
        <w:rPr>
          <w:rtl/>
        </w:rPr>
        <w:t xml:space="preserve"> بالتشريعات، من</w:t>
      </w:r>
      <w:r w:rsidR="005B2ACC">
        <w:rPr>
          <w:rFonts w:hint="cs"/>
          <w:rtl/>
        </w:rPr>
        <w:t> </w:t>
      </w:r>
      <w:r>
        <w:rPr>
          <w:rtl/>
        </w:rPr>
        <w:t>قبيل تلك الواردة في المادتين 6 و7. وفي هذا الصدد، وبينما تحيط ا</w:t>
      </w:r>
      <w:r w:rsidR="00E563BF">
        <w:rPr>
          <w:rtl/>
        </w:rPr>
        <w:t>للجنة علما</w:t>
      </w:r>
      <w:r w:rsidR="00811DD5">
        <w:rPr>
          <w:rFonts w:hint="cs"/>
          <w:rtl/>
        </w:rPr>
        <w:t>ً</w:t>
      </w:r>
      <w:r w:rsidR="00E563BF">
        <w:rPr>
          <w:rtl/>
        </w:rPr>
        <w:t xml:space="preserve"> بأنه عملا</w:t>
      </w:r>
      <w:r w:rsidR="005B2ACC">
        <w:rPr>
          <w:rFonts w:hint="cs"/>
          <w:rtl/>
        </w:rPr>
        <w:t>ً</w:t>
      </w:r>
      <w:r w:rsidR="00E563BF">
        <w:rPr>
          <w:rtl/>
        </w:rPr>
        <w:t xml:space="preserve"> بالمادة 54</w:t>
      </w:r>
      <w:r>
        <w:rPr>
          <w:rtl/>
        </w:rPr>
        <w:t>(1)(16) من القانون الجنائي يُعتبر من الظروف المشددة للعقوبة أن يرتكب فرد من هيئة حكومية خاصة أو مكلفة بإنفاذ القانون أو قاض جريمة ما باستخدام منصبه الرسمي، ترى اللجنة أن المادة 414 من القانون الجنائي لا تنص على العقوبات الملائمة التي ت</w:t>
      </w:r>
      <w:r>
        <w:rPr>
          <w:rFonts w:hint="cs"/>
          <w:rtl/>
        </w:rPr>
        <w:t>أخذ</w:t>
      </w:r>
      <w:r>
        <w:rPr>
          <w:rtl/>
        </w:rPr>
        <w:t xml:space="preserve"> شدة خطورة الاختفاء القسري</w:t>
      </w:r>
      <w:r>
        <w:rPr>
          <w:rFonts w:hint="cs"/>
          <w:rtl/>
        </w:rPr>
        <w:t xml:space="preserve"> بعين الاعتبار</w:t>
      </w:r>
      <w:r>
        <w:rPr>
          <w:rtl/>
        </w:rPr>
        <w:t>. وفضلا</w:t>
      </w:r>
      <w:r w:rsidR="005B2ACC">
        <w:rPr>
          <w:rFonts w:hint="cs"/>
          <w:rtl/>
        </w:rPr>
        <w:t>ً</w:t>
      </w:r>
      <w:r>
        <w:rPr>
          <w:rtl/>
        </w:rPr>
        <w:t xml:space="preserve"> عن ذلك، تلاحظ اللجنة أن التشريعات الوطنية لا تجرم </w:t>
      </w:r>
      <w:r>
        <w:rPr>
          <w:rFonts w:hint="cs"/>
          <w:rtl/>
        </w:rPr>
        <w:t>بشكل محدد</w:t>
      </w:r>
      <w:r>
        <w:rPr>
          <w:rtl/>
        </w:rPr>
        <w:t xml:space="preserve"> الاختفاء القسري بوصفه جريمة ضد الإنسانية وفقا</w:t>
      </w:r>
      <w:r w:rsidR="00811DD5">
        <w:rPr>
          <w:rFonts w:hint="cs"/>
          <w:u w:val="words"/>
          <w:rtl/>
        </w:rPr>
        <w:t>ً</w:t>
      </w:r>
      <w:r>
        <w:rPr>
          <w:rtl/>
        </w:rPr>
        <w:t xml:space="preserve"> للمعايير المنصوص عليها في المادة 5 من الاتفاقية (المواد 2 و4-7).</w:t>
      </w:r>
      <w:r w:rsidR="005B2ACC">
        <w:rPr>
          <w:rFonts w:hint="cs"/>
          <w:rtl/>
        </w:rPr>
        <w:t xml:space="preserve"> </w:t>
      </w:r>
    </w:p>
    <w:p w:rsidR="00F209E5" w:rsidRPr="005B2ACC" w:rsidRDefault="00F209E5" w:rsidP="005B2ACC">
      <w:pPr>
        <w:pStyle w:val="SingleTxtGA"/>
        <w:rPr>
          <w:b/>
          <w:bCs/>
          <w:rtl/>
        </w:rPr>
      </w:pPr>
      <w:r>
        <w:rPr>
          <w:rtl/>
        </w:rPr>
        <w:t>١٢</w:t>
      </w:r>
      <w:r>
        <w:rPr>
          <w:rFonts w:hint="cs"/>
          <w:rtl/>
        </w:rPr>
        <w:t>-</w:t>
      </w:r>
      <w:r w:rsidR="005B2ACC">
        <w:rPr>
          <w:rFonts w:hint="cs"/>
          <w:rtl/>
        </w:rPr>
        <w:tab/>
      </w:r>
      <w:r w:rsidRPr="005B2ACC">
        <w:rPr>
          <w:b/>
          <w:bCs/>
          <w:rtl/>
        </w:rPr>
        <w:t>توصي اللجنة الدولة الطرف بأن تعتمد التدابير التشريعية اللازمة كي تضمن في أقرب وقت ممكن ما يلي:</w:t>
      </w:r>
      <w:r w:rsidRPr="005B2ACC">
        <w:rPr>
          <w:rFonts w:cs="Times New Roman" w:hint="cs"/>
          <w:b/>
          <w:bCs/>
          <w:rtl/>
        </w:rPr>
        <w:t>‬</w:t>
      </w:r>
    </w:p>
    <w:p w:rsidR="00F209E5" w:rsidRPr="005B2ACC" w:rsidRDefault="00F209E5" w:rsidP="005B2ACC">
      <w:pPr>
        <w:pStyle w:val="SingleTxtGA"/>
        <w:rPr>
          <w:b/>
          <w:bCs/>
          <w:rtl/>
        </w:rPr>
      </w:pPr>
      <w:r>
        <w:rPr>
          <w:rFonts w:hint="cs"/>
          <w:rtl/>
        </w:rPr>
        <w:tab/>
      </w:r>
      <w:r w:rsidRPr="009D64C6">
        <w:rPr>
          <w:rtl/>
        </w:rPr>
        <w:t>(أ)</w:t>
      </w:r>
      <w:r w:rsidR="005B2ACC">
        <w:rPr>
          <w:rFonts w:hint="cs"/>
          <w:rtl/>
        </w:rPr>
        <w:tab/>
      </w:r>
      <w:dir w:val="rtl">
        <w:r w:rsidRPr="005B2ACC">
          <w:rPr>
            <w:rFonts w:ascii="Traditional Arabic" w:hAnsi="Traditional Arabic" w:hint="cs"/>
            <w:b/>
            <w:bCs/>
            <w:rtl/>
          </w:rPr>
          <w:t>أن</w:t>
        </w:r>
        <w:r w:rsidRPr="005B2ACC">
          <w:rPr>
            <w:b/>
            <w:bCs/>
            <w:rtl/>
          </w:rPr>
          <w:t xml:space="preserve"> </w:t>
        </w:r>
        <w:r w:rsidRPr="005B2ACC">
          <w:rPr>
            <w:rFonts w:ascii="Traditional Arabic" w:hAnsi="Traditional Arabic" w:hint="cs"/>
            <w:b/>
            <w:bCs/>
            <w:rtl/>
          </w:rPr>
          <w:t>تدرج</w:t>
        </w:r>
        <w:r w:rsidRPr="005B2ACC">
          <w:rPr>
            <w:b/>
            <w:bCs/>
            <w:rtl/>
          </w:rPr>
          <w:t xml:space="preserve"> </w:t>
        </w:r>
        <w:r w:rsidRPr="005B2ACC">
          <w:rPr>
            <w:rFonts w:ascii="Traditional Arabic" w:hAnsi="Traditional Arabic" w:hint="cs"/>
            <w:b/>
            <w:bCs/>
            <w:rtl/>
          </w:rPr>
          <w:t>الاختفاء</w:t>
        </w:r>
        <w:r w:rsidRPr="005B2ACC">
          <w:rPr>
            <w:b/>
            <w:bCs/>
            <w:rtl/>
          </w:rPr>
          <w:t xml:space="preserve"> </w:t>
        </w:r>
        <w:r w:rsidRPr="005B2ACC">
          <w:rPr>
            <w:rFonts w:ascii="Traditional Arabic" w:hAnsi="Traditional Arabic" w:hint="cs"/>
            <w:b/>
            <w:bCs/>
            <w:rtl/>
          </w:rPr>
          <w:t>القسري</w:t>
        </w:r>
        <w:r w:rsidRPr="005B2ACC">
          <w:rPr>
            <w:b/>
            <w:bCs/>
            <w:rtl/>
          </w:rPr>
          <w:t xml:space="preserve"> </w:t>
        </w:r>
        <w:r w:rsidRPr="005B2ACC">
          <w:rPr>
            <w:rFonts w:ascii="Traditional Arabic" w:hAnsi="Traditional Arabic" w:hint="cs"/>
            <w:b/>
            <w:bCs/>
            <w:rtl/>
          </w:rPr>
          <w:t>في</w:t>
        </w:r>
        <w:r w:rsidRPr="005B2ACC">
          <w:rPr>
            <w:b/>
            <w:bCs/>
            <w:rtl/>
          </w:rPr>
          <w:t xml:space="preserve"> </w:t>
        </w:r>
        <w:r w:rsidRPr="005B2ACC">
          <w:rPr>
            <w:rFonts w:ascii="Traditional Arabic" w:hAnsi="Traditional Arabic" w:hint="cs"/>
            <w:b/>
            <w:bCs/>
            <w:rtl/>
          </w:rPr>
          <w:t>قانونها</w:t>
        </w:r>
        <w:r w:rsidRPr="005B2ACC">
          <w:rPr>
            <w:b/>
            <w:bCs/>
            <w:rtl/>
          </w:rPr>
          <w:t xml:space="preserve"> </w:t>
        </w:r>
        <w:r w:rsidRPr="005B2ACC">
          <w:rPr>
            <w:rFonts w:ascii="Traditional Arabic" w:hAnsi="Traditional Arabic" w:hint="cs"/>
            <w:b/>
            <w:bCs/>
            <w:rtl/>
          </w:rPr>
          <w:t>المحلي</w:t>
        </w:r>
        <w:r w:rsidRPr="005B2ACC">
          <w:rPr>
            <w:b/>
            <w:bCs/>
            <w:rtl/>
          </w:rPr>
          <w:t xml:space="preserve"> بوصفه</w:t>
        </w:r>
        <w:r w:rsidRPr="005B2ACC">
          <w:rPr>
            <w:rFonts w:ascii="Traditional Arabic" w:hAnsi="Traditional Arabic" w:hint="cs"/>
            <w:b/>
            <w:bCs/>
            <w:rtl/>
          </w:rPr>
          <w:t xml:space="preserve"> جر</w:t>
        </w:r>
        <w:r w:rsidRPr="005B2ACC">
          <w:rPr>
            <w:b/>
            <w:bCs/>
            <w:rtl/>
          </w:rPr>
          <w:t>يمة مستقلة، وفقاً للتعريف الوارد في المادة 2 من الاتفاقية وأن تضع لهذه الجريمة عقوبات ملائمة تراعي خطورتها الشديدة، مع تجنب فرض عقوبة الإعدام؛</w:t>
        </w:r>
        <w:r w:rsidRPr="005B2ACC">
          <w:rPr>
            <w:rFonts w:cs="Times New Roman" w:hint="cs"/>
            <w:b/>
            <w:bCs/>
            <w:rtl/>
          </w:rPr>
          <w:t>‬</w:t>
        </w:r>
        <w:r w:rsidRPr="005B2ACC">
          <w:rPr>
            <w:b/>
            <w:bCs/>
          </w:rPr>
          <w:t>‬</w:t>
        </w:r>
        <w:r w:rsidRPr="005B2ACC">
          <w:rPr>
            <w:b/>
            <w:bCs/>
          </w:rPr>
          <w:t>‬</w:t>
        </w:r>
        <w:r w:rsidR="004001D3">
          <w:t>‬</w:t>
        </w:r>
        <w:r w:rsidR="002C7B18">
          <w:t>‬</w:t>
        </w:r>
      </w:dir>
    </w:p>
    <w:p w:rsidR="00F209E5" w:rsidRPr="005B2ACC" w:rsidRDefault="005B2ACC" w:rsidP="005B2ACC">
      <w:pPr>
        <w:pStyle w:val="SingleTxtGA"/>
        <w:rPr>
          <w:b/>
          <w:bCs/>
          <w:rtl/>
        </w:rPr>
      </w:pPr>
      <w:r>
        <w:rPr>
          <w:rFonts w:hint="cs"/>
          <w:rtl/>
        </w:rPr>
        <w:tab/>
      </w:r>
      <w:r w:rsidR="00F209E5" w:rsidRPr="009D64C6">
        <w:rPr>
          <w:rtl/>
        </w:rPr>
        <w:t>(ب)</w:t>
      </w:r>
      <w:r>
        <w:rPr>
          <w:rFonts w:hint="cs"/>
          <w:rtl/>
        </w:rPr>
        <w:tab/>
      </w:r>
      <w:r w:rsidR="00F209E5" w:rsidRPr="005B2ACC">
        <w:rPr>
          <w:b/>
          <w:bCs/>
          <w:rtl/>
        </w:rPr>
        <w:t>أن تجرم الاختفاء القسري بوصفه</w:t>
      </w:r>
      <w:r w:rsidR="00F209E5" w:rsidRPr="005B2ACC">
        <w:rPr>
          <w:rFonts w:ascii="Traditional Arabic" w:hAnsi="Traditional Arabic" w:hint="cs"/>
          <w:b/>
          <w:bCs/>
          <w:rtl/>
        </w:rPr>
        <w:t xml:space="preserve"> جر</w:t>
      </w:r>
      <w:r w:rsidR="00F209E5" w:rsidRPr="005B2ACC">
        <w:rPr>
          <w:b/>
          <w:bCs/>
          <w:rtl/>
        </w:rPr>
        <w:t>يمة ضد الإنسانية وفقاً للمعايير المنصوص عليها في المادة 5 من الاتفاقية.</w:t>
      </w:r>
      <w:r w:rsidR="00F209E5" w:rsidRPr="005B2ACC">
        <w:rPr>
          <w:rFonts w:cs="Times New Roman" w:hint="cs"/>
          <w:b/>
          <w:bCs/>
          <w:rtl/>
        </w:rPr>
        <w:t>‬</w:t>
      </w:r>
      <w:r>
        <w:rPr>
          <w:rFonts w:cs="Times New Roman" w:hint="cs"/>
          <w:b/>
          <w:bCs/>
          <w:rtl/>
        </w:rPr>
        <w:t xml:space="preserve"> </w:t>
      </w:r>
    </w:p>
    <w:p w:rsidR="00F209E5" w:rsidRPr="005B2ACC" w:rsidRDefault="005B2ACC" w:rsidP="005B2ACC">
      <w:pPr>
        <w:pStyle w:val="H1GA"/>
        <w:rPr>
          <w:spacing w:val="2"/>
          <w:rtl/>
        </w:rPr>
      </w:pPr>
      <w:r w:rsidRPr="005B2ACC">
        <w:rPr>
          <w:spacing w:val="2"/>
          <w:rtl/>
        </w:rPr>
        <w:tab/>
      </w:r>
      <w:r w:rsidRPr="005B2ACC">
        <w:rPr>
          <w:rFonts w:hint="cs"/>
          <w:spacing w:val="2"/>
          <w:rtl/>
        </w:rPr>
        <w:tab/>
      </w:r>
      <w:dir w:val="rtl">
        <w:r w:rsidR="00F209E5" w:rsidRPr="005B2ACC">
          <w:rPr>
            <w:rFonts w:hint="cs"/>
            <w:spacing w:val="2"/>
            <w:rtl/>
          </w:rPr>
          <w:t>المسؤولية</w:t>
        </w:r>
        <w:r w:rsidR="00F209E5" w:rsidRPr="005B2ACC">
          <w:rPr>
            <w:spacing w:val="2"/>
            <w:rtl/>
          </w:rPr>
          <w:t xml:space="preserve"> </w:t>
        </w:r>
        <w:r w:rsidR="00F209E5" w:rsidRPr="005B2ACC">
          <w:rPr>
            <w:rFonts w:hint="cs"/>
            <w:spacing w:val="2"/>
            <w:rtl/>
          </w:rPr>
          <w:t>الجنائية</w:t>
        </w:r>
        <w:r w:rsidR="00F209E5" w:rsidRPr="005B2ACC">
          <w:rPr>
            <w:spacing w:val="2"/>
            <w:rtl/>
          </w:rPr>
          <w:t xml:space="preserve"> </w:t>
        </w:r>
        <w:r w:rsidR="00F209E5" w:rsidRPr="005B2ACC">
          <w:rPr>
            <w:rFonts w:hint="cs"/>
            <w:spacing w:val="2"/>
            <w:rtl/>
          </w:rPr>
          <w:t>والتعاون</w:t>
        </w:r>
        <w:r w:rsidR="00F209E5" w:rsidRPr="005B2ACC">
          <w:rPr>
            <w:spacing w:val="2"/>
            <w:rtl/>
          </w:rPr>
          <w:t xml:space="preserve"> </w:t>
        </w:r>
        <w:r w:rsidR="00F209E5" w:rsidRPr="005B2ACC">
          <w:rPr>
            <w:rFonts w:hint="cs"/>
            <w:spacing w:val="2"/>
            <w:rtl/>
          </w:rPr>
          <w:t>القضائي</w:t>
        </w:r>
        <w:r w:rsidR="00F209E5" w:rsidRPr="005B2ACC">
          <w:rPr>
            <w:spacing w:val="2"/>
            <w:rtl/>
          </w:rPr>
          <w:t xml:space="preserve"> </w:t>
        </w:r>
        <w:r w:rsidR="00F209E5" w:rsidRPr="005B2ACC">
          <w:rPr>
            <w:rFonts w:hint="cs"/>
            <w:spacing w:val="2"/>
            <w:rtl/>
          </w:rPr>
          <w:t>فيما</w:t>
        </w:r>
        <w:r w:rsidR="00F209E5" w:rsidRPr="005B2ACC">
          <w:rPr>
            <w:spacing w:val="2"/>
            <w:rtl/>
          </w:rPr>
          <w:t xml:space="preserve"> </w:t>
        </w:r>
        <w:r w:rsidR="00F209E5" w:rsidRPr="005B2ACC">
          <w:rPr>
            <w:rFonts w:hint="cs"/>
            <w:spacing w:val="2"/>
            <w:rtl/>
          </w:rPr>
          <w:t>يتصل</w:t>
        </w:r>
        <w:r w:rsidR="00F209E5" w:rsidRPr="005B2ACC">
          <w:rPr>
            <w:spacing w:val="2"/>
            <w:rtl/>
          </w:rPr>
          <w:t xml:space="preserve"> </w:t>
        </w:r>
        <w:r w:rsidR="00F209E5" w:rsidRPr="005B2ACC">
          <w:rPr>
            <w:rFonts w:hint="cs"/>
            <w:spacing w:val="2"/>
            <w:rtl/>
          </w:rPr>
          <w:t>بالاختفاء</w:t>
        </w:r>
        <w:r w:rsidR="00F209E5" w:rsidRPr="005B2ACC">
          <w:rPr>
            <w:spacing w:val="2"/>
            <w:rtl/>
          </w:rPr>
          <w:t xml:space="preserve"> </w:t>
        </w:r>
        <w:r w:rsidR="00F209E5" w:rsidRPr="005B2ACC">
          <w:rPr>
            <w:rFonts w:hint="cs"/>
            <w:spacing w:val="2"/>
            <w:rtl/>
          </w:rPr>
          <w:t>القسري</w:t>
        </w:r>
        <w:r w:rsidR="00F209E5" w:rsidRPr="005B2ACC">
          <w:rPr>
            <w:spacing w:val="2"/>
            <w:rtl/>
          </w:rPr>
          <w:t xml:space="preserve"> (</w:t>
        </w:r>
        <w:r w:rsidR="00F209E5" w:rsidRPr="005B2ACC">
          <w:rPr>
            <w:rFonts w:hint="cs"/>
            <w:spacing w:val="2"/>
            <w:rtl/>
          </w:rPr>
          <w:t>المواد</w:t>
        </w:r>
        <w:r>
          <w:rPr>
            <w:rFonts w:hint="cs"/>
            <w:spacing w:val="2"/>
            <w:rtl/>
          </w:rPr>
          <w:t> </w:t>
        </w:r>
        <w:r w:rsidR="00F209E5" w:rsidRPr="005B2ACC">
          <w:rPr>
            <w:spacing w:val="2"/>
            <w:rtl/>
          </w:rPr>
          <w:t>8-15)</w:t>
        </w:r>
        <w:r w:rsidR="00F209E5" w:rsidRPr="005B2ACC">
          <w:rPr>
            <w:rFonts w:cs="Times New Roman" w:hint="cs"/>
            <w:spacing w:val="2"/>
            <w:rtl/>
          </w:rPr>
          <w:t>‬</w:t>
        </w:r>
        <w:r w:rsidR="00F209E5" w:rsidRPr="005B2ACC">
          <w:rPr>
            <w:spacing w:val="2"/>
          </w:rPr>
          <w:t>‬</w:t>
        </w:r>
        <w:r w:rsidR="00F209E5" w:rsidRPr="005B2ACC">
          <w:rPr>
            <w:spacing w:val="2"/>
          </w:rPr>
          <w:t>‬</w:t>
        </w:r>
        <w:r w:rsidR="004001D3">
          <w:t>‬</w:t>
        </w:r>
        <w:r w:rsidR="002C7B18">
          <w:t>‬</w:t>
        </w:r>
      </w:dir>
    </w:p>
    <w:p w:rsidR="00F209E5" w:rsidRPr="003C167D" w:rsidRDefault="005B2ACC" w:rsidP="005B2ACC">
      <w:pPr>
        <w:pStyle w:val="H23GA"/>
        <w:rPr>
          <w:rtl/>
        </w:rPr>
      </w:pPr>
      <w:r>
        <w:rPr>
          <w:rFonts w:hint="cs"/>
          <w:rtl/>
        </w:rPr>
        <w:tab/>
      </w:r>
      <w:r>
        <w:rPr>
          <w:rtl/>
        </w:rPr>
        <w:tab/>
      </w:r>
      <w:r w:rsidR="00F209E5" w:rsidRPr="003C167D">
        <w:rPr>
          <w:rtl/>
        </w:rPr>
        <w:t>التقادم</w:t>
      </w:r>
    </w:p>
    <w:p w:rsidR="00F209E5" w:rsidRDefault="00F209E5" w:rsidP="005B2ACC">
      <w:pPr>
        <w:pStyle w:val="SingleTxtGA"/>
        <w:rPr>
          <w:rtl/>
        </w:rPr>
      </w:pPr>
      <w:r>
        <w:rPr>
          <w:rtl/>
        </w:rPr>
        <w:t>١٣</w:t>
      </w:r>
      <w:r>
        <w:rPr>
          <w:rFonts w:hint="cs"/>
          <w:rtl/>
        </w:rPr>
        <w:t>-</w:t>
      </w:r>
      <w:r w:rsidR="005B2ACC">
        <w:rPr>
          <w:rFonts w:hint="cs"/>
          <w:rtl/>
        </w:rPr>
        <w:tab/>
      </w:r>
      <w:r>
        <w:rPr>
          <w:rtl/>
        </w:rPr>
        <w:t>تلاحظ اللجنة باهتمام أن القانون المحلي ينص على عدم سقوط بعض الجرائم، مثل التعذيب، بالتقادم. ومع ذلك، تلاحظ اللجنة أنه وفقا</w:t>
      </w:r>
      <w:r w:rsidR="00811DD5">
        <w:rPr>
          <w:rFonts w:hint="cs"/>
          <w:rtl/>
        </w:rPr>
        <w:t>ً</w:t>
      </w:r>
      <w:r>
        <w:rPr>
          <w:rtl/>
        </w:rPr>
        <w:t xml:space="preserve"> للمادة 71 من القانون الجنائي تُحسب فترة التقادم اعتبارا</w:t>
      </w:r>
      <w:r w:rsidR="005B2ACC">
        <w:rPr>
          <w:rFonts w:hint="cs"/>
          <w:rtl/>
        </w:rPr>
        <w:t>ً</w:t>
      </w:r>
      <w:r>
        <w:rPr>
          <w:rtl/>
        </w:rPr>
        <w:t xml:space="preserve"> من يوم ارتكاب العمل الإجرامي، وليس منذ انتهائه، وتعرب اللجنة عن </w:t>
      </w:r>
      <w:r>
        <w:rPr>
          <w:rtl/>
        </w:rPr>
        <w:lastRenderedPageBreak/>
        <w:t xml:space="preserve">قلقها لأنه فيما يخص الجرائم ذات طابع مستمر </w:t>
      </w:r>
      <w:r>
        <w:rPr>
          <w:rFonts w:hint="cs"/>
          <w:rtl/>
        </w:rPr>
        <w:t xml:space="preserve">يبدو أن القانون المحلي </w:t>
      </w:r>
      <w:r>
        <w:rPr>
          <w:rtl/>
        </w:rPr>
        <w:t>لا يتيح أي استثناءات يمكن تطبيقها في حالة اختفاء قسري (المادة 8).</w:t>
      </w:r>
      <w:r w:rsidR="005B2ACC">
        <w:rPr>
          <w:rFonts w:hint="cs"/>
          <w:rtl/>
        </w:rPr>
        <w:t xml:space="preserve"> </w:t>
      </w:r>
    </w:p>
    <w:p w:rsidR="00F209E5" w:rsidRPr="005B2ACC" w:rsidRDefault="00F209E5" w:rsidP="005B2ACC">
      <w:pPr>
        <w:pStyle w:val="SingleTxtGA"/>
        <w:rPr>
          <w:b/>
          <w:bCs/>
          <w:rtl/>
        </w:rPr>
      </w:pPr>
      <w:r>
        <w:rPr>
          <w:rtl/>
        </w:rPr>
        <w:t>١٤</w:t>
      </w:r>
      <w:r>
        <w:rPr>
          <w:rFonts w:hint="cs"/>
          <w:rtl/>
        </w:rPr>
        <w:t>-</w:t>
      </w:r>
      <w:r w:rsidR="005B2ACC">
        <w:rPr>
          <w:rtl/>
        </w:rPr>
        <w:tab/>
      </w:r>
      <w:r w:rsidRPr="005B2ACC">
        <w:rPr>
          <w:rFonts w:hint="cs"/>
          <w:b/>
          <w:bCs/>
          <w:rtl/>
        </w:rPr>
        <w:t xml:space="preserve">في حين </w:t>
      </w:r>
      <w:r w:rsidRPr="005B2ACC">
        <w:rPr>
          <w:b/>
          <w:bCs/>
          <w:rtl/>
        </w:rPr>
        <w:t>تشدد اللجنة على الط</w:t>
      </w:r>
      <w:r w:rsidRPr="005B2ACC">
        <w:rPr>
          <w:rFonts w:hint="cs"/>
          <w:b/>
          <w:bCs/>
          <w:rtl/>
        </w:rPr>
        <w:t>ابع</w:t>
      </w:r>
      <w:r w:rsidRPr="005B2ACC">
        <w:rPr>
          <w:b/>
          <w:bCs/>
          <w:rtl/>
        </w:rPr>
        <w:t xml:space="preserve"> المستمر للاختفاء القسري، توصي الدولة الطرف باتخاذ التدابير اللا</w:t>
      </w:r>
      <w:r w:rsidR="00814BD6">
        <w:rPr>
          <w:b/>
          <w:bCs/>
          <w:rtl/>
        </w:rPr>
        <w:t>زمة لكي تضمن، وفقا</w:t>
      </w:r>
      <w:r w:rsidR="00811DD5">
        <w:rPr>
          <w:rFonts w:hint="cs"/>
          <w:b/>
          <w:bCs/>
          <w:rtl/>
        </w:rPr>
        <w:t>ً</w:t>
      </w:r>
      <w:r w:rsidR="00814BD6">
        <w:rPr>
          <w:b/>
          <w:bCs/>
          <w:rtl/>
        </w:rPr>
        <w:t xml:space="preserve"> للمادة 8(1)</w:t>
      </w:r>
      <w:r w:rsidRPr="005B2ACC">
        <w:rPr>
          <w:b/>
          <w:bCs/>
          <w:rtl/>
        </w:rPr>
        <w:t>(ب) من الاتفاقية، أن تبدأ مدة تقادم الدعاوى الجنائية فيما يتصل بالاختفاء القسري، أو الجرائم</w:t>
      </w:r>
      <w:r w:rsidRPr="005B2ACC">
        <w:rPr>
          <w:rFonts w:hint="cs"/>
          <w:b/>
          <w:bCs/>
          <w:rtl/>
        </w:rPr>
        <w:t xml:space="preserve"> الأخرى</w:t>
      </w:r>
      <w:r w:rsidRPr="005B2ACC">
        <w:rPr>
          <w:b/>
          <w:bCs/>
          <w:rtl/>
        </w:rPr>
        <w:t xml:space="preserve"> المستمرة التي تنطبق بدلا من الاختفاء القسري عندما لا يجرم هذا الأخير بشكل محدد، ابتداءً من الوقت الذي ينتهي فيه الاختفاء القسري (بما في ذلك ابتداءً من الوقت الذي يُعثر فيه على الشخص المختفي وهو على قيد الحياة، وفي حالة الوفاة، عندما يُعثر على رفاته وتحد</w:t>
      </w:r>
      <w:r w:rsidRPr="005B2ACC">
        <w:rPr>
          <w:rFonts w:hint="cs"/>
          <w:b/>
          <w:bCs/>
          <w:rtl/>
        </w:rPr>
        <w:t>َّ</w:t>
      </w:r>
      <w:r w:rsidRPr="005B2ACC">
        <w:rPr>
          <w:b/>
          <w:bCs/>
          <w:rtl/>
        </w:rPr>
        <w:t>د هويته، أو عندما تُستعاد هوية طفل تعرض للانتزاع غير المشروع). وتدعو اللجنة الدولة الطرف، عند تجريمها للاختفاء القسري ب</w:t>
      </w:r>
      <w:r w:rsidRPr="005B2ACC">
        <w:rPr>
          <w:rFonts w:hint="cs"/>
          <w:b/>
          <w:bCs/>
          <w:rtl/>
        </w:rPr>
        <w:t>وصف</w:t>
      </w:r>
      <w:r w:rsidRPr="005B2ACC">
        <w:rPr>
          <w:b/>
          <w:bCs/>
          <w:rtl/>
        </w:rPr>
        <w:t>ه جريمة مستقلة، إلى النص على عدم سقوط هذه الجريمة بالتقادم.</w:t>
      </w:r>
      <w:r w:rsidR="005B2ACC">
        <w:rPr>
          <w:rFonts w:hint="cs"/>
          <w:b/>
          <w:bCs/>
          <w:rtl/>
        </w:rPr>
        <w:t xml:space="preserve"> </w:t>
      </w:r>
    </w:p>
    <w:p w:rsidR="00F209E5" w:rsidRPr="003C167D" w:rsidRDefault="005B2ACC" w:rsidP="005B2ACC">
      <w:pPr>
        <w:pStyle w:val="H23GA"/>
        <w:rPr>
          <w:rtl/>
        </w:rPr>
      </w:pPr>
      <w:r>
        <w:rPr>
          <w:rFonts w:hint="cs"/>
          <w:rtl/>
        </w:rPr>
        <w:tab/>
      </w:r>
      <w:r>
        <w:rPr>
          <w:rtl/>
        </w:rPr>
        <w:tab/>
      </w:r>
      <w:r w:rsidR="00F209E5" w:rsidRPr="003C167D">
        <w:rPr>
          <w:rtl/>
        </w:rPr>
        <w:t>منع الأفعال التي تعيق سير التحقيقات والمعاقبة عليها</w:t>
      </w:r>
    </w:p>
    <w:p w:rsidR="00F209E5" w:rsidRDefault="00F209E5" w:rsidP="005B2ACC">
      <w:pPr>
        <w:pStyle w:val="SingleTxtGA"/>
        <w:rPr>
          <w:rtl/>
        </w:rPr>
      </w:pPr>
      <w:r>
        <w:rPr>
          <w:rtl/>
        </w:rPr>
        <w:t>١٥</w:t>
      </w:r>
      <w:r w:rsidR="005B2ACC">
        <w:rPr>
          <w:rFonts w:hint="cs"/>
          <w:rtl/>
        </w:rPr>
        <w:t>-</w:t>
      </w:r>
      <w:r w:rsidR="005B2ACC">
        <w:rPr>
          <w:rtl/>
        </w:rPr>
        <w:tab/>
      </w:r>
      <w:r>
        <w:rPr>
          <w:rtl/>
        </w:rPr>
        <w:t>ترحب اللجنة بالمعلومات التي قدمتها الدولة الطرف بشأن الخطوات المتخذة ل</w:t>
      </w:r>
      <w:r>
        <w:rPr>
          <w:rFonts w:hint="cs"/>
          <w:rtl/>
        </w:rPr>
        <w:t xml:space="preserve">ضمان </w:t>
      </w:r>
      <w:r>
        <w:rPr>
          <w:rtl/>
        </w:rPr>
        <w:t xml:space="preserve">أن تجري التحقيقات الجنائية بشأن الموظفين الحكوميين بطرق نزيهة ومستقلة، بما في ذلك إنشاء وحدات المدعين الخاصين. بيد أن اللجنة تشعر بالقلق لأن </w:t>
      </w:r>
      <w:r>
        <w:rPr>
          <w:rFonts w:hint="cs"/>
          <w:rtl/>
        </w:rPr>
        <w:t>ال</w:t>
      </w:r>
      <w:r>
        <w:rPr>
          <w:rtl/>
        </w:rPr>
        <w:t xml:space="preserve">معلومات المعروضة عليها تفيد بأن وحدات الأمن الداخلي أو التحقيق الداخلي التابعة لقوات إنفاذ القانون أو قوات الأمن والتي اتهم فيها موظفون بارتكاب جريمة ما لا </w:t>
      </w:r>
      <w:r>
        <w:rPr>
          <w:rFonts w:hint="cs"/>
          <w:rtl/>
        </w:rPr>
        <w:t>ي</w:t>
      </w:r>
      <w:r>
        <w:rPr>
          <w:rtl/>
        </w:rPr>
        <w:t xml:space="preserve">زال </w:t>
      </w:r>
      <w:r>
        <w:rPr>
          <w:rFonts w:hint="cs"/>
          <w:rtl/>
        </w:rPr>
        <w:t>بإمكانها</w:t>
      </w:r>
      <w:r>
        <w:rPr>
          <w:rtl/>
        </w:rPr>
        <w:t xml:space="preserve"> المشاركة في المراحل الأولية من التحقيق (المادة 12).</w:t>
      </w:r>
      <w:r w:rsidR="005B2ACC">
        <w:rPr>
          <w:rFonts w:hint="cs"/>
          <w:rtl/>
        </w:rPr>
        <w:t xml:space="preserve"> </w:t>
      </w:r>
    </w:p>
    <w:p w:rsidR="00F209E5" w:rsidRPr="005B2ACC" w:rsidRDefault="00F209E5" w:rsidP="005B2ACC">
      <w:pPr>
        <w:pStyle w:val="SingleTxtGA"/>
        <w:rPr>
          <w:b/>
          <w:bCs/>
          <w:rtl/>
        </w:rPr>
      </w:pPr>
      <w:r>
        <w:rPr>
          <w:rtl/>
        </w:rPr>
        <w:t>١٦</w:t>
      </w:r>
      <w:r>
        <w:rPr>
          <w:rFonts w:hint="cs"/>
          <w:rtl/>
        </w:rPr>
        <w:t>-</w:t>
      </w:r>
      <w:r w:rsidR="005B2ACC">
        <w:rPr>
          <w:rFonts w:hint="cs"/>
          <w:rtl/>
        </w:rPr>
        <w:tab/>
      </w:r>
      <w:r w:rsidRPr="005B2ACC">
        <w:rPr>
          <w:b/>
          <w:bCs/>
          <w:rtl/>
        </w:rPr>
        <w:t>توصي اللجنة الدولة الطرف بأن تعتمد جميع التدابير اللازمة لمنع الأفعال التي قد تعرقل سير التحقيق في حالة من حالات الاختفاء القسري أو قد تؤثر فيه، وذلك بطرق منها بالأخص أن تضمن في الممارسة العملية ألا يشارك في التحقيق موظفون من قوات إنفاذ القانون أو القوات الأمنية نفسها التي ينتمي إليها الشخص المتهم بارتكاب جريمة اختفاء قسري.</w:t>
      </w:r>
      <w:r w:rsidR="005B2ACC">
        <w:rPr>
          <w:rFonts w:hint="cs"/>
          <w:b/>
          <w:bCs/>
          <w:rtl/>
        </w:rPr>
        <w:t xml:space="preserve"> </w:t>
      </w:r>
    </w:p>
    <w:p w:rsidR="00F209E5" w:rsidRPr="00CD05F6" w:rsidRDefault="005B2ACC" w:rsidP="005B2ACC">
      <w:pPr>
        <w:pStyle w:val="H1GA"/>
        <w:rPr>
          <w:rtl/>
        </w:rPr>
      </w:pPr>
      <w:r>
        <w:rPr>
          <w:rFonts w:hint="cs"/>
          <w:rtl/>
        </w:rPr>
        <w:tab/>
      </w:r>
      <w:r>
        <w:rPr>
          <w:rtl/>
        </w:rPr>
        <w:tab/>
      </w:r>
      <w:dir w:val="rtl">
        <w:r w:rsidR="00F209E5" w:rsidRPr="00CD05F6">
          <w:rPr>
            <w:rFonts w:hint="cs"/>
            <w:rtl/>
          </w:rPr>
          <w:t>تدابير</w:t>
        </w:r>
        <w:r w:rsidR="00F209E5" w:rsidRPr="00CD05F6">
          <w:rPr>
            <w:rtl/>
          </w:rPr>
          <w:t xml:space="preserve"> </w:t>
        </w:r>
        <w:r w:rsidR="00F209E5" w:rsidRPr="00CD05F6">
          <w:rPr>
            <w:rFonts w:hint="cs"/>
            <w:rtl/>
          </w:rPr>
          <w:t>منع</w:t>
        </w:r>
        <w:r w:rsidR="00F209E5" w:rsidRPr="00CD05F6">
          <w:rPr>
            <w:rtl/>
          </w:rPr>
          <w:t xml:space="preserve"> </w:t>
        </w:r>
        <w:r w:rsidR="00F209E5" w:rsidRPr="00CD05F6">
          <w:rPr>
            <w:rFonts w:hint="cs"/>
            <w:rtl/>
          </w:rPr>
          <w:t>حالات</w:t>
        </w:r>
        <w:r w:rsidR="00F209E5" w:rsidRPr="00CD05F6">
          <w:rPr>
            <w:rtl/>
          </w:rPr>
          <w:t xml:space="preserve"> </w:t>
        </w:r>
        <w:r w:rsidR="00F209E5" w:rsidRPr="00CD05F6">
          <w:rPr>
            <w:rFonts w:hint="cs"/>
            <w:rtl/>
          </w:rPr>
          <w:t>الاختفاء</w:t>
        </w:r>
        <w:r w:rsidR="00F209E5" w:rsidRPr="00CD05F6">
          <w:rPr>
            <w:rtl/>
          </w:rPr>
          <w:t xml:space="preserve"> </w:t>
        </w:r>
        <w:r w:rsidR="00F209E5" w:rsidRPr="00CD05F6">
          <w:rPr>
            <w:rFonts w:hint="cs"/>
            <w:rtl/>
          </w:rPr>
          <w:t>القسري</w:t>
        </w:r>
        <w:r w:rsidR="00F209E5" w:rsidRPr="00CD05F6">
          <w:rPr>
            <w:rtl/>
          </w:rPr>
          <w:t xml:space="preserve"> (</w:t>
        </w:r>
        <w:r w:rsidR="00F209E5" w:rsidRPr="00CD05F6">
          <w:rPr>
            <w:rFonts w:hint="cs"/>
            <w:rtl/>
          </w:rPr>
          <w:t>المواد</w:t>
        </w:r>
        <w:r w:rsidR="00F209E5" w:rsidRPr="00CD05F6">
          <w:rPr>
            <w:rtl/>
          </w:rPr>
          <w:t xml:space="preserve"> 16-23)</w:t>
        </w:r>
        <w:r w:rsidR="00F209E5" w:rsidRPr="00CD05F6">
          <w:rPr>
            <w:rFonts w:cs="Times New Roman" w:hint="cs"/>
            <w:rtl/>
          </w:rPr>
          <w:t>‬</w:t>
        </w:r>
        <w:r w:rsidR="00F209E5">
          <w:t>‬</w:t>
        </w:r>
        <w:r w:rsidR="00F209E5">
          <w:t>‬</w:t>
        </w:r>
        <w:r w:rsidR="004001D3">
          <w:t>‬</w:t>
        </w:r>
        <w:r w:rsidR="002C7B18">
          <w:t>‬</w:t>
        </w:r>
      </w:dir>
    </w:p>
    <w:p w:rsidR="00F209E5" w:rsidRPr="003C167D" w:rsidRDefault="005B2ACC" w:rsidP="005B2ACC">
      <w:pPr>
        <w:pStyle w:val="H23GA"/>
        <w:rPr>
          <w:rtl/>
        </w:rPr>
      </w:pPr>
      <w:r>
        <w:rPr>
          <w:rFonts w:hint="cs"/>
          <w:rtl/>
        </w:rPr>
        <w:tab/>
      </w:r>
      <w:r>
        <w:rPr>
          <w:rtl/>
        </w:rPr>
        <w:tab/>
      </w:r>
      <w:r w:rsidR="00F209E5" w:rsidRPr="003C167D">
        <w:rPr>
          <w:rtl/>
        </w:rPr>
        <w:t>عدم الإعادة القسرية</w:t>
      </w:r>
    </w:p>
    <w:p w:rsidR="00F209E5" w:rsidRDefault="00F209E5" w:rsidP="005B2ACC">
      <w:pPr>
        <w:pStyle w:val="SingleTxtGA"/>
        <w:rPr>
          <w:rtl/>
        </w:rPr>
      </w:pPr>
      <w:r>
        <w:rPr>
          <w:rtl/>
        </w:rPr>
        <w:t>١٧</w:t>
      </w:r>
      <w:r>
        <w:rPr>
          <w:rFonts w:hint="cs"/>
          <w:rtl/>
        </w:rPr>
        <w:t>-</w:t>
      </w:r>
      <w:r w:rsidR="005B2ACC">
        <w:rPr>
          <w:rFonts w:hint="cs"/>
          <w:rtl/>
        </w:rPr>
        <w:tab/>
      </w:r>
      <w:r>
        <w:rPr>
          <w:rtl/>
        </w:rPr>
        <w:t>تحيط اللجنة علما</w:t>
      </w:r>
      <w:r w:rsidR="005B2ACC">
        <w:rPr>
          <w:rFonts w:hint="cs"/>
          <w:rtl/>
        </w:rPr>
        <w:t>ً</w:t>
      </w:r>
      <w:r>
        <w:rPr>
          <w:rtl/>
        </w:rPr>
        <w:t xml:space="preserve"> بالمعلومات التي قدمتها الدولة الطرف بشأن التدابير التشريعية وغيرها من التدابير المتخذة في مجالي تسليم المجرمين واللجوء من أجل ضمان احترام مبدأ عدم الإعادة القسرية. بيد أن اللجنة تشعر بالقلق إ</w:t>
      </w:r>
      <w:r w:rsidR="005B2ACC">
        <w:rPr>
          <w:rtl/>
        </w:rPr>
        <w:t xml:space="preserve">زاء الادعاءات المتعلقة بحالات: </w:t>
      </w:r>
      <w:r>
        <w:rPr>
          <w:rtl/>
        </w:rPr>
        <w:t xml:space="preserve">(أ) لم يُسمح فيها لملتمسي اللجوء غير الحاملين لوثائق سفر أو تأشيرات صالحة بالدخول إلى الدولة الطرف وطلب اللجوء، على الرغم من أن قانون اللاجئين ينص على خلاف ذلك؛ (ب) أُعيد فيها </w:t>
      </w:r>
      <w:r>
        <w:rPr>
          <w:rtl/>
        </w:rPr>
        <w:lastRenderedPageBreak/>
        <w:t>ملتمسو اللجوء قسرا</w:t>
      </w:r>
      <w:r w:rsidR="009C0F89">
        <w:rPr>
          <w:rFonts w:hint="cs"/>
          <w:rtl/>
        </w:rPr>
        <w:t>ً</w:t>
      </w:r>
      <w:r>
        <w:rPr>
          <w:rtl/>
        </w:rPr>
        <w:t xml:space="preserve"> إلى بلدانهم الأصلية قبل اتخاذ قرارات نهائية بشأن طلباتهم للجوء. وتحيط اللجنة علما</w:t>
      </w:r>
      <w:r w:rsidR="009C0F89">
        <w:rPr>
          <w:rFonts w:hint="cs"/>
          <w:rtl/>
        </w:rPr>
        <w:t>ً</w:t>
      </w:r>
      <w:r>
        <w:rPr>
          <w:rtl/>
        </w:rPr>
        <w:t xml:space="preserve"> بتأكيد الدولة الطرف أن الضمانات الدبلوماسية المقدمة من الدول التي تطلب التسليم لا تُقبل باعتبارها الضمان الوحيد إذا كان هناك خطر محتمل يتمثل في تعرض الشخص المعني للاختفاء القسري (المادة 16).</w:t>
      </w:r>
      <w:r w:rsidR="005B2ACC">
        <w:rPr>
          <w:rFonts w:hint="cs"/>
          <w:rtl/>
        </w:rPr>
        <w:t xml:space="preserve"> </w:t>
      </w:r>
    </w:p>
    <w:p w:rsidR="00F209E5" w:rsidRPr="005B2ACC" w:rsidRDefault="00F209E5" w:rsidP="005B2ACC">
      <w:pPr>
        <w:pStyle w:val="SingleTxtGA"/>
        <w:rPr>
          <w:b/>
          <w:bCs/>
          <w:rtl/>
        </w:rPr>
      </w:pPr>
      <w:r w:rsidRPr="00D6479B">
        <w:rPr>
          <w:rtl/>
        </w:rPr>
        <w:t>١٨</w:t>
      </w:r>
      <w:r w:rsidRPr="00D6479B">
        <w:rPr>
          <w:rFonts w:hint="cs"/>
          <w:rtl/>
        </w:rPr>
        <w:t>-</w:t>
      </w:r>
      <w:r w:rsidR="005B2ACC">
        <w:rPr>
          <w:rFonts w:hint="cs"/>
          <w:rtl/>
        </w:rPr>
        <w:tab/>
      </w:r>
      <w:r w:rsidRPr="005B2ACC">
        <w:rPr>
          <w:b/>
          <w:bCs/>
          <w:rtl/>
        </w:rPr>
        <w:t>توصي اللجنة الدولة الطرف بأن تكفل احترام مبدأ عدم الإعادة القسرية الم</w:t>
      </w:r>
      <w:r w:rsidRPr="005B2ACC">
        <w:rPr>
          <w:rFonts w:hint="cs"/>
          <w:b/>
          <w:bCs/>
          <w:rtl/>
        </w:rPr>
        <w:t xml:space="preserve">كرس </w:t>
      </w:r>
      <w:r w:rsidR="009C0F89">
        <w:rPr>
          <w:b/>
          <w:bCs/>
          <w:rtl/>
        </w:rPr>
        <w:t>في المادة 16</w:t>
      </w:r>
      <w:r w:rsidRPr="005B2ACC">
        <w:rPr>
          <w:b/>
          <w:bCs/>
          <w:rtl/>
        </w:rPr>
        <w:t xml:space="preserve">(1) من الاتفاقية احتراما تاما في جميع الظروف. </w:t>
      </w:r>
      <w:r w:rsidRPr="005B2ACC">
        <w:rPr>
          <w:rFonts w:hint="cs"/>
          <w:b/>
          <w:bCs/>
          <w:rtl/>
        </w:rPr>
        <w:t>و</w:t>
      </w:r>
      <w:dir w:val="rtl">
        <w:r w:rsidRPr="005B2ACC">
          <w:rPr>
            <w:rFonts w:ascii="Traditional Arabic" w:hAnsi="Traditional Arabic" w:hint="cs"/>
            <w:b/>
            <w:bCs/>
            <w:rtl/>
          </w:rPr>
          <w:t>توصي</w:t>
        </w:r>
        <w:r w:rsidRPr="005B2ACC">
          <w:rPr>
            <w:b/>
            <w:bCs/>
            <w:rtl/>
          </w:rPr>
          <w:t xml:space="preserve"> </w:t>
        </w:r>
        <w:r w:rsidRPr="005B2ACC">
          <w:rPr>
            <w:rFonts w:ascii="Traditional Arabic" w:hAnsi="Traditional Arabic" w:hint="cs"/>
            <w:b/>
            <w:bCs/>
            <w:rtl/>
          </w:rPr>
          <w:t>اللجنة</w:t>
        </w:r>
        <w:r w:rsidRPr="005B2ACC">
          <w:rPr>
            <w:b/>
            <w:bCs/>
            <w:rtl/>
          </w:rPr>
          <w:t xml:space="preserve"> </w:t>
        </w:r>
        <w:r w:rsidRPr="005B2ACC">
          <w:rPr>
            <w:rFonts w:ascii="Traditional Arabic" w:hAnsi="Traditional Arabic" w:hint="cs"/>
            <w:b/>
            <w:bCs/>
            <w:rtl/>
          </w:rPr>
          <w:t>الدولة</w:t>
        </w:r>
        <w:r w:rsidRPr="005B2ACC">
          <w:rPr>
            <w:b/>
            <w:bCs/>
            <w:rtl/>
          </w:rPr>
          <w:t xml:space="preserve"> </w:t>
        </w:r>
        <w:r w:rsidRPr="005B2ACC">
          <w:rPr>
            <w:rFonts w:ascii="Traditional Arabic" w:hAnsi="Traditional Arabic" w:hint="cs"/>
            <w:b/>
            <w:bCs/>
            <w:rtl/>
          </w:rPr>
          <w:t>الطرف</w:t>
        </w:r>
        <w:r w:rsidRPr="005B2ACC">
          <w:rPr>
            <w:b/>
            <w:bCs/>
            <w:rtl/>
          </w:rPr>
          <w:t xml:space="preserve"> </w:t>
        </w:r>
        <w:r w:rsidRPr="005B2ACC">
          <w:rPr>
            <w:rFonts w:ascii="Traditional Arabic" w:hAnsi="Traditional Arabic" w:hint="cs"/>
            <w:b/>
            <w:bCs/>
            <w:rtl/>
          </w:rPr>
          <w:t>بالأخص</w:t>
        </w:r>
        <w:r w:rsidRPr="005B2ACC">
          <w:rPr>
            <w:b/>
            <w:bCs/>
            <w:rtl/>
          </w:rPr>
          <w:t xml:space="preserve"> </w:t>
        </w:r>
        <w:r w:rsidRPr="005B2ACC">
          <w:rPr>
            <w:rFonts w:ascii="Traditional Arabic" w:hAnsi="Traditional Arabic" w:hint="cs"/>
            <w:b/>
            <w:bCs/>
            <w:rtl/>
          </w:rPr>
          <w:t>باتخاذ</w:t>
        </w:r>
        <w:r w:rsidRPr="005B2ACC">
          <w:rPr>
            <w:b/>
            <w:bCs/>
            <w:rtl/>
          </w:rPr>
          <w:t xml:space="preserve"> </w:t>
        </w:r>
        <w:r w:rsidRPr="005B2ACC">
          <w:rPr>
            <w:rFonts w:ascii="Traditional Arabic" w:hAnsi="Traditional Arabic" w:hint="cs"/>
            <w:b/>
            <w:bCs/>
            <w:rtl/>
          </w:rPr>
          <w:t>جميع</w:t>
        </w:r>
        <w:r w:rsidRPr="005B2ACC">
          <w:rPr>
            <w:b/>
            <w:bCs/>
            <w:rtl/>
          </w:rPr>
          <w:t xml:space="preserve"> </w:t>
        </w:r>
        <w:r w:rsidRPr="005B2ACC">
          <w:rPr>
            <w:rFonts w:ascii="Traditional Arabic" w:hAnsi="Traditional Arabic" w:hint="cs"/>
            <w:b/>
            <w:bCs/>
            <w:rtl/>
          </w:rPr>
          <w:t>التدابير</w:t>
        </w:r>
        <w:r w:rsidRPr="005B2ACC">
          <w:rPr>
            <w:b/>
            <w:bCs/>
            <w:rtl/>
          </w:rPr>
          <w:t xml:space="preserve"> </w:t>
        </w:r>
        <w:r w:rsidRPr="005B2ACC">
          <w:rPr>
            <w:rFonts w:ascii="Traditional Arabic" w:hAnsi="Traditional Arabic" w:hint="cs"/>
            <w:b/>
            <w:bCs/>
            <w:rtl/>
          </w:rPr>
          <w:t>اللازمة</w:t>
        </w:r>
        <w:r w:rsidRPr="005B2ACC">
          <w:rPr>
            <w:b/>
            <w:bCs/>
            <w:rtl/>
          </w:rPr>
          <w:t xml:space="preserve"> </w:t>
        </w:r>
        <w:r w:rsidRPr="005B2ACC">
          <w:rPr>
            <w:rFonts w:ascii="Traditional Arabic" w:hAnsi="Traditional Arabic" w:hint="cs"/>
            <w:b/>
            <w:bCs/>
            <w:rtl/>
          </w:rPr>
          <w:t>لكي</w:t>
        </w:r>
        <w:r w:rsidRPr="005B2ACC">
          <w:rPr>
            <w:b/>
            <w:bCs/>
            <w:rtl/>
          </w:rPr>
          <w:t xml:space="preserve"> </w:t>
        </w:r>
        <w:r w:rsidRPr="005B2ACC">
          <w:rPr>
            <w:rFonts w:ascii="Traditional Arabic" w:hAnsi="Traditional Arabic" w:hint="cs"/>
            <w:b/>
            <w:bCs/>
            <w:rtl/>
          </w:rPr>
          <w:t>تضمن</w:t>
        </w:r>
        <w:r w:rsidRPr="005B2ACC">
          <w:rPr>
            <w:b/>
            <w:bCs/>
            <w:rtl/>
          </w:rPr>
          <w:t xml:space="preserve"> </w:t>
        </w:r>
        <w:r w:rsidRPr="005B2ACC">
          <w:rPr>
            <w:rFonts w:ascii="Traditional Arabic" w:hAnsi="Traditional Arabic" w:hint="cs"/>
            <w:b/>
            <w:bCs/>
            <w:rtl/>
          </w:rPr>
          <w:t>في</w:t>
        </w:r>
        <w:r w:rsidRPr="005B2ACC">
          <w:rPr>
            <w:b/>
            <w:bCs/>
            <w:rtl/>
          </w:rPr>
          <w:t xml:space="preserve"> </w:t>
        </w:r>
        <w:r w:rsidRPr="005B2ACC">
          <w:rPr>
            <w:rFonts w:ascii="Traditional Arabic" w:hAnsi="Traditional Arabic" w:hint="cs"/>
            <w:b/>
            <w:bCs/>
            <w:rtl/>
          </w:rPr>
          <w:t>الممارسة</w:t>
        </w:r>
        <w:r w:rsidRPr="005B2ACC">
          <w:rPr>
            <w:b/>
            <w:bCs/>
            <w:rtl/>
          </w:rPr>
          <w:t xml:space="preserve"> </w:t>
        </w:r>
        <w:r w:rsidRPr="005B2ACC">
          <w:rPr>
            <w:rFonts w:ascii="Traditional Arabic" w:hAnsi="Traditional Arabic" w:hint="cs"/>
            <w:b/>
            <w:bCs/>
            <w:rtl/>
          </w:rPr>
          <w:t>العملية</w:t>
        </w:r>
        <w:r w:rsidRPr="005B2ACC">
          <w:rPr>
            <w:b/>
            <w:bCs/>
            <w:rtl/>
          </w:rPr>
          <w:t xml:space="preserve"> </w:t>
        </w:r>
        <w:r w:rsidRPr="005B2ACC">
          <w:rPr>
            <w:rFonts w:ascii="Traditional Arabic" w:hAnsi="Traditional Arabic" w:hint="cs"/>
            <w:b/>
            <w:bCs/>
            <w:rtl/>
          </w:rPr>
          <w:t>ما</w:t>
        </w:r>
        <w:r w:rsidRPr="005B2ACC">
          <w:rPr>
            <w:b/>
            <w:bCs/>
            <w:rtl/>
          </w:rPr>
          <w:t xml:space="preserve"> </w:t>
        </w:r>
        <w:r w:rsidRPr="005B2ACC">
          <w:rPr>
            <w:rFonts w:ascii="Traditional Arabic" w:hAnsi="Traditional Arabic" w:hint="cs"/>
            <w:b/>
            <w:bCs/>
            <w:rtl/>
          </w:rPr>
          <w:t>يلي</w:t>
        </w:r>
        <w:r w:rsidRPr="005B2ACC">
          <w:rPr>
            <w:b/>
            <w:bCs/>
            <w:rtl/>
          </w:rPr>
          <w:t>:</w:t>
        </w:r>
        <w:r w:rsidRPr="005B2ACC">
          <w:rPr>
            <w:rFonts w:cs="Times New Roman" w:hint="cs"/>
            <w:b/>
            <w:bCs/>
            <w:rtl/>
          </w:rPr>
          <w:t>‬</w:t>
        </w:r>
        <w:r w:rsidRPr="005B2ACC">
          <w:rPr>
            <w:b/>
            <w:bCs/>
          </w:rPr>
          <w:t>‬</w:t>
        </w:r>
        <w:r w:rsidRPr="005B2ACC">
          <w:rPr>
            <w:b/>
            <w:bCs/>
          </w:rPr>
          <w:t>‬</w:t>
        </w:r>
        <w:r w:rsidR="005B2ACC">
          <w:rPr>
            <w:rFonts w:hint="cs"/>
            <w:b/>
            <w:bCs/>
            <w:rtl/>
          </w:rPr>
          <w:t xml:space="preserve"> </w:t>
        </w:r>
        <w:r w:rsidR="004001D3">
          <w:t>‬</w:t>
        </w:r>
        <w:r w:rsidR="002C7B18">
          <w:t>‬</w:t>
        </w:r>
      </w:dir>
    </w:p>
    <w:p w:rsidR="00F209E5" w:rsidRPr="005B2ACC" w:rsidRDefault="00F209E5" w:rsidP="005B2ACC">
      <w:pPr>
        <w:pStyle w:val="SingleTxtGA"/>
        <w:rPr>
          <w:b/>
          <w:bCs/>
          <w:rtl/>
        </w:rPr>
      </w:pPr>
      <w:r>
        <w:rPr>
          <w:rFonts w:hint="cs"/>
          <w:rtl/>
        </w:rPr>
        <w:tab/>
      </w:r>
      <w:r w:rsidRPr="003636F8">
        <w:rPr>
          <w:rtl/>
        </w:rPr>
        <w:t>(أ)</w:t>
      </w:r>
      <w:r w:rsidR="005B2ACC">
        <w:rPr>
          <w:rFonts w:hint="cs"/>
          <w:rtl/>
        </w:rPr>
        <w:tab/>
      </w:r>
      <w:r w:rsidRPr="005B2ACC">
        <w:rPr>
          <w:b/>
          <w:bCs/>
          <w:rtl/>
        </w:rPr>
        <w:t>أن يكون لدى جميع ملتمسي اللجوء، بمن فيهم غير الحاملين لوثائق سفر أو تأشيرات صالحة، إمكانية الوصول دون عوائق</w:t>
      </w:r>
      <w:r w:rsidR="008A065A">
        <w:rPr>
          <w:b/>
          <w:bCs/>
          <w:rtl/>
        </w:rPr>
        <w:t xml:space="preserve"> إلى إجراءات تحديد مركز اللاجئ </w:t>
      </w:r>
      <w:r w:rsidRPr="005B2ACC">
        <w:rPr>
          <w:b/>
          <w:bCs/>
          <w:rtl/>
        </w:rPr>
        <w:t>الفعالة، التي تمتثل امتثالا</w:t>
      </w:r>
      <w:r w:rsidR="005B2ACC">
        <w:rPr>
          <w:rFonts w:hint="cs"/>
          <w:b/>
          <w:bCs/>
          <w:rtl/>
        </w:rPr>
        <w:t>ً</w:t>
      </w:r>
      <w:r w:rsidRPr="005B2ACC">
        <w:rPr>
          <w:b/>
          <w:bCs/>
          <w:rtl/>
        </w:rPr>
        <w:t xml:space="preserve"> تاما</w:t>
      </w:r>
      <w:r w:rsidR="005B2ACC">
        <w:rPr>
          <w:rFonts w:hint="cs"/>
          <w:b/>
          <w:bCs/>
          <w:rtl/>
        </w:rPr>
        <w:t>ً</w:t>
      </w:r>
      <w:r w:rsidRPr="005B2ACC">
        <w:rPr>
          <w:b/>
          <w:bCs/>
          <w:rtl/>
        </w:rPr>
        <w:t xml:space="preserve"> للالتزامات الناشئة بموجب المادة 16 من الاتفاقية؛</w:t>
      </w:r>
    </w:p>
    <w:p w:rsidR="00F209E5" w:rsidRPr="005B2ACC" w:rsidRDefault="00F209E5" w:rsidP="005B2ACC">
      <w:pPr>
        <w:pStyle w:val="SingleTxtGA"/>
        <w:rPr>
          <w:b/>
          <w:bCs/>
          <w:rtl/>
        </w:rPr>
      </w:pPr>
      <w:r>
        <w:rPr>
          <w:rtl/>
        </w:rPr>
        <w:tab/>
        <w:t>(ب)</w:t>
      </w:r>
      <w:r w:rsidR="005B2ACC">
        <w:rPr>
          <w:rFonts w:hint="cs"/>
          <w:rtl/>
        </w:rPr>
        <w:tab/>
      </w:r>
      <w:r w:rsidR="009C0F89">
        <w:rPr>
          <w:b/>
          <w:bCs/>
          <w:rtl/>
        </w:rPr>
        <w:t>أن تُستنف</w:t>
      </w:r>
      <w:r w:rsidR="009C0F89">
        <w:rPr>
          <w:rFonts w:hint="cs"/>
          <w:b/>
          <w:bCs/>
          <w:rtl/>
        </w:rPr>
        <w:t>د</w:t>
      </w:r>
      <w:r w:rsidRPr="005B2ACC">
        <w:rPr>
          <w:rFonts w:hint="cs"/>
          <w:b/>
          <w:bCs/>
          <w:rtl/>
        </w:rPr>
        <w:t xml:space="preserve">، </w:t>
      </w:r>
      <w:r w:rsidRPr="005B2ACC">
        <w:rPr>
          <w:b/>
          <w:bCs/>
          <w:rtl/>
        </w:rPr>
        <w:t xml:space="preserve">قبل اللجوء إلى طرد شخص أو إعادته أو تسليمه، جميع الإجراءات ذات الصلة، وأن يُجرى بحث مستفيض للحالة بعينها لتحديد ما إذا كانت هناك أسباب موضوعية تدعو إلى الاعتقاد بأن الشخص المعني سيكون في خطر التعرض للاختفاء القسري، وألا يطرد الشخص المعني أو يسلَّم أو يُعاد إذا كانت هناك أسباب من ذلك القبيل؛ </w:t>
      </w:r>
    </w:p>
    <w:p w:rsidR="00F209E5" w:rsidRPr="008A065A" w:rsidRDefault="00F209E5" w:rsidP="008A065A">
      <w:pPr>
        <w:pStyle w:val="SingleTxtGA"/>
        <w:rPr>
          <w:b/>
          <w:bCs/>
          <w:rtl/>
        </w:rPr>
      </w:pPr>
      <w:r>
        <w:rPr>
          <w:rFonts w:hint="cs"/>
          <w:rtl/>
        </w:rPr>
        <w:tab/>
      </w:r>
      <w:r w:rsidRPr="003636F8">
        <w:rPr>
          <w:rtl/>
        </w:rPr>
        <w:t>(ج)</w:t>
      </w:r>
      <w:r w:rsidR="00BD38BC">
        <w:rPr>
          <w:rFonts w:hint="cs"/>
          <w:rtl/>
        </w:rPr>
        <w:tab/>
      </w:r>
      <w:r w:rsidRPr="008A065A">
        <w:rPr>
          <w:b/>
          <w:bCs/>
          <w:rtl/>
        </w:rPr>
        <w:t>أن تقيَّم الضمانات الدبلوماسية بأقصى قدر من العناية، وألا تقبل في أي حال من الأحوال عندما تكون هناك أسباب موضوعية تدعو إلى الاعتقاد بأن الشخص المعني سيكون في خطر التعرض للاختفاء القسري.</w:t>
      </w:r>
      <w:r w:rsidR="00C1013B" w:rsidRPr="008A065A">
        <w:rPr>
          <w:rFonts w:hint="cs"/>
          <w:b/>
          <w:bCs/>
          <w:rtl/>
        </w:rPr>
        <w:t xml:space="preserve"> </w:t>
      </w:r>
    </w:p>
    <w:p w:rsidR="00F209E5" w:rsidRPr="003C167D" w:rsidRDefault="00BD38BC" w:rsidP="008A065A">
      <w:pPr>
        <w:pStyle w:val="H23GA"/>
        <w:rPr>
          <w:rtl/>
        </w:rPr>
      </w:pPr>
      <w:r>
        <w:rPr>
          <w:rFonts w:hint="cs"/>
          <w:rtl/>
        </w:rPr>
        <w:tab/>
      </w:r>
      <w:r>
        <w:rPr>
          <w:rtl/>
        </w:rPr>
        <w:tab/>
      </w:r>
      <w:dir w:val="rtl">
        <w:r w:rsidR="00F209E5" w:rsidRPr="003C167D">
          <w:rPr>
            <w:rFonts w:hint="cs"/>
            <w:rtl/>
          </w:rPr>
          <w:t>إتاحة</w:t>
        </w:r>
        <w:r w:rsidR="00F209E5" w:rsidRPr="003C167D">
          <w:rPr>
            <w:rtl/>
          </w:rPr>
          <w:t xml:space="preserve"> </w:t>
        </w:r>
        <w:r w:rsidR="00F209E5" w:rsidRPr="003C167D">
          <w:rPr>
            <w:rFonts w:hint="cs"/>
            <w:rtl/>
          </w:rPr>
          <w:t>الاتصال</w:t>
        </w:r>
        <w:r w:rsidR="00F209E5" w:rsidRPr="003C167D">
          <w:rPr>
            <w:rtl/>
          </w:rPr>
          <w:t xml:space="preserve"> </w:t>
        </w:r>
        <w:r w:rsidR="00F209E5" w:rsidRPr="003C167D">
          <w:rPr>
            <w:rFonts w:hint="cs"/>
            <w:rtl/>
          </w:rPr>
          <w:t>للأشخاص</w:t>
        </w:r>
        <w:r w:rsidR="00F209E5" w:rsidRPr="003C167D">
          <w:rPr>
            <w:rtl/>
          </w:rPr>
          <w:t xml:space="preserve"> </w:t>
        </w:r>
        <w:r w:rsidR="00F209E5">
          <w:rPr>
            <w:rFonts w:hint="cs"/>
            <w:rtl/>
          </w:rPr>
          <w:t xml:space="preserve">مسلوبي </w:t>
        </w:r>
        <w:r w:rsidR="00F209E5" w:rsidRPr="003C167D">
          <w:rPr>
            <w:rFonts w:hint="cs"/>
            <w:rtl/>
          </w:rPr>
          <w:t>الحرية</w:t>
        </w:r>
        <w:r w:rsidR="00F209E5" w:rsidRPr="003C167D">
          <w:rPr>
            <w:rFonts w:cs="Times New Roman" w:hint="cs"/>
            <w:rtl/>
          </w:rPr>
          <w:t>‬</w:t>
        </w:r>
        <w:r w:rsidR="00F209E5">
          <w:t>‬</w:t>
        </w:r>
        <w:r w:rsidR="00F209E5">
          <w:t>‬</w:t>
        </w:r>
        <w:r w:rsidR="004001D3">
          <w:t>‬</w:t>
        </w:r>
        <w:r w:rsidR="002C7B18">
          <w:t>‬</w:t>
        </w:r>
      </w:dir>
    </w:p>
    <w:p w:rsidR="00F209E5" w:rsidRDefault="00F209E5" w:rsidP="008A065A">
      <w:pPr>
        <w:pStyle w:val="SingleTxtGA"/>
        <w:rPr>
          <w:rtl/>
        </w:rPr>
      </w:pPr>
      <w:r>
        <w:rPr>
          <w:rtl/>
        </w:rPr>
        <w:t>١٩</w:t>
      </w:r>
      <w:r>
        <w:rPr>
          <w:rFonts w:hint="cs"/>
          <w:rtl/>
        </w:rPr>
        <w:t>-</w:t>
      </w:r>
      <w:r w:rsidR="00BD38BC">
        <w:rPr>
          <w:rFonts w:hint="cs"/>
          <w:rtl/>
        </w:rPr>
        <w:tab/>
      </w:r>
      <w:r>
        <w:rPr>
          <w:rtl/>
        </w:rPr>
        <w:t>تلاحظ اللجنة بتقدير أن المادة 414 من القانون الجنائي تجرم جملة أمور منها الإخفاق المتعمد في إبلاغ أقارب المشتبه فيه باحتجازه وبمكان وجوده والامتناع غير القانوني عن تقديم معلومات بشأن المكان الذي يُوجد فيه الشخص المعني قيد ال</w:t>
      </w:r>
      <w:r>
        <w:rPr>
          <w:rFonts w:hint="cs"/>
          <w:rtl/>
        </w:rPr>
        <w:t>احتجاز</w:t>
      </w:r>
      <w:r>
        <w:rPr>
          <w:rtl/>
        </w:rPr>
        <w:t xml:space="preserve"> إلى مواطن من حقه الحصول على تلك المعلومات. وبالإضافة إلى ذلك، تحيط اللجنة علما</w:t>
      </w:r>
      <w:r w:rsidR="00811DD5">
        <w:rPr>
          <w:rFonts w:hint="cs"/>
          <w:rtl/>
        </w:rPr>
        <w:t>ً</w:t>
      </w:r>
      <w:r>
        <w:rPr>
          <w:rtl/>
        </w:rPr>
        <w:t xml:space="preserve"> بالمعلومات التي قدمتها الدولة الطرف ومفادها أنه لم تكن هناك أي شكاوى بشأن عدم التقيد بالأحكام القانونية التي تنص على واجب الموظف المكلف بالتحقيق السابق للمحاكمة </w:t>
      </w:r>
      <w:r>
        <w:rPr>
          <w:rFonts w:hint="cs"/>
          <w:rtl/>
        </w:rPr>
        <w:t>ب</w:t>
      </w:r>
      <w:r>
        <w:rPr>
          <w:rtl/>
        </w:rPr>
        <w:t xml:space="preserve">أن يقدم على الفور معلومات عن توقيف الشخص المعني وعن مكان وجوده إلى أقاربه أو الأشخاص الآخرين المقربين منه، أو أن يعطي الفرصة لذلك الشخص ليخبرهم بذلك بنفسه؛ وواجب تقديم معلومات على الفور عن توقيف الأشخاص الأجانب إلى </w:t>
      </w:r>
      <w:r>
        <w:rPr>
          <w:rFonts w:hint="cs"/>
          <w:rtl/>
        </w:rPr>
        <w:t xml:space="preserve">ممثلي </w:t>
      </w:r>
      <w:r>
        <w:rPr>
          <w:rtl/>
        </w:rPr>
        <w:t>دولتهم</w:t>
      </w:r>
      <w:r>
        <w:rPr>
          <w:rFonts w:hint="cs"/>
          <w:rtl/>
        </w:rPr>
        <w:t xml:space="preserve"> </w:t>
      </w:r>
      <w:r>
        <w:rPr>
          <w:rtl/>
        </w:rPr>
        <w:t>المعنيين؛ والحق في مقابلة محام منذ لحظة الاحتجاز. بيد أن اللجنة تشعر بالقلق إزاء الادعاءات المتعلقة بحالات لم يستطع فيها أشخاص محرومون من حريتهم أن يلتقوا على وجه السرعة بمحاميهم أو أن يبلغوا شخصا من اختيارهم ب</w:t>
      </w:r>
      <w:r w:rsidR="00BD38BC">
        <w:rPr>
          <w:rFonts w:hint="cs"/>
          <w:rtl/>
        </w:rPr>
        <w:t>سلب</w:t>
      </w:r>
      <w:r>
        <w:rPr>
          <w:rFonts w:hint="cs"/>
          <w:rtl/>
        </w:rPr>
        <w:t xml:space="preserve"> </w:t>
      </w:r>
      <w:r>
        <w:rPr>
          <w:rtl/>
        </w:rPr>
        <w:t>حري</w:t>
      </w:r>
      <w:r>
        <w:rPr>
          <w:rFonts w:hint="cs"/>
          <w:rtl/>
        </w:rPr>
        <w:t xml:space="preserve">تهم </w:t>
      </w:r>
      <w:r>
        <w:rPr>
          <w:rtl/>
        </w:rPr>
        <w:t>(المواد 17-18 و22).</w:t>
      </w:r>
      <w:r w:rsidR="00BD38BC">
        <w:rPr>
          <w:rFonts w:hint="cs"/>
          <w:rtl/>
        </w:rPr>
        <w:t xml:space="preserve"> </w:t>
      </w:r>
    </w:p>
    <w:p w:rsidR="00F209E5" w:rsidRPr="00BD38BC" w:rsidRDefault="00F209E5" w:rsidP="00BD38BC">
      <w:pPr>
        <w:pStyle w:val="SingleTxtGA"/>
        <w:rPr>
          <w:b/>
          <w:bCs/>
          <w:rtl/>
        </w:rPr>
      </w:pPr>
      <w:r>
        <w:rPr>
          <w:rtl/>
        </w:rPr>
        <w:lastRenderedPageBreak/>
        <w:t>٢٠</w:t>
      </w:r>
      <w:r>
        <w:rPr>
          <w:rFonts w:hint="cs"/>
          <w:rtl/>
        </w:rPr>
        <w:t>-</w:t>
      </w:r>
      <w:r w:rsidR="00BD38BC">
        <w:rPr>
          <w:rFonts w:hint="cs"/>
          <w:rtl/>
        </w:rPr>
        <w:tab/>
      </w:r>
      <w:r w:rsidRPr="00BD38BC">
        <w:rPr>
          <w:b/>
          <w:bCs/>
          <w:rtl/>
        </w:rPr>
        <w:t xml:space="preserve">توصي اللجنة الدولة الطرف باعتماد التدابير اللازمة لكي تضمن في الممارسة العملية، ومنذ بداية </w:t>
      </w:r>
      <w:r w:rsidRPr="00BD38BC">
        <w:rPr>
          <w:rFonts w:hint="cs"/>
          <w:b/>
          <w:bCs/>
          <w:rtl/>
        </w:rPr>
        <w:t xml:space="preserve">سلب </w:t>
      </w:r>
      <w:r w:rsidRPr="00BD38BC">
        <w:rPr>
          <w:b/>
          <w:bCs/>
          <w:rtl/>
        </w:rPr>
        <w:t>الحرية، حصول جميع الأشخاص على إمكانية الاستعانة بمحام، وإبلاغ أقاربهم أو أي شخص آخر من اختيارهم، وإبلاغ السلطات القنصلية في حالة الأجانب، ب</w:t>
      </w:r>
      <w:r w:rsidRPr="00BD38BC">
        <w:rPr>
          <w:rFonts w:hint="cs"/>
          <w:b/>
          <w:bCs/>
          <w:rtl/>
        </w:rPr>
        <w:t xml:space="preserve">سلب </w:t>
      </w:r>
      <w:r w:rsidRPr="00BD38BC">
        <w:rPr>
          <w:b/>
          <w:bCs/>
          <w:rtl/>
        </w:rPr>
        <w:t>حري</w:t>
      </w:r>
      <w:r w:rsidRPr="00BD38BC">
        <w:rPr>
          <w:rFonts w:hint="cs"/>
          <w:b/>
          <w:bCs/>
          <w:rtl/>
        </w:rPr>
        <w:t xml:space="preserve">تهم </w:t>
      </w:r>
      <w:r w:rsidRPr="00BD38BC">
        <w:rPr>
          <w:b/>
          <w:bCs/>
          <w:rtl/>
        </w:rPr>
        <w:t>وبمكان احتجازهم. كما توصي اللجنة الدولة الطرف بأن تضمن أيضا</w:t>
      </w:r>
      <w:r w:rsidR="00811DD5">
        <w:rPr>
          <w:rFonts w:hint="cs"/>
          <w:b/>
          <w:bCs/>
          <w:rtl/>
        </w:rPr>
        <w:t>ً</w:t>
      </w:r>
      <w:r w:rsidRPr="00BD38BC">
        <w:rPr>
          <w:b/>
          <w:bCs/>
          <w:rtl/>
        </w:rPr>
        <w:t xml:space="preserve"> في الممارسة العملية المعاقبة بالعقوبات المناسبة على أي أفعال تعرقل احترام هذه الحقوق.</w:t>
      </w:r>
      <w:r w:rsidR="00BD38BC" w:rsidRPr="00BD38BC">
        <w:rPr>
          <w:rFonts w:hint="cs"/>
          <w:b/>
          <w:bCs/>
          <w:rtl/>
        </w:rPr>
        <w:t xml:space="preserve"> </w:t>
      </w:r>
    </w:p>
    <w:p w:rsidR="00F209E5" w:rsidRPr="003C167D" w:rsidRDefault="00BD38BC" w:rsidP="00BD38BC">
      <w:pPr>
        <w:pStyle w:val="H23GA"/>
        <w:rPr>
          <w:rtl/>
        </w:rPr>
      </w:pPr>
      <w:r>
        <w:rPr>
          <w:rtl/>
        </w:rPr>
        <w:tab/>
      </w:r>
      <w:r>
        <w:rPr>
          <w:rFonts w:hint="cs"/>
          <w:rtl/>
        </w:rPr>
        <w:tab/>
      </w:r>
      <w:r w:rsidR="00F209E5" w:rsidRPr="003C167D">
        <w:rPr>
          <w:rFonts w:hint="cs"/>
          <w:rtl/>
        </w:rPr>
        <w:t>سجل</w:t>
      </w:r>
      <w:r w:rsidR="00F209E5" w:rsidRPr="003C167D">
        <w:rPr>
          <w:rtl/>
        </w:rPr>
        <w:t xml:space="preserve"> </w:t>
      </w:r>
      <w:r w:rsidR="00F209E5" w:rsidRPr="003C167D">
        <w:rPr>
          <w:rFonts w:hint="cs"/>
          <w:rtl/>
        </w:rPr>
        <w:t>الأشخاص</w:t>
      </w:r>
      <w:r w:rsidR="00F209E5" w:rsidRPr="003C167D">
        <w:rPr>
          <w:rtl/>
        </w:rPr>
        <w:t xml:space="preserve"> </w:t>
      </w:r>
      <w:r w:rsidR="00F209E5">
        <w:rPr>
          <w:rFonts w:hint="cs"/>
          <w:rtl/>
        </w:rPr>
        <w:t xml:space="preserve">مسلوبي </w:t>
      </w:r>
      <w:r w:rsidR="00F209E5" w:rsidRPr="003C167D">
        <w:rPr>
          <w:rFonts w:hint="cs"/>
          <w:rtl/>
        </w:rPr>
        <w:t>الحرية</w:t>
      </w:r>
      <w:r w:rsidR="00F209E5" w:rsidRPr="003C167D">
        <w:rPr>
          <w:rFonts w:cs="Times New Roman" w:hint="cs"/>
          <w:rtl/>
        </w:rPr>
        <w:t>‬</w:t>
      </w:r>
    </w:p>
    <w:p w:rsidR="00F209E5" w:rsidRDefault="00F209E5" w:rsidP="00BD38BC">
      <w:pPr>
        <w:pStyle w:val="SingleTxtGA"/>
        <w:rPr>
          <w:rtl/>
        </w:rPr>
      </w:pPr>
      <w:r>
        <w:rPr>
          <w:rtl/>
        </w:rPr>
        <w:t>٢١</w:t>
      </w:r>
      <w:r>
        <w:rPr>
          <w:rFonts w:hint="cs"/>
          <w:rtl/>
        </w:rPr>
        <w:t>-</w:t>
      </w:r>
      <w:r w:rsidR="00BD38BC">
        <w:rPr>
          <w:rFonts w:hint="cs"/>
          <w:rtl/>
        </w:rPr>
        <w:tab/>
      </w:r>
      <w:r>
        <w:rPr>
          <w:rtl/>
        </w:rPr>
        <w:t>ترحب اللجنة بالمعلومات التي قدمتها الدولة الطرف بشأن قاعدة البيانات الإلكترونية التي تتضمن معلومات عن الأشخاص المحتجزين في مرافق الاحتجاز المؤقت الخاص وفي المرافق التي يقضون فيها عقوباتهم، والتي أُدمجت في قواعد بيانات الأجهزة الحكومية الأخرى. ومع ذلك، تعرب اللجنة عن أسفها لعدم تلقي توضيحات بشأن ما إذا كانت السجلات المحتفظ بها في جميع الأماكن التي قد يوجد فيها أشخاص محرومون من حريتهم، بصرف النظر عن طبيعتها، تشمل جميع</w:t>
      </w:r>
      <w:r w:rsidR="00BD38BC">
        <w:rPr>
          <w:rtl/>
        </w:rPr>
        <w:t xml:space="preserve"> المعلومات الواردة في المادة 17</w:t>
      </w:r>
      <w:r>
        <w:rPr>
          <w:rtl/>
        </w:rPr>
        <w:t>(3) من الاتفاقية. وترحب اللجنة بأن المادة 414 من القانون الجنائي تعاقب على تزوير الوقت الذي صيغ فيه سجل التوقيف أو وقت التوقيف الفعلي، وتحيط علما</w:t>
      </w:r>
      <w:r w:rsidR="00BD38BC">
        <w:rPr>
          <w:rFonts w:hint="cs"/>
          <w:rtl/>
        </w:rPr>
        <w:t>ً</w:t>
      </w:r>
      <w:r>
        <w:rPr>
          <w:rtl/>
        </w:rPr>
        <w:t xml:space="preserve"> بتأكيد الدولة الطرف عدم تلقي أي شكاوى بشأن سوء تسجيل حالات </w:t>
      </w:r>
      <w:r>
        <w:rPr>
          <w:rFonts w:hint="cs"/>
          <w:rtl/>
        </w:rPr>
        <w:t xml:space="preserve">سلب </w:t>
      </w:r>
      <w:r>
        <w:rPr>
          <w:rtl/>
        </w:rPr>
        <w:t xml:space="preserve">الحرية، </w:t>
      </w:r>
      <w:r>
        <w:rPr>
          <w:rFonts w:hint="cs"/>
          <w:rtl/>
        </w:rPr>
        <w:t>لك</w:t>
      </w:r>
      <w:r>
        <w:rPr>
          <w:rtl/>
        </w:rPr>
        <w:t xml:space="preserve">نها لا تزال تشعر بالقلق بسبب تقارير تفيد بأن الموظفين المكلفين بإنفاذ </w:t>
      </w:r>
      <w:r w:rsidRPr="00BD38BC">
        <w:rPr>
          <w:spacing w:val="-4"/>
          <w:rtl/>
        </w:rPr>
        <w:t>القانون لا يسجلون بدقة وقت التوقيف في بعض الحالات حسب الادعاءات (المادتان 17 و22).</w:t>
      </w:r>
      <w:r w:rsidR="00BD38BC">
        <w:rPr>
          <w:rFonts w:hint="cs"/>
          <w:rtl/>
        </w:rPr>
        <w:t xml:space="preserve"> </w:t>
      </w:r>
    </w:p>
    <w:p w:rsidR="00F209E5" w:rsidRPr="00BD38BC" w:rsidRDefault="00F209E5" w:rsidP="00BD38BC">
      <w:pPr>
        <w:pStyle w:val="SingleTxtGA"/>
        <w:rPr>
          <w:b/>
          <w:bCs/>
          <w:rtl/>
        </w:rPr>
      </w:pPr>
      <w:r>
        <w:rPr>
          <w:rtl/>
        </w:rPr>
        <w:t>٢٢</w:t>
      </w:r>
      <w:r>
        <w:rPr>
          <w:rFonts w:hint="cs"/>
          <w:rtl/>
        </w:rPr>
        <w:t>-</w:t>
      </w:r>
      <w:r w:rsidR="00BD38BC">
        <w:rPr>
          <w:rtl/>
        </w:rPr>
        <w:tab/>
      </w:r>
      <w:r w:rsidRPr="00BD38BC">
        <w:rPr>
          <w:rFonts w:hint="cs"/>
          <w:b/>
          <w:bCs/>
          <w:rtl/>
        </w:rPr>
        <w:t>توصي</w:t>
      </w:r>
      <w:r w:rsidRPr="00BD38BC">
        <w:rPr>
          <w:b/>
          <w:bCs/>
          <w:rtl/>
        </w:rPr>
        <w:t xml:space="preserve"> </w:t>
      </w:r>
      <w:r w:rsidRPr="00BD38BC">
        <w:rPr>
          <w:rFonts w:hint="cs"/>
          <w:b/>
          <w:bCs/>
          <w:rtl/>
        </w:rPr>
        <w:t>اللجنة</w:t>
      </w:r>
      <w:r w:rsidRPr="00BD38BC">
        <w:rPr>
          <w:b/>
          <w:bCs/>
          <w:rtl/>
        </w:rPr>
        <w:t xml:space="preserve"> </w:t>
      </w:r>
      <w:r w:rsidRPr="00BD38BC">
        <w:rPr>
          <w:rFonts w:hint="cs"/>
          <w:b/>
          <w:bCs/>
          <w:rtl/>
        </w:rPr>
        <w:t>الدولة</w:t>
      </w:r>
      <w:r w:rsidRPr="00BD38BC">
        <w:rPr>
          <w:b/>
          <w:bCs/>
          <w:rtl/>
        </w:rPr>
        <w:t xml:space="preserve"> </w:t>
      </w:r>
      <w:r w:rsidRPr="00BD38BC">
        <w:rPr>
          <w:rFonts w:hint="cs"/>
          <w:b/>
          <w:bCs/>
          <w:rtl/>
        </w:rPr>
        <w:t>الطرف</w:t>
      </w:r>
      <w:r w:rsidRPr="00BD38BC">
        <w:rPr>
          <w:b/>
          <w:bCs/>
          <w:rtl/>
        </w:rPr>
        <w:t xml:space="preserve"> </w:t>
      </w:r>
      <w:r w:rsidRPr="00BD38BC">
        <w:rPr>
          <w:rFonts w:hint="cs"/>
          <w:b/>
          <w:bCs/>
          <w:rtl/>
        </w:rPr>
        <w:t>باتخاذ</w:t>
      </w:r>
      <w:r w:rsidRPr="00BD38BC">
        <w:rPr>
          <w:b/>
          <w:bCs/>
          <w:rtl/>
        </w:rPr>
        <w:t xml:space="preserve"> </w:t>
      </w:r>
      <w:r w:rsidRPr="00BD38BC">
        <w:rPr>
          <w:rFonts w:hint="cs"/>
          <w:b/>
          <w:bCs/>
          <w:rtl/>
        </w:rPr>
        <w:t>التدابير</w:t>
      </w:r>
      <w:r w:rsidRPr="00BD38BC">
        <w:rPr>
          <w:b/>
          <w:bCs/>
          <w:rtl/>
        </w:rPr>
        <w:t xml:space="preserve"> </w:t>
      </w:r>
      <w:r w:rsidRPr="00BD38BC">
        <w:rPr>
          <w:rFonts w:hint="cs"/>
          <w:b/>
          <w:bCs/>
          <w:rtl/>
        </w:rPr>
        <w:t>اللازمة</w:t>
      </w:r>
      <w:r w:rsidRPr="00BD38BC">
        <w:rPr>
          <w:b/>
          <w:bCs/>
          <w:rtl/>
        </w:rPr>
        <w:t xml:space="preserve"> </w:t>
      </w:r>
      <w:r w:rsidRPr="00BD38BC">
        <w:rPr>
          <w:rFonts w:hint="cs"/>
          <w:b/>
          <w:bCs/>
          <w:rtl/>
        </w:rPr>
        <w:t>لضمان</w:t>
      </w:r>
      <w:r w:rsidRPr="00BD38BC">
        <w:rPr>
          <w:b/>
          <w:bCs/>
          <w:rtl/>
        </w:rPr>
        <w:t xml:space="preserve"> </w:t>
      </w:r>
      <w:r w:rsidRPr="00BD38BC">
        <w:rPr>
          <w:rFonts w:hint="cs"/>
          <w:b/>
          <w:bCs/>
          <w:rtl/>
        </w:rPr>
        <w:t>ما</w:t>
      </w:r>
      <w:r w:rsidRPr="00BD38BC">
        <w:rPr>
          <w:b/>
          <w:bCs/>
          <w:rtl/>
        </w:rPr>
        <w:t xml:space="preserve"> </w:t>
      </w:r>
      <w:r w:rsidRPr="00BD38BC">
        <w:rPr>
          <w:rFonts w:hint="cs"/>
          <w:b/>
          <w:bCs/>
          <w:rtl/>
        </w:rPr>
        <w:t>يلي</w:t>
      </w:r>
      <w:r w:rsidRPr="00BD38BC">
        <w:rPr>
          <w:b/>
          <w:bCs/>
          <w:rtl/>
        </w:rPr>
        <w:t>:</w:t>
      </w:r>
      <w:r w:rsidRPr="00BD38BC">
        <w:rPr>
          <w:rFonts w:cs="Times New Roman" w:hint="cs"/>
          <w:b/>
          <w:bCs/>
          <w:rtl/>
        </w:rPr>
        <w:t>‬</w:t>
      </w:r>
      <w:r w:rsidRPr="00BD38BC">
        <w:rPr>
          <w:b/>
          <w:bCs/>
        </w:rPr>
        <w:t>‬</w:t>
      </w:r>
      <w:r w:rsidRPr="00BD38BC">
        <w:rPr>
          <w:b/>
          <w:bCs/>
        </w:rPr>
        <w:t>‬</w:t>
      </w:r>
      <w:r w:rsidR="00BD38BC">
        <w:rPr>
          <w:rFonts w:hint="cs"/>
          <w:b/>
          <w:bCs/>
          <w:rtl/>
        </w:rPr>
        <w:t xml:space="preserve"> </w:t>
      </w:r>
    </w:p>
    <w:p w:rsidR="00F209E5" w:rsidRPr="00BD38BC" w:rsidRDefault="00F209E5" w:rsidP="00BD38BC">
      <w:pPr>
        <w:pStyle w:val="SingleTxtGA"/>
        <w:rPr>
          <w:b/>
          <w:bCs/>
          <w:rtl/>
        </w:rPr>
      </w:pPr>
      <w:r>
        <w:rPr>
          <w:rFonts w:hint="cs"/>
          <w:rtl/>
        </w:rPr>
        <w:tab/>
      </w:r>
      <w:r w:rsidR="00BD38BC">
        <w:rPr>
          <w:rtl/>
        </w:rPr>
        <w:t>(أ)</w:t>
      </w:r>
      <w:r w:rsidR="00BD38BC">
        <w:rPr>
          <w:rFonts w:hint="cs"/>
          <w:rtl/>
        </w:rPr>
        <w:tab/>
      </w:r>
      <w:dir w:val="rtl">
        <w:r w:rsidRPr="00BD38BC">
          <w:rPr>
            <w:rFonts w:ascii="Traditional Arabic" w:hAnsi="Traditional Arabic" w:hint="cs"/>
            <w:b/>
            <w:bCs/>
            <w:rtl/>
          </w:rPr>
          <w:t>تدوين</w:t>
        </w:r>
        <w:r w:rsidRPr="00BD38BC">
          <w:rPr>
            <w:b/>
            <w:bCs/>
            <w:rtl/>
          </w:rPr>
          <w:t xml:space="preserve"> </w:t>
        </w:r>
        <w:r w:rsidRPr="00BD38BC">
          <w:rPr>
            <w:rFonts w:ascii="Traditional Arabic" w:hAnsi="Traditional Arabic" w:hint="cs"/>
            <w:b/>
            <w:bCs/>
            <w:rtl/>
          </w:rPr>
          <w:t>جميع</w:t>
        </w:r>
        <w:r w:rsidRPr="00BD38BC">
          <w:rPr>
            <w:b/>
            <w:bCs/>
            <w:rtl/>
          </w:rPr>
          <w:t xml:space="preserve"> </w:t>
        </w:r>
        <w:r w:rsidRPr="00BD38BC">
          <w:rPr>
            <w:rFonts w:ascii="Traditional Arabic" w:hAnsi="Traditional Arabic" w:hint="cs"/>
            <w:b/>
            <w:bCs/>
            <w:rtl/>
          </w:rPr>
          <w:t>حالات</w:t>
        </w:r>
        <w:r w:rsidRPr="00BD38BC">
          <w:rPr>
            <w:b/>
            <w:bCs/>
            <w:rtl/>
          </w:rPr>
          <w:t xml:space="preserve"> </w:t>
        </w:r>
        <w:r w:rsidRPr="00BD38BC">
          <w:rPr>
            <w:rFonts w:ascii="Traditional Arabic" w:hAnsi="Traditional Arabic" w:hint="cs"/>
            <w:b/>
            <w:bCs/>
            <w:rtl/>
          </w:rPr>
          <w:t>سلب الحرية</w:t>
        </w:r>
        <w:r w:rsidRPr="00BD38BC">
          <w:rPr>
            <w:b/>
            <w:bCs/>
            <w:rtl/>
          </w:rPr>
          <w:t xml:space="preserve"> </w:t>
        </w:r>
        <w:r w:rsidRPr="00BD38BC">
          <w:rPr>
            <w:rFonts w:ascii="Traditional Arabic" w:hAnsi="Traditional Arabic" w:hint="cs"/>
            <w:b/>
            <w:bCs/>
            <w:rtl/>
          </w:rPr>
          <w:t>في</w:t>
        </w:r>
        <w:r w:rsidRPr="00BD38BC">
          <w:rPr>
            <w:b/>
            <w:bCs/>
            <w:rtl/>
          </w:rPr>
          <w:t xml:space="preserve"> </w:t>
        </w:r>
        <w:r w:rsidRPr="00BD38BC">
          <w:rPr>
            <w:rFonts w:ascii="Traditional Arabic" w:hAnsi="Traditional Arabic" w:hint="cs"/>
            <w:b/>
            <w:bCs/>
            <w:rtl/>
          </w:rPr>
          <w:t>سجلات</w:t>
        </w:r>
        <w:r w:rsidRPr="00BD38BC">
          <w:rPr>
            <w:b/>
            <w:bCs/>
            <w:rtl/>
          </w:rPr>
          <w:t xml:space="preserve"> </w:t>
        </w:r>
        <w:r w:rsidRPr="00BD38BC">
          <w:rPr>
            <w:rFonts w:ascii="Traditional Arabic" w:hAnsi="Traditional Arabic" w:hint="cs"/>
            <w:b/>
            <w:bCs/>
            <w:rtl/>
          </w:rPr>
          <w:t>و</w:t>
        </w:r>
        <w:r w:rsidR="008F1195">
          <w:rPr>
            <w:b/>
            <w:bCs/>
            <w:rtl/>
          </w:rPr>
          <w:t>/</w:t>
        </w:r>
        <w:r w:rsidRPr="00BD38BC">
          <w:rPr>
            <w:rFonts w:ascii="Traditional Arabic" w:hAnsi="Traditional Arabic" w:hint="cs"/>
            <w:b/>
            <w:bCs/>
            <w:rtl/>
          </w:rPr>
          <w:t>أو</w:t>
        </w:r>
        <w:r w:rsidRPr="00BD38BC">
          <w:rPr>
            <w:b/>
            <w:bCs/>
            <w:rtl/>
          </w:rPr>
          <w:t xml:space="preserve"> </w:t>
        </w:r>
        <w:r w:rsidRPr="00BD38BC">
          <w:rPr>
            <w:rFonts w:ascii="Traditional Arabic" w:hAnsi="Traditional Arabic" w:hint="cs"/>
            <w:b/>
            <w:bCs/>
            <w:rtl/>
          </w:rPr>
          <w:t>محاضر</w:t>
        </w:r>
        <w:r w:rsidRPr="00BD38BC">
          <w:rPr>
            <w:b/>
            <w:bCs/>
            <w:rtl/>
          </w:rPr>
          <w:t xml:space="preserve"> </w:t>
        </w:r>
        <w:r w:rsidRPr="00BD38BC">
          <w:rPr>
            <w:rFonts w:ascii="Traditional Arabic" w:hAnsi="Traditional Arabic" w:hint="cs"/>
            <w:b/>
            <w:bCs/>
            <w:rtl/>
          </w:rPr>
          <w:t>مو</w:t>
        </w:r>
        <w:r w:rsidRPr="00BD38BC">
          <w:rPr>
            <w:b/>
            <w:bCs/>
            <w:rtl/>
          </w:rPr>
          <w:t xml:space="preserve">حدة تشمل، كحد أدنى، المعلومات التي </w:t>
        </w:r>
        <w:proofErr w:type="spellStart"/>
        <w:r w:rsidRPr="00BD38BC">
          <w:rPr>
            <w:b/>
            <w:bCs/>
            <w:rtl/>
          </w:rPr>
          <w:t>تقتضيها</w:t>
        </w:r>
        <w:proofErr w:type="spellEnd"/>
        <w:r w:rsidR="00BD38BC" w:rsidRPr="00BD38BC">
          <w:rPr>
            <w:b/>
            <w:bCs/>
            <w:rtl/>
          </w:rPr>
          <w:t xml:space="preserve"> المادة 17</w:t>
        </w:r>
        <w:r w:rsidRPr="00BD38BC">
          <w:rPr>
            <w:b/>
            <w:bCs/>
            <w:rtl/>
          </w:rPr>
          <w:t>(3) من الاتفاقية؛</w:t>
        </w:r>
        <w:r w:rsidRPr="00BD38BC">
          <w:rPr>
            <w:rFonts w:cs="Times New Roman" w:hint="cs"/>
            <w:b/>
            <w:bCs/>
            <w:rtl/>
          </w:rPr>
          <w:t>‬</w:t>
        </w:r>
        <w:r w:rsidRPr="00BD38BC">
          <w:rPr>
            <w:b/>
            <w:bCs/>
          </w:rPr>
          <w:t>‬</w:t>
        </w:r>
        <w:r w:rsidRPr="00BD38BC">
          <w:rPr>
            <w:b/>
            <w:bCs/>
          </w:rPr>
          <w:t>‬</w:t>
        </w:r>
        <w:r w:rsidR="00BD38BC" w:rsidRPr="00BD38BC">
          <w:rPr>
            <w:rFonts w:hint="cs"/>
            <w:b/>
            <w:bCs/>
            <w:rtl/>
          </w:rPr>
          <w:t xml:space="preserve"> </w:t>
        </w:r>
        <w:r w:rsidR="004001D3">
          <w:t>‬</w:t>
        </w:r>
        <w:r w:rsidR="002C7B18">
          <w:t>‬</w:t>
        </w:r>
      </w:dir>
    </w:p>
    <w:p w:rsidR="00F209E5" w:rsidRPr="00BD38BC" w:rsidRDefault="00F209E5" w:rsidP="00BD38BC">
      <w:pPr>
        <w:pStyle w:val="SingleTxtGA"/>
        <w:rPr>
          <w:b/>
          <w:bCs/>
          <w:rtl/>
        </w:rPr>
      </w:pPr>
      <w:r>
        <w:rPr>
          <w:rFonts w:hint="cs"/>
          <w:rtl/>
        </w:rPr>
        <w:tab/>
      </w:r>
      <w:r w:rsidRPr="00F47481">
        <w:rPr>
          <w:rtl/>
        </w:rPr>
        <w:t>(ب)</w:t>
      </w:r>
      <w:r w:rsidR="00BD38BC">
        <w:rPr>
          <w:rFonts w:hint="cs"/>
          <w:rtl/>
        </w:rPr>
        <w:tab/>
      </w:r>
      <w:dir w:val="rtl">
        <w:r w:rsidRPr="00BD38BC">
          <w:rPr>
            <w:rFonts w:hint="cs"/>
            <w:b/>
            <w:bCs/>
            <w:rtl/>
          </w:rPr>
          <w:t>ملء</w:t>
        </w:r>
        <w:r w:rsidRPr="00BD38BC">
          <w:rPr>
            <w:b/>
            <w:bCs/>
            <w:rtl/>
          </w:rPr>
          <w:t xml:space="preserve"> </w:t>
        </w:r>
        <w:r w:rsidRPr="00BD38BC">
          <w:rPr>
            <w:rFonts w:hint="cs"/>
            <w:b/>
            <w:bCs/>
            <w:rtl/>
          </w:rPr>
          <w:t>السجلات</w:t>
        </w:r>
        <w:r w:rsidRPr="00BD38BC">
          <w:rPr>
            <w:b/>
            <w:bCs/>
            <w:rtl/>
          </w:rPr>
          <w:t xml:space="preserve"> </w:t>
        </w:r>
        <w:r w:rsidRPr="00BD38BC">
          <w:rPr>
            <w:rFonts w:hint="cs"/>
            <w:b/>
            <w:bCs/>
            <w:rtl/>
          </w:rPr>
          <w:t>و</w:t>
        </w:r>
        <w:r w:rsidRPr="00BD38BC">
          <w:rPr>
            <w:b/>
            <w:bCs/>
            <w:rtl/>
          </w:rPr>
          <w:t>/</w:t>
        </w:r>
        <w:r w:rsidRPr="00BD38BC">
          <w:rPr>
            <w:rFonts w:hint="cs"/>
            <w:b/>
            <w:bCs/>
            <w:rtl/>
          </w:rPr>
          <w:t>أو</w:t>
        </w:r>
        <w:r w:rsidRPr="00BD38BC">
          <w:rPr>
            <w:b/>
            <w:bCs/>
            <w:rtl/>
          </w:rPr>
          <w:t xml:space="preserve"> </w:t>
        </w:r>
        <w:r w:rsidRPr="00BD38BC">
          <w:rPr>
            <w:rFonts w:hint="cs"/>
            <w:b/>
            <w:bCs/>
            <w:rtl/>
          </w:rPr>
          <w:t>المحاضر</w:t>
        </w:r>
        <w:r w:rsidRPr="00BD38BC">
          <w:rPr>
            <w:b/>
            <w:bCs/>
            <w:rtl/>
          </w:rPr>
          <w:t xml:space="preserve"> </w:t>
        </w:r>
        <w:r w:rsidRPr="00BD38BC">
          <w:rPr>
            <w:rFonts w:hint="cs"/>
            <w:b/>
            <w:bCs/>
            <w:rtl/>
          </w:rPr>
          <w:t>الخاصة</w:t>
        </w:r>
        <w:r w:rsidRPr="00BD38BC">
          <w:rPr>
            <w:b/>
            <w:bCs/>
            <w:rtl/>
          </w:rPr>
          <w:t xml:space="preserve"> </w:t>
        </w:r>
        <w:r w:rsidRPr="00BD38BC">
          <w:rPr>
            <w:rFonts w:hint="cs"/>
            <w:b/>
            <w:bCs/>
            <w:rtl/>
          </w:rPr>
          <w:t>بالأشخاص</w:t>
        </w:r>
        <w:r w:rsidRPr="00BD38BC">
          <w:rPr>
            <w:b/>
            <w:bCs/>
            <w:rtl/>
          </w:rPr>
          <w:t xml:space="preserve"> </w:t>
        </w:r>
        <w:r w:rsidRPr="00BD38BC">
          <w:rPr>
            <w:rFonts w:hint="cs"/>
            <w:b/>
            <w:bCs/>
            <w:rtl/>
          </w:rPr>
          <w:t>مسلوبي الحرية</w:t>
        </w:r>
        <w:r w:rsidRPr="00BD38BC">
          <w:rPr>
            <w:b/>
            <w:bCs/>
            <w:rtl/>
          </w:rPr>
          <w:t xml:space="preserve"> </w:t>
        </w:r>
        <w:r w:rsidRPr="00BD38BC">
          <w:rPr>
            <w:rFonts w:hint="cs"/>
            <w:b/>
            <w:bCs/>
            <w:rtl/>
          </w:rPr>
          <w:t>وتحديثها</w:t>
        </w:r>
        <w:r w:rsidRPr="00BD38BC">
          <w:rPr>
            <w:b/>
            <w:bCs/>
            <w:rtl/>
          </w:rPr>
          <w:t xml:space="preserve"> </w:t>
        </w:r>
        <w:r w:rsidRPr="00BD38BC">
          <w:rPr>
            <w:rFonts w:hint="cs"/>
            <w:b/>
            <w:bCs/>
            <w:rtl/>
          </w:rPr>
          <w:t>بسرعة</w:t>
        </w:r>
        <w:r w:rsidRPr="00BD38BC">
          <w:rPr>
            <w:b/>
            <w:bCs/>
            <w:rtl/>
          </w:rPr>
          <w:t xml:space="preserve"> </w:t>
        </w:r>
        <w:r w:rsidRPr="00BD38BC">
          <w:rPr>
            <w:rFonts w:hint="cs"/>
            <w:b/>
            <w:bCs/>
            <w:rtl/>
          </w:rPr>
          <w:t>ودقة</w:t>
        </w:r>
        <w:r w:rsidRPr="00BD38BC">
          <w:rPr>
            <w:b/>
            <w:bCs/>
            <w:rtl/>
          </w:rPr>
          <w:t xml:space="preserve"> </w:t>
        </w:r>
        <w:r w:rsidRPr="00BD38BC">
          <w:rPr>
            <w:rFonts w:hint="cs"/>
            <w:b/>
            <w:bCs/>
            <w:rtl/>
          </w:rPr>
          <w:t>وإخضاعها</w:t>
        </w:r>
        <w:r w:rsidRPr="00BD38BC">
          <w:rPr>
            <w:b/>
            <w:bCs/>
            <w:rtl/>
          </w:rPr>
          <w:t xml:space="preserve"> </w:t>
        </w:r>
        <w:r w:rsidRPr="00BD38BC">
          <w:rPr>
            <w:rFonts w:hint="cs"/>
            <w:b/>
            <w:bCs/>
            <w:rtl/>
          </w:rPr>
          <w:t>لعمليات</w:t>
        </w:r>
        <w:r w:rsidRPr="00BD38BC">
          <w:rPr>
            <w:b/>
            <w:bCs/>
            <w:rtl/>
          </w:rPr>
          <w:t xml:space="preserve"> </w:t>
        </w:r>
        <w:r w:rsidRPr="00BD38BC">
          <w:rPr>
            <w:rFonts w:hint="cs"/>
            <w:b/>
            <w:bCs/>
            <w:rtl/>
          </w:rPr>
          <w:t>تدقيق</w:t>
        </w:r>
        <w:r w:rsidRPr="00BD38BC">
          <w:rPr>
            <w:b/>
            <w:bCs/>
            <w:rtl/>
          </w:rPr>
          <w:t xml:space="preserve"> </w:t>
        </w:r>
        <w:r w:rsidRPr="00BD38BC">
          <w:rPr>
            <w:rFonts w:hint="cs"/>
            <w:b/>
            <w:bCs/>
            <w:rtl/>
          </w:rPr>
          <w:t>دورية،</w:t>
        </w:r>
        <w:r w:rsidRPr="00BD38BC">
          <w:rPr>
            <w:b/>
            <w:bCs/>
            <w:rtl/>
          </w:rPr>
          <w:t xml:space="preserve"> </w:t>
        </w:r>
        <w:r w:rsidRPr="00BD38BC">
          <w:rPr>
            <w:rFonts w:hint="cs"/>
            <w:b/>
            <w:bCs/>
            <w:rtl/>
          </w:rPr>
          <w:t>ومعاقبة</w:t>
        </w:r>
        <w:r w:rsidRPr="00BD38BC">
          <w:rPr>
            <w:b/>
            <w:bCs/>
            <w:rtl/>
          </w:rPr>
          <w:t xml:space="preserve"> </w:t>
        </w:r>
        <w:r w:rsidRPr="00BD38BC">
          <w:rPr>
            <w:rFonts w:hint="cs"/>
            <w:b/>
            <w:bCs/>
            <w:rtl/>
          </w:rPr>
          <w:t>الموظفين</w:t>
        </w:r>
        <w:r w:rsidRPr="00BD38BC">
          <w:rPr>
            <w:b/>
            <w:bCs/>
            <w:rtl/>
          </w:rPr>
          <w:t xml:space="preserve"> </w:t>
        </w:r>
        <w:r w:rsidRPr="00BD38BC">
          <w:rPr>
            <w:rFonts w:hint="cs"/>
            <w:b/>
            <w:bCs/>
            <w:rtl/>
          </w:rPr>
          <w:t>المسؤولين</w:t>
        </w:r>
        <w:r w:rsidRPr="00BD38BC">
          <w:rPr>
            <w:b/>
            <w:bCs/>
            <w:rtl/>
          </w:rPr>
          <w:t xml:space="preserve"> </w:t>
        </w:r>
        <w:r w:rsidRPr="00BD38BC">
          <w:rPr>
            <w:rFonts w:hint="cs"/>
            <w:b/>
            <w:bCs/>
            <w:rtl/>
          </w:rPr>
          <w:t>بالعقوبات</w:t>
        </w:r>
        <w:r w:rsidRPr="00BD38BC">
          <w:rPr>
            <w:b/>
            <w:bCs/>
            <w:rtl/>
          </w:rPr>
          <w:t xml:space="preserve"> </w:t>
        </w:r>
        <w:r w:rsidRPr="00BD38BC">
          <w:rPr>
            <w:rFonts w:hint="cs"/>
            <w:b/>
            <w:bCs/>
            <w:rtl/>
          </w:rPr>
          <w:t>الملائمة</w:t>
        </w:r>
        <w:r w:rsidRPr="00BD38BC">
          <w:rPr>
            <w:b/>
            <w:bCs/>
            <w:rtl/>
          </w:rPr>
          <w:t xml:space="preserve"> </w:t>
        </w:r>
        <w:r w:rsidRPr="00BD38BC">
          <w:rPr>
            <w:rFonts w:hint="cs"/>
            <w:b/>
            <w:bCs/>
            <w:rtl/>
          </w:rPr>
          <w:t>في</w:t>
        </w:r>
        <w:r w:rsidRPr="00BD38BC">
          <w:rPr>
            <w:b/>
            <w:bCs/>
            <w:rtl/>
          </w:rPr>
          <w:t xml:space="preserve"> </w:t>
        </w:r>
        <w:r w:rsidRPr="00BD38BC">
          <w:rPr>
            <w:rFonts w:hint="cs"/>
            <w:b/>
            <w:bCs/>
            <w:rtl/>
          </w:rPr>
          <w:t>حال</w:t>
        </w:r>
        <w:r w:rsidRPr="00BD38BC">
          <w:rPr>
            <w:b/>
            <w:bCs/>
            <w:rtl/>
          </w:rPr>
          <w:t xml:space="preserve"> </w:t>
        </w:r>
        <w:r w:rsidRPr="00BD38BC">
          <w:rPr>
            <w:rFonts w:hint="cs"/>
            <w:b/>
            <w:bCs/>
            <w:rtl/>
          </w:rPr>
          <w:t>حدوث</w:t>
        </w:r>
        <w:r w:rsidRPr="00BD38BC">
          <w:rPr>
            <w:b/>
            <w:bCs/>
            <w:rtl/>
          </w:rPr>
          <w:t xml:space="preserve"> </w:t>
        </w:r>
        <w:r w:rsidRPr="00BD38BC">
          <w:rPr>
            <w:rFonts w:hint="cs"/>
            <w:b/>
            <w:bCs/>
            <w:rtl/>
          </w:rPr>
          <w:t>مخالفات</w:t>
        </w:r>
        <w:r w:rsidR="00BD38BC" w:rsidRPr="00BD38BC">
          <w:rPr>
            <w:rFonts w:hint="cs"/>
            <w:b/>
            <w:bCs/>
            <w:rtl/>
          </w:rPr>
          <w:t xml:space="preserve">. </w:t>
        </w:r>
        <w:r w:rsidR="004001D3">
          <w:t>‬</w:t>
        </w:r>
        <w:r w:rsidR="002C7B18">
          <w:t>‬</w:t>
        </w:r>
      </w:dir>
    </w:p>
    <w:p w:rsidR="00F209E5" w:rsidRPr="003C167D" w:rsidRDefault="00BD38BC" w:rsidP="00BD38BC">
      <w:pPr>
        <w:pStyle w:val="H23GA"/>
        <w:rPr>
          <w:rtl/>
        </w:rPr>
      </w:pPr>
      <w:r>
        <w:rPr>
          <w:rFonts w:hint="cs"/>
          <w:rtl/>
        </w:rPr>
        <w:tab/>
      </w:r>
      <w:r>
        <w:rPr>
          <w:rtl/>
        </w:rPr>
        <w:tab/>
      </w:r>
      <w:r w:rsidR="00F209E5" w:rsidRPr="003C167D">
        <w:rPr>
          <w:rtl/>
        </w:rPr>
        <w:t>الآلية الوقائية الوطنية</w:t>
      </w:r>
    </w:p>
    <w:p w:rsidR="00F209E5" w:rsidRDefault="00F209E5" w:rsidP="006066E5">
      <w:pPr>
        <w:pStyle w:val="SingleTxtGA"/>
        <w:spacing w:line="400" w:lineRule="exact"/>
        <w:rPr>
          <w:rtl/>
        </w:rPr>
      </w:pPr>
      <w:r>
        <w:rPr>
          <w:rtl/>
        </w:rPr>
        <w:t>٢٣</w:t>
      </w:r>
      <w:r>
        <w:rPr>
          <w:rFonts w:hint="cs"/>
          <w:rtl/>
        </w:rPr>
        <w:t>-</w:t>
      </w:r>
      <w:r w:rsidR="00BD38BC">
        <w:rPr>
          <w:rFonts w:hint="cs"/>
          <w:rtl/>
        </w:rPr>
        <w:tab/>
      </w:r>
      <w:r>
        <w:rPr>
          <w:rtl/>
        </w:rPr>
        <w:t>ترحب اللجنة بتصديق الدولة الطرف على البروتوكول الاختياري لاتفاقية مناهضة التعذيب وغيره من ضروب المعاملة أو العقوبة القاسية أو اللاإنسانية أو المهينة، واعتماد القانون المعدل للتشريعات المتعلقة بإنشاء آلية وطنية لمنع التعذيب وغيره من ضروب المعاملة أو العقوبة القاسية أو اللاإنسانية أو المهينة، وتعيين مفوض حقوق الإنسان بوصفه الآلية الوقائية الوطنية، حيث ترى اللجنة أن من شأن هذه التدابير أن تكون مفيدة في منع حالات الاختفاء القسري وسائر انتهاكات الحقوق والالتزامات المنصوص عليها في الاتفاقية. وتحيط اللجنة علما</w:t>
      </w:r>
      <w:r w:rsidR="00811DD5">
        <w:rPr>
          <w:rFonts w:hint="cs"/>
          <w:rtl/>
        </w:rPr>
        <w:t>ً</w:t>
      </w:r>
      <w:r>
        <w:rPr>
          <w:rtl/>
        </w:rPr>
        <w:t xml:space="preserve"> بمجموعة </w:t>
      </w:r>
      <w:r>
        <w:rPr>
          <w:rtl/>
        </w:rPr>
        <w:lastRenderedPageBreak/>
        <w:t xml:space="preserve">الأماكن التي زارتها الآلية الوقائية الوطنية، </w:t>
      </w:r>
      <w:r>
        <w:rPr>
          <w:rFonts w:hint="cs"/>
          <w:rtl/>
        </w:rPr>
        <w:t xml:space="preserve">لكنها </w:t>
      </w:r>
      <w:r>
        <w:rPr>
          <w:rtl/>
        </w:rPr>
        <w:t>تشعر بالقلق بسبب المعلومات التي تفيد بأن التشريعات ذات الصلة لا تدرج في نطاق ولاي</w:t>
      </w:r>
      <w:r>
        <w:rPr>
          <w:rFonts w:hint="cs"/>
          <w:rtl/>
        </w:rPr>
        <w:t>ة الآلية</w:t>
      </w:r>
      <w:r>
        <w:rPr>
          <w:rtl/>
        </w:rPr>
        <w:t xml:space="preserve"> بعض الأماكن التي قد يوجد فيها أشخاص محرومون من حريتهم. وفي هذا الصدد، تلاحظ اللجنة باهتمام المعلومات التي قدمتها الدولة الطرف ومفادها أن العمل جار لتعديل التشريعات ذات الصلة بغية توسيع نطاق الأماكن التي س</w:t>
      </w:r>
      <w:r>
        <w:rPr>
          <w:rFonts w:hint="cs"/>
          <w:rtl/>
        </w:rPr>
        <w:t xml:space="preserve">يتعين أن </w:t>
      </w:r>
      <w:r>
        <w:rPr>
          <w:rtl/>
        </w:rPr>
        <w:t xml:space="preserve">تزورها الآلية الوقائية الوطنية. وتحيط اللجنة </w:t>
      </w:r>
      <w:r w:rsidR="009F5AF9">
        <w:rPr>
          <w:rtl/>
        </w:rPr>
        <w:t>علماً</w:t>
      </w:r>
      <w:r>
        <w:rPr>
          <w:rtl/>
        </w:rPr>
        <w:t xml:space="preserve"> بتأكيد الدولة الطرف </w:t>
      </w:r>
      <w:r>
        <w:rPr>
          <w:rFonts w:hint="cs"/>
          <w:rtl/>
        </w:rPr>
        <w:t>عدم وجود أي</w:t>
      </w:r>
      <w:r>
        <w:rPr>
          <w:rtl/>
        </w:rPr>
        <w:t xml:space="preserve"> قيود تحد من قدرة الآلية الوقائية الوطنية على القيام بزيارات مفاجئة وعاجلة، لكنها تشعر بالقلق بسبب التقارير التي تشير إلى أن الآلية تواجه بعض العقبات البيروقراطية التي تقيد في الواقع قدرتها على الاضطلاع بهذا النوع من الزيارات (المادة 17).</w:t>
      </w:r>
    </w:p>
    <w:p w:rsidR="00F209E5" w:rsidRPr="00BD38BC" w:rsidRDefault="00F209E5" w:rsidP="00BD38BC">
      <w:pPr>
        <w:pStyle w:val="SingleTxtGA"/>
        <w:rPr>
          <w:b/>
          <w:bCs/>
          <w:rtl/>
        </w:rPr>
      </w:pPr>
      <w:r>
        <w:rPr>
          <w:rtl/>
        </w:rPr>
        <w:t>٢٤</w:t>
      </w:r>
      <w:r>
        <w:rPr>
          <w:rFonts w:hint="cs"/>
          <w:rtl/>
        </w:rPr>
        <w:t>-</w:t>
      </w:r>
      <w:r w:rsidR="00BD38BC">
        <w:rPr>
          <w:rFonts w:hint="cs"/>
          <w:rtl/>
        </w:rPr>
        <w:tab/>
      </w:r>
      <w:r w:rsidRPr="00BD38BC">
        <w:rPr>
          <w:b/>
          <w:bCs/>
          <w:rtl/>
        </w:rPr>
        <w:t>توصي اللجنة الدولة الطرف بتسريع العملية الرامية إلى تعديل التشريعات المتعلقة بالآلية الوقائية الوطنية لكي تكفل في القانون أن ت</w:t>
      </w:r>
      <w:r w:rsidRPr="00BD38BC">
        <w:rPr>
          <w:rFonts w:hint="cs"/>
          <w:b/>
          <w:bCs/>
          <w:rtl/>
        </w:rPr>
        <w:t>غطي</w:t>
      </w:r>
      <w:r w:rsidRPr="00BD38BC">
        <w:rPr>
          <w:b/>
          <w:bCs/>
          <w:rtl/>
        </w:rPr>
        <w:t xml:space="preserve"> ولاية الآلية جميع الأماكن التي قد </w:t>
      </w:r>
      <w:r w:rsidRPr="00BD38BC">
        <w:rPr>
          <w:rFonts w:hint="cs"/>
          <w:b/>
          <w:bCs/>
          <w:rtl/>
        </w:rPr>
        <w:t>ي</w:t>
      </w:r>
      <w:r w:rsidRPr="00BD38BC">
        <w:rPr>
          <w:b/>
          <w:bCs/>
          <w:rtl/>
        </w:rPr>
        <w:t>وجد فيها أشخاص م</w:t>
      </w:r>
      <w:r w:rsidRPr="00BD38BC">
        <w:rPr>
          <w:rFonts w:hint="cs"/>
          <w:b/>
          <w:bCs/>
          <w:rtl/>
        </w:rPr>
        <w:t>سلوبو ال</w:t>
      </w:r>
      <w:r w:rsidRPr="00BD38BC">
        <w:rPr>
          <w:b/>
          <w:bCs/>
          <w:rtl/>
        </w:rPr>
        <w:t>حري</w:t>
      </w:r>
      <w:r w:rsidRPr="00BD38BC">
        <w:rPr>
          <w:rFonts w:hint="cs"/>
          <w:b/>
          <w:bCs/>
          <w:rtl/>
        </w:rPr>
        <w:t>ة</w:t>
      </w:r>
      <w:r w:rsidRPr="00BD38BC">
        <w:rPr>
          <w:b/>
          <w:bCs/>
          <w:rtl/>
        </w:rPr>
        <w:t xml:space="preserve">، بغض النظر عن طبيعة مكان </w:t>
      </w:r>
      <w:r w:rsidRPr="00BD38BC">
        <w:rPr>
          <w:rFonts w:hint="cs"/>
          <w:b/>
          <w:bCs/>
          <w:rtl/>
        </w:rPr>
        <w:t>سلب</w:t>
      </w:r>
      <w:r w:rsidRPr="00BD38BC">
        <w:rPr>
          <w:b/>
          <w:bCs/>
          <w:rtl/>
        </w:rPr>
        <w:t xml:space="preserve"> الحرية. كما توصي الدولة الطرف باتخاذ التدابير اللازمة لكي تكفل في الممارسة العملية </w:t>
      </w:r>
      <w:r w:rsidRPr="00BD38BC">
        <w:rPr>
          <w:rFonts w:hint="cs"/>
          <w:b/>
          <w:bCs/>
          <w:rtl/>
        </w:rPr>
        <w:t>قدرة</w:t>
      </w:r>
      <w:r w:rsidRPr="00BD38BC">
        <w:rPr>
          <w:b/>
          <w:bCs/>
          <w:rtl/>
        </w:rPr>
        <w:t xml:space="preserve"> الآلية الوقائية الوطنية </w:t>
      </w:r>
      <w:r w:rsidRPr="00BD38BC">
        <w:rPr>
          <w:rFonts w:hint="cs"/>
          <w:b/>
          <w:bCs/>
          <w:rtl/>
        </w:rPr>
        <w:t xml:space="preserve">على </w:t>
      </w:r>
      <w:r w:rsidRPr="00BD38BC">
        <w:rPr>
          <w:b/>
          <w:bCs/>
          <w:rtl/>
        </w:rPr>
        <w:t xml:space="preserve">القيام بزيارات عاجلة وغير مخطط لها ومفاجئة إلى أي مكان من أماكن </w:t>
      </w:r>
      <w:r w:rsidRPr="00BD38BC">
        <w:rPr>
          <w:rFonts w:hint="cs"/>
          <w:b/>
          <w:bCs/>
          <w:rtl/>
        </w:rPr>
        <w:t xml:space="preserve">سلب </w:t>
      </w:r>
      <w:r w:rsidRPr="00BD38BC">
        <w:rPr>
          <w:b/>
          <w:bCs/>
          <w:rtl/>
        </w:rPr>
        <w:t>الحرية دون عوائق من أي نوع.</w:t>
      </w:r>
      <w:r w:rsidR="00BD38BC" w:rsidRPr="00BD38BC">
        <w:rPr>
          <w:rFonts w:hint="cs"/>
          <w:b/>
          <w:bCs/>
          <w:rtl/>
        </w:rPr>
        <w:t xml:space="preserve"> </w:t>
      </w:r>
    </w:p>
    <w:p w:rsidR="00F209E5" w:rsidRPr="003C167D" w:rsidRDefault="00BD38BC" w:rsidP="004001D3">
      <w:pPr>
        <w:pStyle w:val="H23GA"/>
        <w:spacing w:after="240"/>
        <w:rPr>
          <w:rtl/>
        </w:rPr>
      </w:pPr>
      <w:r>
        <w:rPr>
          <w:rFonts w:hint="cs"/>
          <w:rtl/>
        </w:rPr>
        <w:tab/>
      </w:r>
      <w:r>
        <w:rPr>
          <w:rtl/>
        </w:rPr>
        <w:tab/>
      </w:r>
      <w:r w:rsidR="00F209E5" w:rsidRPr="003C167D">
        <w:rPr>
          <w:rtl/>
        </w:rPr>
        <w:t>التدريب على الاتفاقية</w:t>
      </w:r>
    </w:p>
    <w:p w:rsidR="00F209E5" w:rsidRDefault="00F209E5" w:rsidP="00C91376">
      <w:pPr>
        <w:pStyle w:val="SingleTxtGA"/>
        <w:spacing w:line="400" w:lineRule="exact"/>
        <w:rPr>
          <w:rtl/>
        </w:rPr>
      </w:pPr>
      <w:r>
        <w:rPr>
          <w:rtl/>
        </w:rPr>
        <w:t>٢٥</w:t>
      </w:r>
      <w:r>
        <w:rPr>
          <w:rFonts w:hint="cs"/>
          <w:rtl/>
        </w:rPr>
        <w:t>-</w:t>
      </w:r>
      <w:r w:rsidR="00BD38BC">
        <w:rPr>
          <w:rFonts w:hint="cs"/>
          <w:rtl/>
        </w:rPr>
        <w:tab/>
      </w:r>
      <w:r>
        <w:rPr>
          <w:rtl/>
        </w:rPr>
        <w:t>تلاحظ اللجنة بتقدير المعلومات التي قدمتها الدولة الطرف بشأن التدريب المنتظم المقدم إلى القضاة والعسكريين وموظفي الداخلية، بما في ذلك التدريب في مجال القانون الدولي لحقوق الإنسان، ولا سيما المعلومات المتعلقة ب</w:t>
      </w:r>
      <w:r>
        <w:rPr>
          <w:rFonts w:hint="cs"/>
          <w:rtl/>
        </w:rPr>
        <w:t>ال</w:t>
      </w:r>
      <w:r>
        <w:rPr>
          <w:rtl/>
        </w:rPr>
        <w:t xml:space="preserve">تدريب </w:t>
      </w:r>
      <w:r>
        <w:rPr>
          <w:rFonts w:hint="cs"/>
          <w:rtl/>
        </w:rPr>
        <w:t xml:space="preserve">المقدم إلى </w:t>
      </w:r>
      <w:r>
        <w:rPr>
          <w:rtl/>
        </w:rPr>
        <w:t>الموظفي</w:t>
      </w:r>
      <w:r>
        <w:rPr>
          <w:rFonts w:hint="cs"/>
          <w:rtl/>
        </w:rPr>
        <w:t>ن</w:t>
      </w:r>
      <w:r>
        <w:rPr>
          <w:rtl/>
        </w:rPr>
        <w:t xml:space="preserve"> المكلفين بإنفاذ القانون على كيفية معالجة حالات الأشخاص المفقودين والمسائل الأخرى المتصلة بالاتفاقية. </w:t>
      </w:r>
      <w:dir w:val="rtl">
        <w:r>
          <w:rPr>
            <w:rFonts w:ascii="Traditional Arabic" w:hAnsi="Traditional Arabic" w:hint="cs"/>
            <w:rtl/>
          </w:rPr>
          <w:t>ومع</w:t>
        </w:r>
        <w:r>
          <w:rPr>
            <w:rtl/>
          </w:rPr>
          <w:t xml:space="preserve"> </w:t>
        </w:r>
        <w:r>
          <w:rPr>
            <w:rFonts w:ascii="Traditional Arabic" w:hAnsi="Traditional Arabic" w:hint="cs"/>
            <w:rtl/>
          </w:rPr>
          <w:t>ذلك،</w:t>
        </w:r>
        <w:r>
          <w:rPr>
            <w:rtl/>
          </w:rPr>
          <w:t xml:space="preserve"> </w:t>
        </w:r>
        <w:r>
          <w:rPr>
            <w:rFonts w:ascii="Traditional Arabic" w:hAnsi="Traditional Arabic" w:hint="cs"/>
            <w:rtl/>
          </w:rPr>
          <w:t>تلاحظ</w:t>
        </w:r>
        <w:r>
          <w:rPr>
            <w:rtl/>
          </w:rPr>
          <w:t xml:space="preserve"> </w:t>
        </w:r>
        <w:r>
          <w:rPr>
            <w:rFonts w:ascii="Traditional Arabic" w:hAnsi="Traditional Arabic" w:hint="cs"/>
            <w:rtl/>
          </w:rPr>
          <w:t>اللج</w:t>
        </w:r>
        <w:r>
          <w:rPr>
            <w:rtl/>
          </w:rPr>
          <w:t xml:space="preserve">نة عدم حصول جميع الموظفين على تدريب محدد ومنتظم بشأن الأحكام ذات الصلة من الاتفاقية على </w:t>
        </w:r>
        <w:r w:rsidR="00BD38BC">
          <w:rPr>
            <w:rtl/>
          </w:rPr>
          <w:t>النحو المنصوص عليه في المادة 23</w:t>
        </w:r>
        <w:r>
          <w:rPr>
            <w:rtl/>
          </w:rPr>
          <w:t>(1) منها.</w:t>
        </w:r>
        <w:r>
          <w:t>‬</w:t>
        </w:r>
        <w:r>
          <w:t>‬</w:t>
        </w:r>
        <w:r w:rsidR="00BD38BC">
          <w:rPr>
            <w:rFonts w:hint="cs"/>
            <w:rtl/>
          </w:rPr>
          <w:t xml:space="preserve"> </w:t>
        </w:r>
        <w:r w:rsidR="004001D3">
          <w:t>‬</w:t>
        </w:r>
        <w:r w:rsidR="002C7B18">
          <w:t>‬</w:t>
        </w:r>
      </w:dir>
    </w:p>
    <w:p w:rsidR="00F209E5" w:rsidRPr="00BD38BC" w:rsidRDefault="00F209E5" w:rsidP="00C91376">
      <w:pPr>
        <w:pStyle w:val="SingleTxtGA"/>
        <w:spacing w:line="400" w:lineRule="exact"/>
        <w:rPr>
          <w:b/>
          <w:bCs/>
          <w:rtl/>
        </w:rPr>
      </w:pPr>
      <w:r>
        <w:rPr>
          <w:rtl/>
        </w:rPr>
        <w:t>٢٦</w:t>
      </w:r>
      <w:r w:rsidR="00BD38BC">
        <w:rPr>
          <w:rFonts w:hint="cs"/>
          <w:rtl/>
        </w:rPr>
        <w:t>-</w:t>
      </w:r>
      <w:r w:rsidR="00BD38BC">
        <w:rPr>
          <w:rtl/>
        </w:rPr>
        <w:tab/>
      </w:r>
      <w:r w:rsidRPr="00BD38BC">
        <w:rPr>
          <w:b/>
          <w:bCs/>
          <w:rtl/>
        </w:rPr>
        <w:t xml:space="preserve">توصي اللجنة الدولة الطرف بأن تضمن تلقي جميع الموظفين العاملين في مجالي إنفاذ القانون والأمن، سواء أكانوا مدنيين أو عسكريين، والعاملين في المجال الطبي والموظفين الحكوميين وغيرهم من الأشخاص الذين قد تكون لهم صلة باحتجاز الأشخاص </w:t>
      </w:r>
      <w:r w:rsidRPr="00BD38BC">
        <w:rPr>
          <w:rFonts w:hint="cs"/>
          <w:b/>
          <w:bCs/>
          <w:rtl/>
        </w:rPr>
        <w:t>مسلوبي ال</w:t>
      </w:r>
      <w:r w:rsidRPr="00BD38BC">
        <w:rPr>
          <w:b/>
          <w:bCs/>
          <w:rtl/>
        </w:rPr>
        <w:t>حري</w:t>
      </w:r>
      <w:r w:rsidRPr="00BD38BC">
        <w:rPr>
          <w:rFonts w:hint="cs"/>
          <w:b/>
          <w:bCs/>
          <w:rtl/>
        </w:rPr>
        <w:t xml:space="preserve">ة </w:t>
      </w:r>
      <w:r w:rsidRPr="00BD38BC">
        <w:rPr>
          <w:b/>
          <w:bCs/>
          <w:rtl/>
        </w:rPr>
        <w:t>أو معامل</w:t>
      </w:r>
      <w:r w:rsidRPr="00BD38BC">
        <w:rPr>
          <w:rFonts w:hint="cs"/>
          <w:b/>
          <w:bCs/>
          <w:rtl/>
        </w:rPr>
        <w:t>تهم</w:t>
      </w:r>
      <w:r w:rsidRPr="00BD38BC">
        <w:rPr>
          <w:b/>
          <w:bCs/>
          <w:rtl/>
        </w:rPr>
        <w:t>، بمن فيهم القضاة والمدعون العامون وغيرهم من الموظفين المكلفين بإقامة العدل، لتدريب محدد ومنتظم على أح</w:t>
      </w:r>
      <w:r w:rsidR="00BD38BC">
        <w:rPr>
          <w:b/>
          <w:bCs/>
          <w:rtl/>
        </w:rPr>
        <w:t>كام الاتفاقية، وفقاً للمادة 23</w:t>
      </w:r>
      <w:r w:rsidRPr="00BD38BC">
        <w:rPr>
          <w:b/>
          <w:bCs/>
          <w:rtl/>
        </w:rPr>
        <w:t>(1) منها.</w:t>
      </w:r>
      <w:r w:rsidR="00BD38BC">
        <w:rPr>
          <w:rFonts w:hint="cs"/>
          <w:b/>
          <w:bCs/>
          <w:rtl/>
        </w:rPr>
        <w:t xml:space="preserve"> </w:t>
      </w:r>
    </w:p>
    <w:p w:rsidR="00F209E5" w:rsidRPr="00B77339" w:rsidRDefault="00BD38BC" w:rsidP="00BD38BC">
      <w:pPr>
        <w:pStyle w:val="H1GA"/>
        <w:rPr>
          <w:rtl/>
        </w:rPr>
      </w:pPr>
      <w:r>
        <w:rPr>
          <w:rFonts w:hint="cs"/>
          <w:rtl/>
        </w:rPr>
        <w:lastRenderedPageBreak/>
        <w:tab/>
      </w:r>
      <w:r>
        <w:rPr>
          <w:rtl/>
        </w:rPr>
        <w:tab/>
      </w:r>
      <w:r w:rsidR="00F209E5" w:rsidRPr="00B77339">
        <w:rPr>
          <w:rtl/>
        </w:rPr>
        <w:t>التدابير الرامية إلى توفير الجبر وحماية الأطفال من الاختفاء القسري (المادتان</w:t>
      </w:r>
      <w:r>
        <w:rPr>
          <w:rFonts w:hint="cs"/>
          <w:rtl/>
        </w:rPr>
        <w:t> </w:t>
      </w:r>
      <w:r w:rsidR="00F209E5" w:rsidRPr="00B77339">
        <w:rPr>
          <w:rtl/>
        </w:rPr>
        <w:t>24 و25)</w:t>
      </w:r>
    </w:p>
    <w:p w:rsidR="00F209E5" w:rsidRPr="003C167D" w:rsidRDefault="00BD38BC" w:rsidP="00BD38BC">
      <w:pPr>
        <w:pStyle w:val="H23GA"/>
        <w:rPr>
          <w:rtl/>
        </w:rPr>
      </w:pPr>
      <w:r>
        <w:rPr>
          <w:rFonts w:hint="cs"/>
          <w:rtl/>
        </w:rPr>
        <w:tab/>
      </w:r>
      <w:r>
        <w:rPr>
          <w:rtl/>
        </w:rPr>
        <w:tab/>
      </w:r>
      <w:r w:rsidR="00F209E5" w:rsidRPr="003C167D">
        <w:rPr>
          <w:rtl/>
        </w:rPr>
        <w:t>تعريف الضحية و</w:t>
      </w:r>
      <w:dir w:val="rtl">
        <w:r w:rsidR="00F209E5" w:rsidRPr="003C167D">
          <w:rPr>
            <w:rFonts w:hint="cs"/>
            <w:rtl/>
          </w:rPr>
          <w:t>الحق</w:t>
        </w:r>
        <w:r w:rsidR="00F209E5" w:rsidRPr="003C167D">
          <w:rPr>
            <w:rtl/>
          </w:rPr>
          <w:t xml:space="preserve"> </w:t>
        </w:r>
        <w:r w:rsidR="00F209E5" w:rsidRPr="003C167D">
          <w:rPr>
            <w:rFonts w:hint="cs"/>
            <w:rtl/>
          </w:rPr>
          <w:t>في</w:t>
        </w:r>
        <w:r w:rsidR="00F209E5" w:rsidRPr="003C167D">
          <w:rPr>
            <w:rtl/>
          </w:rPr>
          <w:t xml:space="preserve"> </w:t>
        </w:r>
        <w:r w:rsidR="00F209E5" w:rsidRPr="003C167D">
          <w:rPr>
            <w:rFonts w:hint="cs"/>
            <w:rtl/>
          </w:rPr>
          <w:t>الجبر</w:t>
        </w:r>
        <w:r w:rsidR="00F209E5" w:rsidRPr="003C167D">
          <w:rPr>
            <w:rtl/>
          </w:rPr>
          <w:t xml:space="preserve"> </w:t>
        </w:r>
        <w:r w:rsidR="00F209E5" w:rsidRPr="003C167D">
          <w:rPr>
            <w:rFonts w:hint="cs"/>
            <w:rtl/>
          </w:rPr>
          <w:t>وفي</w:t>
        </w:r>
        <w:r w:rsidR="00F209E5" w:rsidRPr="003C167D">
          <w:rPr>
            <w:rtl/>
          </w:rPr>
          <w:t xml:space="preserve"> </w:t>
        </w:r>
        <w:r w:rsidR="00F209E5" w:rsidRPr="003C167D">
          <w:rPr>
            <w:rFonts w:hint="cs"/>
            <w:rtl/>
          </w:rPr>
          <w:t>تعويض</w:t>
        </w:r>
        <w:r w:rsidR="00F209E5" w:rsidRPr="003C167D">
          <w:rPr>
            <w:rtl/>
          </w:rPr>
          <w:t xml:space="preserve"> </w:t>
        </w:r>
        <w:r w:rsidR="00F209E5" w:rsidRPr="003C167D">
          <w:rPr>
            <w:rFonts w:hint="cs"/>
            <w:rtl/>
          </w:rPr>
          <w:t>سريع</w:t>
        </w:r>
        <w:r w:rsidR="00F209E5" w:rsidRPr="003C167D">
          <w:rPr>
            <w:rtl/>
          </w:rPr>
          <w:t xml:space="preserve"> </w:t>
        </w:r>
        <w:r w:rsidR="00F209E5" w:rsidRPr="003C167D">
          <w:rPr>
            <w:rFonts w:hint="cs"/>
            <w:rtl/>
          </w:rPr>
          <w:t>وعادل</w:t>
        </w:r>
        <w:r w:rsidR="00F209E5" w:rsidRPr="003C167D">
          <w:rPr>
            <w:rtl/>
          </w:rPr>
          <w:t xml:space="preserve"> </w:t>
        </w:r>
        <w:r w:rsidR="00F209E5" w:rsidRPr="003C167D">
          <w:rPr>
            <w:rFonts w:hint="cs"/>
            <w:rtl/>
          </w:rPr>
          <w:t>ومناسب</w:t>
        </w:r>
        <w:r w:rsidR="00F209E5" w:rsidRPr="003C167D">
          <w:rPr>
            <w:rFonts w:cs="Times New Roman" w:hint="cs"/>
            <w:rtl/>
          </w:rPr>
          <w:t>‬</w:t>
        </w:r>
        <w:r w:rsidR="00F209E5">
          <w:t>‬</w:t>
        </w:r>
        <w:r w:rsidR="00F209E5">
          <w:t>‬</w:t>
        </w:r>
        <w:r w:rsidR="004001D3">
          <w:t>‬</w:t>
        </w:r>
        <w:r w:rsidR="002C7B18">
          <w:t>‬</w:t>
        </w:r>
      </w:dir>
    </w:p>
    <w:p w:rsidR="00F209E5" w:rsidRDefault="00F209E5" w:rsidP="00BD38BC">
      <w:pPr>
        <w:pStyle w:val="SingleTxtGA"/>
        <w:rPr>
          <w:rtl/>
        </w:rPr>
      </w:pPr>
      <w:r>
        <w:rPr>
          <w:rtl/>
        </w:rPr>
        <w:t>٢٧</w:t>
      </w:r>
      <w:r>
        <w:rPr>
          <w:rFonts w:hint="cs"/>
          <w:rtl/>
        </w:rPr>
        <w:t>-</w:t>
      </w:r>
      <w:r w:rsidR="00BD38BC">
        <w:rPr>
          <w:rFonts w:hint="cs"/>
          <w:rtl/>
        </w:rPr>
        <w:tab/>
      </w:r>
      <w:r>
        <w:rPr>
          <w:rtl/>
        </w:rPr>
        <w:t xml:space="preserve">في حين تلاحظ اللجنة أن القانون المحلي لا ينص على تعريف للضحية </w:t>
      </w:r>
      <w:r>
        <w:rPr>
          <w:rFonts w:hint="cs"/>
          <w:rtl/>
        </w:rPr>
        <w:t>متفق</w:t>
      </w:r>
      <w:r w:rsidR="00BD38BC">
        <w:rPr>
          <w:rtl/>
        </w:rPr>
        <w:t xml:space="preserve"> مع التعريف الوارد في المادة 24</w:t>
      </w:r>
      <w:r>
        <w:rPr>
          <w:rtl/>
        </w:rPr>
        <w:t xml:space="preserve">(1) من الاتفاقية، تحيط اللجنة </w:t>
      </w:r>
      <w:r w:rsidR="009F5AF9">
        <w:rPr>
          <w:rtl/>
        </w:rPr>
        <w:t>علماً</w:t>
      </w:r>
      <w:r>
        <w:rPr>
          <w:rtl/>
        </w:rPr>
        <w:t xml:space="preserve"> بتأكيد الدولة الطرف أن مفهوم الطرف المتضرر بموجب المادة 71 من قانون الإجراءات الجنائية يغطي جميع الأشخاص الذين عانوا من ضرر نتيجة عمل إجرامي. كما تحيط اللجنة </w:t>
      </w:r>
      <w:r w:rsidR="009F5AF9">
        <w:rPr>
          <w:rtl/>
        </w:rPr>
        <w:t>علماً</w:t>
      </w:r>
      <w:r>
        <w:rPr>
          <w:rtl/>
        </w:rPr>
        <w:t xml:space="preserve"> بالمعلومات التي قدمتها الدولة الطرف عن التشريعات المتعلقة بالتعويض والجبر، بما في ذلك المادة 71 من قانون الإجراءات الجنائية والقانون المتعلق بالخدمات الاجتماعية الخاصة، وعن الحالات التي يتعين فيها تمويل التعويض والجبر من ميزانية الدولة. ومع ذلك، تلاحظ اللجنة أن القانون المحلي لا يتضمن أي حكم بشأن نظام شامل </w:t>
      </w:r>
      <w:r>
        <w:rPr>
          <w:rFonts w:hint="cs"/>
          <w:rtl/>
        </w:rPr>
        <w:t>مستوف</w:t>
      </w:r>
      <w:r>
        <w:rPr>
          <w:rtl/>
        </w:rPr>
        <w:t xml:space="preserve"> بشكل كامل </w:t>
      </w:r>
      <w:r>
        <w:rPr>
          <w:rFonts w:hint="cs"/>
          <w:rtl/>
        </w:rPr>
        <w:t>ل</w:t>
      </w:r>
      <w:r w:rsidR="00BD38BC">
        <w:rPr>
          <w:rtl/>
        </w:rPr>
        <w:t>شروط المادة 24</w:t>
      </w:r>
      <w:r>
        <w:rPr>
          <w:rtl/>
        </w:rPr>
        <w:t xml:space="preserve">(4) </w:t>
      </w:r>
      <w:r>
        <w:rPr>
          <w:rFonts w:hint="cs"/>
          <w:rtl/>
        </w:rPr>
        <w:t>و</w:t>
      </w:r>
      <w:r w:rsidR="00BD38BC">
        <w:rPr>
          <w:rtl/>
        </w:rPr>
        <w:t>(5) من الاتفاقية (المادة</w:t>
      </w:r>
      <w:r w:rsidR="00BD38BC">
        <w:rPr>
          <w:rFonts w:hint="cs"/>
          <w:rtl/>
        </w:rPr>
        <w:t> </w:t>
      </w:r>
      <w:r>
        <w:rPr>
          <w:rtl/>
        </w:rPr>
        <w:t>24).</w:t>
      </w:r>
      <w:r w:rsidR="00BD38BC">
        <w:rPr>
          <w:rFonts w:hint="cs"/>
          <w:rtl/>
        </w:rPr>
        <w:t xml:space="preserve"> </w:t>
      </w:r>
    </w:p>
    <w:p w:rsidR="00F209E5" w:rsidRPr="00BD38BC" w:rsidRDefault="00F209E5" w:rsidP="00BD38BC">
      <w:pPr>
        <w:pStyle w:val="SingleTxtGA"/>
        <w:rPr>
          <w:b/>
          <w:bCs/>
          <w:rtl/>
        </w:rPr>
      </w:pPr>
      <w:r>
        <w:rPr>
          <w:rtl/>
        </w:rPr>
        <w:t>٢٨</w:t>
      </w:r>
      <w:r>
        <w:rPr>
          <w:rFonts w:hint="cs"/>
          <w:rtl/>
        </w:rPr>
        <w:t>-</w:t>
      </w:r>
      <w:r w:rsidR="00BD38BC">
        <w:rPr>
          <w:rFonts w:hint="cs"/>
          <w:rtl/>
        </w:rPr>
        <w:tab/>
      </w:r>
      <w:r w:rsidRPr="00BD38BC">
        <w:rPr>
          <w:b/>
          <w:bCs/>
          <w:rtl/>
        </w:rPr>
        <w:t>توصي اللجنة الدولة الطرف باتخاذ التدابير المناسبة، بما في ذلك توفير التدريب المناسب لأفراد الجهاز القضائي، لكي تكفل تطبيق مفهوم الطرف المتضرر الوارد في المادة 71 من قانون الإجراءات الجنائية على نحو يتماشى مع ت</w:t>
      </w:r>
      <w:r w:rsidR="00BD38BC">
        <w:rPr>
          <w:b/>
          <w:bCs/>
          <w:rtl/>
        </w:rPr>
        <w:t>عريف الضحية الوارد في المادة 24</w:t>
      </w:r>
      <w:r w:rsidRPr="00BD38BC">
        <w:rPr>
          <w:b/>
          <w:bCs/>
          <w:rtl/>
        </w:rPr>
        <w:t>(1) من الاتفاقية. كما توصي اللجنة الدولة الطرف باعتماد التدابير اللازمة لكي تكفل حصول كل شخص قد عانى من الضرر كنتيجة مباشرة للاختفاء الق</w:t>
      </w:r>
      <w:r w:rsidR="00BD38BC">
        <w:rPr>
          <w:b/>
          <w:bCs/>
          <w:rtl/>
        </w:rPr>
        <w:t>سري على جبر كامل وفقا</w:t>
      </w:r>
      <w:r w:rsidR="00811DD5">
        <w:rPr>
          <w:rFonts w:hint="cs"/>
          <w:b/>
          <w:bCs/>
          <w:rtl/>
        </w:rPr>
        <w:t>ً</w:t>
      </w:r>
      <w:r w:rsidR="00BD38BC">
        <w:rPr>
          <w:b/>
          <w:bCs/>
          <w:rtl/>
        </w:rPr>
        <w:t xml:space="preserve"> للمادة 24</w:t>
      </w:r>
      <w:r w:rsidRPr="00BD38BC">
        <w:rPr>
          <w:b/>
          <w:bCs/>
          <w:rtl/>
        </w:rPr>
        <w:t>(5) من الاتفاقية وعلى تعويض سريع ومنصف وملائم. وفي هذا الصدد، توصي اللجنة الدولة الطرف بإنشاء نظام شامل للجبر والتعويض يراعي نوع ا</w:t>
      </w:r>
      <w:r w:rsidR="00BD38BC">
        <w:rPr>
          <w:b/>
          <w:bCs/>
          <w:rtl/>
        </w:rPr>
        <w:t>لجنس ويتماشى تماما مع المادة 24</w:t>
      </w:r>
      <w:r w:rsidRPr="00BD38BC">
        <w:rPr>
          <w:b/>
          <w:bCs/>
          <w:rtl/>
        </w:rPr>
        <w:t xml:space="preserve">(4) </w:t>
      </w:r>
      <w:r w:rsidRPr="00BD38BC">
        <w:rPr>
          <w:rFonts w:hint="cs"/>
          <w:b/>
          <w:bCs/>
          <w:rtl/>
        </w:rPr>
        <w:t>و</w:t>
      </w:r>
      <w:r w:rsidRPr="00BD38BC">
        <w:rPr>
          <w:b/>
          <w:bCs/>
          <w:rtl/>
        </w:rPr>
        <w:t>(5) من الاتفاقية وغيرها من المعايير الدولية ذات الصلة.</w:t>
      </w:r>
      <w:r w:rsidR="00BD38BC" w:rsidRPr="00BD38BC">
        <w:rPr>
          <w:rFonts w:hint="cs"/>
          <w:b/>
          <w:bCs/>
          <w:rtl/>
        </w:rPr>
        <w:t xml:space="preserve"> </w:t>
      </w:r>
    </w:p>
    <w:p w:rsidR="00F209E5" w:rsidRPr="003C167D" w:rsidRDefault="00BD38BC" w:rsidP="00BD38BC">
      <w:pPr>
        <w:pStyle w:val="H23GA"/>
      </w:pPr>
      <w:r>
        <w:rPr>
          <w:rFonts w:hint="cs"/>
          <w:rtl/>
        </w:rPr>
        <w:tab/>
      </w:r>
      <w:r>
        <w:rPr>
          <w:rtl/>
        </w:rPr>
        <w:tab/>
      </w:r>
      <w:r w:rsidR="00F209E5" w:rsidRPr="003C167D">
        <w:rPr>
          <w:rtl/>
        </w:rPr>
        <w:t>الوضع القانوني للأشخاص المختفين الذين لم يتضح مصيرهم والوضع القانوني لأقاربهم</w:t>
      </w:r>
      <w:r w:rsidR="00F209E5" w:rsidRPr="003C167D">
        <w:rPr>
          <w:rFonts w:cs="Times New Roman" w:hint="cs"/>
          <w:rtl/>
        </w:rPr>
        <w:t>‬</w:t>
      </w:r>
    </w:p>
    <w:p w:rsidR="00F209E5" w:rsidRDefault="00F209E5" w:rsidP="00BD38BC">
      <w:pPr>
        <w:pStyle w:val="SingleTxtGA"/>
        <w:rPr>
          <w:rtl/>
        </w:rPr>
      </w:pPr>
      <w:r>
        <w:rPr>
          <w:rtl/>
        </w:rPr>
        <w:t>٢٩</w:t>
      </w:r>
      <w:r>
        <w:rPr>
          <w:rFonts w:hint="cs"/>
          <w:rtl/>
        </w:rPr>
        <w:t>-</w:t>
      </w:r>
      <w:r w:rsidR="00BD38BC">
        <w:rPr>
          <w:rFonts w:hint="cs"/>
          <w:rtl/>
        </w:rPr>
        <w:tab/>
      </w:r>
      <w:r>
        <w:rPr>
          <w:rtl/>
        </w:rPr>
        <w:t xml:space="preserve">تحيط اللجنة </w:t>
      </w:r>
      <w:r w:rsidR="009F5AF9">
        <w:rPr>
          <w:rtl/>
        </w:rPr>
        <w:t>علماً</w:t>
      </w:r>
      <w:r>
        <w:rPr>
          <w:rtl/>
        </w:rPr>
        <w:t xml:space="preserve"> بتأكيد الدولة الطرف أن التشريعات الوطنية تكفل احترام حقوق الملكية للأشخاص المفقودين ولأسرهم. بيد أنها تعرب عن أسفها لعدم تلقيها معلومات كافية عن التشريعات التي تطبق فيما يتعلق بالوضع القانوني للأشخاص المختفين الذين لم يتضح مصيرهم و</w:t>
      </w:r>
      <w:r>
        <w:rPr>
          <w:rFonts w:hint="cs"/>
          <w:rtl/>
        </w:rPr>
        <w:t>الوضع القانوني ل</w:t>
      </w:r>
      <w:r>
        <w:rPr>
          <w:rtl/>
        </w:rPr>
        <w:t>أقاربهم في مجالات أخرى، من قبيل الرعاية الاجتماعية وقانون الأسرة (المادة 24).</w:t>
      </w:r>
      <w:r w:rsidR="00BD38BC">
        <w:rPr>
          <w:rFonts w:hint="cs"/>
          <w:rtl/>
        </w:rPr>
        <w:t xml:space="preserve"> </w:t>
      </w:r>
    </w:p>
    <w:p w:rsidR="00F209E5" w:rsidRPr="00BD38BC" w:rsidRDefault="00F209E5" w:rsidP="00BD38BC">
      <w:pPr>
        <w:pStyle w:val="SingleTxtGA"/>
        <w:rPr>
          <w:b/>
          <w:bCs/>
          <w:rtl/>
        </w:rPr>
      </w:pPr>
      <w:r>
        <w:rPr>
          <w:rtl/>
        </w:rPr>
        <w:t>٣٠</w:t>
      </w:r>
      <w:r>
        <w:rPr>
          <w:rFonts w:hint="cs"/>
          <w:rtl/>
        </w:rPr>
        <w:t>-</w:t>
      </w:r>
      <w:r w:rsidR="00BD38BC">
        <w:rPr>
          <w:rtl/>
        </w:rPr>
        <w:tab/>
      </w:r>
      <w:r w:rsidRPr="00BD38BC">
        <w:rPr>
          <w:rFonts w:ascii="Traditional Arabic" w:hAnsi="Traditional Arabic" w:hint="cs"/>
          <w:b/>
          <w:bCs/>
          <w:rtl/>
        </w:rPr>
        <w:t>في</w:t>
      </w:r>
      <w:r w:rsidRPr="00BD38BC">
        <w:rPr>
          <w:b/>
          <w:bCs/>
          <w:rtl/>
        </w:rPr>
        <w:t xml:space="preserve"> </w:t>
      </w:r>
      <w:r w:rsidRPr="00BD38BC">
        <w:rPr>
          <w:rFonts w:ascii="Traditional Arabic" w:hAnsi="Traditional Arabic" w:hint="cs"/>
          <w:b/>
          <w:bCs/>
          <w:rtl/>
        </w:rPr>
        <w:t>ضوء</w:t>
      </w:r>
      <w:r w:rsidRPr="00BD38BC">
        <w:rPr>
          <w:b/>
          <w:bCs/>
          <w:rtl/>
        </w:rPr>
        <w:t xml:space="preserve"> </w:t>
      </w:r>
      <w:r w:rsidRPr="00BD38BC">
        <w:rPr>
          <w:rFonts w:ascii="Traditional Arabic" w:hAnsi="Traditional Arabic" w:hint="cs"/>
          <w:b/>
          <w:bCs/>
          <w:rtl/>
        </w:rPr>
        <w:t>المادة</w:t>
      </w:r>
      <w:r w:rsidRPr="00BD38BC">
        <w:rPr>
          <w:b/>
          <w:bCs/>
          <w:rtl/>
        </w:rPr>
        <w:t xml:space="preserve"> 24(6) </w:t>
      </w:r>
      <w:r w:rsidRPr="00BD38BC">
        <w:rPr>
          <w:rFonts w:ascii="Traditional Arabic" w:hAnsi="Traditional Arabic" w:hint="cs"/>
          <w:b/>
          <w:bCs/>
          <w:rtl/>
        </w:rPr>
        <w:t>من</w:t>
      </w:r>
      <w:r w:rsidRPr="00BD38BC">
        <w:rPr>
          <w:b/>
          <w:bCs/>
          <w:rtl/>
        </w:rPr>
        <w:t xml:space="preserve"> </w:t>
      </w:r>
      <w:r w:rsidRPr="00BD38BC">
        <w:rPr>
          <w:rFonts w:ascii="Traditional Arabic" w:hAnsi="Traditional Arabic" w:hint="cs"/>
          <w:b/>
          <w:bCs/>
          <w:rtl/>
        </w:rPr>
        <w:t>الاتفاقية،</w:t>
      </w:r>
      <w:r w:rsidRPr="00BD38BC">
        <w:rPr>
          <w:b/>
          <w:bCs/>
          <w:rtl/>
        </w:rPr>
        <w:t xml:space="preserve"> </w:t>
      </w:r>
      <w:r w:rsidRPr="00BD38BC">
        <w:rPr>
          <w:rFonts w:ascii="Traditional Arabic" w:hAnsi="Traditional Arabic" w:hint="cs"/>
          <w:b/>
          <w:bCs/>
          <w:rtl/>
        </w:rPr>
        <w:t>توصي</w:t>
      </w:r>
      <w:r w:rsidRPr="00BD38BC">
        <w:rPr>
          <w:b/>
          <w:bCs/>
          <w:rtl/>
        </w:rPr>
        <w:t xml:space="preserve"> </w:t>
      </w:r>
      <w:r w:rsidRPr="00BD38BC">
        <w:rPr>
          <w:rFonts w:ascii="Traditional Arabic" w:hAnsi="Traditional Arabic" w:hint="cs"/>
          <w:b/>
          <w:bCs/>
          <w:rtl/>
        </w:rPr>
        <w:t>اللجنة</w:t>
      </w:r>
      <w:r w:rsidRPr="00BD38BC">
        <w:rPr>
          <w:b/>
          <w:bCs/>
          <w:rtl/>
        </w:rPr>
        <w:t xml:space="preserve"> </w:t>
      </w:r>
      <w:r w:rsidRPr="00BD38BC">
        <w:rPr>
          <w:rFonts w:ascii="Traditional Arabic" w:hAnsi="Traditional Arabic" w:hint="cs"/>
          <w:b/>
          <w:bCs/>
          <w:rtl/>
        </w:rPr>
        <w:t>الدولة</w:t>
      </w:r>
      <w:r w:rsidRPr="00BD38BC">
        <w:rPr>
          <w:b/>
          <w:bCs/>
          <w:rtl/>
        </w:rPr>
        <w:t xml:space="preserve"> </w:t>
      </w:r>
      <w:r w:rsidRPr="00BD38BC">
        <w:rPr>
          <w:rFonts w:ascii="Traditional Arabic" w:hAnsi="Traditional Arabic" w:hint="cs"/>
          <w:b/>
          <w:bCs/>
          <w:rtl/>
        </w:rPr>
        <w:t>الطرف</w:t>
      </w:r>
      <w:r w:rsidRPr="00BD38BC">
        <w:rPr>
          <w:b/>
          <w:bCs/>
          <w:rtl/>
        </w:rPr>
        <w:t xml:space="preserve"> </w:t>
      </w:r>
      <w:r w:rsidRPr="00BD38BC">
        <w:rPr>
          <w:rFonts w:ascii="Traditional Arabic" w:hAnsi="Traditional Arabic" w:hint="cs"/>
          <w:b/>
          <w:bCs/>
          <w:rtl/>
        </w:rPr>
        <w:t>باتخاذ</w:t>
      </w:r>
      <w:r w:rsidRPr="00BD38BC">
        <w:rPr>
          <w:b/>
          <w:bCs/>
          <w:rtl/>
        </w:rPr>
        <w:t xml:space="preserve"> </w:t>
      </w:r>
      <w:r w:rsidRPr="00BD38BC">
        <w:rPr>
          <w:rFonts w:ascii="Traditional Arabic" w:hAnsi="Traditional Arabic" w:hint="cs"/>
          <w:b/>
          <w:bCs/>
          <w:rtl/>
        </w:rPr>
        <w:t>التدابير</w:t>
      </w:r>
      <w:r w:rsidRPr="00BD38BC">
        <w:rPr>
          <w:b/>
          <w:bCs/>
          <w:rtl/>
        </w:rPr>
        <w:t xml:space="preserve"> </w:t>
      </w:r>
      <w:r w:rsidRPr="00BD38BC">
        <w:rPr>
          <w:rFonts w:ascii="Traditional Arabic" w:hAnsi="Traditional Arabic" w:hint="cs"/>
          <w:b/>
          <w:bCs/>
          <w:rtl/>
        </w:rPr>
        <w:t>اللازمة</w:t>
      </w:r>
      <w:r w:rsidRPr="00BD38BC">
        <w:rPr>
          <w:b/>
          <w:bCs/>
          <w:rtl/>
        </w:rPr>
        <w:t xml:space="preserve"> </w:t>
      </w:r>
      <w:r w:rsidRPr="00BD38BC">
        <w:rPr>
          <w:rFonts w:ascii="Traditional Arabic" w:hAnsi="Traditional Arabic" w:hint="cs"/>
          <w:b/>
          <w:bCs/>
          <w:rtl/>
        </w:rPr>
        <w:t>لكفالة</w:t>
      </w:r>
      <w:r w:rsidRPr="00BD38BC">
        <w:rPr>
          <w:b/>
          <w:bCs/>
          <w:rtl/>
        </w:rPr>
        <w:t xml:space="preserve"> </w:t>
      </w:r>
      <w:r w:rsidRPr="00BD38BC">
        <w:rPr>
          <w:rFonts w:ascii="Traditional Arabic" w:hAnsi="Traditional Arabic" w:hint="cs"/>
          <w:b/>
          <w:bCs/>
          <w:rtl/>
        </w:rPr>
        <w:t>أن</w:t>
      </w:r>
      <w:r w:rsidRPr="00BD38BC">
        <w:rPr>
          <w:b/>
          <w:bCs/>
          <w:rtl/>
        </w:rPr>
        <w:t xml:space="preserve"> </w:t>
      </w:r>
      <w:r w:rsidRPr="00BD38BC">
        <w:rPr>
          <w:rFonts w:ascii="Traditional Arabic" w:hAnsi="Traditional Arabic" w:hint="cs"/>
          <w:b/>
          <w:bCs/>
          <w:rtl/>
        </w:rPr>
        <w:t>يعالج</w:t>
      </w:r>
      <w:r w:rsidRPr="00BD38BC">
        <w:rPr>
          <w:b/>
          <w:bCs/>
          <w:rtl/>
        </w:rPr>
        <w:t xml:space="preserve"> </w:t>
      </w:r>
      <w:r w:rsidRPr="00BD38BC">
        <w:rPr>
          <w:rFonts w:ascii="Traditional Arabic" w:hAnsi="Traditional Arabic" w:hint="cs"/>
          <w:b/>
          <w:bCs/>
          <w:rtl/>
        </w:rPr>
        <w:t>القانون</w:t>
      </w:r>
      <w:r w:rsidRPr="00BD38BC">
        <w:rPr>
          <w:b/>
          <w:bCs/>
          <w:rtl/>
        </w:rPr>
        <w:t xml:space="preserve"> </w:t>
      </w:r>
      <w:r w:rsidRPr="00BD38BC">
        <w:rPr>
          <w:rFonts w:ascii="Traditional Arabic" w:hAnsi="Traditional Arabic" w:hint="cs"/>
          <w:b/>
          <w:bCs/>
          <w:rtl/>
        </w:rPr>
        <w:t>المحلي</w:t>
      </w:r>
      <w:r w:rsidRPr="00BD38BC">
        <w:rPr>
          <w:b/>
          <w:bCs/>
          <w:rtl/>
        </w:rPr>
        <w:t xml:space="preserve"> </w:t>
      </w:r>
      <w:r w:rsidRPr="00BD38BC">
        <w:rPr>
          <w:rFonts w:ascii="Traditional Arabic" w:hAnsi="Traditional Arabic" w:hint="cs"/>
          <w:b/>
          <w:bCs/>
          <w:rtl/>
        </w:rPr>
        <w:t>على</w:t>
      </w:r>
      <w:r w:rsidRPr="00BD38BC">
        <w:rPr>
          <w:b/>
          <w:bCs/>
          <w:rtl/>
        </w:rPr>
        <w:t xml:space="preserve"> </w:t>
      </w:r>
      <w:r w:rsidRPr="00BD38BC">
        <w:rPr>
          <w:rFonts w:ascii="Traditional Arabic" w:hAnsi="Traditional Arabic" w:hint="cs"/>
          <w:b/>
          <w:bCs/>
          <w:rtl/>
        </w:rPr>
        <w:t>النحو</w:t>
      </w:r>
      <w:r w:rsidRPr="00BD38BC">
        <w:rPr>
          <w:b/>
          <w:bCs/>
          <w:rtl/>
        </w:rPr>
        <w:t xml:space="preserve"> </w:t>
      </w:r>
      <w:r w:rsidRPr="00BD38BC">
        <w:rPr>
          <w:rFonts w:ascii="Traditional Arabic" w:hAnsi="Traditional Arabic" w:hint="cs"/>
          <w:b/>
          <w:bCs/>
          <w:rtl/>
        </w:rPr>
        <w:t>ال</w:t>
      </w:r>
      <w:r w:rsidRPr="00BD38BC">
        <w:rPr>
          <w:b/>
          <w:bCs/>
          <w:rtl/>
        </w:rPr>
        <w:t>مناسب الوضع القانوني للأشخاص المختفين الذين لم يتضح مصيرهم، والوضع القانوني لأقاربهم في مجالات مثل الرعاية الاجتماعية، والمسائل المالية، وقانون الأسرة وحقوق الملكية.</w:t>
      </w:r>
      <w:r w:rsidRPr="00BD38BC">
        <w:rPr>
          <w:rFonts w:cs="Times New Roman" w:hint="cs"/>
          <w:b/>
          <w:bCs/>
          <w:rtl/>
        </w:rPr>
        <w:t>‬</w:t>
      </w:r>
      <w:r w:rsidRPr="00BD38BC">
        <w:rPr>
          <w:b/>
          <w:bCs/>
          <w:rtl/>
        </w:rPr>
        <w:t xml:space="preserve"> </w:t>
      </w:r>
      <w:dir w:val="rtl">
        <w:r w:rsidRPr="00BD38BC">
          <w:rPr>
            <w:rFonts w:ascii="Traditional Arabic" w:hAnsi="Traditional Arabic" w:hint="cs"/>
            <w:b/>
            <w:bCs/>
            <w:rtl/>
          </w:rPr>
          <w:t>وفي</w:t>
        </w:r>
        <w:r w:rsidRPr="00BD38BC">
          <w:rPr>
            <w:b/>
            <w:bCs/>
            <w:rtl/>
          </w:rPr>
          <w:t xml:space="preserve"> </w:t>
        </w:r>
        <w:r w:rsidRPr="00BD38BC">
          <w:rPr>
            <w:rFonts w:ascii="Traditional Arabic" w:hAnsi="Traditional Arabic" w:hint="cs"/>
            <w:b/>
            <w:bCs/>
            <w:rtl/>
          </w:rPr>
          <w:t>هذا</w:t>
        </w:r>
        <w:r w:rsidRPr="00BD38BC">
          <w:rPr>
            <w:b/>
            <w:bCs/>
            <w:rtl/>
          </w:rPr>
          <w:t xml:space="preserve"> </w:t>
        </w:r>
        <w:r w:rsidRPr="00BD38BC">
          <w:rPr>
            <w:rFonts w:ascii="Traditional Arabic" w:hAnsi="Traditional Arabic" w:hint="cs"/>
            <w:b/>
            <w:bCs/>
            <w:rtl/>
          </w:rPr>
          <w:lastRenderedPageBreak/>
          <w:t>الصدد،</w:t>
        </w:r>
        <w:r w:rsidRPr="00BD38BC">
          <w:rPr>
            <w:b/>
            <w:bCs/>
            <w:rtl/>
          </w:rPr>
          <w:t xml:space="preserve"> </w:t>
        </w:r>
        <w:r w:rsidRPr="00BD38BC">
          <w:rPr>
            <w:rFonts w:ascii="Traditional Arabic" w:hAnsi="Traditional Arabic" w:hint="cs"/>
            <w:b/>
            <w:bCs/>
            <w:rtl/>
          </w:rPr>
          <w:t>تشجع</w:t>
        </w:r>
        <w:r w:rsidRPr="00BD38BC">
          <w:rPr>
            <w:b/>
            <w:bCs/>
            <w:rtl/>
          </w:rPr>
          <w:t xml:space="preserve"> </w:t>
        </w:r>
        <w:r w:rsidRPr="00BD38BC">
          <w:rPr>
            <w:rFonts w:ascii="Traditional Arabic" w:hAnsi="Traditional Arabic" w:hint="cs"/>
            <w:b/>
            <w:bCs/>
            <w:rtl/>
          </w:rPr>
          <w:t>اللجنة</w:t>
        </w:r>
        <w:r w:rsidRPr="00BD38BC">
          <w:rPr>
            <w:b/>
            <w:bCs/>
            <w:rtl/>
          </w:rPr>
          <w:t xml:space="preserve"> </w:t>
        </w:r>
        <w:r w:rsidRPr="00BD38BC">
          <w:rPr>
            <w:rFonts w:ascii="Traditional Arabic" w:hAnsi="Traditional Arabic" w:hint="cs"/>
            <w:b/>
            <w:bCs/>
            <w:rtl/>
          </w:rPr>
          <w:t>الدولة</w:t>
        </w:r>
        <w:r w:rsidRPr="00BD38BC">
          <w:rPr>
            <w:b/>
            <w:bCs/>
            <w:rtl/>
          </w:rPr>
          <w:t xml:space="preserve"> </w:t>
        </w:r>
        <w:r w:rsidRPr="00BD38BC">
          <w:rPr>
            <w:rFonts w:ascii="Traditional Arabic" w:hAnsi="Traditional Arabic" w:hint="cs"/>
            <w:b/>
            <w:bCs/>
            <w:rtl/>
          </w:rPr>
          <w:t>الطرف</w:t>
        </w:r>
        <w:r w:rsidRPr="00BD38BC">
          <w:rPr>
            <w:b/>
            <w:bCs/>
            <w:rtl/>
          </w:rPr>
          <w:t xml:space="preserve"> </w:t>
        </w:r>
        <w:r w:rsidRPr="00BD38BC">
          <w:rPr>
            <w:rFonts w:ascii="Traditional Arabic" w:hAnsi="Traditional Arabic" w:hint="cs"/>
            <w:b/>
            <w:bCs/>
            <w:rtl/>
          </w:rPr>
          <w:t>على</w:t>
        </w:r>
        <w:r w:rsidRPr="00BD38BC">
          <w:rPr>
            <w:b/>
            <w:bCs/>
            <w:rtl/>
          </w:rPr>
          <w:t xml:space="preserve"> </w:t>
        </w:r>
        <w:r w:rsidRPr="00BD38BC">
          <w:rPr>
            <w:rFonts w:ascii="Traditional Arabic" w:hAnsi="Traditional Arabic" w:hint="cs"/>
            <w:b/>
            <w:bCs/>
            <w:rtl/>
          </w:rPr>
          <w:t>وضع</w:t>
        </w:r>
        <w:r w:rsidRPr="00BD38BC">
          <w:rPr>
            <w:b/>
            <w:bCs/>
            <w:rtl/>
          </w:rPr>
          <w:t xml:space="preserve"> </w:t>
        </w:r>
        <w:r w:rsidRPr="00BD38BC">
          <w:rPr>
            <w:rFonts w:ascii="Traditional Arabic" w:hAnsi="Traditional Arabic" w:hint="cs"/>
            <w:b/>
            <w:bCs/>
            <w:rtl/>
          </w:rPr>
          <w:t>إجراء</w:t>
        </w:r>
        <w:r w:rsidRPr="00BD38BC">
          <w:rPr>
            <w:b/>
            <w:bCs/>
            <w:rtl/>
          </w:rPr>
          <w:t xml:space="preserve"> </w:t>
        </w:r>
        <w:r w:rsidRPr="00BD38BC">
          <w:rPr>
            <w:rFonts w:ascii="Traditional Arabic" w:hAnsi="Traditional Arabic" w:hint="cs"/>
            <w:b/>
            <w:bCs/>
            <w:rtl/>
          </w:rPr>
          <w:t>للحصول</w:t>
        </w:r>
        <w:r w:rsidRPr="00BD38BC">
          <w:rPr>
            <w:b/>
            <w:bCs/>
            <w:rtl/>
          </w:rPr>
          <w:t xml:space="preserve"> </w:t>
        </w:r>
        <w:r w:rsidRPr="00BD38BC">
          <w:rPr>
            <w:rFonts w:ascii="Traditional Arabic" w:hAnsi="Traditional Arabic" w:hint="cs"/>
            <w:b/>
            <w:bCs/>
            <w:rtl/>
          </w:rPr>
          <w:t>على</w:t>
        </w:r>
        <w:r w:rsidRPr="00BD38BC">
          <w:rPr>
            <w:b/>
            <w:bCs/>
            <w:rtl/>
          </w:rPr>
          <w:t xml:space="preserve"> </w:t>
        </w:r>
        <w:r w:rsidRPr="00BD38BC">
          <w:rPr>
            <w:rFonts w:ascii="Traditional Arabic" w:hAnsi="Traditional Arabic" w:hint="cs"/>
            <w:b/>
            <w:bCs/>
            <w:rtl/>
          </w:rPr>
          <w:t>تصريح</w:t>
        </w:r>
        <w:r w:rsidRPr="00BD38BC">
          <w:rPr>
            <w:b/>
            <w:bCs/>
            <w:rtl/>
          </w:rPr>
          <w:t xml:space="preserve"> </w:t>
        </w:r>
        <w:r w:rsidRPr="00BD38BC">
          <w:rPr>
            <w:rFonts w:ascii="Traditional Arabic" w:hAnsi="Traditional Arabic" w:hint="cs"/>
            <w:b/>
            <w:bCs/>
            <w:rtl/>
          </w:rPr>
          <w:t>بالغياب</w:t>
        </w:r>
        <w:r w:rsidRPr="00BD38BC">
          <w:rPr>
            <w:b/>
            <w:bCs/>
            <w:rtl/>
          </w:rPr>
          <w:t xml:space="preserve"> </w:t>
        </w:r>
        <w:r w:rsidRPr="00BD38BC">
          <w:rPr>
            <w:rFonts w:ascii="Traditional Arabic" w:hAnsi="Traditional Arabic" w:hint="cs"/>
            <w:b/>
            <w:bCs/>
            <w:rtl/>
          </w:rPr>
          <w:t>نتيجة</w:t>
        </w:r>
        <w:r w:rsidRPr="00BD38BC">
          <w:rPr>
            <w:b/>
            <w:bCs/>
            <w:rtl/>
          </w:rPr>
          <w:t xml:space="preserve"> الاختفاء القسري.</w:t>
        </w:r>
        <w:r w:rsidRPr="00BD38BC">
          <w:rPr>
            <w:rFonts w:cs="Times New Roman" w:hint="cs"/>
            <w:b/>
            <w:bCs/>
            <w:rtl/>
          </w:rPr>
          <w:t>‬</w:t>
        </w:r>
        <w:r w:rsidRPr="00BD38BC">
          <w:rPr>
            <w:b/>
            <w:bCs/>
          </w:rPr>
          <w:t>‬</w:t>
        </w:r>
        <w:r w:rsidRPr="00BD38BC">
          <w:rPr>
            <w:b/>
            <w:bCs/>
          </w:rPr>
          <w:t>‬</w:t>
        </w:r>
        <w:r w:rsidRPr="00BD38BC">
          <w:rPr>
            <w:b/>
            <w:bCs/>
          </w:rPr>
          <w:t>‬</w:t>
        </w:r>
        <w:r w:rsidRPr="00BD38BC">
          <w:rPr>
            <w:b/>
            <w:bCs/>
          </w:rPr>
          <w:t>‬</w:t>
        </w:r>
        <w:r w:rsidR="00BD38BC" w:rsidRPr="00BD38BC">
          <w:rPr>
            <w:rFonts w:hint="cs"/>
            <w:b/>
            <w:bCs/>
            <w:rtl/>
          </w:rPr>
          <w:t xml:space="preserve"> </w:t>
        </w:r>
        <w:r w:rsidR="004001D3">
          <w:t>‬</w:t>
        </w:r>
        <w:r w:rsidR="002C7B18">
          <w:t>‬</w:t>
        </w:r>
      </w:dir>
    </w:p>
    <w:p w:rsidR="00F209E5" w:rsidRPr="003C167D" w:rsidRDefault="00BD38BC" w:rsidP="00BD38BC">
      <w:pPr>
        <w:pStyle w:val="H23GA"/>
        <w:rPr>
          <w:rtl/>
        </w:rPr>
      </w:pPr>
      <w:r>
        <w:rPr>
          <w:rFonts w:hint="cs"/>
          <w:rtl/>
        </w:rPr>
        <w:tab/>
      </w:r>
      <w:r>
        <w:rPr>
          <w:rtl/>
        </w:rPr>
        <w:tab/>
      </w:r>
      <w:dir w:val="rtl">
        <w:r w:rsidR="00F209E5" w:rsidRPr="003C167D">
          <w:rPr>
            <w:rFonts w:hint="cs"/>
            <w:rtl/>
          </w:rPr>
          <w:t>التشريعات</w:t>
        </w:r>
        <w:r w:rsidR="00F209E5" w:rsidRPr="003C167D">
          <w:rPr>
            <w:rtl/>
          </w:rPr>
          <w:t xml:space="preserve"> </w:t>
        </w:r>
        <w:r w:rsidR="00F209E5" w:rsidRPr="003C167D">
          <w:rPr>
            <w:rFonts w:hint="cs"/>
            <w:rtl/>
          </w:rPr>
          <w:t>المتعلقة</w:t>
        </w:r>
        <w:r w:rsidR="00F209E5" w:rsidRPr="003C167D">
          <w:rPr>
            <w:rtl/>
          </w:rPr>
          <w:t xml:space="preserve"> </w:t>
        </w:r>
        <w:r w:rsidR="00F209E5" w:rsidRPr="003C167D">
          <w:rPr>
            <w:rFonts w:hint="cs"/>
            <w:rtl/>
          </w:rPr>
          <w:t>بالانتزاع</w:t>
        </w:r>
        <w:r w:rsidR="00F209E5" w:rsidRPr="003C167D">
          <w:rPr>
            <w:rtl/>
          </w:rPr>
          <w:t xml:space="preserve"> </w:t>
        </w:r>
        <w:r w:rsidR="00F209E5" w:rsidRPr="003C167D">
          <w:rPr>
            <w:rFonts w:hint="cs"/>
            <w:rtl/>
          </w:rPr>
          <w:t>غير</w:t>
        </w:r>
        <w:r w:rsidR="00F209E5" w:rsidRPr="003C167D">
          <w:rPr>
            <w:rtl/>
          </w:rPr>
          <w:t xml:space="preserve"> </w:t>
        </w:r>
        <w:r w:rsidR="00F209E5" w:rsidRPr="003C167D">
          <w:rPr>
            <w:rFonts w:hint="cs"/>
            <w:rtl/>
          </w:rPr>
          <w:t>المشروع</w:t>
        </w:r>
        <w:r w:rsidR="00F209E5" w:rsidRPr="003C167D">
          <w:rPr>
            <w:rtl/>
          </w:rPr>
          <w:t xml:space="preserve"> </w:t>
        </w:r>
        <w:r w:rsidR="00F209E5" w:rsidRPr="003C167D">
          <w:rPr>
            <w:rFonts w:hint="cs"/>
            <w:rtl/>
          </w:rPr>
          <w:t>للأطفال</w:t>
        </w:r>
        <w:r w:rsidR="00F209E5">
          <w:t>‬</w:t>
        </w:r>
        <w:r w:rsidR="00F209E5">
          <w:t>‬</w:t>
        </w:r>
        <w:r w:rsidR="004001D3">
          <w:t>‬</w:t>
        </w:r>
        <w:r w:rsidR="002C7B18">
          <w:t>‬</w:t>
        </w:r>
      </w:dir>
    </w:p>
    <w:p w:rsidR="00F209E5" w:rsidRDefault="00F209E5" w:rsidP="00F209E5">
      <w:pPr>
        <w:pStyle w:val="SingleTxtGA"/>
        <w:rPr>
          <w:rtl/>
        </w:rPr>
      </w:pPr>
      <w:r>
        <w:rPr>
          <w:rtl/>
        </w:rPr>
        <w:t>٣١</w:t>
      </w:r>
      <w:r>
        <w:rPr>
          <w:rFonts w:hint="cs"/>
          <w:rtl/>
        </w:rPr>
        <w:t>-</w:t>
      </w:r>
      <w:r>
        <w:rPr>
          <w:rFonts w:hint="cs"/>
          <w:rtl/>
        </w:rPr>
        <w:tab/>
      </w:r>
      <w:r>
        <w:rPr>
          <w:rtl/>
        </w:rPr>
        <w:t>تحيط اللجنة علما</w:t>
      </w:r>
      <w:r>
        <w:rPr>
          <w:rFonts w:hint="cs"/>
          <w:rtl/>
        </w:rPr>
        <w:t>ً</w:t>
      </w:r>
      <w:r>
        <w:rPr>
          <w:rtl/>
        </w:rPr>
        <w:t xml:space="preserve"> بالمعلومات التي قدمتها الدولة الطرف بشأن الآليات التشريعية القائمة من أجل حماية حقوق الطفل، لكنها تلاحظ بقلق أن التشريعات السارية لا تتضمن أي أحكام تجرم تحديدا الأفعال المتعلقة بالانتزاع غير المشروع لل</w:t>
      </w:r>
      <w:r w:rsidR="00BD38BC">
        <w:rPr>
          <w:rtl/>
        </w:rPr>
        <w:t>أطفال المشار إليها في المادة 25</w:t>
      </w:r>
      <w:r>
        <w:rPr>
          <w:rtl/>
        </w:rPr>
        <w:t>(1) من الاتفاقية (المادة 25).</w:t>
      </w:r>
      <w:r w:rsidR="00BD38BC">
        <w:rPr>
          <w:rFonts w:hint="cs"/>
          <w:rtl/>
        </w:rPr>
        <w:t xml:space="preserve"> </w:t>
      </w:r>
    </w:p>
    <w:p w:rsidR="00F209E5" w:rsidRDefault="00F209E5" w:rsidP="00F209E5">
      <w:pPr>
        <w:pStyle w:val="SingleTxtGA"/>
        <w:rPr>
          <w:rtl/>
        </w:rPr>
      </w:pPr>
      <w:r>
        <w:rPr>
          <w:rtl/>
        </w:rPr>
        <w:t>٣٢</w:t>
      </w:r>
      <w:r>
        <w:rPr>
          <w:rFonts w:hint="cs"/>
          <w:rtl/>
        </w:rPr>
        <w:t>-</w:t>
      </w:r>
      <w:r>
        <w:rPr>
          <w:rFonts w:hint="cs"/>
          <w:rtl/>
        </w:rPr>
        <w:tab/>
      </w:r>
      <w:dir w:val="rtl">
        <w:r w:rsidRPr="00B77339">
          <w:rPr>
            <w:rFonts w:ascii="Traditional Arabic" w:hAnsi="Traditional Arabic" w:hint="cs"/>
            <w:b/>
            <w:bCs/>
            <w:rtl/>
          </w:rPr>
          <w:t>توصي</w:t>
        </w:r>
        <w:r w:rsidRPr="00B77339">
          <w:rPr>
            <w:b/>
            <w:bCs/>
            <w:rtl/>
          </w:rPr>
          <w:t xml:space="preserve"> </w:t>
        </w:r>
        <w:r w:rsidRPr="00B77339">
          <w:rPr>
            <w:rFonts w:ascii="Traditional Arabic" w:hAnsi="Traditional Arabic" w:hint="cs"/>
            <w:b/>
            <w:bCs/>
            <w:rtl/>
          </w:rPr>
          <w:t>اللجنة</w:t>
        </w:r>
        <w:r w:rsidRPr="00B77339">
          <w:rPr>
            <w:b/>
            <w:bCs/>
            <w:rtl/>
          </w:rPr>
          <w:t xml:space="preserve"> </w:t>
        </w:r>
        <w:r w:rsidRPr="00B77339">
          <w:rPr>
            <w:rFonts w:ascii="Traditional Arabic" w:hAnsi="Traditional Arabic" w:hint="cs"/>
            <w:b/>
            <w:bCs/>
            <w:rtl/>
          </w:rPr>
          <w:t>الدولة</w:t>
        </w:r>
        <w:r w:rsidRPr="00B77339">
          <w:rPr>
            <w:b/>
            <w:bCs/>
            <w:rtl/>
          </w:rPr>
          <w:t xml:space="preserve"> </w:t>
        </w:r>
        <w:r w:rsidRPr="00B77339">
          <w:rPr>
            <w:rFonts w:ascii="Traditional Arabic" w:hAnsi="Traditional Arabic" w:hint="cs"/>
            <w:b/>
            <w:bCs/>
            <w:rtl/>
          </w:rPr>
          <w:t>الطرف</w:t>
        </w:r>
        <w:r w:rsidRPr="00B77339">
          <w:rPr>
            <w:b/>
            <w:bCs/>
            <w:rtl/>
          </w:rPr>
          <w:t xml:space="preserve"> </w:t>
        </w:r>
        <w:r w:rsidRPr="00B77339">
          <w:rPr>
            <w:rFonts w:ascii="Traditional Arabic" w:hAnsi="Traditional Arabic" w:hint="cs"/>
            <w:b/>
            <w:bCs/>
            <w:rtl/>
          </w:rPr>
          <w:t>بأن</w:t>
        </w:r>
        <w:r w:rsidRPr="00B77339">
          <w:rPr>
            <w:b/>
            <w:bCs/>
            <w:rtl/>
          </w:rPr>
          <w:t xml:space="preserve"> </w:t>
        </w:r>
        <w:r w:rsidRPr="00B77339">
          <w:rPr>
            <w:rFonts w:ascii="Traditional Arabic" w:hAnsi="Traditional Arabic" w:hint="cs"/>
            <w:b/>
            <w:bCs/>
            <w:rtl/>
          </w:rPr>
          <w:t>تعتمد</w:t>
        </w:r>
        <w:r w:rsidRPr="00B77339">
          <w:rPr>
            <w:b/>
            <w:bCs/>
            <w:rtl/>
          </w:rPr>
          <w:t xml:space="preserve"> </w:t>
        </w:r>
        <w:r w:rsidRPr="00B77339">
          <w:rPr>
            <w:rFonts w:ascii="Traditional Arabic" w:hAnsi="Traditional Arabic" w:hint="cs"/>
            <w:b/>
            <w:bCs/>
            <w:rtl/>
          </w:rPr>
          <w:t>التدابير</w:t>
        </w:r>
        <w:r w:rsidRPr="00B77339">
          <w:rPr>
            <w:b/>
            <w:bCs/>
            <w:rtl/>
          </w:rPr>
          <w:t xml:space="preserve"> </w:t>
        </w:r>
        <w:r w:rsidRPr="00B77339">
          <w:rPr>
            <w:rFonts w:ascii="Traditional Arabic" w:hAnsi="Traditional Arabic" w:hint="cs"/>
            <w:b/>
            <w:bCs/>
            <w:rtl/>
          </w:rPr>
          <w:t>التشريعية</w:t>
        </w:r>
        <w:r w:rsidRPr="00B77339">
          <w:rPr>
            <w:b/>
            <w:bCs/>
            <w:rtl/>
          </w:rPr>
          <w:t xml:space="preserve"> </w:t>
        </w:r>
        <w:r w:rsidRPr="00B77339">
          <w:rPr>
            <w:rFonts w:ascii="Traditional Arabic" w:hAnsi="Traditional Arabic" w:hint="cs"/>
            <w:b/>
            <w:bCs/>
            <w:rtl/>
          </w:rPr>
          <w:t>اللازمة</w:t>
        </w:r>
        <w:r w:rsidRPr="00B77339">
          <w:rPr>
            <w:b/>
            <w:bCs/>
            <w:rtl/>
          </w:rPr>
          <w:t xml:space="preserve"> </w:t>
        </w:r>
        <w:r w:rsidRPr="00B77339">
          <w:rPr>
            <w:rFonts w:ascii="Traditional Arabic" w:hAnsi="Traditional Arabic" w:hint="cs"/>
            <w:b/>
            <w:bCs/>
            <w:rtl/>
          </w:rPr>
          <w:t>لجعل</w:t>
        </w:r>
        <w:r w:rsidRPr="00B77339">
          <w:rPr>
            <w:b/>
            <w:bCs/>
            <w:rtl/>
          </w:rPr>
          <w:t xml:space="preserve"> </w:t>
        </w:r>
        <w:r w:rsidRPr="00B77339">
          <w:rPr>
            <w:rFonts w:ascii="Traditional Arabic" w:hAnsi="Traditional Arabic" w:hint="cs"/>
            <w:b/>
            <w:bCs/>
            <w:rtl/>
          </w:rPr>
          <w:t>الأفعال</w:t>
        </w:r>
        <w:r w:rsidRPr="00B77339">
          <w:rPr>
            <w:b/>
            <w:bCs/>
            <w:rtl/>
          </w:rPr>
          <w:t xml:space="preserve"> </w:t>
        </w:r>
        <w:r w:rsidRPr="00B77339">
          <w:rPr>
            <w:rFonts w:ascii="Traditional Arabic" w:hAnsi="Traditional Arabic" w:hint="cs"/>
            <w:b/>
            <w:bCs/>
            <w:rtl/>
          </w:rPr>
          <w:t>المشار</w:t>
        </w:r>
        <w:r w:rsidRPr="00B77339">
          <w:rPr>
            <w:b/>
            <w:bCs/>
            <w:rtl/>
          </w:rPr>
          <w:t xml:space="preserve"> </w:t>
        </w:r>
        <w:r w:rsidRPr="00B77339">
          <w:rPr>
            <w:rFonts w:ascii="Traditional Arabic" w:hAnsi="Traditional Arabic" w:hint="cs"/>
            <w:b/>
            <w:bCs/>
            <w:rtl/>
          </w:rPr>
          <w:t>إليها</w:t>
        </w:r>
        <w:r w:rsidRPr="00B77339">
          <w:rPr>
            <w:b/>
            <w:bCs/>
            <w:rtl/>
          </w:rPr>
          <w:t xml:space="preserve"> </w:t>
        </w:r>
        <w:r w:rsidRPr="00B77339">
          <w:rPr>
            <w:rFonts w:ascii="Traditional Arabic" w:hAnsi="Traditional Arabic" w:hint="cs"/>
            <w:b/>
            <w:bCs/>
            <w:rtl/>
          </w:rPr>
          <w:t>في</w:t>
        </w:r>
        <w:r w:rsidRPr="00B77339">
          <w:rPr>
            <w:b/>
            <w:bCs/>
            <w:rtl/>
          </w:rPr>
          <w:t xml:space="preserve"> </w:t>
        </w:r>
        <w:r w:rsidRPr="00B77339">
          <w:rPr>
            <w:rFonts w:ascii="Traditional Arabic" w:hAnsi="Traditional Arabic" w:hint="cs"/>
            <w:b/>
            <w:bCs/>
            <w:rtl/>
          </w:rPr>
          <w:t>المادة</w:t>
        </w:r>
        <w:r>
          <w:rPr>
            <w:b/>
            <w:bCs/>
            <w:rtl/>
          </w:rPr>
          <w:t xml:space="preserve"> 25</w:t>
        </w:r>
        <w:r w:rsidRPr="00B77339">
          <w:rPr>
            <w:b/>
            <w:bCs/>
            <w:rtl/>
          </w:rPr>
          <w:t xml:space="preserve">(1) </w:t>
        </w:r>
        <w:r w:rsidRPr="00B77339">
          <w:rPr>
            <w:rFonts w:ascii="Traditional Arabic" w:hAnsi="Traditional Arabic" w:hint="cs"/>
            <w:b/>
            <w:bCs/>
            <w:rtl/>
          </w:rPr>
          <w:t>من</w:t>
        </w:r>
        <w:r w:rsidRPr="00B77339">
          <w:rPr>
            <w:b/>
            <w:bCs/>
            <w:rtl/>
          </w:rPr>
          <w:t xml:space="preserve"> </w:t>
        </w:r>
        <w:r w:rsidRPr="00B77339">
          <w:rPr>
            <w:rFonts w:ascii="Traditional Arabic" w:hAnsi="Traditional Arabic" w:hint="cs"/>
            <w:b/>
            <w:bCs/>
            <w:rtl/>
          </w:rPr>
          <w:t>الاتفاقية</w:t>
        </w:r>
        <w:r w:rsidRPr="00B77339">
          <w:rPr>
            <w:b/>
            <w:bCs/>
            <w:rtl/>
          </w:rPr>
          <w:t xml:space="preserve"> </w:t>
        </w:r>
        <w:r w:rsidRPr="00B77339">
          <w:rPr>
            <w:rFonts w:ascii="Traditional Arabic" w:hAnsi="Traditional Arabic" w:hint="cs"/>
            <w:b/>
            <w:bCs/>
            <w:rtl/>
          </w:rPr>
          <w:t>جرائم</w:t>
        </w:r>
        <w:r w:rsidRPr="00B77339">
          <w:rPr>
            <w:b/>
            <w:bCs/>
            <w:rtl/>
          </w:rPr>
          <w:t xml:space="preserve"> </w:t>
        </w:r>
        <w:r w:rsidRPr="00B77339">
          <w:rPr>
            <w:rFonts w:ascii="Traditional Arabic" w:hAnsi="Traditional Arabic" w:hint="cs"/>
            <w:b/>
            <w:bCs/>
            <w:rtl/>
          </w:rPr>
          <w:t>محددة</w:t>
        </w:r>
        <w:r w:rsidRPr="00B77339">
          <w:rPr>
            <w:b/>
            <w:bCs/>
            <w:rtl/>
          </w:rPr>
          <w:t xml:space="preserve"> </w:t>
        </w:r>
        <w:r w:rsidRPr="00B77339">
          <w:rPr>
            <w:rFonts w:ascii="Traditional Arabic" w:hAnsi="Traditional Arabic" w:hint="cs"/>
            <w:b/>
            <w:bCs/>
            <w:rtl/>
          </w:rPr>
          <w:t>و</w:t>
        </w:r>
        <w:r>
          <w:rPr>
            <w:rFonts w:ascii="Traditional Arabic" w:hAnsi="Traditional Arabic" w:hint="cs"/>
            <w:b/>
            <w:bCs/>
            <w:rtl/>
          </w:rPr>
          <w:t>ب</w:t>
        </w:r>
        <w:r w:rsidRPr="00B77339">
          <w:rPr>
            <w:rFonts w:ascii="Traditional Arabic" w:hAnsi="Traditional Arabic" w:hint="cs"/>
            <w:b/>
            <w:bCs/>
            <w:rtl/>
          </w:rPr>
          <w:t>أن</w:t>
        </w:r>
        <w:r w:rsidRPr="00B77339">
          <w:rPr>
            <w:b/>
            <w:bCs/>
            <w:rtl/>
          </w:rPr>
          <w:t xml:space="preserve"> </w:t>
        </w:r>
        <w:r w:rsidRPr="00B77339">
          <w:rPr>
            <w:rFonts w:ascii="Traditional Arabic" w:hAnsi="Traditional Arabic" w:hint="cs"/>
            <w:b/>
            <w:bCs/>
            <w:rtl/>
          </w:rPr>
          <w:t>تفرض</w:t>
        </w:r>
        <w:r w:rsidRPr="00B77339">
          <w:rPr>
            <w:b/>
            <w:bCs/>
            <w:rtl/>
          </w:rPr>
          <w:t xml:space="preserve"> </w:t>
        </w:r>
        <w:r w:rsidRPr="00B77339">
          <w:rPr>
            <w:rFonts w:ascii="Traditional Arabic" w:hAnsi="Traditional Arabic" w:hint="cs"/>
            <w:b/>
            <w:bCs/>
            <w:rtl/>
          </w:rPr>
          <w:t>على</w:t>
        </w:r>
        <w:r w:rsidRPr="00B77339">
          <w:rPr>
            <w:b/>
            <w:bCs/>
            <w:rtl/>
          </w:rPr>
          <w:t xml:space="preserve"> </w:t>
        </w:r>
        <w:r w:rsidRPr="00B77339">
          <w:rPr>
            <w:rFonts w:ascii="Traditional Arabic" w:hAnsi="Traditional Arabic" w:hint="cs"/>
            <w:b/>
            <w:bCs/>
            <w:rtl/>
          </w:rPr>
          <w:t>مرتكبي</w:t>
        </w:r>
        <w:r w:rsidRPr="00B77339">
          <w:rPr>
            <w:b/>
            <w:bCs/>
            <w:rtl/>
          </w:rPr>
          <w:t xml:space="preserve"> </w:t>
        </w:r>
        <w:r w:rsidRPr="00B77339">
          <w:rPr>
            <w:rFonts w:ascii="Traditional Arabic" w:hAnsi="Traditional Arabic" w:hint="cs"/>
            <w:b/>
            <w:bCs/>
            <w:rtl/>
          </w:rPr>
          <w:t>هذه</w:t>
        </w:r>
        <w:r w:rsidRPr="00B77339">
          <w:rPr>
            <w:b/>
            <w:bCs/>
            <w:rtl/>
          </w:rPr>
          <w:t xml:space="preserve"> </w:t>
        </w:r>
        <w:r w:rsidRPr="00B77339">
          <w:rPr>
            <w:rFonts w:ascii="Traditional Arabic" w:hAnsi="Traditional Arabic" w:hint="cs"/>
            <w:b/>
            <w:bCs/>
            <w:rtl/>
          </w:rPr>
          <w:t>الأفعال</w:t>
        </w:r>
        <w:r w:rsidRPr="00B77339">
          <w:rPr>
            <w:b/>
            <w:bCs/>
            <w:rtl/>
          </w:rPr>
          <w:t xml:space="preserve"> </w:t>
        </w:r>
        <w:r w:rsidRPr="00B77339">
          <w:rPr>
            <w:rFonts w:ascii="Traditional Arabic" w:hAnsi="Traditional Arabic" w:hint="cs"/>
            <w:b/>
            <w:bCs/>
            <w:rtl/>
          </w:rPr>
          <w:t>عقوبات</w:t>
        </w:r>
        <w:r w:rsidRPr="00B77339">
          <w:rPr>
            <w:b/>
            <w:bCs/>
            <w:rtl/>
          </w:rPr>
          <w:t xml:space="preserve"> </w:t>
        </w:r>
        <w:r w:rsidRPr="00B77339">
          <w:rPr>
            <w:rFonts w:ascii="Traditional Arabic" w:hAnsi="Traditional Arabic" w:hint="cs"/>
            <w:b/>
            <w:bCs/>
            <w:rtl/>
          </w:rPr>
          <w:t>مناسبة</w:t>
        </w:r>
        <w:r w:rsidRPr="00B77339">
          <w:rPr>
            <w:b/>
            <w:bCs/>
            <w:rtl/>
          </w:rPr>
          <w:t xml:space="preserve"> </w:t>
        </w:r>
        <w:r w:rsidRPr="00B77339">
          <w:rPr>
            <w:rFonts w:ascii="Traditional Arabic" w:hAnsi="Traditional Arabic" w:hint="cs"/>
            <w:b/>
            <w:bCs/>
            <w:rtl/>
          </w:rPr>
          <w:t>تأخذ</w:t>
        </w:r>
        <w:r w:rsidRPr="00B77339">
          <w:rPr>
            <w:b/>
            <w:bCs/>
            <w:rtl/>
          </w:rPr>
          <w:t xml:space="preserve"> </w:t>
        </w:r>
        <w:r w:rsidRPr="00B77339">
          <w:rPr>
            <w:rFonts w:ascii="Traditional Arabic" w:hAnsi="Traditional Arabic" w:hint="cs"/>
            <w:b/>
            <w:bCs/>
            <w:rtl/>
          </w:rPr>
          <w:t>شدة</w:t>
        </w:r>
        <w:r w:rsidRPr="00B77339">
          <w:rPr>
            <w:b/>
            <w:bCs/>
            <w:rtl/>
          </w:rPr>
          <w:t xml:space="preserve"> </w:t>
        </w:r>
        <w:r w:rsidRPr="00B77339">
          <w:rPr>
            <w:rFonts w:ascii="Traditional Arabic" w:hAnsi="Traditional Arabic" w:hint="cs"/>
            <w:b/>
            <w:bCs/>
            <w:rtl/>
          </w:rPr>
          <w:t>خطورة</w:t>
        </w:r>
        <w:r w:rsidRPr="00B77339">
          <w:rPr>
            <w:b/>
            <w:bCs/>
            <w:rtl/>
          </w:rPr>
          <w:t xml:space="preserve"> </w:t>
        </w:r>
        <w:r w:rsidRPr="00B77339">
          <w:rPr>
            <w:rFonts w:ascii="Traditional Arabic" w:hAnsi="Traditional Arabic" w:hint="cs"/>
            <w:b/>
            <w:bCs/>
            <w:rtl/>
          </w:rPr>
          <w:t>هذه</w:t>
        </w:r>
        <w:r w:rsidRPr="00B77339">
          <w:rPr>
            <w:b/>
            <w:bCs/>
            <w:rtl/>
          </w:rPr>
          <w:t xml:space="preserve"> </w:t>
        </w:r>
        <w:r w:rsidRPr="00B77339">
          <w:rPr>
            <w:rFonts w:ascii="Traditional Arabic" w:hAnsi="Traditional Arabic" w:hint="cs"/>
            <w:b/>
            <w:bCs/>
            <w:rtl/>
          </w:rPr>
          <w:t>الجرائم</w:t>
        </w:r>
        <w:r w:rsidRPr="00B77339">
          <w:rPr>
            <w:b/>
            <w:bCs/>
            <w:rtl/>
          </w:rPr>
          <w:t xml:space="preserve"> </w:t>
        </w:r>
        <w:r w:rsidRPr="00B77339">
          <w:rPr>
            <w:rFonts w:ascii="Traditional Arabic" w:hAnsi="Traditional Arabic" w:hint="cs"/>
            <w:b/>
            <w:bCs/>
            <w:rtl/>
          </w:rPr>
          <w:t>بعين</w:t>
        </w:r>
        <w:r w:rsidRPr="00B77339">
          <w:rPr>
            <w:b/>
            <w:bCs/>
            <w:rtl/>
          </w:rPr>
          <w:t xml:space="preserve"> </w:t>
        </w:r>
        <w:r w:rsidRPr="00B77339">
          <w:rPr>
            <w:rFonts w:ascii="Traditional Arabic" w:hAnsi="Traditional Arabic" w:hint="cs"/>
            <w:b/>
            <w:bCs/>
            <w:rtl/>
          </w:rPr>
          <w:t>الاعتبار</w:t>
        </w:r>
        <w:r w:rsidRPr="00B77339">
          <w:rPr>
            <w:b/>
            <w:bCs/>
            <w:rtl/>
          </w:rPr>
          <w:t>.</w:t>
        </w:r>
        <w:r>
          <w:t>‬</w:t>
        </w:r>
        <w:r>
          <w:t>‬</w:t>
        </w:r>
        <w:r>
          <w:rPr>
            <w:rFonts w:hint="cs"/>
            <w:rtl/>
          </w:rPr>
          <w:t xml:space="preserve"> </w:t>
        </w:r>
        <w:r w:rsidR="004001D3">
          <w:t>‬</w:t>
        </w:r>
        <w:r w:rsidR="002C7B18">
          <w:t>‬</w:t>
        </w:r>
      </w:dir>
    </w:p>
    <w:p w:rsidR="00F209E5" w:rsidRPr="00B77339" w:rsidRDefault="00F209E5" w:rsidP="00F209E5">
      <w:pPr>
        <w:pStyle w:val="H1GA"/>
        <w:rPr>
          <w:rtl/>
        </w:rPr>
      </w:pPr>
      <w:r>
        <w:rPr>
          <w:rtl/>
        </w:rPr>
        <w:tab/>
      </w:r>
      <w:r w:rsidRPr="00B77339">
        <w:rPr>
          <w:rtl/>
        </w:rPr>
        <w:t>دال</w:t>
      </w:r>
      <w:r w:rsidRPr="00B77339">
        <w:rPr>
          <w:rFonts w:hint="cs"/>
          <w:rtl/>
        </w:rPr>
        <w:t>-</w:t>
      </w:r>
      <w:r w:rsidRPr="00B77339">
        <w:rPr>
          <w:rtl/>
        </w:rPr>
        <w:tab/>
      </w:r>
      <w:dir w:val="rtl">
        <w:r w:rsidRPr="00B77339">
          <w:rPr>
            <w:rFonts w:hint="cs"/>
            <w:rtl/>
          </w:rPr>
          <w:t>النشر</w:t>
        </w:r>
        <w:r w:rsidRPr="00B77339">
          <w:rPr>
            <w:rtl/>
          </w:rPr>
          <w:t xml:space="preserve"> </w:t>
        </w:r>
        <w:r w:rsidRPr="00B77339">
          <w:rPr>
            <w:rFonts w:hint="cs"/>
            <w:rtl/>
          </w:rPr>
          <w:t>والمتابعة</w:t>
        </w:r>
        <w:r w:rsidRPr="00B77339">
          <w:rPr>
            <w:rFonts w:cs="Times New Roman" w:hint="cs"/>
            <w:rtl/>
          </w:rPr>
          <w:t>‬</w:t>
        </w:r>
        <w:r>
          <w:t>‬</w:t>
        </w:r>
        <w:r>
          <w:t>‬</w:t>
        </w:r>
        <w:r w:rsidR="004001D3">
          <w:t>‬</w:t>
        </w:r>
        <w:r w:rsidR="002C7B18">
          <w:t>‬</w:t>
        </w:r>
      </w:dir>
    </w:p>
    <w:p w:rsidR="00F209E5" w:rsidRDefault="00F209E5" w:rsidP="00F209E5">
      <w:pPr>
        <w:pStyle w:val="SingleTxtGA"/>
        <w:rPr>
          <w:rtl/>
        </w:rPr>
      </w:pPr>
      <w:r>
        <w:rPr>
          <w:rtl/>
        </w:rPr>
        <w:t>٣٣</w:t>
      </w:r>
      <w:r>
        <w:rPr>
          <w:rFonts w:hint="cs"/>
          <w:rtl/>
        </w:rPr>
        <w:t>-</w:t>
      </w:r>
      <w:r>
        <w:rPr>
          <w:rFonts w:hint="cs"/>
          <w:rtl/>
        </w:rPr>
        <w:tab/>
      </w:r>
      <w:dir w:val="rtl">
        <w:r>
          <w:rPr>
            <w:rFonts w:ascii="Traditional Arabic" w:hAnsi="Traditional Arabic" w:hint="cs"/>
            <w:rtl/>
          </w:rPr>
          <w:t>تود</w:t>
        </w:r>
        <w:r>
          <w:rPr>
            <w:rtl/>
          </w:rPr>
          <w:t xml:space="preserve"> اللجنة أن تذكِّر بالالتزامات التي تعهدت بها الدول عندما أصبحت أطرافاً في الاتفاقية، وهي في هذا السياق تحث الدولة الطرف على ضمان اتفاق جميع ما تعتمده من تدابير، أياً كانت طبيعتها وأياً كانت السلطة التي تتخذها، اتفاقاً تاماً مع الالتزامات التي تعهدت بالوفاء</w:t>
        </w:r>
        <w:r w:rsidR="008A065A">
          <w:rPr>
            <w:rtl/>
          </w:rPr>
          <w:t xml:space="preserve"> بها عندما أصبحت طرفاً </w:t>
        </w:r>
        <w:r>
          <w:rPr>
            <w:rtl/>
          </w:rPr>
          <w:t>في الاتفاقية وغيرها من الصكوك الدولية ذات الصلة.</w:t>
        </w:r>
        <w:r>
          <w:rPr>
            <w:rFonts w:cs="Times New Roman" w:hint="cs"/>
            <w:rtl/>
          </w:rPr>
          <w:t>‬</w:t>
        </w:r>
        <w:r>
          <w:rPr>
            <w:rtl/>
          </w:rPr>
          <w:t xml:space="preserve"> </w:t>
        </w:r>
        <w:r>
          <w:t>‬</w:t>
        </w:r>
        <w:r>
          <w:t>‬</w:t>
        </w:r>
        <w:r>
          <w:rPr>
            <w:rFonts w:hint="cs"/>
            <w:rtl/>
          </w:rPr>
          <w:t xml:space="preserve"> </w:t>
        </w:r>
        <w:r w:rsidR="004001D3">
          <w:t>‬</w:t>
        </w:r>
        <w:r w:rsidR="002C7B18">
          <w:t>‬</w:t>
        </w:r>
      </w:dir>
    </w:p>
    <w:p w:rsidR="00F209E5" w:rsidRDefault="00F209E5" w:rsidP="00F209E5">
      <w:pPr>
        <w:pStyle w:val="SingleTxtGA"/>
        <w:rPr>
          <w:rtl/>
        </w:rPr>
      </w:pPr>
      <w:r>
        <w:rPr>
          <w:rtl/>
        </w:rPr>
        <w:t>٣٤</w:t>
      </w:r>
      <w:r>
        <w:rPr>
          <w:rFonts w:hint="cs"/>
          <w:rtl/>
        </w:rPr>
        <w:t>-</w:t>
      </w:r>
      <w:r>
        <w:rPr>
          <w:rFonts w:hint="cs"/>
          <w:rtl/>
        </w:rPr>
        <w:tab/>
        <w:t>و</w:t>
      </w:r>
      <w:r>
        <w:rPr>
          <w:rtl/>
        </w:rPr>
        <w:t>تود اللجنة</w:t>
      </w:r>
      <w:r>
        <w:rPr>
          <w:rFonts w:hint="cs"/>
          <w:rtl/>
        </w:rPr>
        <w:t xml:space="preserve"> أيضا</w:t>
      </w:r>
      <w:r w:rsidR="00811DD5">
        <w:rPr>
          <w:rFonts w:hint="cs"/>
          <w:rtl/>
        </w:rPr>
        <w:t>ً</w:t>
      </w:r>
      <w:r>
        <w:rPr>
          <w:rtl/>
        </w:rPr>
        <w:t xml:space="preserve"> أن تؤكد ما لحالات الاختفاء القسري من أثرٍ شديد القسوة على حقوق الإنسان الخاصة بالنساء والأطفال. </w:t>
      </w:r>
      <w:dir w:val="rtl">
        <w:r>
          <w:rPr>
            <w:rFonts w:ascii="Traditional Arabic" w:hAnsi="Traditional Arabic" w:hint="cs"/>
            <w:rtl/>
          </w:rPr>
          <w:t>فالنساء</w:t>
        </w:r>
        <w:r>
          <w:rPr>
            <w:rtl/>
          </w:rPr>
          <w:t xml:space="preserve"> </w:t>
        </w:r>
        <w:r>
          <w:rPr>
            <w:rFonts w:ascii="Traditional Arabic" w:hAnsi="Traditional Arabic" w:hint="cs"/>
            <w:rtl/>
          </w:rPr>
          <w:t>ضحايا</w:t>
        </w:r>
        <w:r>
          <w:rPr>
            <w:rtl/>
          </w:rPr>
          <w:t xml:space="preserve"> </w:t>
        </w:r>
        <w:r>
          <w:rPr>
            <w:rFonts w:ascii="Traditional Arabic" w:hAnsi="Traditional Arabic" w:hint="cs"/>
            <w:rtl/>
          </w:rPr>
          <w:t>الاختفاء</w:t>
        </w:r>
        <w:r>
          <w:rPr>
            <w:rtl/>
          </w:rPr>
          <w:t xml:space="preserve"> </w:t>
        </w:r>
        <w:r>
          <w:rPr>
            <w:rFonts w:ascii="Traditional Arabic" w:hAnsi="Traditional Arabic" w:hint="cs"/>
            <w:rtl/>
          </w:rPr>
          <w:t>القسري</w:t>
        </w:r>
        <w:r>
          <w:rPr>
            <w:rtl/>
          </w:rPr>
          <w:t xml:space="preserve"> </w:t>
        </w:r>
        <w:r>
          <w:rPr>
            <w:rFonts w:ascii="Traditional Arabic" w:hAnsi="Traditional Arabic" w:hint="cs"/>
            <w:rtl/>
          </w:rPr>
          <w:t>معرضات</w:t>
        </w:r>
        <w:r>
          <w:rPr>
            <w:rtl/>
          </w:rPr>
          <w:t xml:space="preserve"> </w:t>
        </w:r>
        <w:r>
          <w:rPr>
            <w:rFonts w:ascii="Traditional Arabic" w:hAnsi="Traditional Arabic" w:hint="cs"/>
            <w:rtl/>
          </w:rPr>
          <w:t>بوجه</w:t>
        </w:r>
        <w:r>
          <w:rPr>
            <w:rtl/>
          </w:rPr>
          <w:t xml:space="preserve"> </w:t>
        </w:r>
        <w:r>
          <w:rPr>
            <w:rFonts w:ascii="Traditional Arabic" w:hAnsi="Traditional Arabic" w:hint="cs"/>
            <w:rtl/>
          </w:rPr>
          <w:t>خاص</w:t>
        </w:r>
        <w:r>
          <w:rPr>
            <w:rtl/>
          </w:rPr>
          <w:t xml:space="preserve"> </w:t>
        </w:r>
        <w:r>
          <w:rPr>
            <w:rFonts w:ascii="Traditional Arabic" w:hAnsi="Traditional Arabic" w:hint="cs"/>
            <w:rtl/>
          </w:rPr>
          <w:t>للعنف</w:t>
        </w:r>
        <w:r>
          <w:rPr>
            <w:rtl/>
          </w:rPr>
          <w:t xml:space="preserve"> </w:t>
        </w:r>
        <w:r>
          <w:rPr>
            <w:rFonts w:ascii="Traditional Arabic" w:hAnsi="Traditional Arabic" w:hint="cs"/>
            <w:rtl/>
          </w:rPr>
          <w:t>الجنسي</w:t>
        </w:r>
        <w:r>
          <w:rPr>
            <w:rtl/>
          </w:rPr>
          <w:t xml:space="preserve"> </w:t>
        </w:r>
        <w:r>
          <w:rPr>
            <w:rFonts w:ascii="Traditional Arabic" w:hAnsi="Traditional Arabic" w:hint="cs"/>
            <w:rtl/>
          </w:rPr>
          <w:t>وغيره</w:t>
        </w:r>
        <w:r>
          <w:rPr>
            <w:rtl/>
          </w:rPr>
          <w:t xml:space="preserve"> </w:t>
        </w:r>
        <w:r>
          <w:rPr>
            <w:rFonts w:ascii="Traditional Arabic" w:hAnsi="Traditional Arabic" w:hint="cs"/>
            <w:rtl/>
          </w:rPr>
          <w:t>م</w:t>
        </w:r>
        <w:r>
          <w:rPr>
            <w:rtl/>
          </w:rPr>
          <w:t>ن أنواع العنف ال</w:t>
        </w:r>
        <w:r>
          <w:rPr>
            <w:rFonts w:hint="cs"/>
            <w:rtl/>
          </w:rPr>
          <w:t>قائم على نوع الجنس</w:t>
        </w:r>
        <w:r>
          <w:rPr>
            <w:rtl/>
          </w:rPr>
          <w:t>.</w:t>
        </w:r>
        <w:r>
          <w:rPr>
            <w:rFonts w:cs="Times New Roman" w:hint="cs"/>
            <w:rtl/>
          </w:rPr>
          <w:t>‬</w:t>
        </w:r>
        <w:r>
          <w:rPr>
            <w:rtl/>
          </w:rPr>
          <w:t xml:space="preserve"> </w:t>
        </w:r>
        <w:dir w:val="rtl">
          <w:r>
            <w:rPr>
              <w:rFonts w:ascii="Traditional Arabic" w:hAnsi="Traditional Arabic" w:hint="cs"/>
              <w:rtl/>
            </w:rPr>
            <w:t>ويُرجح</w:t>
          </w:r>
          <w:r>
            <w:rPr>
              <w:rtl/>
            </w:rPr>
            <w:t xml:space="preserve"> </w:t>
          </w:r>
          <w:r>
            <w:rPr>
              <w:rFonts w:ascii="Traditional Arabic" w:hAnsi="Traditional Arabic" w:hint="cs"/>
              <w:rtl/>
            </w:rPr>
            <w:t>بوجه</w:t>
          </w:r>
          <w:r>
            <w:rPr>
              <w:rtl/>
            </w:rPr>
            <w:t xml:space="preserve"> </w:t>
          </w:r>
          <w:r>
            <w:rPr>
              <w:rFonts w:ascii="Traditional Arabic" w:hAnsi="Traditional Arabic" w:hint="cs"/>
              <w:rtl/>
            </w:rPr>
            <w:t>خاص</w:t>
          </w:r>
          <w:r>
            <w:rPr>
              <w:rtl/>
            </w:rPr>
            <w:t xml:space="preserve"> </w:t>
          </w:r>
          <w:r>
            <w:rPr>
              <w:rFonts w:ascii="Traditional Arabic" w:hAnsi="Traditional Arabic" w:hint="cs"/>
              <w:rtl/>
            </w:rPr>
            <w:t>أن</w:t>
          </w:r>
          <w:r>
            <w:rPr>
              <w:rtl/>
            </w:rPr>
            <w:t xml:space="preserve"> </w:t>
          </w:r>
          <w:r>
            <w:rPr>
              <w:rFonts w:ascii="Traditional Arabic" w:hAnsi="Traditional Arabic" w:hint="cs"/>
              <w:rtl/>
            </w:rPr>
            <w:t>تعاني</w:t>
          </w:r>
          <w:r>
            <w:rPr>
              <w:rtl/>
            </w:rPr>
            <w:t xml:space="preserve"> </w:t>
          </w:r>
          <w:r>
            <w:rPr>
              <w:rFonts w:ascii="Traditional Arabic" w:hAnsi="Traditional Arabic" w:hint="cs"/>
              <w:rtl/>
            </w:rPr>
            <w:t>النساء</w:t>
          </w:r>
          <w:r>
            <w:rPr>
              <w:rtl/>
            </w:rPr>
            <w:t xml:space="preserve"> </w:t>
          </w:r>
          <w:r>
            <w:rPr>
              <w:rFonts w:ascii="Traditional Arabic" w:hAnsi="Traditional Arabic" w:hint="cs"/>
              <w:rtl/>
            </w:rPr>
            <w:t>من</w:t>
          </w:r>
          <w:r>
            <w:rPr>
              <w:rtl/>
            </w:rPr>
            <w:t xml:space="preserve"> </w:t>
          </w:r>
          <w:r>
            <w:rPr>
              <w:rFonts w:ascii="Traditional Arabic" w:hAnsi="Traditional Arabic" w:hint="cs"/>
              <w:rtl/>
            </w:rPr>
            <w:t>أقارب</w:t>
          </w:r>
          <w:r>
            <w:rPr>
              <w:rtl/>
            </w:rPr>
            <w:t xml:space="preserve"> </w:t>
          </w:r>
          <w:r>
            <w:rPr>
              <w:rFonts w:ascii="Traditional Arabic" w:hAnsi="Traditional Arabic" w:hint="cs"/>
              <w:rtl/>
            </w:rPr>
            <w:t>الأشخاص</w:t>
          </w:r>
          <w:r>
            <w:rPr>
              <w:rtl/>
            </w:rPr>
            <w:t xml:space="preserve"> </w:t>
          </w:r>
          <w:r>
            <w:rPr>
              <w:rFonts w:ascii="Traditional Arabic" w:hAnsi="Traditional Arabic" w:hint="cs"/>
              <w:rtl/>
            </w:rPr>
            <w:t>المختفين</w:t>
          </w:r>
          <w:r>
            <w:rPr>
              <w:rtl/>
            </w:rPr>
            <w:t xml:space="preserve"> </w:t>
          </w:r>
          <w:r>
            <w:rPr>
              <w:rFonts w:ascii="Traditional Arabic" w:hAnsi="Traditional Arabic" w:hint="cs"/>
              <w:rtl/>
            </w:rPr>
            <w:t>آثارا</w:t>
          </w:r>
          <w:r>
            <w:rPr>
              <w:rtl/>
            </w:rPr>
            <w:t xml:space="preserve"> </w:t>
          </w:r>
          <w:r>
            <w:rPr>
              <w:rFonts w:ascii="Traditional Arabic" w:hAnsi="Traditional Arabic" w:hint="cs"/>
              <w:rtl/>
            </w:rPr>
            <w:t>اجتماعية</w:t>
          </w:r>
          <w:r>
            <w:rPr>
              <w:rtl/>
            </w:rPr>
            <w:t xml:space="preserve"> </w:t>
          </w:r>
          <w:r>
            <w:rPr>
              <w:rFonts w:ascii="Traditional Arabic" w:hAnsi="Traditional Arabic" w:hint="cs"/>
              <w:rtl/>
            </w:rPr>
            <w:t>واقتصادية</w:t>
          </w:r>
          <w:r>
            <w:rPr>
              <w:rtl/>
            </w:rPr>
            <w:t xml:space="preserve"> </w:t>
          </w:r>
          <w:r>
            <w:rPr>
              <w:rFonts w:ascii="Traditional Arabic" w:hAnsi="Traditional Arabic" w:hint="cs"/>
              <w:rtl/>
            </w:rPr>
            <w:t>خطيرة</w:t>
          </w:r>
          <w:r>
            <w:rPr>
              <w:rtl/>
            </w:rPr>
            <w:t xml:space="preserve"> </w:t>
          </w:r>
          <w:r>
            <w:rPr>
              <w:rFonts w:ascii="Traditional Arabic" w:hAnsi="Traditional Arabic" w:hint="cs"/>
              <w:rtl/>
            </w:rPr>
            <w:t>وأن</w:t>
          </w:r>
          <w:r>
            <w:rPr>
              <w:rtl/>
            </w:rPr>
            <w:t xml:space="preserve"> </w:t>
          </w:r>
          <w:r>
            <w:rPr>
              <w:rFonts w:ascii="Traditional Arabic" w:hAnsi="Traditional Arabic" w:hint="cs"/>
              <w:rtl/>
            </w:rPr>
            <w:t>يتعرضن</w:t>
          </w:r>
          <w:r>
            <w:rPr>
              <w:rtl/>
            </w:rPr>
            <w:t xml:space="preserve"> </w:t>
          </w:r>
          <w:r>
            <w:rPr>
              <w:rFonts w:ascii="Traditional Arabic" w:hAnsi="Traditional Arabic" w:hint="cs"/>
              <w:rtl/>
            </w:rPr>
            <w:t>للعنف</w:t>
          </w:r>
          <w:r>
            <w:rPr>
              <w:rtl/>
            </w:rPr>
            <w:t xml:space="preserve"> </w:t>
          </w:r>
          <w:r>
            <w:rPr>
              <w:rFonts w:ascii="Traditional Arabic" w:hAnsi="Traditional Arabic" w:hint="cs"/>
              <w:rtl/>
            </w:rPr>
            <w:t>والاضطهاد</w:t>
          </w:r>
          <w:r>
            <w:rPr>
              <w:rtl/>
            </w:rPr>
            <w:t xml:space="preserve"> </w:t>
          </w:r>
          <w:r>
            <w:rPr>
              <w:rFonts w:ascii="Traditional Arabic" w:hAnsi="Traditional Arabic" w:hint="cs"/>
              <w:rtl/>
            </w:rPr>
            <w:t>والانتقام</w:t>
          </w:r>
          <w:r>
            <w:rPr>
              <w:rtl/>
            </w:rPr>
            <w:t xml:space="preserve"> </w:t>
          </w:r>
          <w:r>
            <w:rPr>
              <w:rFonts w:ascii="Traditional Arabic" w:hAnsi="Traditional Arabic" w:hint="cs"/>
              <w:rtl/>
            </w:rPr>
            <w:t>نتيجة</w:t>
          </w:r>
          <w:r>
            <w:rPr>
              <w:rtl/>
            </w:rPr>
            <w:t xml:space="preserve"> </w:t>
          </w:r>
          <w:r>
            <w:rPr>
              <w:rFonts w:ascii="Traditional Arabic" w:hAnsi="Traditional Arabic" w:hint="cs"/>
              <w:rtl/>
            </w:rPr>
            <w:t>سعيهن</w:t>
          </w:r>
          <w:r>
            <w:rPr>
              <w:rtl/>
            </w:rPr>
            <w:t xml:space="preserve"> </w:t>
          </w:r>
          <w:r>
            <w:rPr>
              <w:rFonts w:ascii="Traditional Arabic" w:hAnsi="Traditional Arabic" w:hint="cs"/>
              <w:rtl/>
            </w:rPr>
            <w:t>إلى</w:t>
          </w:r>
          <w:r>
            <w:rPr>
              <w:rtl/>
            </w:rPr>
            <w:t xml:space="preserve"> </w:t>
          </w:r>
          <w:r>
            <w:rPr>
              <w:rFonts w:ascii="Traditional Arabic" w:hAnsi="Traditional Arabic" w:hint="cs"/>
              <w:rtl/>
            </w:rPr>
            <w:t>تحديد</w:t>
          </w:r>
          <w:r>
            <w:rPr>
              <w:rtl/>
            </w:rPr>
            <w:t xml:space="preserve"> </w:t>
          </w:r>
          <w:r>
            <w:rPr>
              <w:rFonts w:ascii="Traditional Arabic" w:hAnsi="Traditional Arabic" w:hint="cs"/>
              <w:rtl/>
            </w:rPr>
            <w:t>مكان</w:t>
          </w:r>
          <w:r>
            <w:rPr>
              <w:rtl/>
            </w:rPr>
            <w:t xml:space="preserve"> </w:t>
          </w:r>
          <w:proofErr w:type="spellStart"/>
          <w:r>
            <w:rPr>
              <w:rFonts w:ascii="Traditional Arabic" w:hAnsi="Traditional Arabic" w:hint="cs"/>
              <w:rtl/>
            </w:rPr>
            <w:t>أعزائهن</w:t>
          </w:r>
          <w:proofErr w:type="spellEnd"/>
          <w:r>
            <w:rPr>
              <w:rtl/>
            </w:rPr>
            <w:t xml:space="preserve"> </w:t>
          </w:r>
          <w:r>
            <w:rPr>
              <w:rFonts w:ascii="Traditional Arabic" w:hAnsi="Traditional Arabic" w:hint="cs"/>
              <w:rtl/>
            </w:rPr>
            <w:t>المفقودين</w:t>
          </w:r>
          <w:r>
            <w:rPr>
              <w:rtl/>
            </w:rPr>
            <w:t xml:space="preserve">. </w:t>
          </w:r>
          <w:dir w:val="rtl">
            <w:r>
              <w:rPr>
                <w:rFonts w:ascii="Traditional Arabic" w:hAnsi="Traditional Arabic" w:hint="cs"/>
                <w:rtl/>
              </w:rPr>
              <w:t>ويكون</w:t>
            </w:r>
            <w:r>
              <w:rPr>
                <w:rtl/>
              </w:rPr>
              <w:t xml:space="preserve"> </w:t>
            </w:r>
            <w:r>
              <w:rPr>
                <w:rFonts w:ascii="Traditional Arabic" w:hAnsi="Traditional Arabic" w:hint="cs"/>
                <w:rtl/>
              </w:rPr>
              <w:t>الأطفال</w:t>
            </w:r>
            <w:r>
              <w:rPr>
                <w:rtl/>
              </w:rPr>
              <w:t xml:space="preserve"> </w:t>
            </w:r>
            <w:r>
              <w:rPr>
                <w:rFonts w:ascii="Traditional Arabic" w:hAnsi="Traditional Arabic" w:hint="cs"/>
                <w:rtl/>
              </w:rPr>
              <w:t>ضحايا</w:t>
            </w:r>
            <w:r>
              <w:rPr>
                <w:rtl/>
              </w:rPr>
              <w:t xml:space="preserve"> </w:t>
            </w:r>
            <w:r>
              <w:rPr>
                <w:rFonts w:ascii="Traditional Arabic" w:hAnsi="Traditional Arabic" w:hint="cs"/>
                <w:rtl/>
              </w:rPr>
              <w:t>الاختفاء</w:t>
            </w:r>
            <w:r>
              <w:rPr>
                <w:rtl/>
              </w:rPr>
              <w:t xml:space="preserve"> </w:t>
            </w:r>
            <w:r>
              <w:rPr>
                <w:rFonts w:ascii="Traditional Arabic" w:hAnsi="Traditional Arabic" w:hint="cs"/>
                <w:rtl/>
              </w:rPr>
              <w:t>القسري،</w:t>
            </w:r>
            <w:r>
              <w:rPr>
                <w:rtl/>
              </w:rPr>
              <w:t xml:space="preserve"> </w:t>
            </w:r>
            <w:r>
              <w:rPr>
                <w:rFonts w:ascii="Traditional Arabic" w:hAnsi="Traditional Arabic" w:hint="cs"/>
                <w:rtl/>
              </w:rPr>
              <w:t>إما</w:t>
            </w:r>
            <w:r>
              <w:rPr>
                <w:rtl/>
              </w:rPr>
              <w:t xml:space="preserve"> </w:t>
            </w:r>
            <w:r>
              <w:rPr>
                <w:rFonts w:ascii="Traditional Arabic" w:hAnsi="Traditional Arabic" w:hint="cs"/>
                <w:rtl/>
              </w:rPr>
              <w:t>لتعرضهم</w:t>
            </w:r>
            <w:r>
              <w:rPr>
                <w:rtl/>
              </w:rPr>
              <w:t xml:space="preserve"> </w:t>
            </w:r>
            <w:r>
              <w:rPr>
                <w:rFonts w:ascii="Traditional Arabic" w:hAnsi="Traditional Arabic" w:hint="cs"/>
                <w:rtl/>
              </w:rPr>
              <w:t>هم</w:t>
            </w:r>
            <w:r>
              <w:rPr>
                <w:rtl/>
              </w:rPr>
              <w:t xml:space="preserve"> </w:t>
            </w:r>
            <w:r>
              <w:rPr>
                <w:rFonts w:ascii="Traditional Arabic" w:hAnsi="Traditional Arabic" w:hint="cs"/>
                <w:rtl/>
              </w:rPr>
              <w:t>أنفسه</w:t>
            </w:r>
            <w:r>
              <w:rPr>
                <w:rtl/>
              </w:rPr>
              <w:t>م للاختفاء أو بسبب عواقب اختفاء أقاربهم، معرضين بشكل خاص للعديد من انتهاكات حقوق الإنسان، بما في ذلك تغيير الهوية.</w:t>
            </w:r>
            <w:r>
              <w:rPr>
                <w:rFonts w:cs="Times New Roman" w:hint="cs"/>
                <w:rtl/>
              </w:rPr>
              <w:t>‬</w:t>
            </w:r>
            <w:r>
              <w:rPr>
                <w:rtl/>
              </w:rPr>
              <w:t xml:space="preserve"> </w:t>
            </w:r>
            <w:dir w:val="rtl">
              <w:r>
                <w:rPr>
                  <w:rFonts w:ascii="Traditional Arabic" w:hAnsi="Traditional Arabic" w:hint="cs"/>
                  <w:rtl/>
                </w:rPr>
                <w:t>وفي</w:t>
              </w:r>
              <w:r>
                <w:rPr>
                  <w:rtl/>
                </w:rPr>
                <w:t xml:space="preserve"> </w:t>
              </w:r>
              <w:r>
                <w:rPr>
                  <w:rFonts w:ascii="Traditional Arabic" w:hAnsi="Traditional Arabic" w:hint="cs"/>
                  <w:rtl/>
                </w:rPr>
                <w:t>هذا</w:t>
              </w:r>
              <w:r>
                <w:rPr>
                  <w:rtl/>
                </w:rPr>
                <w:t xml:space="preserve"> </w:t>
              </w:r>
              <w:r>
                <w:rPr>
                  <w:rFonts w:ascii="Traditional Arabic" w:hAnsi="Traditional Arabic" w:hint="cs"/>
                  <w:rtl/>
                </w:rPr>
                <w:t>السياق،</w:t>
              </w:r>
              <w:r>
                <w:rPr>
                  <w:rtl/>
                </w:rPr>
                <w:t xml:space="preserve"> </w:t>
              </w:r>
              <w:r>
                <w:rPr>
                  <w:rFonts w:ascii="Traditional Arabic" w:hAnsi="Traditional Arabic" w:hint="cs"/>
                  <w:rtl/>
                </w:rPr>
                <w:t>تشدد</w:t>
              </w:r>
              <w:r>
                <w:rPr>
                  <w:rtl/>
                </w:rPr>
                <w:t xml:space="preserve"> </w:t>
              </w:r>
              <w:r>
                <w:rPr>
                  <w:rFonts w:ascii="Traditional Arabic" w:hAnsi="Traditional Arabic" w:hint="cs"/>
                  <w:rtl/>
                </w:rPr>
                <w:t>اللجنة</w:t>
              </w:r>
              <w:r>
                <w:rPr>
                  <w:rtl/>
                </w:rPr>
                <w:t xml:space="preserve"> </w:t>
              </w:r>
              <w:r>
                <w:rPr>
                  <w:rFonts w:ascii="Traditional Arabic" w:hAnsi="Traditional Arabic" w:hint="cs"/>
                  <w:rtl/>
                </w:rPr>
                <w:t>بوجه</w:t>
              </w:r>
              <w:r>
                <w:rPr>
                  <w:rtl/>
                </w:rPr>
                <w:t xml:space="preserve"> </w:t>
              </w:r>
              <w:r>
                <w:rPr>
                  <w:rFonts w:ascii="Traditional Arabic" w:hAnsi="Traditional Arabic" w:hint="cs"/>
                  <w:rtl/>
                </w:rPr>
                <w:t>خاص</w:t>
              </w:r>
              <w:r>
                <w:rPr>
                  <w:rtl/>
                </w:rPr>
                <w:t xml:space="preserve"> </w:t>
              </w:r>
              <w:r>
                <w:rPr>
                  <w:rFonts w:ascii="Traditional Arabic" w:hAnsi="Traditional Arabic" w:hint="cs"/>
                  <w:rtl/>
                </w:rPr>
                <w:t>على</w:t>
              </w:r>
              <w:r>
                <w:rPr>
                  <w:rtl/>
                </w:rPr>
                <w:t xml:space="preserve"> </w:t>
              </w:r>
              <w:r>
                <w:rPr>
                  <w:rFonts w:ascii="Traditional Arabic" w:hAnsi="Traditional Arabic" w:hint="cs"/>
                  <w:rtl/>
                </w:rPr>
                <w:t>ضرورة</w:t>
              </w:r>
              <w:r>
                <w:rPr>
                  <w:rtl/>
                </w:rPr>
                <w:t xml:space="preserve"> </w:t>
              </w:r>
              <w:r>
                <w:rPr>
                  <w:rFonts w:ascii="Traditional Arabic" w:hAnsi="Traditional Arabic" w:hint="cs"/>
                  <w:rtl/>
                </w:rPr>
                <w:t>أن</w:t>
              </w:r>
              <w:r>
                <w:rPr>
                  <w:rtl/>
                </w:rPr>
                <w:t xml:space="preserve"> </w:t>
              </w:r>
              <w:r>
                <w:rPr>
                  <w:rFonts w:ascii="Traditional Arabic" w:hAnsi="Traditional Arabic" w:hint="cs"/>
                  <w:rtl/>
                </w:rPr>
                <w:t>تكفل</w:t>
              </w:r>
              <w:r>
                <w:rPr>
                  <w:rtl/>
                </w:rPr>
                <w:t xml:space="preserve"> </w:t>
              </w:r>
              <w:r>
                <w:rPr>
                  <w:rFonts w:ascii="Traditional Arabic" w:hAnsi="Traditional Arabic" w:hint="cs"/>
                  <w:rtl/>
                </w:rPr>
                <w:t>الدولة</w:t>
              </w:r>
              <w:r>
                <w:rPr>
                  <w:rtl/>
                </w:rPr>
                <w:t xml:space="preserve"> </w:t>
              </w:r>
              <w:r>
                <w:rPr>
                  <w:rFonts w:ascii="Traditional Arabic" w:hAnsi="Traditional Arabic" w:hint="cs"/>
                  <w:rtl/>
                </w:rPr>
                <w:t>الطرف</w:t>
              </w:r>
              <w:r>
                <w:rPr>
                  <w:rtl/>
                </w:rPr>
                <w:t xml:space="preserve"> </w:t>
              </w:r>
              <w:r>
                <w:rPr>
                  <w:rFonts w:ascii="Traditional Arabic" w:hAnsi="Traditional Arabic" w:hint="cs"/>
                  <w:rtl/>
                </w:rPr>
                <w:t>مراعاة</w:t>
              </w:r>
              <w:r>
                <w:rPr>
                  <w:rtl/>
                </w:rPr>
                <w:t xml:space="preserve"> </w:t>
              </w:r>
              <w:r>
                <w:rPr>
                  <w:rFonts w:ascii="Traditional Arabic" w:hAnsi="Traditional Arabic" w:hint="cs"/>
                  <w:rtl/>
                </w:rPr>
                <w:t>المنظور</w:t>
              </w:r>
              <w:r>
                <w:rPr>
                  <w:rtl/>
                </w:rPr>
                <w:t xml:space="preserve"> </w:t>
              </w:r>
              <w:r>
                <w:rPr>
                  <w:rFonts w:ascii="Traditional Arabic" w:hAnsi="Traditional Arabic" w:hint="cs"/>
                  <w:rtl/>
                </w:rPr>
                <w:t>الجنساني</w:t>
              </w:r>
              <w:r>
                <w:rPr>
                  <w:rtl/>
                </w:rPr>
                <w:t xml:space="preserve"> </w:t>
              </w:r>
              <w:r>
                <w:rPr>
                  <w:rFonts w:ascii="Traditional Arabic" w:hAnsi="Traditional Arabic" w:hint="cs"/>
                  <w:rtl/>
                </w:rPr>
                <w:t>واعتماد</w:t>
              </w:r>
              <w:r>
                <w:rPr>
                  <w:rtl/>
                </w:rPr>
                <w:t xml:space="preserve"> </w:t>
              </w:r>
              <w:r>
                <w:rPr>
                  <w:rFonts w:ascii="Traditional Arabic" w:hAnsi="Traditional Arabic" w:hint="cs"/>
                  <w:rtl/>
                </w:rPr>
                <w:t>نهج</w:t>
              </w:r>
              <w:r>
                <w:rPr>
                  <w:rtl/>
                </w:rPr>
                <w:t xml:space="preserve"> </w:t>
              </w:r>
              <w:r>
                <w:rPr>
                  <w:rFonts w:ascii="Traditional Arabic" w:hAnsi="Traditional Arabic" w:hint="cs"/>
                  <w:rtl/>
                </w:rPr>
                <w:t>مراعية</w:t>
              </w:r>
              <w:r>
                <w:rPr>
                  <w:rtl/>
                </w:rPr>
                <w:t xml:space="preserve"> </w:t>
              </w:r>
              <w:r>
                <w:rPr>
                  <w:rFonts w:ascii="Traditional Arabic" w:hAnsi="Traditional Arabic" w:hint="cs"/>
                  <w:rtl/>
                </w:rPr>
                <w:t>للطفل</w:t>
              </w:r>
              <w:r>
                <w:rPr>
                  <w:rtl/>
                </w:rPr>
                <w:t xml:space="preserve"> </w:t>
              </w:r>
              <w:r>
                <w:rPr>
                  <w:rFonts w:ascii="Traditional Arabic" w:hAnsi="Traditional Arabic" w:hint="cs"/>
                  <w:rtl/>
                </w:rPr>
                <w:t>في</w:t>
              </w:r>
              <w:r>
                <w:rPr>
                  <w:rtl/>
                </w:rPr>
                <w:t xml:space="preserve"> </w:t>
              </w:r>
              <w:r>
                <w:rPr>
                  <w:rFonts w:ascii="Traditional Arabic" w:hAnsi="Traditional Arabic" w:hint="cs"/>
                  <w:rtl/>
                </w:rPr>
                <w:t>الإجراءات</w:t>
              </w:r>
              <w:r>
                <w:rPr>
                  <w:rtl/>
                </w:rPr>
                <w:t xml:space="preserve"> </w:t>
              </w:r>
              <w:r>
                <w:rPr>
                  <w:rFonts w:ascii="Traditional Arabic" w:hAnsi="Traditional Arabic" w:hint="cs"/>
                  <w:rtl/>
                </w:rPr>
                <w:t>المتخذة</w:t>
              </w:r>
              <w:r>
                <w:rPr>
                  <w:rtl/>
                </w:rPr>
                <w:t xml:space="preserve"> </w:t>
              </w:r>
              <w:r>
                <w:rPr>
                  <w:rFonts w:ascii="Traditional Arabic" w:hAnsi="Traditional Arabic" w:hint="cs"/>
                  <w:rtl/>
                </w:rPr>
                <w:t>ل</w:t>
              </w:r>
              <w:r>
                <w:rPr>
                  <w:rtl/>
                </w:rPr>
                <w:t>إعمال الحقوق والوفاء بالالتزامات المحددة في الاتفاقية.</w:t>
              </w:r>
              <w:r>
                <w:rPr>
                  <w:rFonts w:cs="Times New Roman" w:hint="cs"/>
                  <w:rtl/>
                </w:rPr>
                <w:t>‬</w:t>
              </w:r>
              <w:r>
                <w:t>‬</w:t>
              </w:r>
              <w:r>
                <w:t>‬</w:t>
              </w:r>
              <w:r>
                <w:t>‬</w:t>
              </w:r>
              <w:r>
                <w:t>‬</w:t>
              </w:r>
              <w:r>
                <w:t>‬</w:t>
              </w:r>
              <w:r>
                <w:t>‬</w:t>
              </w:r>
              <w:r>
                <w:t>‬</w:t>
              </w:r>
              <w:r>
                <w:t>‬</w:t>
              </w:r>
              <w:r>
                <w:rPr>
                  <w:rFonts w:hint="cs"/>
                  <w:rtl/>
                </w:rPr>
                <w:t xml:space="preserve"> </w:t>
              </w:r>
              <w:r w:rsidR="004001D3">
                <w:t>‬</w:t>
              </w:r>
              <w:r w:rsidR="004001D3">
                <w:t>‬</w:t>
              </w:r>
              <w:r w:rsidR="004001D3">
                <w:t>‬</w:t>
              </w:r>
              <w:r w:rsidR="004001D3">
                <w:t>‬</w:t>
              </w:r>
              <w:r w:rsidR="002C7B18">
                <w:t>‬</w:t>
              </w:r>
              <w:r w:rsidR="002C7B18">
                <w:t>‬</w:t>
              </w:r>
              <w:r w:rsidR="002C7B18">
                <w:t>‬</w:t>
              </w:r>
              <w:r w:rsidR="002C7B18">
                <w:t>‬</w:t>
              </w:r>
            </w:dir>
          </w:dir>
        </w:dir>
      </w:dir>
    </w:p>
    <w:p w:rsidR="00F209E5" w:rsidRDefault="00F209E5" w:rsidP="00F209E5">
      <w:pPr>
        <w:pStyle w:val="SingleTxtGA"/>
        <w:rPr>
          <w:rtl/>
        </w:rPr>
      </w:pPr>
      <w:r>
        <w:rPr>
          <w:rtl/>
        </w:rPr>
        <w:t>٣٥</w:t>
      </w:r>
      <w:r>
        <w:rPr>
          <w:rFonts w:hint="cs"/>
          <w:rtl/>
        </w:rPr>
        <w:t>-</w:t>
      </w:r>
      <w:r>
        <w:rPr>
          <w:rFonts w:hint="cs"/>
          <w:rtl/>
        </w:rPr>
        <w:tab/>
      </w:r>
      <w:r>
        <w:rPr>
          <w:rtl/>
        </w:rPr>
        <w:t xml:space="preserve">وتشجع اللجنة الدولة الطرف على أن تنشر على نطاق واسع نص الاتفاقية </w:t>
      </w:r>
      <w:r w:rsidR="008F1195">
        <w:rPr>
          <w:rtl/>
        </w:rPr>
        <w:t>وتقريرها المقدم بموجب المادة 29</w:t>
      </w:r>
      <w:r>
        <w:rPr>
          <w:rtl/>
        </w:rPr>
        <w:t xml:space="preserve">(1) من الاتفاقية وردودها الخطية على قائمة المسائل التي وضعتها اللجنة وهذه الملاحظات الختامية، وذلك من أجل إذكاء الوعي في أوساط السلطات القضائية والتشريعية والإدارية والمجتمع المدني والمنظمات غير الحكومية العاملة في الدولة الطرف وعامة </w:t>
      </w:r>
      <w:r>
        <w:rPr>
          <w:rtl/>
        </w:rPr>
        <w:lastRenderedPageBreak/>
        <w:t xml:space="preserve">الجمهور. </w:t>
      </w:r>
      <w:dir w:val="rtl">
        <w:r>
          <w:rPr>
            <w:rFonts w:ascii="Traditional Arabic" w:hAnsi="Traditional Arabic" w:hint="cs"/>
            <w:rtl/>
          </w:rPr>
          <w:t>وتشجع</w:t>
        </w:r>
        <w:r>
          <w:rPr>
            <w:rtl/>
          </w:rPr>
          <w:t xml:space="preserve"> </w:t>
        </w:r>
        <w:r>
          <w:rPr>
            <w:rFonts w:ascii="Traditional Arabic" w:hAnsi="Traditional Arabic" w:hint="cs"/>
            <w:rtl/>
          </w:rPr>
          <w:t>اللجنة</w:t>
        </w:r>
        <w:r>
          <w:rPr>
            <w:rtl/>
          </w:rPr>
          <w:t xml:space="preserve"> </w:t>
        </w:r>
        <w:r>
          <w:rPr>
            <w:rFonts w:ascii="Traditional Arabic" w:hAnsi="Traditional Arabic" w:hint="cs"/>
            <w:rtl/>
          </w:rPr>
          <w:t>الدولة</w:t>
        </w:r>
        <w:r>
          <w:rPr>
            <w:rtl/>
          </w:rPr>
          <w:t xml:space="preserve"> </w:t>
        </w:r>
        <w:r>
          <w:rPr>
            <w:rFonts w:ascii="Traditional Arabic" w:hAnsi="Traditional Arabic" w:hint="cs"/>
            <w:rtl/>
          </w:rPr>
          <w:t>الطرف</w:t>
        </w:r>
        <w:r>
          <w:rPr>
            <w:rtl/>
          </w:rPr>
          <w:t xml:space="preserve"> </w:t>
        </w:r>
        <w:r>
          <w:rPr>
            <w:rFonts w:ascii="Traditional Arabic" w:hAnsi="Traditional Arabic" w:hint="cs"/>
            <w:rtl/>
          </w:rPr>
          <w:t>أيضاً</w:t>
        </w:r>
        <w:r>
          <w:rPr>
            <w:rtl/>
          </w:rPr>
          <w:t xml:space="preserve"> </w:t>
        </w:r>
        <w:r>
          <w:rPr>
            <w:rFonts w:ascii="Traditional Arabic" w:hAnsi="Traditional Arabic" w:hint="cs"/>
            <w:rtl/>
          </w:rPr>
          <w:t>على</w:t>
        </w:r>
        <w:r>
          <w:rPr>
            <w:rtl/>
          </w:rPr>
          <w:t xml:space="preserve"> </w:t>
        </w:r>
        <w:r>
          <w:rPr>
            <w:rFonts w:ascii="Traditional Arabic" w:hAnsi="Traditional Arabic" w:hint="cs"/>
            <w:rtl/>
          </w:rPr>
          <w:t>تعزيز</w:t>
        </w:r>
        <w:r>
          <w:rPr>
            <w:rtl/>
          </w:rPr>
          <w:t xml:space="preserve"> </w:t>
        </w:r>
        <w:r>
          <w:rPr>
            <w:rFonts w:ascii="Traditional Arabic" w:hAnsi="Traditional Arabic" w:hint="cs"/>
            <w:rtl/>
          </w:rPr>
          <w:t>مشاركة</w:t>
        </w:r>
        <w:r>
          <w:rPr>
            <w:rtl/>
          </w:rPr>
          <w:t xml:space="preserve"> </w:t>
        </w:r>
        <w:r>
          <w:rPr>
            <w:rFonts w:ascii="Traditional Arabic" w:hAnsi="Traditional Arabic" w:hint="cs"/>
            <w:rtl/>
          </w:rPr>
          <w:t>المجتمع</w:t>
        </w:r>
        <w:r>
          <w:rPr>
            <w:rtl/>
          </w:rPr>
          <w:t xml:space="preserve"> </w:t>
        </w:r>
        <w:r>
          <w:rPr>
            <w:rFonts w:ascii="Traditional Arabic" w:hAnsi="Traditional Arabic" w:hint="cs"/>
            <w:rtl/>
          </w:rPr>
          <w:t>المدني</w:t>
        </w:r>
        <w:r>
          <w:rPr>
            <w:rtl/>
          </w:rPr>
          <w:t xml:space="preserve"> </w:t>
        </w:r>
        <w:r>
          <w:rPr>
            <w:rFonts w:ascii="Traditional Arabic" w:hAnsi="Traditional Arabic" w:hint="cs"/>
            <w:rtl/>
          </w:rPr>
          <w:t>في</w:t>
        </w:r>
        <w:r>
          <w:rPr>
            <w:rtl/>
          </w:rPr>
          <w:t xml:space="preserve"> </w:t>
        </w:r>
        <w:r>
          <w:rPr>
            <w:rFonts w:ascii="Traditional Arabic" w:hAnsi="Traditional Arabic" w:hint="cs"/>
            <w:rtl/>
          </w:rPr>
          <w:t>الإجراءات</w:t>
        </w:r>
        <w:r>
          <w:rPr>
            <w:rtl/>
          </w:rPr>
          <w:t xml:space="preserve"> </w:t>
        </w:r>
        <w:r>
          <w:rPr>
            <w:rFonts w:ascii="Traditional Arabic" w:hAnsi="Traditional Arabic" w:hint="cs"/>
            <w:rtl/>
          </w:rPr>
          <w:t>المتخذة</w:t>
        </w:r>
        <w:r>
          <w:rPr>
            <w:rtl/>
          </w:rPr>
          <w:t xml:space="preserve"> </w:t>
        </w:r>
        <w:r>
          <w:rPr>
            <w:rFonts w:ascii="Traditional Arabic" w:hAnsi="Traditional Arabic" w:hint="cs"/>
            <w:rtl/>
          </w:rPr>
          <w:t>عملاً</w:t>
        </w:r>
        <w:r>
          <w:rPr>
            <w:rtl/>
          </w:rPr>
          <w:t xml:space="preserve"> </w:t>
        </w:r>
        <w:r>
          <w:rPr>
            <w:rFonts w:ascii="Traditional Arabic" w:hAnsi="Traditional Arabic" w:hint="cs"/>
            <w:rtl/>
          </w:rPr>
          <w:t>بهذه</w:t>
        </w:r>
        <w:r>
          <w:rPr>
            <w:rtl/>
          </w:rPr>
          <w:t xml:space="preserve"> </w:t>
        </w:r>
        <w:r>
          <w:rPr>
            <w:rFonts w:ascii="Traditional Arabic" w:hAnsi="Traditional Arabic" w:hint="cs"/>
            <w:rtl/>
          </w:rPr>
          <w:t>الملاحظات</w:t>
        </w:r>
        <w:r>
          <w:rPr>
            <w:rtl/>
          </w:rPr>
          <w:t xml:space="preserve"> </w:t>
        </w:r>
        <w:r>
          <w:rPr>
            <w:rFonts w:ascii="Traditional Arabic" w:hAnsi="Traditional Arabic" w:hint="cs"/>
            <w:rtl/>
          </w:rPr>
          <w:t>الخت</w:t>
        </w:r>
        <w:r>
          <w:rPr>
            <w:rtl/>
          </w:rPr>
          <w:t>امية.</w:t>
        </w:r>
        <w:r>
          <w:rPr>
            <w:rFonts w:cs="Times New Roman" w:hint="cs"/>
            <w:rtl/>
          </w:rPr>
          <w:t>‬</w:t>
        </w:r>
        <w:r>
          <w:t>‬</w:t>
        </w:r>
        <w:r>
          <w:t>‬</w:t>
        </w:r>
        <w:r>
          <w:rPr>
            <w:rFonts w:hint="cs"/>
            <w:rtl/>
          </w:rPr>
          <w:t xml:space="preserve"> </w:t>
        </w:r>
        <w:r w:rsidR="004001D3">
          <w:t>‬</w:t>
        </w:r>
        <w:r w:rsidR="002C7B18">
          <w:t>‬</w:t>
        </w:r>
      </w:dir>
    </w:p>
    <w:p w:rsidR="00F209E5" w:rsidRDefault="00F209E5" w:rsidP="00F209E5">
      <w:pPr>
        <w:pStyle w:val="SingleTxtGA"/>
        <w:rPr>
          <w:rtl/>
        </w:rPr>
      </w:pPr>
      <w:r>
        <w:rPr>
          <w:rtl/>
        </w:rPr>
        <w:t>٣٦</w:t>
      </w:r>
      <w:r>
        <w:rPr>
          <w:rFonts w:hint="cs"/>
          <w:rtl/>
        </w:rPr>
        <w:t>-</w:t>
      </w:r>
      <w:r>
        <w:rPr>
          <w:rFonts w:hint="cs"/>
          <w:rtl/>
        </w:rPr>
        <w:tab/>
      </w:r>
      <w:r>
        <w:rPr>
          <w:rtl/>
        </w:rPr>
        <w:t>ووفقاً للنظام الداخلي للجنة، ينبغي للدولة الطرف أن تقدِّم، في موعد أقصاه 18 آذار/مارس 2017، معلومات مناسبة بشأن تنفيذها لتوصيات اللجنة الواردة في الفقرات 12 و20 و22.</w:t>
      </w:r>
      <w:r>
        <w:rPr>
          <w:rFonts w:hint="cs"/>
          <w:rtl/>
        </w:rPr>
        <w:t xml:space="preserve"> </w:t>
      </w:r>
    </w:p>
    <w:p w:rsidR="00F209E5" w:rsidRPr="00A634CE" w:rsidRDefault="00F209E5" w:rsidP="00F209E5">
      <w:pPr>
        <w:pStyle w:val="SingleTxtGA"/>
        <w:rPr>
          <w:rtl/>
        </w:rPr>
      </w:pPr>
      <w:r>
        <w:rPr>
          <w:rtl/>
        </w:rPr>
        <w:t>٣٧</w:t>
      </w:r>
      <w:r>
        <w:rPr>
          <w:rFonts w:hint="cs"/>
          <w:rtl/>
        </w:rPr>
        <w:t>-</w:t>
      </w:r>
      <w:r>
        <w:rPr>
          <w:rFonts w:hint="cs"/>
          <w:rtl/>
        </w:rPr>
        <w:tab/>
      </w:r>
      <w:r>
        <w:rPr>
          <w:rtl/>
        </w:rPr>
        <w:t>وتطلب اللجنة إلى</w:t>
      </w:r>
      <w:r w:rsidR="008F1195">
        <w:rPr>
          <w:rtl/>
        </w:rPr>
        <w:t xml:space="preserve"> الدولة الطرف، عملاً بالمادة 29</w:t>
      </w:r>
      <w:r>
        <w:rPr>
          <w:rtl/>
        </w:rPr>
        <w:t>(4) من الاتفاقية، أن تقدم إليها، في موعد أقصاه 18 آذار/مارس 2022، معلومات محددة ومحدَّثة عن تنفيذ جميع توصيات اللجنة وأي معلومات أخرى جديدة عن الوفاء بالالتزامات المنصوص عليها في الاتفاقية، وذلك في وثيقة يجري إعدادها وفقاً للمبادئ التوجيهية المتعلقة بشكل ومحتوى التقاري</w:t>
      </w:r>
      <w:r w:rsidR="008A065A">
        <w:rPr>
          <w:rtl/>
        </w:rPr>
        <w:t xml:space="preserve">ر التي يتعين على الدول الأطراف </w:t>
      </w:r>
      <w:r>
        <w:rPr>
          <w:rtl/>
        </w:rPr>
        <w:t xml:space="preserve">تقديمها بموجب المادة 29 من الاتفاقية (انظر </w:t>
      </w:r>
      <w:r>
        <w:t>CED/C/2</w:t>
      </w:r>
      <w:r>
        <w:rPr>
          <w:rtl/>
        </w:rPr>
        <w:t xml:space="preserve">، الفقرة 39). </w:t>
      </w:r>
      <w:dir w:val="rtl">
        <w:r>
          <w:rPr>
            <w:rFonts w:ascii="Traditional Arabic" w:hAnsi="Traditional Arabic" w:hint="cs"/>
            <w:rtl/>
          </w:rPr>
          <w:t>وتشجع</w:t>
        </w:r>
        <w:r>
          <w:rPr>
            <w:rtl/>
          </w:rPr>
          <w:t xml:space="preserve"> </w:t>
        </w:r>
        <w:r>
          <w:rPr>
            <w:rFonts w:ascii="Traditional Arabic" w:hAnsi="Traditional Arabic" w:hint="cs"/>
            <w:rtl/>
          </w:rPr>
          <w:t>اللجنة</w:t>
        </w:r>
        <w:r>
          <w:rPr>
            <w:rtl/>
          </w:rPr>
          <w:t xml:space="preserve"> </w:t>
        </w:r>
        <w:r>
          <w:rPr>
            <w:rFonts w:ascii="Traditional Arabic" w:hAnsi="Traditional Arabic" w:hint="cs"/>
            <w:rtl/>
          </w:rPr>
          <w:t>الدولة</w:t>
        </w:r>
        <w:r>
          <w:rPr>
            <w:rtl/>
          </w:rPr>
          <w:t xml:space="preserve"> </w:t>
        </w:r>
        <w:r>
          <w:rPr>
            <w:rFonts w:ascii="Traditional Arabic" w:hAnsi="Traditional Arabic" w:hint="cs"/>
            <w:rtl/>
          </w:rPr>
          <w:t>الطرف</w:t>
        </w:r>
        <w:r>
          <w:rPr>
            <w:rtl/>
          </w:rPr>
          <w:t xml:space="preserve"> </w:t>
        </w:r>
        <w:r>
          <w:rPr>
            <w:rFonts w:ascii="Traditional Arabic" w:hAnsi="Traditional Arabic" w:hint="cs"/>
            <w:rtl/>
          </w:rPr>
          <w:t>على</w:t>
        </w:r>
        <w:r>
          <w:rPr>
            <w:rtl/>
          </w:rPr>
          <w:t xml:space="preserve"> </w:t>
        </w:r>
        <w:r>
          <w:rPr>
            <w:rFonts w:ascii="Traditional Arabic" w:hAnsi="Traditional Arabic" w:hint="cs"/>
            <w:rtl/>
          </w:rPr>
          <w:t>تعزيز</w:t>
        </w:r>
        <w:r>
          <w:rPr>
            <w:rtl/>
          </w:rPr>
          <w:t xml:space="preserve"> </w:t>
        </w:r>
        <w:r>
          <w:rPr>
            <w:rFonts w:ascii="Traditional Arabic" w:hAnsi="Traditional Arabic" w:hint="cs"/>
            <w:rtl/>
          </w:rPr>
          <w:t>وتيسير</w:t>
        </w:r>
        <w:r>
          <w:rPr>
            <w:rtl/>
          </w:rPr>
          <w:t xml:space="preserve"> </w:t>
        </w:r>
        <w:r>
          <w:rPr>
            <w:rFonts w:ascii="Traditional Arabic" w:hAnsi="Traditional Arabic" w:hint="cs"/>
            <w:rtl/>
          </w:rPr>
          <w:t>مشاركة</w:t>
        </w:r>
        <w:r>
          <w:rPr>
            <w:rtl/>
          </w:rPr>
          <w:t xml:space="preserve"> </w:t>
        </w:r>
        <w:r>
          <w:rPr>
            <w:rFonts w:ascii="Traditional Arabic" w:hAnsi="Traditional Arabic" w:hint="cs"/>
            <w:rtl/>
          </w:rPr>
          <w:t>المجتمع</w:t>
        </w:r>
        <w:r>
          <w:rPr>
            <w:rtl/>
          </w:rPr>
          <w:t xml:space="preserve"> </w:t>
        </w:r>
        <w:r>
          <w:rPr>
            <w:rFonts w:ascii="Traditional Arabic" w:hAnsi="Traditional Arabic" w:hint="cs"/>
            <w:rtl/>
          </w:rPr>
          <w:t>المدني</w:t>
        </w:r>
        <w:r>
          <w:rPr>
            <w:rtl/>
          </w:rPr>
          <w:t xml:space="preserve"> </w:t>
        </w:r>
        <w:r>
          <w:rPr>
            <w:rFonts w:ascii="Traditional Arabic" w:hAnsi="Traditional Arabic" w:hint="cs"/>
            <w:rtl/>
          </w:rPr>
          <w:t>في</w:t>
        </w:r>
        <w:r>
          <w:rPr>
            <w:rtl/>
          </w:rPr>
          <w:t xml:space="preserve"> </w:t>
        </w:r>
        <w:r>
          <w:rPr>
            <w:rFonts w:ascii="Traditional Arabic" w:hAnsi="Traditional Arabic" w:hint="cs"/>
            <w:rtl/>
          </w:rPr>
          <w:t>إعداد</w:t>
        </w:r>
        <w:r>
          <w:rPr>
            <w:rtl/>
          </w:rPr>
          <w:t xml:space="preserve"> </w:t>
        </w:r>
        <w:r>
          <w:rPr>
            <w:rFonts w:ascii="Traditional Arabic" w:hAnsi="Traditional Arabic" w:hint="cs"/>
            <w:rtl/>
          </w:rPr>
          <w:t>تلك</w:t>
        </w:r>
        <w:r>
          <w:rPr>
            <w:rtl/>
          </w:rPr>
          <w:t xml:space="preserve"> </w:t>
        </w:r>
        <w:r>
          <w:rPr>
            <w:rFonts w:ascii="Traditional Arabic" w:hAnsi="Traditional Arabic" w:hint="cs"/>
            <w:rtl/>
          </w:rPr>
          <w:t>المعلومات</w:t>
        </w:r>
        <w:r>
          <w:rPr>
            <w:rtl/>
          </w:rPr>
          <w:t>.</w:t>
        </w:r>
        <w:r>
          <w:rPr>
            <w:rFonts w:cs="Times New Roman" w:hint="cs"/>
            <w:rtl/>
          </w:rPr>
          <w:t>‬</w:t>
        </w:r>
        <w:r>
          <w:t>‬</w:t>
        </w:r>
        <w:r>
          <w:t>‬</w:t>
        </w:r>
        <w:r>
          <w:rPr>
            <w:rFonts w:hint="cs"/>
            <w:rtl/>
          </w:rPr>
          <w:t xml:space="preserve"> </w:t>
        </w:r>
        <w:r w:rsidR="004001D3">
          <w:t>‬</w:t>
        </w:r>
        <w:r w:rsidR="002C7B18">
          <w:t>‬</w:t>
        </w:r>
      </w:dir>
    </w:p>
    <w:p w:rsidR="00E2101E" w:rsidRPr="00E2101E" w:rsidRDefault="00E2101E" w:rsidP="00E2101E">
      <w:pPr>
        <w:spacing w:before="120"/>
        <w:jc w:val="center"/>
        <w:rPr>
          <w:u w:val="single"/>
          <w:rtl/>
          <w:lang w:eastAsia="ar-SA"/>
        </w:rPr>
      </w:pPr>
      <w:r>
        <w:rPr>
          <w:u w:val="single"/>
          <w:rtl/>
          <w:lang w:eastAsia="ar-SA"/>
        </w:rPr>
        <w:tab/>
      </w:r>
      <w:r>
        <w:rPr>
          <w:u w:val="single"/>
          <w:rtl/>
          <w:lang w:eastAsia="ar-SA"/>
        </w:rPr>
        <w:tab/>
      </w:r>
      <w:r>
        <w:rPr>
          <w:u w:val="single"/>
          <w:rtl/>
          <w:lang w:eastAsia="ar-SA"/>
        </w:rPr>
        <w:tab/>
      </w:r>
    </w:p>
    <w:sectPr w:rsidR="00E2101E" w:rsidRPr="00E2101E" w:rsidSect="00866123">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701" w:right="1134" w:bottom="2268" w:left="1134" w:header="1134" w:footer="1134" w:gutter="0"/>
      <w:cols w:space="720"/>
      <w:titlePg/>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13DD" w:rsidRPr="002901D9" w:rsidRDefault="00D913DD" w:rsidP="002901D9">
      <w:pPr>
        <w:spacing w:after="60" w:line="240" w:lineRule="auto"/>
        <w:rPr>
          <w:i/>
          <w:iCs/>
        </w:rPr>
      </w:pPr>
      <w:r>
        <w:rPr>
          <w:rFonts w:hint="cs"/>
          <w:i/>
          <w:iCs/>
          <w:rtl/>
        </w:rPr>
        <w:t>الحواشي</w:t>
      </w:r>
    </w:p>
  </w:endnote>
  <w:endnote w:type="continuationSeparator" w:id="0">
    <w:p w:rsidR="00D913DD" w:rsidRDefault="00D913DD"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Times New Roman Bold">
    <w:altName w:val="Times New Roman"/>
    <w:panose1 w:val="02020803070505020304"/>
    <w:charset w:val="00"/>
    <w:family w:val="auto"/>
    <w:pitch w:val="variable"/>
    <w:sig w:usb0="00000000" w:usb1="C0007841" w:usb2="00000009" w:usb3="00000000" w:csb0="000001FF" w:csb1="00000000"/>
  </w:font>
  <w:font w:name="C39T30Lfz">
    <w:altName w:val="Symbol"/>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01E" w:rsidRPr="00E2101E" w:rsidRDefault="00E2101E" w:rsidP="00E2101E">
    <w:pPr>
      <w:pStyle w:val="Footer"/>
      <w:tabs>
        <w:tab w:val="right" w:pos="9598"/>
      </w:tabs>
      <w:rPr>
        <w:sz w:val="17"/>
      </w:rPr>
    </w:pPr>
    <w:r>
      <w:rPr>
        <w:sz w:val="17"/>
      </w:rPr>
      <w:t>GE.16-08091</w:t>
    </w:r>
    <w:r>
      <w:rPr>
        <w:sz w:val="17"/>
      </w:rPr>
      <w:tab/>
    </w:r>
    <w:r w:rsidRPr="00E2101E">
      <w:rPr>
        <w:b/>
        <w:sz w:val="18"/>
      </w:rPr>
      <w:fldChar w:fldCharType="begin"/>
    </w:r>
    <w:r w:rsidRPr="00E2101E">
      <w:rPr>
        <w:b/>
        <w:sz w:val="18"/>
      </w:rPr>
      <w:instrText xml:space="preserve"> PAGE  \* MERGEFORMAT </w:instrText>
    </w:r>
    <w:r w:rsidRPr="00E2101E">
      <w:rPr>
        <w:b/>
        <w:sz w:val="18"/>
      </w:rPr>
      <w:fldChar w:fldCharType="separate"/>
    </w:r>
    <w:r w:rsidR="00A8395B">
      <w:rPr>
        <w:b/>
        <w:noProof/>
        <w:sz w:val="18"/>
      </w:rPr>
      <w:t>2</w:t>
    </w:r>
    <w:r w:rsidRPr="00E2101E">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9B0" w:rsidRPr="00E2101E" w:rsidRDefault="00E2101E" w:rsidP="006959B0">
    <w:pPr>
      <w:pStyle w:val="Footer"/>
      <w:tabs>
        <w:tab w:val="right" w:pos="9599"/>
      </w:tabs>
      <w:jc w:val="left"/>
      <w:rPr>
        <w:b/>
        <w:sz w:val="18"/>
        <w:lang w:val="en-US"/>
      </w:rPr>
    </w:pPr>
    <w:r w:rsidRPr="00E2101E">
      <w:rPr>
        <w:b/>
        <w:sz w:val="18"/>
        <w:lang w:val="en-US"/>
      </w:rPr>
      <w:fldChar w:fldCharType="begin"/>
    </w:r>
    <w:r w:rsidRPr="00E2101E">
      <w:rPr>
        <w:b/>
        <w:sz w:val="18"/>
        <w:lang w:val="en-US"/>
      </w:rPr>
      <w:instrText xml:space="preserve"> PAGE  \* MERGEFORMAT </w:instrText>
    </w:r>
    <w:r w:rsidRPr="00E2101E">
      <w:rPr>
        <w:b/>
        <w:sz w:val="18"/>
        <w:lang w:val="en-US"/>
      </w:rPr>
      <w:fldChar w:fldCharType="separate"/>
    </w:r>
    <w:r w:rsidR="00A8395B">
      <w:rPr>
        <w:b/>
        <w:noProof/>
        <w:sz w:val="18"/>
        <w:lang w:val="en-US"/>
      </w:rPr>
      <w:t>9</w:t>
    </w:r>
    <w:r w:rsidRPr="00E2101E">
      <w:rPr>
        <w:b/>
        <w:sz w:val="18"/>
        <w:lang w:val="en-US"/>
      </w:rPr>
      <w:fldChar w:fldCharType="end"/>
    </w:r>
    <w:r>
      <w:rPr>
        <w:b/>
        <w:sz w:val="18"/>
        <w:lang w:val="en-US"/>
      </w:rPr>
      <w:tab/>
    </w:r>
    <w:r>
      <w:rPr>
        <w:sz w:val="17"/>
        <w:lang w:val="en-US"/>
      </w:rPr>
      <w:t>GE.16-08091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BC9" w:rsidRDefault="00866123" w:rsidP="00FD4BC9">
    <w:pPr>
      <w:pStyle w:val="Footer"/>
      <w:jc w:val="right"/>
      <w:rPr>
        <w:sz w:val="20"/>
        <w:szCs w:val="20"/>
      </w:rPr>
    </w:pPr>
    <w:r>
      <w:rPr>
        <w:sz w:val="20"/>
        <w:szCs w:val="20"/>
      </w:rPr>
      <w:t>GE.16-08091</w:t>
    </w:r>
    <w:r w:rsidR="00FD4BC9">
      <w:rPr>
        <w:noProof/>
        <w:lang w:val="en-US"/>
      </w:rPr>
      <w:drawing>
        <wp:anchor distT="0" distB="0" distL="114300" distR="114300" simplePos="0" relativeHeight="251659264" behindDoc="1" locked="1" layoutInCell="0" allowOverlap="1" wp14:anchorId="13013B78" wp14:editId="31532ABC">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FD4BC9" w:rsidRPr="007A0286">
      <w:rPr>
        <w:sz w:val="20"/>
        <w:szCs w:val="20"/>
      </w:rPr>
      <w:t>(A)</w:t>
    </w:r>
  </w:p>
  <w:p w:rsidR="00866123" w:rsidRPr="00866123" w:rsidRDefault="00866123" w:rsidP="00866123">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lang w:val="en-US"/>
      </w:rPr>
      <w:drawing>
        <wp:anchor distT="0" distB="0" distL="114300" distR="114300" simplePos="0" relativeHeight="251660288" behindDoc="0" locked="0" layoutInCell="1" allowOverlap="1">
          <wp:simplePos x="0" y="0"/>
          <wp:positionH relativeFrom="column">
            <wp:posOffset>635</wp:posOffset>
          </wp:positionH>
          <wp:positionV relativeFrom="paragraph">
            <wp:posOffset>0</wp:posOffset>
          </wp:positionV>
          <wp:extent cx="638175" cy="638175"/>
          <wp:effectExtent l="0" t="0" r="9525" b="9525"/>
          <wp:wrapNone/>
          <wp:docPr id="3" name="Picture 1" descr="http://undocs.org/m2/QRCode.ashx?DS=CED/C/KAZ/CO/1&amp;Size=2&amp;Lan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ED/C/KAZ/CO/1&amp;Size=2&amp;Lang=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13DD" w:rsidRPr="0054762C" w:rsidRDefault="00D913DD" w:rsidP="00173565">
      <w:pPr>
        <w:pStyle w:val="Footer"/>
        <w:bidi/>
        <w:spacing w:after="80" w:line="200" w:lineRule="exact"/>
        <w:ind w:left="680"/>
      </w:pPr>
      <w:r>
        <w:rPr>
          <w:rtl/>
        </w:rPr>
        <w:t>__________</w:t>
      </w:r>
    </w:p>
  </w:footnote>
  <w:footnote w:type="continuationSeparator" w:id="0">
    <w:p w:rsidR="00D913DD" w:rsidRDefault="00D913DD" w:rsidP="00656392">
      <w:pPr>
        <w:spacing w:line="240" w:lineRule="auto"/>
      </w:pPr>
      <w:r>
        <w:continuationSeparator/>
      </w:r>
    </w:p>
  </w:footnote>
  <w:footnote w:id="1">
    <w:p w:rsidR="00F209E5" w:rsidRPr="00A634CE" w:rsidRDefault="00F209E5" w:rsidP="00D116EE">
      <w:pPr>
        <w:pStyle w:val="FootnoteText1"/>
        <w:ind w:hanging="397"/>
        <w:rPr>
          <w:rtl/>
          <w:lang w:val="es-ES"/>
        </w:rPr>
      </w:pPr>
      <w:r w:rsidRPr="008A065A">
        <w:rPr>
          <w:rStyle w:val="FootnoteReference"/>
          <w:sz w:val="20"/>
          <w:vertAlign w:val="baseline"/>
          <w:rtl/>
        </w:rPr>
        <w:t>*</w:t>
      </w:r>
      <w:r>
        <w:rPr>
          <w:rtl/>
        </w:rPr>
        <w:tab/>
      </w:r>
      <w:r w:rsidRPr="00C70B1F">
        <w:rPr>
          <w:rtl/>
        </w:rPr>
        <w:t xml:space="preserve">اعتمدتها اللجنة في دورتها </w:t>
      </w:r>
      <w:r w:rsidRPr="00A634CE">
        <w:rPr>
          <w:rtl/>
        </w:rPr>
        <w:t>العاشرة</w:t>
      </w:r>
      <w:r>
        <w:rPr>
          <w:rFonts w:hint="cs"/>
          <w:rtl/>
        </w:rPr>
        <w:t xml:space="preserve"> (7-18 </w:t>
      </w:r>
      <w:r w:rsidRPr="00A634CE">
        <w:rPr>
          <w:rtl/>
        </w:rPr>
        <w:t>آذار</w:t>
      </w:r>
      <w:r w:rsidRPr="00A634CE">
        <w:t>/</w:t>
      </w:r>
      <w:r w:rsidRPr="00A634CE">
        <w:rPr>
          <w:rtl/>
        </w:rPr>
        <w:t>مارس</w:t>
      </w:r>
      <w:r>
        <w:rPr>
          <w:rFonts w:hint="cs"/>
          <w:rtl/>
        </w:rPr>
        <w:t xml:space="preserve"> 2016).</w:t>
      </w:r>
      <w:r w:rsidR="008A065A">
        <w:rPr>
          <w:rFonts w:hint="cs"/>
          <w:rtl/>
          <w:lang w:val="es-ES"/>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01E" w:rsidRPr="00E2101E" w:rsidRDefault="00E2101E" w:rsidP="00E2101E">
    <w:pPr>
      <w:pStyle w:val="Header"/>
      <w:jc w:val="right"/>
    </w:pPr>
    <w:r w:rsidRPr="00E2101E">
      <w:t>CED/C/KAZ/CO/1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01E" w:rsidRPr="00E2101E" w:rsidRDefault="00E2101E" w:rsidP="00E2101E">
    <w:pPr>
      <w:pStyle w:val="Header"/>
      <w:jc w:val="left"/>
    </w:pPr>
    <w:r w:rsidRPr="00E2101E">
      <w:t>CED/C/KAZ/CO/1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4">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num>
  <w:num w:numId="8">
    <w:abstractNumId w:val="0"/>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567"/>
  <w:evenAndOddHeaders/>
  <w:characterSpacingControl w:val="doNotCompress"/>
  <w:hdrShapeDefaults>
    <o:shapedefaults v:ext="edit" spidmax="6145"/>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
  <w:rsids>
    <w:rsidRoot w:val="00D913DD"/>
    <w:rsid w:val="000076D5"/>
    <w:rsid w:val="000128B0"/>
    <w:rsid w:val="00043663"/>
    <w:rsid w:val="000505CF"/>
    <w:rsid w:val="000D701C"/>
    <w:rsid w:val="000E2A71"/>
    <w:rsid w:val="00160263"/>
    <w:rsid w:val="00173565"/>
    <w:rsid w:val="00181F96"/>
    <w:rsid w:val="001A1371"/>
    <w:rsid w:val="001B346A"/>
    <w:rsid w:val="001E1CAD"/>
    <w:rsid w:val="001E290D"/>
    <w:rsid w:val="002144FA"/>
    <w:rsid w:val="0023469A"/>
    <w:rsid w:val="00243C8A"/>
    <w:rsid w:val="00267A0E"/>
    <w:rsid w:val="002901D9"/>
    <w:rsid w:val="002976C2"/>
    <w:rsid w:val="003260FF"/>
    <w:rsid w:val="00343D95"/>
    <w:rsid w:val="00374341"/>
    <w:rsid w:val="003C3491"/>
    <w:rsid w:val="003D1062"/>
    <w:rsid w:val="003D4C4E"/>
    <w:rsid w:val="003E159A"/>
    <w:rsid w:val="004001D3"/>
    <w:rsid w:val="00420D7B"/>
    <w:rsid w:val="00450B21"/>
    <w:rsid w:val="00453B63"/>
    <w:rsid w:val="00455780"/>
    <w:rsid w:val="00487F9D"/>
    <w:rsid w:val="004A3FF8"/>
    <w:rsid w:val="004B0A1C"/>
    <w:rsid w:val="004D298E"/>
    <w:rsid w:val="00517BC9"/>
    <w:rsid w:val="0054472E"/>
    <w:rsid w:val="0054762C"/>
    <w:rsid w:val="005662A9"/>
    <w:rsid w:val="005827D4"/>
    <w:rsid w:val="0059622A"/>
    <w:rsid w:val="005B2ACC"/>
    <w:rsid w:val="005C281C"/>
    <w:rsid w:val="005C5878"/>
    <w:rsid w:val="005C7CEA"/>
    <w:rsid w:val="005D3C0B"/>
    <w:rsid w:val="005E5217"/>
    <w:rsid w:val="005F0FA4"/>
    <w:rsid w:val="005F30EE"/>
    <w:rsid w:val="0060473A"/>
    <w:rsid w:val="006066E5"/>
    <w:rsid w:val="00606EDF"/>
    <w:rsid w:val="00656392"/>
    <w:rsid w:val="00687200"/>
    <w:rsid w:val="0068781D"/>
    <w:rsid w:val="006959B0"/>
    <w:rsid w:val="006B3E27"/>
    <w:rsid w:val="006B6507"/>
    <w:rsid w:val="006C104C"/>
    <w:rsid w:val="00733704"/>
    <w:rsid w:val="0078071A"/>
    <w:rsid w:val="007A70BB"/>
    <w:rsid w:val="00811DD5"/>
    <w:rsid w:val="00814BD6"/>
    <w:rsid w:val="00852A9A"/>
    <w:rsid w:val="00866123"/>
    <w:rsid w:val="008930DB"/>
    <w:rsid w:val="00895D16"/>
    <w:rsid w:val="008A065A"/>
    <w:rsid w:val="008F1195"/>
    <w:rsid w:val="008F49E1"/>
    <w:rsid w:val="0090370F"/>
    <w:rsid w:val="009269D2"/>
    <w:rsid w:val="00942135"/>
    <w:rsid w:val="009521B0"/>
    <w:rsid w:val="00983FAF"/>
    <w:rsid w:val="009A7E9F"/>
    <w:rsid w:val="009C0F89"/>
    <w:rsid w:val="009E5018"/>
    <w:rsid w:val="009F5AF9"/>
    <w:rsid w:val="00A12B37"/>
    <w:rsid w:val="00A50EC0"/>
    <w:rsid w:val="00A8395B"/>
    <w:rsid w:val="00AB6758"/>
    <w:rsid w:val="00B13763"/>
    <w:rsid w:val="00B477A4"/>
    <w:rsid w:val="00B54045"/>
    <w:rsid w:val="00BD38BC"/>
    <w:rsid w:val="00C022F5"/>
    <w:rsid w:val="00C1013B"/>
    <w:rsid w:val="00C438D7"/>
    <w:rsid w:val="00C53FE8"/>
    <w:rsid w:val="00C70A7C"/>
    <w:rsid w:val="00C81B50"/>
    <w:rsid w:val="00C91376"/>
    <w:rsid w:val="00CA655B"/>
    <w:rsid w:val="00CD1801"/>
    <w:rsid w:val="00D10EF1"/>
    <w:rsid w:val="00D116EE"/>
    <w:rsid w:val="00D42810"/>
    <w:rsid w:val="00D4456B"/>
    <w:rsid w:val="00D913DD"/>
    <w:rsid w:val="00D914A7"/>
    <w:rsid w:val="00DD13C3"/>
    <w:rsid w:val="00DD596E"/>
    <w:rsid w:val="00DD621E"/>
    <w:rsid w:val="00DF0575"/>
    <w:rsid w:val="00E2101E"/>
    <w:rsid w:val="00E563BF"/>
    <w:rsid w:val="00E70E04"/>
    <w:rsid w:val="00E81E2F"/>
    <w:rsid w:val="00EC05A7"/>
    <w:rsid w:val="00EC4B6B"/>
    <w:rsid w:val="00ED7442"/>
    <w:rsid w:val="00EE0B18"/>
    <w:rsid w:val="00EF1EE5"/>
    <w:rsid w:val="00F0233D"/>
    <w:rsid w:val="00F16633"/>
    <w:rsid w:val="00F209E5"/>
    <w:rsid w:val="00F2491E"/>
    <w:rsid w:val="00F763B4"/>
    <w:rsid w:val="00F900C3"/>
    <w:rsid w:val="00FC75D1"/>
    <w:rsid w:val="00FD4BC9"/>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text" w:uiPriority="0"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A1371"/>
    <w:pPr>
      <w:spacing w:line="240" w:lineRule="auto"/>
    </w:pPr>
    <w:rPr>
      <w:szCs w:val="20"/>
    </w:rPr>
  </w:style>
  <w:style w:type="character" w:customStyle="1" w:styleId="FootnoteTextChar">
    <w:name w:val="Footnote Text Char"/>
    <w:basedOn w:val="DefaultParagraphFont"/>
    <w:link w:val="FootnoteText"/>
    <w:uiPriority w:val="99"/>
    <w:semiHidden/>
    <w:rsid w:val="001A1371"/>
    <w:rPr>
      <w:sz w:val="20"/>
      <w:szCs w:val="20"/>
    </w:rPr>
  </w:style>
  <w:style w:type="character" w:styleId="FootnoteReference">
    <w:name w:val="footnote reference"/>
    <w:aliases w:val="4_GA"/>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F0233D"/>
    <w:pPr>
      <w:keepNext/>
      <w:keepLines/>
      <w:tabs>
        <w:tab w:val="right" w:pos="1021"/>
      </w:tabs>
      <w:suppressAutoHyphens/>
      <w:spacing w:before="240" w:after="120" w:line="380" w:lineRule="exact"/>
      <w:ind w:left="1247" w:right="1247" w:hanging="1247"/>
    </w:pPr>
    <w:rPr>
      <w:b/>
      <w:bCs/>
      <w:lang w:eastAsia="ar-SA"/>
    </w:rPr>
  </w:style>
  <w:style w:type="paragraph" w:customStyle="1" w:styleId="H4GA">
    <w:name w:val="_ H_4_GA"/>
    <w:basedOn w:val="Normal"/>
    <w:next w:val="Normal"/>
    <w:qFormat/>
    <w:rsid w:val="00F0233D"/>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F0233D"/>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7A70BB"/>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text" w:uiPriority="0"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A1371"/>
    <w:pPr>
      <w:spacing w:line="240" w:lineRule="auto"/>
    </w:pPr>
    <w:rPr>
      <w:szCs w:val="20"/>
    </w:rPr>
  </w:style>
  <w:style w:type="character" w:customStyle="1" w:styleId="FootnoteTextChar">
    <w:name w:val="Footnote Text Char"/>
    <w:basedOn w:val="DefaultParagraphFont"/>
    <w:link w:val="FootnoteText"/>
    <w:uiPriority w:val="99"/>
    <w:semiHidden/>
    <w:rsid w:val="001A1371"/>
    <w:rPr>
      <w:sz w:val="20"/>
      <w:szCs w:val="20"/>
    </w:rPr>
  </w:style>
  <w:style w:type="character" w:styleId="FootnoteReference">
    <w:name w:val="footnote reference"/>
    <w:aliases w:val="4_GA"/>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F0233D"/>
    <w:pPr>
      <w:keepNext/>
      <w:keepLines/>
      <w:tabs>
        <w:tab w:val="right" w:pos="1021"/>
      </w:tabs>
      <w:suppressAutoHyphens/>
      <w:spacing w:before="240" w:after="120" w:line="380" w:lineRule="exact"/>
      <w:ind w:left="1247" w:right="1247" w:hanging="1247"/>
    </w:pPr>
    <w:rPr>
      <w:b/>
      <w:bCs/>
      <w:lang w:eastAsia="ar-SA"/>
    </w:rPr>
  </w:style>
  <w:style w:type="paragraph" w:customStyle="1" w:styleId="H4GA">
    <w:name w:val="_ H_4_GA"/>
    <w:basedOn w:val="Normal"/>
    <w:next w:val="Normal"/>
    <w:qFormat/>
    <w:rsid w:val="00F0233D"/>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F0233D"/>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7A70BB"/>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71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623118-4174-4BB0-9AF0-20285BA41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A.dotm</Template>
  <TotalTime>0</TotalTime>
  <Pages>10</Pages>
  <Words>2843</Words>
  <Characters>16207</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CED/C/KAZ/CO/1</vt:lpstr>
    </vt:vector>
  </TitlesOfParts>
  <Company>DCM</Company>
  <LinksUpToDate>false</LinksUpToDate>
  <CharactersWithSpaces>19012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CED/C/KAZ/CO/1</dc:title>
  <dc:subject>GE.1608091(A)</dc:subject>
  <dc:creator>IHRZ</dc:creator>
  <cp:keywords>ODS No. 1610504</cp:keywords>
  <dc:description>Original: English _x000d_
Distribution: General_x000d_
Date:</dc:description>
  <cp:lastModifiedBy>El-Maseri M.</cp:lastModifiedBy>
  <cp:revision>2</cp:revision>
  <dcterms:created xsi:type="dcterms:W3CDTF">2016-07-12T14:32:00Z</dcterms:created>
  <dcterms:modified xsi:type="dcterms:W3CDTF">2016-07-12T14:32:00Z</dcterms:modified>
  <cp:category>Final</cp:category>
</cp:coreProperties>
</file>