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25E77BC4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C0336" w14:textId="77777777" w:rsidR="00712059" w:rsidRPr="00CA35DF" w:rsidRDefault="00712059" w:rsidP="00575A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63DF52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7B292E" w14:textId="67768817" w:rsidR="006B3E27" w:rsidRPr="001C697F" w:rsidRDefault="001C697F" w:rsidP="001C697F">
            <w:pPr>
              <w:bidi w:val="0"/>
              <w:rPr>
                <w:szCs w:val="20"/>
              </w:rPr>
            </w:pPr>
            <w:r w:rsidRPr="001C697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/C/71/D/920/2019</w:t>
            </w:r>
          </w:p>
        </w:tc>
      </w:tr>
      <w:tr w:rsidR="006B3E27" w:rsidRPr="00CA35DF" w14:paraId="75BFD6DF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83CE91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1C8AFF13" wp14:editId="1B684CAD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7986BA4" w14:textId="77777777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7447C8" w14:textId="77777777" w:rsidR="006B3E27" w:rsidRDefault="001C697F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63C986AC" w14:textId="0B02A889" w:rsidR="001C697F" w:rsidRDefault="00575EAE" w:rsidP="001C697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t>29 September 2021</w:t>
            </w:r>
          </w:p>
          <w:p w14:paraId="6D4C2EF6" w14:textId="77777777" w:rsidR="001C697F" w:rsidRDefault="001C697F" w:rsidP="001C697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1D6639B0" w14:textId="4327A18C" w:rsidR="001C697F" w:rsidRPr="001C697F" w:rsidRDefault="001C697F" w:rsidP="001C697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25C12E34" w14:textId="77777777" w:rsidR="00575EAE" w:rsidRPr="00575EAE" w:rsidRDefault="00575EAE" w:rsidP="00575EAE">
      <w:pPr>
        <w:spacing w:before="120" w:line="360" w:lineRule="exact"/>
        <w:textDirection w:val="tbRlV"/>
        <w:rPr>
          <w:b/>
          <w:bCs/>
          <w:sz w:val="28"/>
          <w:szCs w:val="24"/>
          <w:lang w:val="ar-SA" w:eastAsia="zh-TW" w:bidi="en-GB"/>
        </w:rPr>
      </w:pPr>
      <w:r w:rsidRPr="00575EAE">
        <w:rPr>
          <w:b/>
          <w:bCs/>
          <w:sz w:val="24"/>
          <w:szCs w:val="26"/>
          <w:rtl/>
        </w:rPr>
        <w:t>لجنة مناهضة التعذيب</w:t>
      </w:r>
    </w:p>
    <w:p w14:paraId="7F163F14" w14:textId="4548AE78" w:rsidR="00575EAE" w:rsidRPr="00575EAE" w:rsidRDefault="00575EAE" w:rsidP="00575EAE">
      <w:pPr>
        <w:pStyle w:val="HChGA"/>
        <w:rPr>
          <w:lang w:val="en-US"/>
        </w:rPr>
      </w:pPr>
      <w:r w:rsidRPr="00575EAE">
        <w:rPr>
          <w:rtl/>
        </w:rPr>
        <w:tab/>
      </w:r>
      <w:r w:rsidRPr="00575EAE">
        <w:rPr>
          <w:rtl/>
        </w:rPr>
        <w:tab/>
        <w:t>مقرر اعتمدته اللجنة بموجب المادة 22 من الاتفاقية بشأن البلاغ رقم</w:t>
      </w:r>
      <w:r w:rsidR="00981260">
        <w:rPr>
          <w:rFonts w:hint="cs"/>
          <w:rtl/>
        </w:rPr>
        <w:t> </w:t>
      </w:r>
      <w:r w:rsidRPr="00575EAE">
        <w:t>2019/920</w:t>
      </w:r>
      <w:r w:rsidRPr="00575EAE">
        <w:rPr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575EAE">
        <w:rPr>
          <w:rtl/>
        </w:rPr>
        <w:footnoteReference w:customMarkFollows="1" w:id="2"/>
        <w:t xml:space="preserve">** </w:t>
      </w:r>
    </w:p>
    <w:p w14:paraId="137EE4D5" w14:textId="03FBD3DF" w:rsidR="00575EAE" w:rsidRDefault="00575EAE" w:rsidP="00575EAE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>
        <w:rPr>
          <w:i/>
          <w:iCs/>
          <w:rtl/>
        </w:rPr>
        <w:t>بلاغ مقدم من:</w:t>
      </w:r>
      <w:r>
        <w:rPr>
          <w:rtl/>
        </w:rPr>
        <w:tab/>
        <w:t>ن. م.</w:t>
      </w:r>
      <w:r>
        <w:rPr>
          <w:rFonts w:hint="cs"/>
          <w:rtl/>
        </w:rPr>
        <w:t xml:space="preserve"> </w:t>
      </w:r>
      <w:r>
        <w:rPr>
          <w:rtl/>
        </w:rPr>
        <w:t xml:space="preserve">وآخرون (يمثلهم المحامي روبرت </w:t>
      </w:r>
      <w:proofErr w:type="spellStart"/>
      <w:r>
        <w:rPr>
          <w:rtl/>
        </w:rPr>
        <w:t>نيستروم</w:t>
      </w:r>
      <w:proofErr w:type="spellEnd"/>
      <w:r>
        <w:rPr>
          <w:rtl/>
        </w:rPr>
        <w:t>)</w:t>
      </w:r>
    </w:p>
    <w:p w14:paraId="061D734F" w14:textId="77777777" w:rsidR="00575EAE" w:rsidRDefault="00575EAE" w:rsidP="00575EAE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575EAE">
        <w:rPr>
          <w:i/>
          <w:iCs/>
          <w:rtl/>
        </w:rPr>
        <w:t>الأشخاص المدعى أنهم ضحايا:</w:t>
      </w:r>
      <w:r>
        <w:rPr>
          <w:rtl/>
        </w:rPr>
        <w:tab/>
        <w:t>أصحاب الشكوى</w:t>
      </w:r>
    </w:p>
    <w:p w14:paraId="32DD4C75" w14:textId="77777777" w:rsidR="00575EAE" w:rsidRDefault="00575EAE" w:rsidP="00575EAE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575EAE">
        <w:rPr>
          <w:i/>
          <w:iCs/>
          <w:rtl/>
        </w:rPr>
        <w:t>الدولة الطرف:</w:t>
      </w:r>
      <w:r>
        <w:rPr>
          <w:rtl/>
        </w:rPr>
        <w:tab/>
        <w:t>السويد</w:t>
      </w:r>
    </w:p>
    <w:p w14:paraId="6ECAE52A" w14:textId="77777777" w:rsidR="00575EAE" w:rsidRDefault="00575EAE" w:rsidP="00575EAE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>
        <w:rPr>
          <w:i/>
          <w:iCs/>
          <w:rtl/>
        </w:rPr>
        <w:t>تاريخ تقديم الشكوى:</w:t>
      </w:r>
      <w:r>
        <w:rPr>
          <w:rtl/>
        </w:rPr>
        <w:tab/>
      </w:r>
      <w:r w:rsidRPr="00575EAE">
        <w:rPr>
          <w:rtl/>
        </w:rPr>
        <w:t>10 تشرين الأول/أكتوبر 2018</w:t>
      </w:r>
      <w:r>
        <w:rPr>
          <w:rFonts w:ascii="Traditional Arabic"/>
          <w:szCs w:val="20"/>
          <w:rtl/>
        </w:rPr>
        <w:t xml:space="preserve"> </w:t>
      </w:r>
      <w:r w:rsidRPr="00575EAE">
        <w:rPr>
          <w:rtl/>
        </w:rPr>
        <w:t>(تاريخ الرسالة الأولى)</w:t>
      </w:r>
    </w:p>
    <w:p w14:paraId="78C67317" w14:textId="77777777" w:rsidR="00575EAE" w:rsidRDefault="00575EAE" w:rsidP="00575EAE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>
        <w:rPr>
          <w:i/>
          <w:iCs/>
          <w:rtl/>
        </w:rPr>
        <w:t>مسألتان موضوعيتان:</w:t>
      </w:r>
      <w:r>
        <w:rPr>
          <w:rtl/>
        </w:rPr>
        <w:tab/>
        <w:t>الترحيل إلى العراق؛ وخطر التعرض للتعذيب</w:t>
      </w:r>
    </w:p>
    <w:p w14:paraId="703A3CDA" w14:textId="50E47A04" w:rsidR="00575EAE" w:rsidRPr="00575EAE" w:rsidRDefault="00575EAE" w:rsidP="00575EAE">
      <w:pPr>
        <w:pStyle w:val="SingleTxtGA"/>
      </w:pPr>
      <w:r w:rsidRPr="00575EAE">
        <w:rPr>
          <w:rtl/>
        </w:rPr>
        <w:tab/>
        <w:t>قررت اللجنة، في اجتماعها المعقود في 14 تموز/يوليه 2021، وقف النظر في البلاغ رقم</w:t>
      </w:r>
      <w:r>
        <w:rPr>
          <w:rFonts w:hint="cs"/>
          <w:rtl/>
        </w:rPr>
        <w:t> </w:t>
      </w:r>
      <w:r w:rsidRPr="00575EAE">
        <w:t>2019/92</w:t>
      </w:r>
      <w:r w:rsidR="00953067">
        <w:t>0</w:t>
      </w:r>
      <w:r w:rsidRPr="00575EAE">
        <w:rPr>
          <w:rtl/>
        </w:rPr>
        <w:t xml:space="preserve"> نظرا</w:t>
      </w:r>
      <w:r w:rsidRPr="00575EAE">
        <w:rPr>
          <w:rFonts w:hint="cs"/>
          <w:rtl/>
        </w:rPr>
        <w:t>ً</w:t>
      </w:r>
      <w:r w:rsidRPr="00575EAE">
        <w:rPr>
          <w:rtl/>
        </w:rPr>
        <w:t xml:space="preserve"> إلى أنها لم تتلق تعليقات أصحاب الشكوى على ملاحظات الدولة الطرف، رغم أنها أرسلت ثلاث رسائل تذكير في ذاك الشأن.</w:t>
      </w:r>
    </w:p>
    <w:p w14:paraId="053D6F02" w14:textId="77777777" w:rsidR="00575EAE" w:rsidRPr="00E67FFB" w:rsidRDefault="00575EAE" w:rsidP="00575EAE">
      <w:pPr>
        <w:spacing w:before="240"/>
        <w:jc w:val="center"/>
        <w:rPr>
          <w:rFonts w:eastAsiaTheme="minorEastAsia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5EAE" w:rsidRPr="00E67FFB" w:rsidSect="001C6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1E19" w14:textId="77777777" w:rsidR="005108D2" w:rsidRPr="002901D9" w:rsidRDefault="005108D2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1D86C80" w14:textId="77777777" w:rsidR="005108D2" w:rsidRDefault="005108D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999E" w14:textId="38AB6965" w:rsidR="00575AF2" w:rsidRPr="00575AF2" w:rsidRDefault="00575AF2" w:rsidP="00575AF2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GE.21-13780</w:t>
    </w:r>
    <w:r>
      <w:rPr>
        <w:lang w:val="en-US"/>
      </w:rPr>
      <w:tab/>
    </w:r>
    <w:r w:rsidRPr="00575AF2">
      <w:rPr>
        <w:b/>
        <w:sz w:val="18"/>
        <w:lang w:val="en-US"/>
      </w:rPr>
      <w:fldChar w:fldCharType="begin"/>
    </w:r>
    <w:r w:rsidRPr="00575AF2">
      <w:rPr>
        <w:b/>
        <w:sz w:val="18"/>
        <w:lang w:val="en-US"/>
      </w:rPr>
      <w:instrText xml:space="preserve"> PAGE  \* MERGEFORMAT </w:instrText>
    </w:r>
    <w:r w:rsidRPr="00575AF2">
      <w:rPr>
        <w:b/>
        <w:sz w:val="18"/>
        <w:lang w:val="en-US"/>
      </w:rPr>
      <w:fldChar w:fldCharType="separate"/>
    </w:r>
    <w:r w:rsidRPr="00575AF2">
      <w:rPr>
        <w:b/>
        <w:noProof/>
        <w:sz w:val="18"/>
        <w:lang w:val="en-US"/>
      </w:rPr>
      <w:t>2</w:t>
    </w:r>
    <w:r w:rsidRPr="00575AF2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9FD5" w14:textId="504BCC76" w:rsidR="006959B0" w:rsidRPr="00575AF2" w:rsidRDefault="00575AF2" w:rsidP="00575AF2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GE.21-13780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A986" w14:textId="1C459EE7" w:rsidR="00261289" w:rsidRPr="00575AF2" w:rsidRDefault="00575AF2" w:rsidP="00575AF2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6FD24104" wp14:editId="146209AF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21-13780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B7E5FE4" wp14:editId="515FB115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5B59" w14:textId="77777777" w:rsidR="005108D2" w:rsidRPr="00C111C6" w:rsidRDefault="005108D2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66BB6FC6" w14:textId="77777777" w:rsidR="005108D2" w:rsidRDefault="005108D2" w:rsidP="00656392">
      <w:pPr>
        <w:spacing w:line="240" w:lineRule="auto"/>
      </w:pPr>
      <w:r>
        <w:continuationSeparator/>
      </w:r>
    </w:p>
  </w:footnote>
  <w:footnote w:id="1">
    <w:p w14:paraId="20D8644A" w14:textId="3014A0BF" w:rsidR="00575EAE" w:rsidRPr="00DD2CCF" w:rsidRDefault="00575EAE" w:rsidP="00DD2CCF">
      <w:pPr>
        <w:pStyle w:val="FootnoteText"/>
        <w:tabs>
          <w:tab w:val="clear" w:pos="1021"/>
        </w:tabs>
        <w:bidi/>
        <w:spacing w:after="60" w:line="280" w:lineRule="exact"/>
        <w:ind w:left="1247" w:right="1247" w:hanging="567"/>
        <w:jc w:val="lowKashida"/>
        <w:textDirection w:val="tbRlV"/>
        <w:rPr>
          <w:spacing w:val="4"/>
          <w:w w:val="103"/>
          <w:kern w:val="14"/>
          <w:szCs w:val="18"/>
          <w:lang w:val="ar-SA" w:eastAsia="zh-TW" w:bidi="en-GB"/>
        </w:rPr>
      </w:pPr>
      <w:r w:rsidRPr="00DD2CCF">
        <w:rPr>
          <w:rFonts w:ascii="Traditional Arabic"/>
          <w:szCs w:val="18"/>
        </w:rPr>
        <w:t>*</w:t>
      </w:r>
      <w:r w:rsidRPr="00DD2CCF">
        <w:rPr>
          <w:szCs w:val="18"/>
          <w:rtl/>
        </w:rPr>
        <w:tab/>
        <w:t xml:space="preserve">اعتمدته اللجنة في دورتها الحادية والسبعين </w:t>
      </w:r>
      <w:r w:rsidRPr="00DD2CCF">
        <w:rPr>
          <w:rFonts w:ascii="Traditional Arabic"/>
          <w:szCs w:val="18"/>
          <w:rtl/>
        </w:rPr>
        <w:t>(12-30</w:t>
      </w:r>
      <w:r w:rsidRPr="00DD2CCF">
        <w:rPr>
          <w:szCs w:val="18"/>
          <w:rtl/>
        </w:rPr>
        <w:t xml:space="preserve"> تموز/يوليه </w:t>
      </w:r>
      <w:r w:rsidRPr="00DD2CCF">
        <w:rPr>
          <w:rFonts w:ascii="Traditional Arabic"/>
          <w:szCs w:val="18"/>
          <w:rtl/>
        </w:rPr>
        <w:t>2021)</w:t>
      </w:r>
      <w:r w:rsidRPr="00DD2CCF">
        <w:rPr>
          <w:szCs w:val="18"/>
          <w:rtl/>
        </w:rPr>
        <w:t>.</w:t>
      </w:r>
    </w:p>
  </w:footnote>
  <w:footnote w:id="2">
    <w:p w14:paraId="288C2614" w14:textId="226796C1" w:rsidR="00575EAE" w:rsidRPr="00DD2CCF" w:rsidRDefault="00575EAE" w:rsidP="00DD2CCF">
      <w:pPr>
        <w:pStyle w:val="FootnoteText"/>
        <w:tabs>
          <w:tab w:val="clear" w:pos="1021"/>
        </w:tabs>
        <w:bidi/>
        <w:spacing w:after="60" w:line="280" w:lineRule="exact"/>
        <w:ind w:left="1247" w:right="1247" w:hanging="567"/>
        <w:jc w:val="lowKashida"/>
        <w:textDirection w:val="tbRlV"/>
        <w:rPr>
          <w:szCs w:val="18"/>
          <w:lang w:val="ar-SA" w:eastAsia="zh-TW" w:bidi="en-GB"/>
        </w:rPr>
      </w:pPr>
      <w:r w:rsidRPr="00DD2CCF">
        <w:rPr>
          <w:rFonts w:ascii="Traditional Arabic"/>
          <w:szCs w:val="18"/>
        </w:rPr>
        <w:t>**</w:t>
      </w:r>
      <w:r w:rsidRPr="00DD2CCF">
        <w:rPr>
          <w:szCs w:val="18"/>
          <w:rtl/>
        </w:rPr>
        <w:tab/>
        <w:t xml:space="preserve">شارك في دراسة هذا البلاغ أعضاء اللجنة التالية أسماؤهم: السعدية </w:t>
      </w:r>
      <w:proofErr w:type="spellStart"/>
      <w:r w:rsidRPr="00DD2CCF">
        <w:rPr>
          <w:szCs w:val="18"/>
          <w:rtl/>
        </w:rPr>
        <w:t>بلمير</w:t>
      </w:r>
      <w:proofErr w:type="spellEnd"/>
      <w:r w:rsidRPr="00DD2CCF">
        <w:rPr>
          <w:szCs w:val="18"/>
          <w:rtl/>
        </w:rPr>
        <w:t xml:space="preserve">، وكلود هيلر، </w:t>
      </w:r>
      <w:proofErr w:type="spellStart"/>
      <w:r w:rsidRPr="00DD2CCF">
        <w:rPr>
          <w:szCs w:val="18"/>
          <w:rtl/>
        </w:rPr>
        <w:t>وإردوغان</w:t>
      </w:r>
      <w:proofErr w:type="spellEnd"/>
      <w:r w:rsidRPr="00DD2CCF">
        <w:rPr>
          <w:szCs w:val="18"/>
          <w:rtl/>
        </w:rPr>
        <w:t xml:space="preserve"> إشجان، وليو هواوين، </w:t>
      </w:r>
      <w:proofErr w:type="spellStart"/>
      <w:r w:rsidRPr="00DD2CCF">
        <w:rPr>
          <w:szCs w:val="18"/>
          <w:rtl/>
        </w:rPr>
        <w:t>وإلفيا</w:t>
      </w:r>
      <w:proofErr w:type="spellEnd"/>
      <w:r w:rsidRPr="00DD2CCF">
        <w:rPr>
          <w:szCs w:val="18"/>
          <w:rtl/>
        </w:rPr>
        <w:t xml:space="preserve"> </w:t>
      </w:r>
      <w:proofErr w:type="spellStart"/>
      <w:r w:rsidRPr="00DD2CCF">
        <w:rPr>
          <w:szCs w:val="18"/>
          <w:rtl/>
        </w:rPr>
        <w:t>بوتشي</w:t>
      </w:r>
      <w:proofErr w:type="spellEnd"/>
      <w:r w:rsidRPr="00DD2CCF">
        <w:rPr>
          <w:szCs w:val="18"/>
          <w:rtl/>
        </w:rPr>
        <w:t xml:space="preserve">، وآنا </w:t>
      </w:r>
      <w:proofErr w:type="spellStart"/>
      <w:r w:rsidRPr="00DD2CCF">
        <w:rPr>
          <w:szCs w:val="18"/>
          <w:rtl/>
        </w:rPr>
        <w:t>راكو</w:t>
      </w:r>
      <w:proofErr w:type="spellEnd"/>
      <w:r w:rsidRPr="00DD2CCF">
        <w:rPr>
          <w:szCs w:val="18"/>
          <w:rtl/>
        </w:rPr>
        <w:t xml:space="preserve">، ودييغو </w:t>
      </w:r>
      <w:proofErr w:type="spellStart"/>
      <w:r w:rsidRPr="00DD2CCF">
        <w:rPr>
          <w:szCs w:val="18"/>
          <w:rtl/>
        </w:rPr>
        <w:t>رودريغز</w:t>
      </w:r>
      <w:proofErr w:type="spellEnd"/>
      <w:r w:rsidRPr="00DD2CCF">
        <w:rPr>
          <w:szCs w:val="18"/>
          <w:rtl/>
        </w:rPr>
        <w:t xml:space="preserve"> - بينسون</w:t>
      </w:r>
      <w:proofErr w:type="gramStart"/>
      <w:r w:rsidRPr="00DD2CCF">
        <w:rPr>
          <w:szCs w:val="18"/>
          <w:rtl/>
        </w:rPr>
        <w:t>،  وبَختيار</w:t>
      </w:r>
      <w:proofErr w:type="gramEnd"/>
      <w:r w:rsidRPr="00DD2CCF">
        <w:rPr>
          <w:szCs w:val="18"/>
          <w:rtl/>
        </w:rPr>
        <w:t xml:space="preserve"> </w:t>
      </w:r>
      <w:proofErr w:type="spellStart"/>
      <w:r w:rsidRPr="00DD2CCF">
        <w:rPr>
          <w:szCs w:val="18"/>
          <w:rtl/>
        </w:rPr>
        <w:t>توزمحمدوف</w:t>
      </w:r>
      <w:proofErr w:type="spellEnd"/>
      <w:r w:rsidRPr="00DD2CCF">
        <w:rPr>
          <w:szCs w:val="18"/>
          <w:rtl/>
        </w:rPr>
        <w:t xml:space="preserve">، وبيتر فيديل </w:t>
      </w:r>
      <w:proofErr w:type="spellStart"/>
      <w:r w:rsidRPr="00DD2CCF">
        <w:rPr>
          <w:szCs w:val="18"/>
          <w:rtl/>
        </w:rPr>
        <w:t>كيسنغ</w:t>
      </w:r>
      <w:proofErr w:type="spellEnd"/>
      <w:r w:rsidRPr="00DD2CCF">
        <w:rPr>
          <w:szCs w:val="18"/>
          <w:rtl/>
        </w:rPr>
        <w:t>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4C0B" w14:textId="4E3B3103" w:rsidR="00575AF2" w:rsidRPr="00575AF2" w:rsidRDefault="00575AF2" w:rsidP="00575AF2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C011A">
      <w:t>CAT/C/71/D/920/2019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FBA6" w14:textId="176C4BB4" w:rsidR="00575AF2" w:rsidRPr="00575AF2" w:rsidRDefault="00575AF2" w:rsidP="00575AF2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C011A">
      <w:t>CAT/C/71/D/920/2019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6F58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2"/>
    <w:rsid w:val="000076D5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C697F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108D2"/>
    <w:rsid w:val="00531DEA"/>
    <w:rsid w:val="0054472E"/>
    <w:rsid w:val="005662A9"/>
    <w:rsid w:val="00575AF2"/>
    <w:rsid w:val="00575E9A"/>
    <w:rsid w:val="00575EAE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8781D"/>
    <w:rsid w:val="006959B0"/>
    <w:rsid w:val="006B2A7F"/>
    <w:rsid w:val="006B3E27"/>
    <w:rsid w:val="006B6507"/>
    <w:rsid w:val="006C011A"/>
    <w:rsid w:val="006C104C"/>
    <w:rsid w:val="006D05CB"/>
    <w:rsid w:val="00706DFD"/>
    <w:rsid w:val="00712059"/>
    <w:rsid w:val="00733704"/>
    <w:rsid w:val="0074737D"/>
    <w:rsid w:val="00761849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53067"/>
    <w:rsid w:val="00972676"/>
    <w:rsid w:val="00981260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2810"/>
    <w:rsid w:val="00D914A7"/>
    <w:rsid w:val="00DB6643"/>
    <w:rsid w:val="00DB712F"/>
    <w:rsid w:val="00DC1D29"/>
    <w:rsid w:val="00DD13C3"/>
    <w:rsid w:val="00DD2CCF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E135A26"/>
  <w15:docId w15:val="{3CF896C0-60D5-4B8C-8E8C-B3110E7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CAT/C/71/D/920/2019</dc:title>
  <dc:subject>GE.2113780(A)</dc:subject>
  <dc:creator>Ihab RIZ - </dc:creator>
  <cp:keywords>GE.2126416(A)</cp:keywords>
  <dc:description>General_x000d_
_x000d_
Arabic_x000d_
English</dc:description>
  <cp:lastModifiedBy>Ibrahim Balan</cp:lastModifiedBy>
  <cp:revision>3</cp:revision>
  <cp:lastPrinted>2021-10-05T08:07:00Z</cp:lastPrinted>
  <dcterms:created xsi:type="dcterms:W3CDTF">2021-10-05T08:07:00Z</dcterms:created>
  <dcterms:modified xsi:type="dcterms:W3CDTF">2021-10-05T08:07:00Z</dcterms:modified>
  <cp:category>Final</cp:category>
</cp:coreProperties>
</file>