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DA" w:rsidRDefault="00EC52DA" w:rsidP="00EC52DA">
      <w:pPr>
        <w:spacing w:line="240" w:lineRule="auto"/>
        <w:jc w:val="left"/>
        <w:rPr>
          <w:szCs w:val="6"/>
        </w:rPr>
        <w:sectPr w:rsidR="00EC52DA" w:rsidSect="00EC52D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0E2408" w:rsidRDefault="000E2408" w:rsidP="00E74EFD">
      <w:pPr>
        <w:pStyle w:val="H1"/>
        <w:tabs>
          <w:tab w:val="left" w:pos="662"/>
          <w:tab w:val="left" w:pos="1325"/>
          <w:tab w:val="left" w:pos="1987"/>
          <w:tab w:val="left" w:pos="2650"/>
          <w:tab w:val="left" w:pos="3312"/>
          <w:tab w:val="left" w:pos="3974"/>
          <w:tab w:val="left" w:pos="4637"/>
        </w:tabs>
        <w:ind w:left="662" w:hanging="662"/>
        <w:rPr>
          <w:rFonts w:hint="cs"/>
          <w:sz w:val="34"/>
          <w:rtl/>
          <w:lang w:val="fr-CH"/>
        </w:rPr>
      </w:pPr>
      <w:r w:rsidRPr="00676AD2">
        <w:rPr>
          <w:rFonts w:hint="cs"/>
          <w:sz w:val="34"/>
          <w:rtl/>
          <w:lang w:val="fr-CH"/>
        </w:rPr>
        <w:t>اللجنة المعنية بالقضاء على التمييز ضد المرأة</w:t>
      </w:r>
    </w:p>
    <w:p w:rsidR="000E2408" w:rsidRPr="00E74EFD" w:rsidRDefault="000E2408" w:rsidP="00E74EFD">
      <w:pPr>
        <w:pStyle w:val="DualTxt"/>
        <w:spacing w:after="0"/>
        <w:rPr>
          <w:rFonts w:hint="cs"/>
          <w:b/>
          <w:bCs/>
          <w:rtl/>
          <w:lang w:val="fr-CH"/>
        </w:rPr>
      </w:pPr>
      <w:r w:rsidRPr="00E74EFD">
        <w:rPr>
          <w:rFonts w:hint="cs"/>
          <w:b/>
          <w:bCs/>
          <w:rtl/>
          <w:lang w:val="fr-CH"/>
        </w:rPr>
        <w:t>الدورة التاسعة والأربعون</w:t>
      </w:r>
    </w:p>
    <w:p w:rsidR="000E2408" w:rsidRDefault="000E2408" w:rsidP="00AE312A">
      <w:pPr>
        <w:pStyle w:val="DualTxt"/>
        <w:spacing w:after="0"/>
        <w:rPr>
          <w:rFonts w:hint="cs"/>
          <w:rtl/>
          <w:lang w:val="fr-CH"/>
        </w:rPr>
      </w:pPr>
      <w:r>
        <w:rPr>
          <w:rFonts w:hint="cs"/>
          <w:rtl/>
          <w:lang w:val="fr-CH"/>
        </w:rPr>
        <w:t>11- 29 تموز/يوليه 2011</w:t>
      </w:r>
    </w:p>
    <w:p w:rsidR="00E74EFD" w:rsidRPr="00E74EFD" w:rsidRDefault="00E74EFD" w:rsidP="00E74EFD">
      <w:pPr>
        <w:pStyle w:val="SingleTxt"/>
        <w:spacing w:after="0" w:line="120" w:lineRule="exact"/>
        <w:rPr>
          <w:rFonts w:hint="cs"/>
          <w:sz w:val="10"/>
          <w:rtl/>
          <w:lang w:val="fr-CH"/>
        </w:rPr>
      </w:pPr>
    </w:p>
    <w:p w:rsidR="00E74EFD" w:rsidRPr="00E74EFD" w:rsidRDefault="00E74EFD" w:rsidP="00E74EFD">
      <w:pPr>
        <w:pStyle w:val="SingleTxt"/>
        <w:spacing w:after="0" w:line="120" w:lineRule="exact"/>
        <w:rPr>
          <w:rFonts w:hint="cs"/>
          <w:sz w:val="10"/>
          <w:rtl/>
          <w:lang w:val="fr-CH"/>
        </w:rPr>
      </w:pPr>
    </w:p>
    <w:p w:rsidR="00E74EFD" w:rsidRPr="00E74EFD" w:rsidRDefault="00E74EFD" w:rsidP="00E74EFD">
      <w:pPr>
        <w:pStyle w:val="SingleTxt"/>
        <w:spacing w:after="0" w:line="120" w:lineRule="exact"/>
        <w:rPr>
          <w:rFonts w:hint="cs"/>
          <w:sz w:val="10"/>
          <w:rtl/>
          <w:lang w:val="fr-CH"/>
        </w:rPr>
      </w:pPr>
    </w:p>
    <w:p w:rsidR="000E2408" w:rsidRDefault="000E2408" w:rsidP="00E74EF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fr-CH"/>
        </w:rPr>
      </w:pPr>
      <w:r>
        <w:rPr>
          <w:rFonts w:hint="cs"/>
          <w:rtl/>
          <w:lang w:val="fr-CH"/>
        </w:rPr>
        <w:tab/>
      </w:r>
      <w:r>
        <w:rPr>
          <w:rFonts w:hint="cs"/>
          <w:rtl/>
          <w:lang w:val="fr-CH"/>
        </w:rPr>
        <w:tab/>
      </w:r>
      <w:r w:rsidRPr="00E74EFD">
        <w:rPr>
          <w:rFonts w:hint="cs"/>
          <w:rtl/>
          <w:lang w:val="fr-CH"/>
        </w:rPr>
        <w:t>الملاحظات الختامية للجنة المعنية بالقضاء على التمييز ضد المرأة</w:t>
      </w:r>
    </w:p>
    <w:p w:rsidR="00E74EFD" w:rsidRPr="00E74EFD" w:rsidRDefault="00E74EFD" w:rsidP="00E74EFD">
      <w:pPr>
        <w:pStyle w:val="SingleTxt"/>
        <w:spacing w:after="0" w:line="120" w:lineRule="exact"/>
        <w:rPr>
          <w:rFonts w:hint="cs"/>
          <w:sz w:val="10"/>
          <w:rtl/>
          <w:lang w:val="fr-CH"/>
        </w:rPr>
      </w:pPr>
    </w:p>
    <w:p w:rsidR="000E2408" w:rsidRPr="00E74EFD" w:rsidRDefault="000E2408" w:rsidP="00E74EF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fr-CH"/>
        </w:rPr>
      </w:pPr>
      <w:r w:rsidRPr="00E74EFD">
        <w:rPr>
          <w:rFonts w:hint="cs"/>
          <w:rtl/>
          <w:lang w:val="fr-CH"/>
        </w:rPr>
        <w:tab/>
      </w:r>
      <w:r w:rsidRPr="00E74EFD">
        <w:rPr>
          <w:rFonts w:hint="cs"/>
          <w:rtl/>
          <w:lang w:val="fr-CH"/>
        </w:rPr>
        <w:tab/>
        <w:t>زامبيا</w:t>
      </w:r>
    </w:p>
    <w:p w:rsidR="000E2408" w:rsidRDefault="000E2408" w:rsidP="00E545A3">
      <w:pPr>
        <w:pStyle w:val="SingleTxt"/>
        <w:rPr>
          <w:rFonts w:hint="cs"/>
          <w:rtl/>
          <w:lang w:val="fr-CH"/>
        </w:rPr>
      </w:pPr>
      <w:r w:rsidRPr="00E74EFD">
        <w:rPr>
          <w:rFonts w:hint="cs"/>
          <w:rtl/>
          <w:lang w:val="fr-CH"/>
        </w:rPr>
        <w:t>1 -</w:t>
      </w:r>
      <w:r w:rsidRPr="00E74EFD">
        <w:rPr>
          <w:rFonts w:hint="cs"/>
          <w:rtl/>
          <w:lang w:val="fr-CH"/>
        </w:rPr>
        <w:tab/>
      </w:r>
      <w:r w:rsidRPr="00E74EFD">
        <w:rPr>
          <w:rtl/>
          <w:lang w:val="fr-CH"/>
        </w:rPr>
        <w:t xml:space="preserve"> نظرت اللجنة في تقرير </w:t>
      </w:r>
      <w:r w:rsidRPr="00E74EFD">
        <w:rPr>
          <w:rFonts w:hint="cs"/>
          <w:rtl/>
          <w:lang w:val="fr-CH"/>
        </w:rPr>
        <w:t xml:space="preserve">زامبيا </w:t>
      </w:r>
      <w:r w:rsidRPr="00E74EFD">
        <w:rPr>
          <w:rtl/>
          <w:lang w:val="fr-CH"/>
        </w:rPr>
        <w:t>الجامع للتقريرين الدوريين الخامس والسادس (</w:t>
      </w:r>
      <w:r w:rsidRPr="00E74EFD">
        <w:rPr>
          <w:lang w:val="fr-CH"/>
        </w:rPr>
        <w:t>CEDAW/C/ZMB/5-6</w:t>
      </w:r>
      <w:r w:rsidRPr="00E74EFD">
        <w:rPr>
          <w:rtl/>
          <w:lang w:val="fr-CH"/>
        </w:rPr>
        <w:t>) في جلست</w:t>
      </w:r>
      <w:r w:rsidRPr="00E74EFD">
        <w:rPr>
          <w:rFonts w:hint="cs"/>
          <w:rtl/>
          <w:lang w:val="fr-CH"/>
        </w:rPr>
        <w:t>ي</w:t>
      </w:r>
      <w:r w:rsidRPr="00E74EFD">
        <w:rPr>
          <w:rtl/>
          <w:lang w:val="fr-CH"/>
        </w:rPr>
        <w:t>ها 980 و 981 المعقود</w:t>
      </w:r>
      <w:r w:rsidRPr="00E74EFD">
        <w:rPr>
          <w:rFonts w:hint="cs"/>
          <w:rtl/>
          <w:lang w:val="fr-CH"/>
        </w:rPr>
        <w:t>تين</w:t>
      </w:r>
      <w:r w:rsidRPr="00E74EFD">
        <w:rPr>
          <w:rtl/>
          <w:lang w:val="fr-CH"/>
        </w:rPr>
        <w:t xml:space="preserve"> في 13 تموز</w:t>
      </w:r>
      <w:r w:rsidRPr="00E74EFD">
        <w:rPr>
          <w:rFonts w:hint="cs"/>
          <w:rtl/>
          <w:lang w:val="fr-CH"/>
        </w:rPr>
        <w:t>/يوليه</w:t>
      </w:r>
      <w:r w:rsidRPr="00E74EFD">
        <w:rPr>
          <w:rtl/>
          <w:lang w:val="fr-CH"/>
        </w:rPr>
        <w:t xml:space="preserve"> 2011 (انظر </w:t>
      </w:r>
      <w:r w:rsidRPr="00E74EFD">
        <w:rPr>
          <w:lang w:val="fr-CH"/>
        </w:rPr>
        <w:t>CEDAW/C/SR.980</w:t>
      </w:r>
      <w:r w:rsidRPr="00E74EFD">
        <w:rPr>
          <w:rtl/>
          <w:lang w:val="fr-CH"/>
        </w:rPr>
        <w:t xml:space="preserve"> و </w:t>
      </w:r>
      <w:r w:rsidRPr="00E74EFD">
        <w:rPr>
          <w:lang w:val="fr-CH"/>
        </w:rPr>
        <w:t>981</w:t>
      </w:r>
      <w:r w:rsidRPr="00E74EFD">
        <w:rPr>
          <w:rtl/>
          <w:lang w:val="fr-CH"/>
        </w:rPr>
        <w:t>). وترد قائمة المسائل والأسئلة</w:t>
      </w:r>
      <w:r w:rsidRPr="00E74EFD">
        <w:rPr>
          <w:rFonts w:hint="cs"/>
          <w:rtl/>
          <w:lang w:val="fr-CH"/>
        </w:rPr>
        <w:t xml:space="preserve"> التي أعدتها اللجنة </w:t>
      </w:r>
      <w:r w:rsidRPr="00E74EFD">
        <w:rPr>
          <w:rtl/>
          <w:lang w:val="fr-CH"/>
        </w:rPr>
        <w:t xml:space="preserve">في </w:t>
      </w:r>
      <w:r w:rsidRPr="00E74EFD">
        <w:rPr>
          <w:rFonts w:hint="cs"/>
          <w:rtl/>
          <w:lang w:val="fr-CH"/>
        </w:rPr>
        <w:t xml:space="preserve">الوثيقة </w:t>
      </w:r>
      <w:r w:rsidRPr="00E74EFD">
        <w:rPr>
          <w:lang w:val="fr-CH"/>
        </w:rPr>
        <w:t>CEDAW/C/ZMB/Q/5-6</w:t>
      </w:r>
      <w:r w:rsidRPr="00E74EFD">
        <w:rPr>
          <w:rtl/>
          <w:lang w:val="fr-CH"/>
        </w:rPr>
        <w:t xml:space="preserve">، وترد ردود زامبيا في </w:t>
      </w:r>
      <w:r w:rsidRPr="00E74EFD">
        <w:rPr>
          <w:rFonts w:hint="cs"/>
          <w:rtl/>
          <w:lang w:val="fr-CH"/>
        </w:rPr>
        <w:t xml:space="preserve">الوثيقة </w:t>
      </w:r>
      <w:r w:rsidRPr="00E74EFD">
        <w:rPr>
          <w:lang w:val="fr-CH"/>
        </w:rPr>
        <w:t>CEDAW/C/ZMB/Q/5-6/Add.1</w:t>
      </w:r>
      <w:r w:rsidRPr="00E74EFD">
        <w:rPr>
          <w:rtl/>
          <w:lang w:val="fr-CH"/>
        </w:rPr>
        <w:t>.</w:t>
      </w:r>
    </w:p>
    <w:p w:rsidR="00295279" w:rsidRPr="00295279" w:rsidRDefault="00295279" w:rsidP="00295279">
      <w:pPr>
        <w:pStyle w:val="SingleTxt"/>
        <w:spacing w:after="0" w:line="120" w:lineRule="exact"/>
        <w:rPr>
          <w:rFonts w:hint="cs"/>
          <w:sz w:val="10"/>
          <w:rtl/>
          <w:lang w:val="fr-CH"/>
        </w:rPr>
      </w:pPr>
    </w:p>
    <w:p w:rsidR="000E2408" w:rsidRPr="00E74EFD" w:rsidRDefault="00295279" w:rsidP="0029527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fr-CH"/>
        </w:rPr>
      </w:pPr>
      <w:r>
        <w:rPr>
          <w:rFonts w:hint="cs"/>
          <w:rtl/>
          <w:lang w:val="fr-CH"/>
        </w:rPr>
        <w:tab/>
      </w:r>
      <w:r w:rsidR="000E2408" w:rsidRPr="00E74EFD">
        <w:rPr>
          <w:rtl/>
          <w:lang w:val="fr-CH"/>
        </w:rPr>
        <w:t xml:space="preserve">ألف </w:t>
      </w:r>
      <w:r w:rsidR="000E2408" w:rsidRPr="00E74EFD">
        <w:rPr>
          <w:rFonts w:hint="cs"/>
          <w:rtl/>
          <w:lang w:val="fr-CH"/>
        </w:rPr>
        <w:t>-</w:t>
      </w:r>
      <w:r w:rsidR="000E2408" w:rsidRPr="00E74EFD">
        <w:rPr>
          <w:rFonts w:hint="cs"/>
          <w:rtl/>
          <w:lang w:val="fr-CH"/>
        </w:rPr>
        <w:tab/>
      </w:r>
      <w:r w:rsidR="000E2408" w:rsidRPr="00E74EFD">
        <w:rPr>
          <w:rtl/>
          <w:lang w:val="fr-CH"/>
        </w:rPr>
        <w:t>مقدمة</w:t>
      </w:r>
    </w:p>
    <w:p w:rsidR="000E2408" w:rsidRPr="00E74EFD" w:rsidRDefault="000E2408" w:rsidP="00295279">
      <w:pPr>
        <w:pStyle w:val="SingleTxt"/>
        <w:rPr>
          <w:rFonts w:hint="cs"/>
          <w:rtl/>
          <w:lang w:val="fr-CH"/>
        </w:rPr>
      </w:pPr>
      <w:r w:rsidRPr="00E74EFD">
        <w:rPr>
          <w:rtl/>
          <w:lang w:val="fr-CH"/>
        </w:rPr>
        <w:t>2</w:t>
      </w:r>
      <w:r w:rsidRPr="00E74EFD">
        <w:rPr>
          <w:rFonts w:hint="cs"/>
          <w:rtl/>
          <w:lang w:val="fr-CH"/>
        </w:rPr>
        <w:t xml:space="preserve"> -</w:t>
      </w:r>
      <w:r w:rsidRPr="00E74EFD">
        <w:rPr>
          <w:rFonts w:hint="cs"/>
          <w:rtl/>
          <w:lang w:val="fr-CH"/>
        </w:rPr>
        <w:tab/>
      </w:r>
      <w:r w:rsidRPr="00E74EFD">
        <w:rPr>
          <w:rtl/>
          <w:lang w:val="fr-CH"/>
        </w:rPr>
        <w:t>تعرب اللجنة عن تقديرها للدولة الطرف ل</w:t>
      </w:r>
      <w:r w:rsidRPr="00E74EFD">
        <w:rPr>
          <w:rFonts w:hint="cs"/>
          <w:rtl/>
          <w:lang w:val="fr-CH"/>
        </w:rPr>
        <w:t xml:space="preserve">تقديمها </w:t>
      </w:r>
      <w:r w:rsidRPr="00E74EFD">
        <w:rPr>
          <w:rtl/>
          <w:lang w:val="fr-CH"/>
        </w:rPr>
        <w:t xml:space="preserve">تقريرها الجامع للتقريرين الدوريين الخامس والسادس. </w:t>
      </w:r>
      <w:r w:rsidRPr="00E74EFD">
        <w:rPr>
          <w:rFonts w:hint="cs"/>
          <w:rtl/>
          <w:lang w:val="fr-CH"/>
        </w:rPr>
        <w:t xml:space="preserve">ورغم أن التقرير </w:t>
      </w:r>
      <w:r w:rsidRPr="00E74EFD">
        <w:rPr>
          <w:rtl/>
          <w:lang w:val="fr-CH"/>
        </w:rPr>
        <w:t xml:space="preserve">كان مفصلا </w:t>
      </w:r>
      <w:r w:rsidRPr="00E74EFD">
        <w:rPr>
          <w:rFonts w:hint="cs"/>
          <w:rtl/>
          <w:lang w:val="fr-CH"/>
        </w:rPr>
        <w:t>وي</w:t>
      </w:r>
      <w:r w:rsidRPr="00E74EFD">
        <w:rPr>
          <w:rtl/>
          <w:lang w:val="fr-CH"/>
        </w:rPr>
        <w:t xml:space="preserve">تبع </w:t>
      </w:r>
      <w:r w:rsidRPr="00E74EFD">
        <w:rPr>
          <w:rFonts w:hint="cs"/>
          <w:rtl/>
          <w:lang w:val="fr-CH"/>
        </w:rPr>
        <w:t xml:space="preserve">عموما </w:t>
      </w:r>
      <w:r w:rsidRPr="00E74EFD">
        <w:rPr>
          <w:rtl/>
          <w:lang w:val="fr-CH"/>
        </w:rPr>
        <w:t xml:space="preserve">المبادئ التوجيهية للجنة لإعداد التقارير، غير أنه لم يقدم </w:t>
      </w:r>
      <w:r w:rsidRPr="00E74EFD">
        <w:rPr>
          <w:rFonts w:hint="cs"/>
          <w:rtl/>
          <w:lang w:val="fr-CH"/>
        </w:rPr>
        <w:t xml:space="preserve">إحصاءات </w:t>
      </w:r>
      <w:r w:rsidRPr="00E74EFD">
        <w:rPr>
          <w:rtl/>
          <w:lang w:val="fr-CH"/>
        </w:rPr>
        <w:t>كافية مصنفة حسب نوع الجنس وبيانات نوعية ع</w:t>
      </w:r>
      <w:r w:rsidRPr="00E74EFD">
        <w:rPr>
          <w:rFonts w:hint="cs"/>
          <w:rtl/>
          <w:lang w:val="fr-CH"/>
        </w:rPr>
        <w:t>ن</w:t>
      </w:r>
      <w:r w:rsidRPr="00E74EFD">
        <w:rPr>
          <w:rtl/>
          <w:lang w:val="fr-CH"/>
        </w:rPr>
        <w:t xml:space="preserve"> وضع المرأة في بعض المجالات التي تشملها الاتفاقية، ولا سيما فيما يتعلق </w:t>
      </w:r>
      <w:r w:rsidRPr="00E74EFD">
        <w:rPr>
          <w:rFonts w:hint="cs"/>
          <w:rtl/>
          <w:lang w:val="fr-CH"/>
        </w:rPr>
        <w:t>ب</w:t>
      </w:r>
      <w:r w:rsidRPr="00E74EFD">
        <w:rPr>
          <w:rtl/>
          <w:lang w:val="fr-CH"/>
        </w:rPr>
        <w:t xml:space="preserve">النساء من الفئات المحرومة. وتعرب اللجنة عن تقديرها للدولة الطرف </w:t>
      </w:r>
      <w:r w:rsidRPr="00E74EFD">
        <w:rPr>
          <w:rFonts w:hint="cs"/>
          <w:rtl/>
          <w:lang w:val="fr-CH"/>
        </w:rPr>
        <w:t>ل</w:t>
      </w:r>
      <w:r w:rsidRPr="00E74EFD">
        <w:rPr>
          <w:rtl/>
          <w:lang w:val="fr-CH"/>
        </w:rPr>
        <w:t xml:space="preserve">لعرض الشفوي الذي تناول بالتفصيل التطورات الأخيرة فيما يتعلق بتنفيذ الاتفاقية، وكذلك </w:t>
      </w:r>
      <w:r w:rsidRPr="00E74EFD">
        <w:rPr>
          <w:rFonts w:hint="cs"/>
          <w:rtl/>
          <w:lang w:val="fr-CH"/>
        </w:rPr>
        <w:t>ل</w:t>
      </w:r>
      <w:r w:rsidRPr="00E74EFD">
        <w:rPr>
          <w:rtl/>
          <w:lang w:val="fr-CH"/>
        </w:rPr>
        <w:t>لردود الخطية على قائمة القضايا والأسئلة التي أثارها فريق</w:t>
      </w:r>
      <w:r w:rsidRPr="00E74EFD">
        <w:rPr>
          <w:rFonts w:hint="cs"/>
          <w:rtl/>
          <w:lang w:val="fr-CH"/>
        </w:rPr>
        <w:t>ها</w:t>
      </w:r>
      <w:r w:rsidRPr="00E74EFD">
        <w:rPr>
          <w:rtl/>
          <w:lang w:val="fr-CH"/>
        </w:rPr>
        <w:t xml:space="preserve"> العامل لما قبل الدورة.</w:t>
      </w:r>
    </w:p>
    <w:p w:rsidR="000E2408" w:rsidRDefault="000E2408" w:rsidP="00797EB8">
      <w:pPr>
        <w:pStyle w:val="SingleTxt"/>
        <w:rPr>
          <w:rFonts w:hint="cs"/>
          <w:rtl/>
          <w:lang w:val="fr-CH"/>
        </w:rPr>
      </w:pPr>
      <w:r w:rsidRPr="00E74EFD">
        <w:rPr>
          <w:rtl/>
          <w:lang w:val="fr-CH"/>
        </w:rPr>
        <w:t>3</w:t>
      </w:r>
      <w:r w:rsidRPr="00E74EFD">
        <w:rPr>
          <w:rFonts w:hint="cs"/>
          <w:rtl/>
          <w:lang w:val="fr-CH"/>
        </w:rPr>
        <w:t xml:space="preserve"> -</w:t>
      </w:r>
      <w:r w:rsidRPr="00E74EFD">
        <w:rPr>
          <w:rFonts w:hint="cs"/>
          <w:rtl/>
          <w:lang w:val="fr-CH"/>
        </w:rPr>
        <w:tab/>
      </w:r>
      <w:r w:rsidRPr="00E74EFD">
        <w:rPr>
          <w:rtl/>
          <w:lang w:val="fr-CH"/>
        </w:rPr>
        <w:t>وتثني اللجنة على الدولة الطرف لوفدها الذي ترأسه الأمين الدائم لوزارة العدل في زامبيا (</w:t>
      </w:r>
      <w:r w:rsidRPr="00E74EFD">
        <w:rPr>
          <w:rFonts w:hint="cs"/>
          <w:rtl/>
          <w:lang w:val="fr-CH"/>
        </w:rPr>
        <w:t xml:space="preserve">للشؤون </w:t>
      </w:r>
      <w:r w:rsidRPr="00E74EFD">
        <w:rPr>
          <w:rtl/>
          <w:lang w:val="fr-CH"/>
        </w:rPr>
        <w:t>القانونية)، و</w:t>
      </w:r>
      <w:r w:rsidRPr="00E74EFD">
        <w:rPr>
          <w:rFonts w:hint="cs"/>
          <w:rtl/>
          <w:lang w:val="fr-CH"/>
        </w:rPr>
        <w:t xml:space="preserve">الذي ضم </w:t>
      </w:r>
      <w:r w:rsidRPr="00E74EFD">
        <w:rPr>
          <w:rtl/>
          <w:lang w:val="fr-CH"/>
        </w:rPr>
        <w:t xml:space="preserve">19 </w:t>
      </w:r>
      <w:r w:rsidRPr="00E74EFD">
        <w:rPr>
          <w:rFonts w:hint="cs"/>
          <w:rtl/>
          <w:lang w:val="fr-CH"/>
        </w:rPr>
        <w:t xml:space="preserve">من النساء والرجال الذين </w:t>
      </w:r>
      <w:r w:rsidRPr="00E74EFD">
        <w:rPr>
          <w:rtl/>
          <w:lang w:val="fr-CH"/>
        </w:rPr>
        <w:t xml:space="preserve">يمثلون مختلف الوزارات والوكالات الحكومية المسؤولة عن تنفيذ التدابير </w:t>
      </w:r>
      <w:r w:rsidRPr="00E74EFD">
        <w:rPr>
          <w:rFonts w:hint="cs"/>
          <w:rtl/>
          <w:lang w:val="fr-CH"/>
        </w:rPr>
        <w:t xml:space="preserve">المتخذة </w:t>
      </w:r>
      <w:r w:rsidRPr="00E74EFD">
        <w:rPr>
          <w:rtl/>
          <w:lang w:val="fr-CH"/>
        </w:rPr>
        <w:t xml:space="preserve">في المجالات التي تشملها الاتفاقية. </w:t>
      </w:r>
      <w:r w:rsidRPr="00E74EFD">
        <w:rPr>
          <w:rFonts w:hint="cs"/>
          <w:rtl/>
          <w:lang w:val="fr-CH"/>
        </w:rPr>
        <w:t xml:space="preserve">وتعرب </w:t>
      </w:r>
      <w:r w:rsidRPr="00E74EFD">
        <w:rPr>
          <w:rtl/>
          <w:lang w:val="fr-CH"/>
        </w:rPr>
        <w:t xml:space="preserve">اللجنة عن تقديرها للحوار البناء الذي جرى بين الوفد وأعضاء اللجنة، ولكنها تأسف لعدم تقديم إجابات على بعض الأسئلة </w:t>
      </w:r>
      <w:r w:rsidRPr="00E74EFD">
        <w:rPr>
          <w:rFonts w:hint="cs"/>
          <w:rtl/>
          <w:lang w:val="fr-CH"/>
        </w:rPr>
        <w:t>التي طرحت</w:t>
      </w:r>
      <w:r w:rsidRPr="00E74EFD">
        <w:rPr>
          <w:rtl/>
          <w:lang w:val="fr-CH"/>
        </w:rPr>
        <w:t>، و</w:t>
      </w:r>
      <w:r w:rsidRPr="00E74EFD">
        <w:rPr>
          <w:rFonts w:hint="cs"/>
          <w:rtl/>
          <w:lang w:val="fr-CH"/>
        </w:rPr>
        <w:t>ل</w:t>
      </w:r>
      <w:r w:rsidRPr="00E74EFD">
        <w:rPr>
          <w:rtl/>
          <w:lang w:val="fr-CH"/>
        </w:rPr>
        <w:t>أن بعض الإجابات المقدمة لم</w:t>
      </w:r>
      <w:r w:rsidR="00797EB8">
        <w:rPr>
          <w:rFonts w:hint="cs"/>
          <w:rtl/>
          <w:lang w:val="fr-CH"/>
        </w:rPr>
        <w:t> </w:t>
      </w:r>
      <w:r w:rsidRPr="00E74EFD">
        <w:rPr>
          <w:rtl/>
          <w:lang w:val="fr-CH"/>
        </w:rPr>
        <w:t>تكن واضح</w:t>
      </w:r>
      <w:r w:rsidRPr="00E74EFD">
        <w:rPr>
          <w:rFonts w:hint="cs"/>
          <w:rtl/>
          <w:lang w:val="fr-CH"/>
        </w:rPr>
        <w:t>ة أو</w:t>
      </w:r>
      <w:r w:rsidRPr="00E74EFD">
        <w:rPr>
          <w:rtl/>
          <w:lang w:val="fr-CH"/>
        </w:rPr>
        <w:t xml:space="preserve"> دقيقة أو مفصلة بما فيه الكفاية.</w:t>
      </w:r>
    </w:p>
    <w:p w:rsidR="007E22FA" w:rsidRPr="007E22FA" w:rsidRDefault="007E22FA" w:rsidP="007E22FA">
      <w:pPr>
        <w:pStyle w:val="SingleTxt"/>
        <w:spacing w:after="0" w:line="120" w:lineRule="exact"/>
        <w:rPr>
          <w:rFonts w:hint="cs"/>
          <w:sz w:val="10"/>
          <w:rtl/>
          <w:lang w:val="fr-CH"/>
        </w:rPr>
      </w:pPr>
    </w:p>
    <w:p w:rsidR="000E2408" w:rsidRPr="00E74EFD" w:rsidRDefault="007E22FA" w:rsidP="007E22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fr-CH"/>
        </w:rPr>
      </w:pPr>
      <w:r>
        <w:rPr>
          <w:rFonts w:hint="cs"/>
          <w:rtl/>
          <w:lang w:val="fr-CH"/>
        </w:rPr>
        <w:tab/>
      </w:r>
      <w:r>
        <w:rPr>
          <w:rFonts w:hint="cs"/>
          <w:rtl/>
          <w:lang w:val="fr-CH"/>
        </w:rPr>
        <w:tab/>
      </w:r>
      <w:r w:rsidR="000E2408" w:rsidRPr="00E74EFD">
        <w:rPr>
          <w:rtl/>
          <w:lang w:val="fr-CH"/>
        </w:rPr>
        <w:t>الجوانب الإيجابية</w:t>
      </w:r>
    </w:p>
    <w:p w:rsidR="000E2408" w:rsidRPr="00E74EFD" w:rsidRDefault="000E2408" w:rsidP="007E22FA">
      <w:pPr>
        <w:pStyle w:val="SingleTxt"/>
        <w:rPr>
          <w:lang w:val="fr-CH"/>
        </w:rPr>
      </w:pPr>
      <w:r w:rsidRPr="00E74EFD">
        <w:rPr>
          <w:rtl/>
          <w:lang w:val="fr-CH"/>
        </w:rPr>
        <w:t>4</w:t>
      </w:r>
      <w:r w:rsidRPr="00E74EFD">
        <w:rPr>
          <w:rFonts w:hint="cs"/>
          <w:rtl/>
          <w:lang w:val="fr-CH"/>
        </w:rPr>
        <w:t xml:space="preserve"> -</w:t>
      </w:r>
      <w:r w:rsidRPr="00E74EFD">
        <w:rPr>
          <w:rFonts w:hint="cs"/>
          <w:rtl/>
          <w:lang w:val="fr-CH"/>
        </w:rPr>
        <w:tab/>
      </w:r>
      <w:r w:rsidRPr="00E74EFD">
        <w:rPr>
          <w:rtl/>
          <w:lang w:val="fr-CH"/>
        </w:rPr>
        <w:t xml:space="preserve">تثني اللجنة على الدولة الطرف </w:t>
      </w:r>
      <w:r w:rsidRPr="00E74EFD">
        <w:rPr>
          <w:rFonts w:hint="cs"/>
          <w:rtl/>
          <w:lang w:val="fr-CH"/>
        </w:rPr>
        <w:t>لقيامها ب</w:t>
      </w:r>
      <w:r w:rsidRPr="00E74EFD">
        <w:rPr>
          <w:rtl/>
          <w:lang w:val="fr-CH"/>
        </w:rPr>
        <w:t xml:space="preserve">اعتماد الإصلاحات القانونية الأخيرة التي تهدف إلى القضاء على التمييز ضد المرأة وتعزيز المساواة بين الجنسين، </w:t>
      </w:r>
      <w:r w:rsidRPr="00E74EFD">
        <w:rPr>
          <w:rFonts w:hint="cs"/>
          <w:rtl/>
          <w:lang w:val="fr-CH"/>
        </w:rPr>
        <w:t xml:space="preserve">والتي تتمثل في قانون </w:t>
      </w:r>
      <w:r w:rsidRPr="00E74EFD">
        <w:rPr>
          <w:rtl/>
          <w:lang w:val="fr-CH"/>
        </w:rPr>
        <w:t xml:space="preserve">وكالة زامبيا </w:t>
      </w:r>
      <w:r w:rsidRPr="00E74EFD">
        <w:rPr>
          <w:rFonts w:hint="cs"/>
          <w:rtl/>
          <w:lang w:val="fr-CH"/>
        </w:rPr>
        <w:t>لل</w:t>
      </w:r>
      <w:r w:rsidRPr="00E74EFD">
        <w:rPr>
          <w:rtl/>
          <w:lang w:val="fr-CH"/>
        </w:rPr>
        <w:t xml:space="preserve">تنمية (2006)؛ </w:t>
      </w:r>
      <w:r w:rsidRPr="00E74EFD">
        <w:rPr>
          <w:rFonts w:hint="cs"/>
          <w:rtl/>
          <w:lang w:val="fr-CH"/>
        </w:rPr>
        <w:t xml:space="preserve">وقانون </w:t>
      </w:r>
      <w:r w:rsidRPr="00E74EFD">
        <w:rPr>
          <w:rtl/>
          <w:lang w:val="fr-CH"/>
        </w:rPr>
        <w:t xml:space="preserve">التمكين الاقتصادي للمواطنين (2006)؛ </w:t>
      </w:r>
      <w:r w:rsidRPr="00E74EFD">
        <w:rPr>
          <w:rFonts w:hint="cs"/>
          <w:rtl/>
          <w:lang w:val="fr-CH"/>
        </w:rPr>
        <w:t xml:space="preserve">وقانون </w:t>
      </w:r>
      <w:r w:rsidRPr="00E74EFD">
        <w:rPr>
          <w:rtl/>
          <w:lang w:val="fr-CH"/>
        </w:rPr>
        <w:t xml:space="preserve">مكافحة الاتجار </w:t>
      </w:r>
      <w:r w:rsidRPr="00E74EFD">
        <w:rPr>
          <w:rFonts w:hint="cs"/>
          <w:rtl/>
          <w:lang w:val="fr-CH"/>
        </w:rPr>
        <w:t xml:space="preserve">بالبشر </w:t>
      </w:r>
      <w:r w:rsidRPr="00E74EFD">
        <w:rPr>
          <w:rtl/>
          <w:lang w:val="fr-CH"/>
        </w:rPr>
        <w:t xml:space="preserve">(2008)؛ </w:t>
      </w:r>
      <w:r w:rsidRPr="00E74EFD">
        <w:rPr>
          <w:rFonts w:hint="cs"/>
          <w:rtl/>
          <w:lang w:val="fr-CH"/>
        </w:rPr>
        <w:t xml:space="preserve">وقانون </w:t>
      </w:r>
      <w:r w:rsidRPr="00E74EFD">
        <w:rPr>
          <w:rtl/>
          <w:lang w:val="fr-CH"/>
        </w:rPr>
        <w:t xml:space="preserve">مكافحة العنف القائم على نوع الجنس (2011)؛ </w:t>
      </w:r>
      <w:r w:rsidRPr="00E74EFD">
        <w:rPr>
          <w:rFonts w:hint="cs"/>
          <w:rtl/>
          <w:lang w:val="fr-CH"/>
        </w:rPr>
        <w:t>و</w:t>
      </w:r>
      <w:r w:rsidRPr="00E74EFD">
        <w:rPr>
          <w:rtl/>
          <w:lang w:val="fr-CH"/>
        </w:rPr>
        <w:t xml:space="preserve">قانون التعليم (2011)؛ والصكوك القانونية (رقم 1 و 2 و 3) </w:t>
      </w:r>
      <w:r w:rsidRPr="00E74EFD">
        <w:rPr>
          <w:rFonts w:hint="cs"/>
          <w:rtl/>
          <w:lang w:val="fr-CH"/>
        </w:rPr>
        <w:t xml:space="preserve">بشأن </w:t>
      </w:r>
      <w:r w:rsidRPr="00E74EFD">
        <w:rPr>
          <w:rtl/>
          <w:lang w:val="fr-CH"/>
        </w:rPr>
        <w:t>الحد الأدنى للأجور وظروف العمل (2011)</w:t>
      </w:r>
      <w:r w:rsidRPr="00E74EFD">
        <w:rPr>
          <w:rFonts w:hint="cs"/>
          <w:rtl/>
          <w:lang w:val="fr-CH"/>
        </w:rPr>
        <w:t>،</w:t>
      </w:r>
      <w:r w:rsidRPr="00E74EFD">
        <w:rPr>
          <w:rtl/>
          <w:lang w:val="fr-CH"/>
        </w:rPr>
        <w:t xml:space="preserve"> التي تهدف إلى تنظيم القطاع غير الرسمي.</w:t>
      </w:r>
    </w:p>
    <w:p w:rsidR="000E2408" w:rsidRPr="00E74EFD" w:rsidRDefault="000E2408" w:rsidP="004D715B">
      <w:pPr>
        <w:pStyle w:val="SingleTxt"/>
        <w:rPr>
          <w:lang w:val="fr-CH"/>
        </w:rPr>
      </w:pPr>
      <w:r w:rsidRPr="00E74EFD">
        <w:rPr>
          <w:rtl/>
          <w:lang w:val="fr-CH"/>
        </w:rPr>
        <w:t>5</w:t>
      </w:r>
      <w:r w:rsidRPr="00E74EFD">
        <w:rPr>
          <w:rFonts w:hint="cs"/>
          <w:rtl/>
          <w:lang w:val="fr-CH"/>
        </w:rPr>
        <w:t xml:space="preserve"> -</w:t>
      </w:r>
      <w:r w:rsidRPr="00E74EFD">
        <w:rPr>
          <w:rFonts w:hint="cs"/>
          <w:rtl/>
          <w:lang w:val="fr-CH"/>
        </w:rPr>
        <w:tab/>
      </w:r>
      <w:r w:rsidRPr="00E74EFD">
        <w:rPr>
          <w:rtl/>
          <w:lang w:val="fr-CH"/>
        </w:rPr>
        <w:t xml:space="preserve">وتثني اللجنة أيضا على الدولة الطرف لما تبذله من جهود لتنفيذ الاتفاقية من خلال مختلف السياسات والبرامج والمبادرات مثل: السياسة التي </w:t>
      </w:r>
      <w:r w:rsidRPr="00E74EFD">
        <w:rPr>
          <w:rFonts w:hint="cs"/>
          <w:rtl/>
          <w:lang w:val="fr-CH"/>
        </w:rPr>
        <w:t xml:space="preserve">تخصص نسبة </w:t>
      </w:r>
      <w:r w:rsidRPr="00E74EFD">
        <w:rPr>
          <w:rtl/>
          <w:lang w:val="fr-CH"/>
        </w:rPr>
        <w:t>30 في الم</w:t>
      </w:r>
      <w:r w:rsidRPr="00E74EFD">
        <w:rPr>
          <w:rFonts w:hint="cs"/>
          <w:rtl/>
          <w:lang w:val="fr-CH"/>
        </w:rPr>
        <w:t>ا</w:t>
      </w:r>
      <w:r w:rsidRPr="00E74EFD">
        <w:rPr>
          <w:rtl/>
          <w:lang w:val="fr-CH"/>
        </w:rPr>
        <w:t xml:space="preserve">ئة من الأراضي </w:t>
      </w:r>
      <w:r w:rsidRPr="00E74EFD">
        <w:rPr>
          <w:rFonts w:hint="cs"/>
          <w:rtl/>
          <w:lang w:val="fr-CH"/>
        </w:rPr>
        <w:t xml:space="preserve">المسجلة </w:t>
      </w:r>
      <w:r w:rsidRPr="00E74EFD">
        <w:rPr>
          <w:rtl/>
          <w:lang w:val="fr-CH"/>
        </w:rPr>
        <w:t>للنساء بسعر مدعوم، على النحو المنصوص عليه في السياسة الجنسانية الوطنية ( 2000)</w:t>
      </w:r>
      <w:r w:rsidRPr="00E74EFD">
        <w:rPr>
          <w:rFonts w:hint="cs"/>
          <w:rtl/>
          <w:lang w:val="fr-CH"/>
        </w:rPr>
        <w:t>؛</w:t>
      </w:r>
      <w:r w:rsidRPr="00E74EFD">
        <w:rPr>
          <w:rtl/>
          <w:lang w:val="fr-CH"/>
        </w:rPr>
        <w:t xml:space="preserve"> ووضع خطة </w:t>
      </w:r>
      <w:r w:rsidRPr="00E74EFD">
        <w:rPr>
          <w:rFonts w:hint="cs"/>
          <w:rtl/>
          <w:lang w:val="fr-CH"/>
        </w:rPr>
        <w:t xml:space="preserve">لتقديم </w:t>
      </w:r>
      <w:r w:rsidRPr="00E74EFD">
        <w:rPr>
          <w:rtl/>
          <w:lang w:val="fr-CH"/>
        </w:rPr>
        <w:t xml:space="preserve">منح </w:t>
      </w:r>
      <w:r w:rsidRPr="00E74EFD">
        <w:rPr>
          <w:rFonts w:hint="cs"/>
          <w:rtl/>
          <w:lang w:val="fr-CH"/>
        </w:rPr>
        <w:t>ل</w:t>
      </w:r>
      <w:r w:rsidRPr="00E74EFD">
        <w:rPr>
          <w:rtl/>
          <w:lang w:val="fr-CH"/>
        </w:rPr>
        <w:t xml:space="preserve">لطالبات </w:t>
      </w:r>
      <w:r w:rsidRPr="00E74EFD">
        <w:rPr>
          <w:rFonts w:hint="cs"/>
          <w:rtl/>
          <w:lang w:val="fr-CH"/>
        </w:rPr>
        <w:t xml:space="preserve">اللاتي يدرسن </w:t>
      </w:r>
      <w:r w:rsidRPr="00E74EFD">
        <w:rPr>
          <w:rtl/>
          <w:lang w:val="fr-CH"/>
        </w:rPr>
        <w:t>المواد العلمية والتقنية ل</w:t>
      </w:r>
      <w:r w:rsidRPr="00E74EFD">
        <w:rPr>
          <w:rFonts w:hint="cs"/>
          <w:rtl/>
          <w:lang w:val="fr-CH"/>
        </w:rPr>
        <w:t xml:space="preserve">كفالة </w:t>
      </w:r>
      <w:r w:rsidRPr="00E74EFD">
        <w:rPr>
          <w:rtl/>
          <w:lang w:val="fr-CH"/>
        </w:rPr>
        <w:t>قدر أكبر من المساواة بين الجنسين في هذه المجالات</w:t>
      </w:r>
      <w:r w:rsidRPr="00E74EFD">
        <w:rPr>
          <w:rFonts w:hint="cs"/>
          <w:rtl/>
          <w:lang w:val="fr-CH"/>
        </w:rPr>
        <w:t>؛</w:t>
      </w:r>
      <w:r w:rsidRPr="00E74EFD">
        <w:rPr>
          <w:rtl/>
          <w:lang w:val="fr-CH"/>
        </w:rPr>
        <w:t xml:space="preserve"> وإدماج تدريس حقوق الإنسان في المناهج الدراسية في المرحلتين الابتدائية والثانوية في المدارس العامة</w:t>
      </w:r>
      <w:r w:rsidRPr="00E74EFD">
        <w:rPr>
          <w:rFonts w:hint="cs"/>
          <w:rtl/>
          <w:lang w:val="fr-CH"/>
        </w:rPr>
        <w:t>؛</w:t>
      </w:r>
      <w:r w:rsidRPr="00E74EFD">
        <w:rPr>
          <w:rtl/>
          <w:lang w:val="fr-CH"/>
        </w:rPr>
        <w:t xml:space="preserve"> واعتماد سياسة الصحة العقلية، وإطلاق حملة </w:t>
      </w:r>
      <w:r w:rsidRPr="00E74EFD">
        <w:rPr>
          <w:rFonts w:hint="cs"/>
          <w:rtl/>
          <w:lang w:val="fr-CH"/>
        </w:rPr>
        <w:t>للإسراع في ا</w:t>
      </w:r>
      <w:r w:rsidRPr="00E74EFD">
        <w:rPr>
          <w:rtl/>
          <w:lang w:val="fr-CH"/>
        </w:rPr>
        <w:t xml:space="preserve">لحد من وفيات الأمهات </w:t>
      </w:r>
      <w:r w:rsidRPr="00E74EFD">
        <w:rPr>
          <w:rFonts w:hint="cs"/>
          <w:rtl/>
          <w:lang w:val="fr-CH"/>
        </w:rPr>
        <w:t xml:space="preserve">النفاسية </w:t>
      </w:r>
      <w:r w:rsidRPr="00E74EFD">
        <w:rPr>
          <w:rtl/>
          <w:lang w:val="fr-CH"/>
        </w:rPr>
        <w:t>في أفريقيا</w:t>
      </w:r>
      <w:r w:rsidRPr="00E74EFD">
        <w:rPr>
          <w:rFonts w:hint="cs"/>
          <w:rtl/>
          <w:lang w:val="fr-CH"/>
        </w:rPr>
        <w:t xml:space="preserve">؛ </w:t>
      </w:r>
      <w:r w:rsidRPr="00E74EFD">
        <w:rPr>
          <w:rtl/>
          <w:lang w:val="fr-CH"/>
        </w:rPr>
        <w:t>ووضع خطة التنمية الوطنية الخامسة (2006-2010) لتحقيق الأهداف الإنمائية للألفية بحلول عام 2015</w:t>
      </w:r>
      <w:r w:rsidRPr="00E74EFD">
        <w:rPr>
          <w:rFonts w:hint="cs"/>
          <w:rtl/>
          <w:lang w:val="fr-CH"/>
        </w:rPr>
        <w:t>؛</w:t>
      </w:r>
      <w:r w:rsidRPr="00E74EFD">
        <w:rPr>
          <w:rtl/>
          <w:lang w:val="fr-CH"/>
        </w:rPr>
        <w:t xml:space="preserve"> ووضع </w:t>
      </w:r>
      <w:r w:rsidRPr="00E74EFD">
        <w:rPr>
          <w:rFonts w:hint="cs"/>
          <w:rtl/>
          <w:lang w:val="fr-CH"/>
        </w:rPr>
        <w:t>ال</w:t>
      </w:r>
      <w:r w:rsidRPr="00E74EFD">
        <w:rPr>
          <w:rtl/>
          <w:lang w:val="fr-CH"/>
        </w:rPr>
        <w:t xml:space="preserve">استراتيجية </w:t>
      </w:r>
      <w:r w:rsidRPr="00E74EFD">
        <w:rPr>
          <w:rFonts w:hint="cs"/>
          <w:rtl/>
          <w:lang w:val="fr-CH"/>
        </w:rPr>
        <w:t xml:space="preserve">الجنسانية </w:t>
      </w:r>
      <w:r w:rsidRPr="00E74EFD">
        <w:rPr>
          <w:rtl/>
          <w:lang w:val="fr-CH"/>
        </w:rPr>
        <w:t xml:space="preserve">الوطنية </w:t>
      </w:r>
      <w:r w:rsidRPr="00E74EFD">
        <w:rPr>
          <w:rFonts w:hint="cs"/>
          <w:rtl/>
          <w:lang w:val="fr-CH"/>
        </w:rPr>
        <w:t>ل</w:t>
      </w:r>
      <w:r w:rsidRPr="00E74EFD">
        <w:rPr>
          <w:rtl/>
          <w:lang w:val="fr-CH"/>
        </w:rPr>
        <w:t>لاتصالات، وإنشاء الهيئة العامة للشكاوى المتعلقة بالشرطة (2003)، واللجنة المشتركة بين الوزارات المعنية بالاتجار (2004)، وخطة العمل الاستراتيجية (2004)، واللجنة البرلمانية للشؤون القانونية والحكم و</w:t>
      </w:r>
      <w:r w:rsidRPr="00E74EFD">
        <w:rPr>
          <w:rFonts w:hint="cs"/>
          <w:rtl/>
          <w:lang w:val="fr-CH"/>
        </w:rPr>
        <w:t>حقوق الإنسان و</w:t>
      </w:r>
      <w:r w:rsidRPr="00E74EFD">
        <w:rPr>
          <w:rtl/>
          <w:lang w:val="fr-CH"/>
        </w:rPr>
        <w:t xml:space="preserve">المسائل </w:t>
      </w:r>
      <w:r w:rsidRPr="00E74EFD">
        <w:rPr>
          <w:rFonts w:hint="cs"/>
          <w:rtl/>
          <w:lang w:val="fr-CH"/>
        </w:rPr>
        <w:t>الجنسانية</w:t>
      </w:r>
      <w:r w:rsidRPr="00E74EFD">
        <w:rPr>
          <w:rtl/>
          <w:lang w:val="fr-CH"/>
        </w:rPr>
        <w:t xml:space="preserve">. وتثني اللجنة كذلك على </w:t>
      </w:r>
      <w:r w:rsidRPr="00E74EFD">
        <w:rPr>
          <w:rFonts w:hint="cs"/>
          <w:rtl/>
          <w:lang w:val="fr-CH"/>
        </w:rPr>
        <w:t xml:space="preserve">حصول المرأة على عتبة 50 في المائة </w:t>
      </w:r>
      <w:r w:rsidRPr="00E74EFD">
        <w:rPr>
          <w:rtl/>
          <w:lang w:val="fr-CH"/>
        </w:rPr>
        <w:t xml:space="preserve">في مناصب صنع القرار في محكمة </w:t>
      </w:r>
      <w:r w:rsidRPr="00E74EFD">
        <w:rPr>
          <w:rFonts w:hint="cs"/>
          <w:rtl/>
          <w:lang w:val="fr-CH"/>
        </w:rPr>
        <w:t xml:space="preserve">العدل </w:t>
      </w:r>
      <w:r w:rsidRPr="00E74EFD">
        <w:rPr>
          <w:rtl/>
          <w:lang w:val="fr-CH"/>
        </w:rPr>
        <w:t xml:space="preserve">العليا ومحكمة </w:t>
      </w:r>
      <w:r w:rsidRPr="00E74EFD">
        <w:rPr>
          <w:rFonts w:hint="cs"/>
          <w:rtl/>
          <w:lang w:val="fr-CH"/>
        </w:rPr>
        <w:t>التمييز</w:t>
      </w:r>
      <w:r w:rsidRPr="00E74EFD">
        <w:rPr>
          <w:rtl/>
          <w:lang w:val="fr-CH"/>
        </w:rPr>
        <w:t>.</w:t>
      </w:r>
    </w:p>
    <w:p w:rsidR="000E2408" w:rsidRDefault="000E2408" w:rsidP="004D715B">
      <w:pPr>
        <w:pStyle w:val="SingleTxt"/>
        <w:rPr>
          <w:rFonts w:hint="cs"/>
          <w:rtl/>
          <w:lang w:val="fr-CH"/>
        </w:rPr>
      </w:pPr>
      <w:r w:rsidRPr="00E74EFD">
        <w:rPr>
          <w:rtl/>
          <w:lang w:val="fr-CH"/>
        </w:rPr>
        <w:t>6</w:t>
      </w:r>
      <w:r w:rsidRPr="00E74EFD">
        <w:rPr>
          <w:rFonts w:hint="cs"/>
          <w:rtl/>
          <w:lang w:val="fr-CH"/>
        </w:rPr>
        <w:t xml:space="preserve"> -</w:t>
      </w:r>
      <w:r w:rsidRPr="00E74EFD">
        <w:rPr>
          <w:rFonts w:hint="cs"/>
          <w:rtl/>
          <w:lang w:val="fr-CH"/>
        </w:rPr>
        <w:tab/>
      </w:r>
      <w:r w:rsidRPr="00E74EFD">
        <w:rPr>
          <w:rtl/>
          <w:lang w:val="fr-CH"/>
        </w:rPr>
        <w:t xml:space="preserve">وترحب اللجنة بتصديق الدولة الطرف </w:t>
      </w:r>
      <w:r w:rsidRPr="00E74EFD">
        <w:rPr>
          <w:rFonts w:hint="cs"/>
          <w:rtl/>
          <w:lang w:val="fr-CH"/>
        </w:rPr>
        <w:t>على</w:t>
      </w:r>
      <w:r w:rsidRPr="00E74EFD">
        <w:rPr>
          <w:rtl/>
          <w:lang w:val="fr-CH"/>
        </w:rPr>
        <w:t xml:space="preserve"> نظام روما الأساسي للمحكمة الجنائية الدولية (2002)، و</w:t>
      </w:r>
      <w:r w:rsidRPr="00E74EFD">
        <w:rPr>
          <w:rFonts w:hint="cs"/>
          <w:rtl/>
          <w:lang w:val="fr-CH"/>
        </w:rPr>
        <w:t xml:space="preserve">على </w:t>
      </w:r>
      <w:r w:rsidRPr="00E74EFD">
        <w:rPr>
          <w:rtl/>
          <w:lang w:val="fr-CH"/>
        </w:rPr>
        <w:t>اتفاقية الأمم المتحدة لمكافحة الجريمة المنظمة عبر الوطنية (</w:t>
      </w:r>
      <w:r w:rsidRPr="00E74EFD">
        <w:rPr>
          <w:rFonts w:hint="cs"/>
          <w:rtl/>
          <w:lang w:val="fr-CH"/>
        </w:rPr>
        <w:t xml:space="preserve">عام </w:t>
      </w:r>
      <w:r w:rsidRPr="00E74EFD">
        <w:rPr>
          <w:rtl/>
          <w:lang w:val="fr-CH"/>
        </w:rPr>
        <w:t>2005) وبروتوكول منع وقمع ومعاقبة الاتجار بالأشخاص، وبخاصة النساء والأطفال، المكمل لاتفاقية الأمم المتحدة لمكافحة الجريمة المنظمة عبر الوطنية (</w:t>
      </w:r>
      <w:r w:rsidRPr="00E74EFD">
        <w:rPr>
          <w:rFonts w:hint="cs"/>
          <w:rtl/>
          <w:lang w:val="fr-CH"/>
        </w:rPr>
        <w:t>عام</w:t>
      </w:r>
      <w:r w:rsidRPr="00E74EFD">
        <w:rPr>
          <w:rtl/>
          <w:lang w:val="fr-CH"/>
        </w:rPr>
        <w:t xml:space="preserve"> 2005)، وكذلك على اتفاقية حقوق الأشخاص ذوي الإعاقة (</w:t>
      </w:r>
      <w:r w:rsidRPr="00E74EFD">
        <w:rPr>
          <w:rFonts w:hint="cs"/>
          <w:rtl/>
          <w:lang w:val="fr-CH"/>
        </w:rPr>
        <w:t>عام</w:t>
      </w:r>
      <w:r w:rsidRPr="00E74EFD">
        <w:rPr>
          <w:rtl/>
          <w:lang w:val="fr-CH"/>
        </w:rPr>
        <w:t xml:space="preserve"> 2010). وترحب اللجنة أيضا بتصديق الدولة الطرف </w:t>
      </w:r>
      <w:r w:rsidRPr="00E74EFD">
        <w:rPr>
          <w:rFonts w:hint="cs"/>
          <w:rtl/>
          <w:lang w:val="fr-CH"/>
        </w:rPr>
        <w:t xml:space="preserve">على صكين </w:t>
      </w:r>
      <w:r w:rsidRPr="00E74EFD">
        <w:rPr>
          <w:rtl/>
          <w:lang w:val="fr-CH"/>
        </w:rPr>
        <w:t xml:space="preserve">من الصكوك الإقليمية لحقوق الإنسان، وهما </w:t>
      </w:r>
      <w:r w:rsidRPr="00E74EFD">
        <w:rPr>
          <w:rFonts w:hint="cs"/>
          <w:rtl/>
          <w:lang w:val="fr-CH"/>
        </w:rPr>
        <w:t>ال</w:t>
      </w:r>
      <w:r w:rsidRPr="00E74EFD">
        <w:rPr>
          <w:rtl/>
          <w:lang w:val="fr-CH"/>
        </w:rPr>
        <w:t xml:space="preserve">بروتوكول </w:t>
      </w:r>
      <w:r w:rsidRPr="00E74EFD">
        <w:rPr>
          <w:rFonts w:hint="cs"/>
          <w:rtl/>
          <w:lang w:val="fr-CH"/>
        </w:rPr>
        <w:t>الملحق ب</w:t>
      </w:r>
      <w:r w:rsidRPr="00E74EFD">
        <w:rPr>
          <w:rtl/>
          <w:lang w:val="fr-CH"/>
        </w:rPr>
        <w:t>الميثاق الأفريقي لحقوق الإنسان والشعوب بشأن حقوق المرأة في أفريقيا (عام 2005) والميثاق الأفريقي لحقوق ورفاه الطفل (</w:t>
      </w:r>
      <w:r w:rsidRPr="00E74EFD">
        <w:rPr>
          <w:rFonts w:hint="cs"/>
          <w:rtl/>
          <w:lang w:val="fr-CH"/>
        </w:rPr>
        <w:t xml:space="preserve">عام </w:t>
      </w:r>
      <w:r w:rsidRPr="00E74EFD">
        <w:rPr>
          <w:rtl/>
          <w:lang w:val="fr-CH"/>
        </w:rPr>
        <w:t>2008).</w:t>
      </w:r>
    </w:p>
    <w:p w:rsidR="004D715B" w:rsidRPr="004D715B" w:rsidRDefault="004D715B" w:rsidP="004D715B">
      <w:pPr>
        <w:pStyle w:val="SingleTxt"/>
        <w:spacing w:after="0" w:line="120" w:lineRule="exact"/>
        <w:rPr>
          <w:rFonts w:hint="cs"/>
          <w:sz w:val="10"/>
          <w:rtl/>
          <w:lang w:val="fr-CH"/>
        </w:rPr>
      </w:pPr>
    </w:p>
    <w:p w:rsidR="000E2408" w:rsidRPr="00E74EFD" w:rsidRDefault="004D715B" w:rsidP="004D715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fr-CH"/>
        </w:rPr>
      </w:pPr>
      <w:r>
        <w:rPr>
          <w:rFonts w:hint="cs"/>
          <w:rtl/>
          <w:lang w:val="fr-CH"/>
        </w:rPr>
        <w:tab/>
      </w:r>
      <w:r w:rsidR="000E2408" w:rsidRPr="00E74EFD">
        <w:rPr>
          <w:rtl/>
          <w:lang w:val="fr-CH"/>
        </w:rPr>
        <w:t xml:space="preserve">جيم </w:t>
      </w:r>
      <w:r w:rsidR="000E2408" w:rsidRPr="00E74EFD">
        <w:rPr>
          <w:rFonts w:hint="cs"/>
          <w:rtl/>
          <w:lang w:val="fr-CH"/>
        </w:rPr>
        <w:t>-</w:t>
      </w:r>
      <w:r w:rsidR="000E2408" w:rsidRPr="00E74EFD">
        <w:rPr>
          <w:rFonts w:hint="cs"/>
          <w:rtl/>
          <w:lang w:val="fr-CH"/>
        </w:rPr>
        <w:tab/>
        <w:t>دواعي القلق</w:t>
      </w:r>
      <w:r w:rsidR="000E2408" w:rsidRPr="00E74EFD">
        <w:rPr>
          <w:rtl/>
          <w:lang w:val="fr-CH"/>
        </w:rPr>
        <w:t xml:space="preserve"> الرئيسية والتوصيات</w:t>
      </w:r>
    </w:p>
    <w:p w:rsidR="000E2408" w:rsidRDefault="000E2408" w:rsidP="004D715B">
      <w:pPr>
        <w:pStyle w:val="SingleTxt"/>
        <w:rPr>
          <w:rFonts w:hint="cs"/>
          <w:rtl/>
          <w:lang w:val="fr-CH"/>
        </w:rPr>
      </w:pPr>
      <w:r w:rsidRPr="00E74EFD">
        <w:rPr>
          <w:rtl/>
          <w:lang w:val="fr-CH"/>
        </w:rPr>
        <w:t>7</w:t>
      </w:r>
      <w:r w:rsidRPr="00E74EFD">
        <w:rPr>
          <w:rFonts w:hint="cs"/>
          <w:rtl/>
          <w:lang w:val="fr-CH"/>
        </w:rPr>
        <w:t xml:space="preserve"> -</w:t>
      </w:r>
      <w:r w:rsidRPr="00E74EFD">
        <w:rPr>
          <w:rFonts w:hint="cs"/>
          <w:rtl/>
          <w:lang w:val="fr-CH"/>
        </w:rPr>
        <w:tab/>
        <w:t>تذكر</w:t>
      </w:r>
      <w:r w:rsidRPr="00E74EFD">
        <w:rPr>
          <w:rtl/>
          <w:lang w:val="fr-CH"/>
        </w:rPr>
        <w:t xml:space="preserve"> اللجنة </w:t>
      </w:r>
      <w:r w:rsidRPr="00E74EFD">
        <w:rPr>
          <w:rFonts w:hint="cs"/>
          <w:rtl/>
          <w:lang w:val="fr-CH"/>
        </w:rPr>
        <w:t>ب</w:t>
      </w:r>
      <w:r w:rsidRPr="00E74EFD">
        <w:rPr>
          <w:rtl/>
          <w:lang w:val="fr-CH"/>
        </w:rPr>
        <w:t xml:space="preserve">التزام الدولة الطرف بتنفيذ جميع أحكام الاتفاقية بصورة منهجية ومستمرة، وترى أن </w:t>
      </w:r>
      <w:r w:rsidRPr="00E74EFD">
        <w:rPr>
          <w:rFonts w:hint="cs"/>
          <w:rtl/>
          <w:lang w:val="fr-CH"/>
        </w:rPr>
        <w:t>يتعين على الدولة الطرف أن تولي الأولوية ل</w:t>
      </w:r>
      <w:r w:rsidRPr="00E74EFD">
        <w:rPr>
          <w:rtl/>
          <w:lang w:val="fr-CH"/>
        </w:rPr>
        <w:t xml:space="preserve">لشواغل والتوصيات المحددة في هذه الملاحظات الختامية من الآن وحتى تقديم </w:t>
      </w:r>
      <w:r w:rsidRPr="00E74EFD">
        <w:rPr>
          <w:rFonts w:hint="cs"/>
          <w:rtl/>
          <w:lang w:val="fr-CH"/>
        </w:rPr>
        <w:t xml:space="preserve">التقرير </w:t>
      </w:r>
      <w:r w:rsidRPr="00E74EFD">
        <w:rPr>
          <w:rtl/>
          <w:lang w:val="fr-CH"/>
        </w:rPr>
        <w:t>الدوري المقبل. وب</w:t>
      </w:r>
      <w:r w:rsidRPr="00E74EFD">
        <w:rPr>
          <w:rFonts w:hint="cs"/>
          <w:rtl/>
          <w:lang w:val="fr-CH"/>
        </w:rPr>
        <w:t>ناء على ذلك،</w:t>
      </w:r>
      <w:r w:rsidRPr="00E74EFD">
        <w:rPr>
          <w:rtl/>
          <w:lang w:val="fr-CH"/>
        </w:rPr>
        <w:t xml:space="preserve"> فإن اللجنة تحث الدولة الطرف </w:t>
      </w:r>
      <w:r w:rsidRPr="00E74EFD">
        <w:rPr>
          <w:rFonts w:hint="cs"/>
          <w:rtl/>
          <w:lang w:val="fr-CH"/>
        </w:rPr>
        <w:t>على أن تركز</w:t>
      </w:r>
      <w:r w:rsidRPr="00E74EFD">
        <w:rPr>
          <w:rtl/>
          <w:lang w:val="fr-CH"/>
        </w:rPr>
        <w:t xml:space="preserve"> على </w:t>
      </w:r>
      <w:r w:rsidRPr="00E74EFD">
        <w:rPr>
          <w:rFonts w:hint="cs"/>
          <w:rtl/>
          <w:lang w:val="fr-CH"/>
        </w:rPr>
        <w:t>هذه الشواغل</w:t>
      </w:r>
      <w:r w:rsidRPr="00E74EFD">
        <w:rPr>
          <w:rtl/>
          <w:lang w:val="fr-CH"/>
        </w:rPr>
        <w:t xml:space="preserve"> في أنشطتها التنفيذية وأن تقدم </w:t>
      </w:r>
      <w:r w:rsidRPr="00E74EFD">
        <w:rPr>
          <w:rFonts w:hint="cs"/>
          <w:rtl/>
          <w:lang w:val="fr-CH"/>
        </w:rPr>
        <w:t xml:space="preserve">في </w:t>
      </w:r>
      <w:r w:rsidRPr="00E74EFD">
        <w:rPr>
          <w:rtl/>
          <w:lang w:val="fr-CH"/>
        </w:rPr>
        <w:t>تقرير</w:t>
      </w:r>
      <w:r w:rsidRPr="00E74EFD">
        <w:rPr>
          <w:rFonts w:hint="cs"/>
          <w:rtl/>
          <w:lang w:val="fr-CH"/>
        </w:rPr>
        <w:t>ه</w:t>
      </w:r>
      <w:r w:rsidRPr="00E74EFD">
        <w:rPr>
          <w:rtl/>
          <w:lang w:val="fr-CH"/>
        </w:rPr>
        <w:t>ا الدوري المقبل</w:t>
      </w:r>
      <w:r w:rsidRPr="00E74EFD">
        <w:rPr>
          <w:rFonts w:hint="cs"/>
          <w:rtl/>
          <w:lang w:val="fr-CH"/>
        </w:rPr>
        <w:t xml:space="preserve"> بيانا </w:t>
      </w:r>
      <w:r w:rsidRPr="00E74EFD">
        <w:rPr>
          <w:rtl/>
          <w:lang w:val="fr-CH"/>
        </w:rPr>
        <w:t>ع</w:t>
      </w:r>
      <w:r w:rsidRPr="00E74EFD">
        <w:rPr>
          <w:rFonts w:hint="cs"/>
          <w:rtl/>
          <w:lang w:val="fr-CH"/>
        </w:rPr>
        <w:t xml:space="preserve">ما اتخذته من </w:t>
      </w:r>
      <w:r w:rsidRPr="00E74EFD">
        <w:rPr>
          <w:rtl/>
          <w:lang w:val="fr-CH"/>
        </w:rPr>
        <w:t>إجراءات و</w:t>
      </w:r>
      <w:r w:rsidRPr="00E74EFD">
        <w:rPr>
          <w:rFonts w:hint="cs"/>
          <w:rtl/>
          <w:lang w:val="fr-CH"/>
        </w:rPr>
        <w:t xml:space="preserve">ما حققته من </w:t>
      </w:r>
      <w:r w:rsidRPr="00E74EFD">
        <w:rPr>
          <w:rtl/>
          <w:lang w:val="fr-CH"/>
        </w:rPr>
        <w:t xml:space="preserve">نتائج. </w:t>
      </w:r>
      <w:r w:rsidRPr="00E74EFD">
        <w:rPr>
          <w:rFonts w:hint="cs"/>
          <w:rtl/>
          <w:lang w:val="fr-CH"/>
        </w:rPr>
        <w:t>و</w:t>
      </w:r>
      <w:r w:rsidRPr="00E74EFD">
        <w:rPr>
          <w:rtl/>
          <w:lang w:val="fr-CH"/>
        </w:rPr>
        <w:t xml:space="preserve">تدعو الدولة الطرف إلى تقديم هذه الملاحظات الختامية </w:t>
      </w:r>
      <w:r w:rsidRPr="00E74EFD">
        <w:rPr>
          <w:rFonts w:hint="cs"/>
          <w:rtl/>
          <w:lang w:val="fr-CH"/>
        </w:rPr>
        <w:t xml:space="preserve">إلى جميع </w:t>
      </w:r>
      <w:r w:rsidRPr="00E74EFD">
        <w:rPr>
          <w:rtl/>
          <w:lang w:val="fr-CH"/>
        </w:rPr>
        <w:t>المكاتب الحكومية ذات الصلة، وإلى البرلمان والسلطة القضائية، لضمان تنفيذها الكامل.</w:t>
      </w:r>
    </w:p>
    <w:p w:rsidR="00AA10CC" w:rsidRPr="00AA10CC" w:rsidRDefault="00AA10CC" w:rsidP="00AA10CC">
      <w:pPr>
        <w:pStyle w:val="SingleTxt"/>
        <w:spacing w:after="0" w:line="120" w:lineRule="exact"/>
        <w:rPr>
          <w:rFonts w:hint="cs"/>
          <w:sz w:val="10"/>
          <w:rtl/>
          <w:lang w:val="fr-CH"/>
        </w:rPr>
      </w:pPr>
    </w:p>
    <w:p w:rsidR="000E2408" w:rsidRPr="00E74EFD" w:rsidRDefault="00AA10CC" w:rsidP="00AA10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fr-CH"/>
        </w:rPr>
      </w:pPr>
      <w:r>
        <w:rPr>
          <w:rFonts w:hint="cs"/>
          <w:rtl/>
          <w:lang w:val="fr-CH"/>
        </w:rPr>
        <w:tab/>
      </w:r>
      <w:r>
        <w:rPr>
          <w:rFonts w:hint="cs"/>
          <w:rtl/>
          <w:lang w:val="fr-CH"/>
        </w:rPr>
        <w:tab/>
      </w:r>
      <w:r w:rsidR="000E2408" w:rsidRPr="00E74EFD">
        <w:rPr>
          <w:rFonts w:hint="cs"/>
          <w:rtl/>
          <w:lang w:val="fr-CH"/>
        </w:rPr>
        <w:t>ال</w:t>
      </w:r>
      <w:r w:rsidR="000E2408" w:rsidRPr="00E74EFD">
        <w:rPr>
          <w:rtl/>
          <w:lang w:val="fr-CH"/>
        </w:rPr>
        <w:t>برلمان</w:t>
      </w:r>
    </w:p>
    <w:p w:rsidR="000E2408" w:rsidRDefault="000E2408" w:rsidP="00AA10CC">
      <w:pPr>
        <w:pStyle w:val="SingleTxt"/>
        <w:rPr>
          <w:rFonts w:hint="cs"/>
          <w:rtl/>
          <w:lang w:val="fr-CH"/>
        </w:rPr>
      </w:pPr>
      <w:r w:rsidRPr="00E74EFD">
        <w:rPr>
          <w:rtl/>
          <w:lang w:val="fr-CH"/>
        </w:rPr>
        <w:t>8</w:t>
      </w:r>
      <w:r w:rsidRPr="00E74EFD">
        <w:rPr>
          <w:rFonts w:hint="cs"/>
          <w:rtl/>
          <w:lang w:val="fr-CH"/>
        </w:rPr>
        <w:t xml:space="preserve"> -</w:t>
      </w:r>
      <w:r w:rsidRPr="00E74EFD">
        <w:rPr>
          <w:rFonts w:hint="cs"/>
          <w:rtl/>
          <w:lang w:val="fr-CH"/>
        </w:rPr>
        <w:tab/>
        <w:t>في حين تكرر اللجنة التأكيد</w:t>
      </w:r>
      <w:r w:rsidRPr="00E74EFD">
        <w:rPr>
          <w:rtl/>
          <w:lang w:val="fr-CH"/>
        </w:rPr>
        <w:t xml:space="preserve"> على أن المسؤولية الرئيسية </w:t>
      </w:r>
      <w:r w:rsidRPr="00E74EFD">
        <w:rPr>
          <w:rFonts w:hint="cs"/>
          <w:rtl/>
          <w:lang w:val="fr-CH"/>
        </w:rPr>
        <w:t xml:space="preserve">عن </w:t>
      </w:r>
      <w:r w:rsidRPr="00E74EFD">
        <w:rPr>
          <w:rtl/>
          <w:lang w:val="fr-CH"/>
        </w:rPr>
        <w:t>التنفيذ الكامل لالتزامات الدولة الطرف بموجب الاتفاقية</w:t>
      </w:r>
      <w:r w:rsidRPr="00E74EFD">
        <w:rPr>
          <w:rFonts w:hint="cs"/>
          <w:rtl/>
          <w:lang w:val="fr-CH"/>
        </w:rPr>
        <w:t xml:space="preserve"> تقع على عاتق الحكومة</w:t>
      </w:r>
      <w:r w:rsidRPr="00E74EFD">
        <w:rPr>
          <w:rtl/>
          <w:lang w:val="fr-CH"/>
        </w:rPr>
        <w:t xml:space="preserve">، </w:t>
      </w:r>
      <w:r w:rsidRPr="00E74EFD">
        <w:rPr>
          <w:rFonts w:hint="cs"/>
          <w:rtl/>
          <w:lang w:val="fr-CH"/>
        </w:rPr>
        <w:t xml:space="preserve">وأنها مسؤولة بصفة خاصة عنها، فإنها تشدد </w:t>
      </w:r>
      <w:r w:rsidRPr="00E74EFD">
        <w:rPr>
          <w:rtl/>
          <w:lang w:val="fr-CH"/>
        </w:rPr>
        <w:t xml:space="preserve">على أن الاتفاقية ملزمة لجميع </w:t>
      </w:r>
      <w:r w:rsidRPr="00E74EFD">
        <w:rPr>
          <w:rFonts w:hint="cs"/>
          <w:rtl/>
          <w:lang w:val="fr-CH"/>
        </w:rPr>
        <w:t xml:space="preserve">أجهزة </w:t>
      </w:r>
      <w:r w:rsidRPr="00E74EFD">
        <w:rPr>
          <w:rtl/>
          <w:lang w:val="fr-CH"/>
        </w:rPr>
        <w:t>الحكومة</w:t>
      </w:r>
      <w:r w:rsidRPr="00E74EFD">
        <w:rPr>
          <w:rFonts w:hint="cs"/>
          <w:rtl/>
          <w:lang w:val="fr-CH"/>
        </w:rPr>
        <w:t>،</w:t>
      </w:r>
      <w:r w:rsidRPr="00E74EFD">
        <w:rPr>
          <w:rtl/>
          <w:lang w:val="fr-CH"/>
        </w:rPr>
        <w:t xml:space="preserve"> وتدعو الدولة الطرف إلى تشجيع برلمان</w:t>
      </w:r>
      <w:r w:rsidRPr="00E74EFD">
        <w:rPr>
          <w:rFonts w:hint="cs"/>
          <w:rtl/>
          <w:lang w:val="fr-CH"/>
        </w:rPr>
        <w:t>ها</w:t>
      </w:r>
      <w:r w:rsidRPr="00E74EFD">
        <w:rPr>
          <w:rtl/>
          <w:lang w:val="fr-CH"/>
        </w:rPr>
        <w:t xml:space="preserve">، </w:t>
      </w:r>
      <w:r w:rsidRPr="00E74EFD">
        <w:rPr>
          <w:rFonts w:hint="cs"/>
          <w:rtl/>
          <w:lang w:val="fr-CH"/>
        </w:rPr>
        <w:t>بما ي</w:t>
      </w:r>
      <w:r w:rsidRPr="00E74EFD">
        <w:rPr>
          <w:rtl/>
          <w:lang w:val="fr-CH"/>
        </w:rPr>
        <w:t>تم</w:t>
      </w:r>
      <w:r w:rsidRPr="00E74EFD">
        <w:rPr>
          <w:rFonts w:hint="cs"/>
          <w:rtl/>
          <w:lang w:val="fr-CH"/>
        </w:rPr>
        <w:t>ا</w:t>
      </w:r>
      <w:r w:rsidRPr="00E74EFD">
        <w:rPr>
          <w:rtl/>
          <w:lang w:val="fr-CH"/>
        </w:rPr>
        <w:t>ش</w:t>
      </w:r>
      <w:r w:rsidRPr="00E74EFD">
        <w:rPr>
          <w:rFonts w:hint="cs"/>
          <w:rtl/>
          <w:lang w:val="fr-CH"/>
        </w:rPr>
        <w:t xml:space="preserve">ى </w:t>
      </w:r>
      <w:r w:rsidRPr="00E74EFD">
        <w:rPr>
          <w:rtl/>
          <w:lang w:val="fr-CH"/>
        </w:rPr>
        <w:t>مع إجراءاته وعند الاقتضاء، على اتخاذ الخطوات اللازمة فيما يتعلق بتنفيذ هذه الملاحظات الختامية و</w:t>
      </w:r>
      <w:r w:rsidRPr="00E74EFD">
        <w:rPr>
          <w:rFonts w:hint="cs"/>
          <w:rtl/>
          <w:lang w:val="fr-CH"/>
        </w:rPr>
        <w:t>ب</w:t>
      </w:r>
      <w:r w:rsidRPr="00E74EFD">
        <w:rPr>
          <w:rtl/>
          <w:lang w:val="fr-CH"/>
        </w:rPr>
        <w:t xml:space="preserve">عملية </w:t>
      </w:r>
      <w:r w:rsidRPr="00E74EFD">
        <w:rPr>
          <w:rFonts w:hint="cs"/>
          <w:rtl/>
          <w:lang w:val="fr-CH"/>
        </w:rPr>
        <w:t xml:space="preserve">تقديم </w:t>
      </w:r>
      <w:r w:rsidRPr="00E74EFD">
        <w:rPr>
          <w:rtl/>
          <w:lang w:val="fr-CH"/>
        </w:rPr>
        <w:t>التقرير المقبل للدولة الطرف بموجب الاتفاقية.</w:t>
      </w:r>
    </w:p>
    <w:p w:rsidR="00AA10CC" w:rsidRPr="00AA10CC" w:rsidRDefault="00AA10CC" w:rsidP="00AA10CC">
      <w:pPr>
        <w:pStyle w:val="SingleTxt"/>
        <w:spacing w:after="0" w:line="120" w:lineRule="exact"/>
        <w:rPr>
          <w:rFonts w:hint="cs"/>
          <w:sz w:val="10"/>
          <w:rtl/>
          <w:lang w:val="fr-CH"/>
        </w:rPr>
      </w:pPr>
    </w:p>
    <w:p w:rsidR="000E2408" w:rsidRPr="00E74EFD" w:rsidRDefault="00AA10CC" w:rsidP="00AA10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fr-CH"/>
        </w:rPr>
      </w:pPr>
      <w:r>
        <w:rPr>
          <w:rFonts w:hint="cs"/>
          <w:rtl/>
          <w:lang w:val="fr-CH"/>
        </w:rPr>
        <w:tab/>
      </w:r>
      <w:r>
        <w:rPr>
          <w:rFonts w:hint="cs"/>
          <w:rtl/>
          <w:lang w:val="fr-CH"/>
        </w:rPr>
        <w:tab/>
      </w:r>
      <w:r w:rsidR="000E2408" w:rsidRPr="00E74EFD">
        <w:rPr>
          <w:rtl/>
          <w:lang w:val="fr-CH"/>
        </w:rPr>
        <w:t>الوضع القانوني للاتفاقية</w:t>
      </w:r>
    </w:p>
    <w:p w:rsidR="000E2408" w:rsidRPr="00E74EFD" w:rsidRDefault="000E2408" w:rsidP="00310910">
      <w:pPr>
        <w:pStyle w:val="SingleTxt"/>
        <w:rPr>
          <w:lang w:val="fr-CH"/>
        </w:rPr>
      </w:pPr>
      <w:r w:rsidRPr="00E74EFD">
        <w:rPr>
          <w:rtl/>
          <w:lang w:val="fr-CH"/>
        </w:rPr>
        <w:t>9</w:t>
      </w:r>
      <w:r w:rsidRPr="00E74EFD">
        <w:rPr>
          <w:rFonts w:hint="cs"/>
          <w:rtl/>
          <w:lang w:val="fr-CH"/>
        </w:rPr>
        <w:t xml:space="preserve"> -</w:t>
      </w:r>
      <w:r w:rsidRPr="00E74EFD">
        <w:rPr>
          <w:rFonts w:hint="cs"/>
          <w:rtl/>
          <w:lang w:val="fr-CH"/>
        </w:rPr>
        <w:tab/>
      </w:r>
      <w:r w:rsidRPr="00E74EFD">
        <w:rPr>
          <w:rtl/>
          <w:lang w:val="fr-CH"/>
        </w:rPr>
        <w:t>تعترف اللجنة بالجهود التي تبذلها الدولة الطرف لتنفيذ مختلف أحكام الاتفاقية، و</w:t>
      </w:r>
      <w:r w:rsidRPr="00E74EFD">
        <w:rPr>
          <w:rFonts w:hint="cs"/>
          <w:rtl/>
          <w:lang w:val="fr-CH"/>
        </w:rPr>
        <w:t>ب</w:t>
      </w:r>
      <w:r w:rsidRPr="00E74EFD">
        <w:rPr>
          <w:rtl/>
          <w:lang w:val="fr-CH"/>
        </w:rPr>
        <w:t xml:space="preserve">قرارها إجراء </w:t>
      </w:r>
      <w:r w:rsidRPr="00E74EFD">
        <w:rPr>
          <w:rFonts w:hint="cs"/>
          <w:rtl/>
          <w:lang w:val="fr-CH"/>
        </w:rPr>
        <w:t>عملية مسح لل</w:t>
      </w:r>
      <w:r w:rsidRPr="00E74EFD">
        <w:rPr>
          <w:rtl/>
          <w:lang w:val="fr-CH"/>
        </w:rPr>
        <w:t>سياس</w:t>
      </w:r>
      <w:r w:rsidRPr="00E74EFD">
        <w:rPr>
          <w:rFonts w:hint="cs"/>
          <w:rtl/>
          <w:lang w:val="fr-CH"/>
        </w:rPr>
        <w:t xml:space="preserve">ات </w:t>
      </w:r>
      <w:r w:rsidRPr="00E74EFD">
        <w:rPr>
          <w:rtl/>
          <w:lang w:val="fr-CH"/>
        </w:rPr>
        <w:t>و</w:t>
      </w:r>
      <w:r w:rsidRPr="00E74EFD">
        <w:rPr>
          <w:rFonts w:hint="cs"/>
          <w:rtl/>
          <w:lang w:val="fr-CH"/>
        </w:rPr>
        <w:t>التشريعات</w:t>
      </w:r>
      <w:r w:rsidRPr="00E74EFD">
        <w:rPr>
          <w:rtl/>
          <w:lang w:val="fr-CH"/>
        </w:rPr>
        <w:t xml:space="preserve"> بهدف تحديد أحكام الاتفاقية التي لا</w:t>
      </w:r>
      <w:r w:rsidR="00310910">
        <w:rPr>
          <w:rFonts w:hint="cs"/>
          <w:rtl/>
          <w:lang w:val="fr-CH"/>
        </w:rPr>
        <w:t> </w:t>
      </w:r>
      <w:r w:rsidRPr="00E74EFD">
        <w:rPr>
          <w:rFonts w:hint="cs"/>
          <w:rtl/>
          <w:lang w:val="fr-CH"/>
        </w:rPr>
        <w:t>ي</w:t>
      </w:r>
      <w:r w:rsidRPr="00E74EFD">
        <w:rPr>
          <w:rtl/>
          <w:lang w:val="fr-CH"/>
        </w:rPr>
        <w:t xml:space="preserve">زال </w:t>
      </w:r>
      <w:r w:rsidRPr="00E74EFD">
        <w:rPr>
          <w:rFonts w:hint="cs"/>
          <w:rtl/>
          <w:lang w:val="fr-CH"/>
        </w:rPr>
        <w:t xml:space="preserve">يتعين </w:t>
      </w:r>
      <w:r w:rsidRPr="00E74EFD">
        <w:rPr>
          <w:rtl/>
          <w:lang w:val="fr-CH"/>
        </w:rPr>
        <w:t xml:space="preserve">إدراجها في السياسات والتشريعات الوطنية. ومع ذلك، فإن اللجنة لا تزال تشعر بالقلق لعدم إدماج الاتفاقية بالكامل في القانون المحلي، </w:t>
      </w:r>
      <w:r w:rsidRPr="00E74EFD">
        <w:rPr>
          <w:rFonts w:hint="cs"/>
          <w:rtl/>
          <w:lang w:val="fr-CH"/>
        </w:rPr>
        <w:t xml:space="preserve">ولعدم إمكان </w:t>
      </w:r>
      <w:r w:rsidRPr="00E74EFD">
        <w:rPr>
          <w:rtl/>
          <w:lang w:val="fr-CH"/>
        </w:rPr>
        <w:t>الاحتجاج بأحكامها أمام المحاكم.</w:t>
      </w:r>
    </w:p>
    <w:p w:rsidR="000E2408" w:rsidRDefault="000E2408" w:rsidP="00E74EFD">
      <w:pPr>
        <w:pStyle w:val="SingleTxt"/>
        <w:rPr>
          <w:rFonts w:hint="cs"/>
          <w:rtl/>
          <w:lang w:val="fr-CH"/>
        </w:rPr>
      </w:pPr>
      <w:r w:rsidRPr="00E74EFD">
        <w:rPr>
          <w:rtl/>
          <w:lang w:val="fr-CH"/>
        </w:rPr>
        <w:t>10</w:t>
      </w:r>
      <w:r w:rsidRPr="00E74EFD">
        <w:rPr>
          <w:rFonts w:hint="cs"/>
          <w:rtl/>
          <w:lang w:val="fr-CH"/>
        </w:rPr>
        <w:t xml:space="preserve"> -</w:t>
      </w:r>
      <w:r w:rsidRPr="00E74EFD">
        <w:rPr>
          <w:rFonts w:hint="cs"/>
          <w:rtl/>
          <w:lang w:val="fr-CH"/>
        </w:rPr>
        <w:tab/>
        <w:t>و</w:t>
      </w:r>
      <w:r w:rsidRPr="00E74EFD">
        <w:rPr>
          <w:rtl/>
          <w:lang w:val="fr-CH"/>
        </w:rPr>
        <w:t>تكرر اللجنة توصيتها بأن تدرج الدولة الطرف الاتفاقية بالكامل في القانون المحلي.</w:t>
      </w:r>
    </w:p>
    <w:p w:rsidR="00AA10CC" w:rsidRPr="00AA10CC" w:rsidRDefault="00AA10CC" w:rsidP="00AA10CC">
      <w:pPr>
        <w:pStyle w:val="SingleTxt"/>
        <w:spacing w:after="0" w:line="120" w:lineRule="exact"/>
        <w:rPr>
          <w:rFonts w:hint="cs"/>
          <w:sz w:val="10"/>
          <w:rtl/>
          <w:lang w:val="fr-CH"/>
        </w:rPr>
      </w:pPr>
    </w:p>
    <w:p w:rsidR="000E2408" w:rsidRPr="00E74EFD" w:rsidRDefault="00AA10CC" w:rsidP="00AA10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fr-CH"/>
        </w:rPr>
      </w:pPr>
      <w:r>
        <w:rPr>
          <w:rFonts w:hint="cs"/>
          <w:rtl/>
          <w:lang w:val="fr-CH"/>
        </w:rPr>
        <w:tab/>
      </w:r>
      <w:r>
        <w:rPr>
          <w:rFonts w:hint="cs"/>
          <w:rtl/>
          <w:lang w:val="fr-CH"/>
        </w:rPr>
        <w:tab/>
      </w:r>
      <w:r w:rsidR="000E2408" w:rsidRPr="00E74EFD">
        <w:rPr>
          <w:rFonts w:hint="cs"/>
          <w:rtl/>
          <w:lang w:val="fr-CH"/>
        </w:rPr>
        <w:t>إبراز</w:t>
      </w:r>
      <w:r w:rsidR="000E2408" w:rsidRPr="00E74EFD">
        <w:rPr>
          <w:rtl/>
          <w:lang w:val="fr-CH"/>
        </w:rPr>
        <w:t xml:space="preserve"> الاتفاقية</w:t>
      </w:r>
    </w:p>
    <w:p w:rsidR="000E2408" w:rsidRPr="00E74EFD" w:rsidRDefault="000E2408" w:rsidP="00676AD2">
      <w:pPr>
        <w:pStyle w:val="SingleTxt"/>
        <w:rPr>
          <w:lang w:val="fr-CH"/>
        </w:rPr>
      </w:pPr>
      <w:r w:rsidRPr="00E74EFD">
        <w:rPr>
          <w:rtl/>
          <w:lang w:val="fr-CH"/>
        </w:rPr>
        <w:t>11</w:t>
      </w:r>
      <w:r w:rsidRPr="00E74EFD">
        <w:rPr>
          <w:rFonts w:hint="cs"/>
          <w:rtl/>
          <w:lang w:val="fr-CH"/>
        </w:rPr>
        <w:t xml:space="preserve"> -</w:t>
      </w:r>
      <w:r w:rsidRPr="00E74EFD">
        <w:rPr>
          <w:rFonts w:hint="cs"/>
          <w:rtl/>
          <w:lang w:val="fr-CH"/>
        </w:rPr>
        <w:tab/>
      </w:r>
      <w:r w:rsidRPr="00E74EFD">
        <w:rPr>
          <w:rtl/>
          <w:lang w:val="fr-CH"/>
        </w:rPr>
        <w:t xml:space="preserve">بينما تلاحظ اللجنة أن </w:t>
      </w:r>
      <w:r w:rsidRPr="00E74EFD">
        <w:rPr>
          <w:rFonts w:hint="cs"/>
          <w:rtl/>
          <w:lang w:val="fr-CH"/>
        </w:rPr>
        <w:t xml:space="preserve">المنظمة المعنية بدور </w:t>
      </w:r>
      <w:r w:rsidRPr="00E74EFD">
        <w:rPr>
          <w:rtl/>
          <w:lang w:val="fr-CH"/>
        </w:rPr>
        <w:t>المرأة في القانون والتنمية في أفريقيا ق</w:t>
      </w:r>
      <w:r w:rsidRPr="00E74EFD">
        <w:rPr>
          <w:rFonts w:hint="cs"/>
          <w:rtl/>
          <w:lang w:val="fr-CH"/>
        </w:rPr>
        <w:t>امت</w:t>
      </w:r>
      <w:r w:rsidRPr="00E74EFD">
        <w:rPr>
          <w:rtl/>
          <w:lang w:val="fr-CH"/>
        </w:rPr>
        <w:t xml:space="preserve"> </w:t>
      </w:r>
      <w:r w:rsidRPr="00E74EFD">
        <w:rPr>
          <w:rFonts w:hint="cs"/>
          <w:rtl/>
          <w:lang w:val="fr-CH"/>
        </w:rPr>
        <w:t>ب</w:t>
      </w:r>
      <w:r w:rsidRPr="00E74EFD">
        <w:rPr>
          <w:rtl/>
          <w:lang w:val="fr-CH"/>
        </w:rPr>
        <w:t>ترجم</w:t>
      </w:r>
      <w:r w:rsidRPr="00E74EFD">
        <w:rPr>
          <w:rFonts w:hint="cs"/>
          <w:rtl/>
          <w:lang w:val="fr-CH"/>
        </w:rPr>
        <w:t>ة</w:t>
      </w:r>
      <w:r w:rsidRPr="00E74EFD">
        <w:rPr>
          <w:rtl/>
          <w:lang w:val="fr-CH"/>
        </w:rPr>
        <w:t xml:space="preserve"> الاتفاقية إلى </w:t>
      </w:r>
      <w:r w:rsidRPr="00E74EFD">
        <w:rPr>
          <w:rFonts w:hint="cs"/>
          <w:rtl/>
          <w:lang w:val="fr-CH"/>
        </w:rPr>
        <w:t>ال</w:t>
      </w:r>
      <w:r w:rsidRPr="00E74EFD">
        <w:rPr>
          <w:rtl/>
          <w:lang w:val="fr-CH"/>
        </w:rPr>
        <w:t xml:space="preserve">لغات </w:t>
      </w:r>
      <w:r w:rsidRPr="00E74EFD">
        <w:rPr>
          <w:rFonts w:hint="cs"/>
          <w:rtl/>
          <w:lang w:val="fr-CH"/>
        </w:rPr>
        <w:t>ال</w:t>
      </w:r>
      <w:r w:rsidRPr="00E74EFD">
        <w:rPr>
          <w:rtl/>
          <w:lang w:val="fr-CH"/>
        </w:rPr>
        <w:t xml:space="preserve">محلية </w:t>
      </w:r>
      <w:r w:rsidRPr="00E74EFD">
        <w:rPr>
          <w:rFonts w:hint="cs"/>
          <w:rtl/>
          <w:lang w:val="fr-CH"/>
        </w:rPr>
        <w:t>ال</w:t>
      </w:r>
      <w:r w:rsidRPr="00E74EFD">
        <w:rPr>
          <w:rtl/>
          <w:lang w:val="fr-CH"/>
        </w:rPr>
        <w:t xml:space="preserve">رئيسية </w:t>
      </w:r>
      <w:r w:rsidRPr="00E74EFD">
        <w:rPr>
          <w:rFonts w:hint="cs"/>
          <w:rtl/>
          <w:lang w:val="fr-CH"/>
        </w:rPr>
        <w:t>ال</w:t>
      </w:r>
      <w:r w:rsidRPr="00E74EFD">
        <w:rPr>
          <w:rtl/>
          <w:lang w:val="fr-CH"/>
        </w:rPr>
        <w:t xml:space="preserve">سبع في زامبيا، فإنها تشعر بالقلق إزاء عدم كفاية الجهود المبذولة من الدولة الطرف لتعزيز </w:t>
      </w:r>
      <w:r w:rsidRPr="00E74EFD">
        <w:rPr>
          <w:rFonts w:hint="cs"/>
          <w:rtl/>
          <w:lang w:val="fr-CH"/>
        </w:rPr>
        <w:t>التعريف</w:t>
      </w:r>
      <w:r w:rsidRPr="00E74EFD">
        <w:rPr>
          <w:rtl/>
          <w:lang w:val="fr-CH"/>
        </w:rPr>
        <w:t xml:space="preserve"> </w:t>
      </w:r>
      <w:r w:rsidRPr="00E74EFD">
        <w:rPr>
          <w:rFonts w:hint="cs"/>
          <w:rtl/>
          <w:lang w:val="fr-CH"/>
        </w:rPr>
        <w:t>ب</w:t>
      </w:r>
      <w:r w:rsidRPr="00E74EFD">
        <w:rPr>
          <w:rtl/>
          <w:lang w:val="fr-CH"/>
        </w:rPr>
        <w:t xml:space="preserve">الاتفاقية في جميع أنحاء البلد. وتشعر اللجنة </w:t>
      </w:r>
      <w:r w:rsidRPr="00E74EFD">
        <w:rPr>
          <w:rFonts w:hint="cs"/>
          <w:rtl/>
          <w:lang w:val="fr-CH"/>
        </w:rPr>
        <w:t xml:space="preserve">بالقلق إزاء </w:t>
      </w:r>
      <w:r w:rsidRPr="00E74EFD">
        <w:rPr>
          <w:rtl/>
          <w:lang w:val="fr-CH"/>
        </w:rPr>
        <w:t xml:space="preserve">عدم كفاية المعرفة في المجتمع بصفة عامة </w:t>
      </w:r>
      <w:r w:rsidRPr="00E74EFD">
        <w:rPr>
          <w:rFonts w:hint="cs"/>
          <w:rtl/>
          <w:lang w:val="fr-CH"/>
        </w:rPr>
        <w:t>ب</w:t>
      </w:r>
      <w:r w:rsidRPr="00E74EFD">
        <w:rPr>
          <w:rtl/>
          <w:lang w:val="fr-CH"/>
        </w:rPr>
        <w:t>حقوق المرأة بموجب الاتفاقية و</w:t>
      </w:r>
      <w:r w:rsidRPr="00E74EFD">
        <w:rPr>
          <w:rFonts w:hint="cs"/>
          <w:rtl/>
          <w:lang w:val="fr-CH"/>
        </w:rPr>
        <w:t>ب</w:t>
      </w:r>
      <w:r w:rsidRPr="00E74EFD">
        <w:rPr>
          <w:rtl/>
          <w:lang w:val="fr-CH"/>
        </w:rPr>
        <w:t xml:space="preserve">التوصيات العامة للجنة وكذلك </w:t>
      </w:r>
      <w:r w:rsidRPr="00E74EFD">
        <w:rPr>
          <w:rFonts w:hint="cs"/>
          <w:rtl/>
          <w:lang w:val="fr-CH"/>
        </w:rPr>
        <w:t>ب</w:t>
      </w:r>
      <w:r w:rsidRPr="00E74EFD">
        <w:rPr>
          <w:rtl/>
          <w:lang w:val="fr-CH"/>
        </w:rPr>
        <w:t xml:space="preserve">مفهوم المساواة الموضوعية بين الجنسين، بما في ذلك بين </w:t>
      </w:r>
      <w:r w:rsidRPr="00E74EFD">
        <w:rPr>
          <w:rFonts w:hint="cs"/>
          <w:rtl/>
          <w:lang w:val="fr-CH"/>
        </w:rPr>
        <w:t>أعضاء الجهاز</w:t>
      </w:r>
      <w:r w:rsidRPr="00E74EFD">
        <w:rPr>
          <w:rtl/>
          <w:lang w:val="fr-CH"/>
        </w:rPr>
        <w:t xml:space="preserve"> القضائي وعلى وجه الخصوص على مستوى المحاكم العرفية. </w:t>
      </w:r>
      <w:r w:rsidRPr="00E74EFD">
        <w:rPr>
          <w:rFonts w:hint="cs"/>
          <w:rtl/>
          <w:lang w:val="fr-CH"/>
        </w:rPr>
        <w:t>و</w:t>
      </w:r>
      <w:r w:rsidRPr="00E74EFD">
        <w:rPr>
          <w:rtl/>
          <w:lang w:val="fr-CH"/>
        </w:rPr>
        <w:t xml:space="preserve">في حين </w:t>
      </w:r>
      <w:r w:rsidRPr="00E74EFD">
        <w:rPr>
          <w:rFonts w:hint="cs"/>
          <w:rtl/>
          <w:lang w:val="fr-CH"/>
        </w:rPr>
        <w:t>أنه يجري</w:t>
      </w:r>
      <w:r w:rsidRPr="00E74EFD">
        <w:rPr>
          <w:rtl/>
          <w:lang w:val="fr-CH"/>
        </w:rPr>
        <w:t xml:space="preserve"> توفير فرص وصول المرأة إلى العدالة عن طريق التشريع، فإن</w:t>
      </w:r>
      <w:r w:rsidRPr="00E74EFD">
        <w:rPr>
          <w:rFonts w:hint="cs"/>
          <w:rtl/>
          <w:lang w:val="fr-CH"/>
        </w:rPr>
        <w:t>ها تتمتع ب</w:t>
      </w:r>
      <w:r w:rsidRPr="00E74EFD">
        <w:rPr>
          <w:rtl/>
          <w:lang w:val="fr-CH"/>
        </w:rPr>
        <w:t>قدر</w:t>
      </w:r>
      <w:r w:rsidRPr="00E74EFD">
        <w:rPr>
          <w:rFonts w:hint="cs"/>
          <w:rtl/>
          <w:lang w:val="fr-CH"/>
        </w:rPr>
        <w:t xml:space="preserve">ة محدودة </w:t>
      </w:r>
      <w:r w:rsidRPr="00E74EFD">
        <w:rPr>
          <w:rtl/>
          <w:lang w:val="fr-CH"/>
        </w:rPr>
        <w:t xml:space="preserve">على ممارسة هذا الحق، ورفع </w:t>
      </w:r>
      <w:r w:rsidRPr="00E74EFD">
        <w:rPr>
          <w:rFonts w:hint="cs"/>
          <w:rtl/>
          <w:lang w:val="fr-CH"/>
        </w:rPr>
        <w:t>ال</w:t>
      </w:r>
      <w:r w:rsidRPr="00E74EFD">
        <w:rPr>
          <w:rtl/>
          <w:lang w:val="fr-CH"/>
        </w:rPr>
        <w:t xml:space="preserve">قضايا </w:t>
      </w:r>
      <w:r w:rsidRPr="00E74EFD">
        <w:rPr>
          <w:rFonts w:hint="cs"/>
          <w:rtl/>
          <w:lang w:val="fr-CH"/>
        </w:rPr>
        <w:t>المتعلقة ب</w:t>
      </w:r>
      <w:r w:rsidRPr="00E74EFD">
        <w:rPr>
          <w:rtl/>
          <w:lang w:val="fr-CH"/>
        </w:rPr>
        <w:t>التمييز أمام المحاكم</w:t>
      </w:r>
      <w:r w:rsidRPr="00E74EFD">
        <w:rPr>
          <w:rFonts w:hint="cs"/>
          <w:rtl/>
          <w:lang w:val="fr-CH"/>
        </w:rPr>
        <w:t xml:space="preserve">، </w:t>
      </w:r>
      <w:r w:rsidRPr="00E74EFD">
        <w:rPr>
          <w:rtl/>
          <w:lang w:val="fr-CH"/>
        </w:rPr>
        <w:t xml:space="preserve">بسبب عوامل مثل استمرار وجود نظام قضائي مزدوج، والممارسات العرفية السلبية، والأمية، وانعدام الوعي </w:t>
      </w:r>
      <w:r w:rsidRPr="00E74EFD">
        <w:rPr>
          <w:rFonts w:hint="cs"/>
          <w:rtl/>
          <w:lang w:val="fr-CH"/>
        </w:rPr>
        <w:t>ب</w:t>
      </w:r>
      <w:r w:rsidRPr="00E74EFD">
        <w:rPr>
          <w:rtl/>
          <w:lang w:val="fr-CH"/>
        </w:rPr>
        <w:t>حقوق</w:t>
      </w:r>
      <w:r w:rsidRPr="00E74EFD">
        <w:rPr>
          <w:rFonts w:hint="cs"/>
          <w:rtl/>
          <w:lang w:val="fr-CH"/>
        </w:rPr>
        <w:t>ها</w:t>
      </w:r>
      <w:r w:rsidRPr="00E74EFD">
        <w:rPr>
          <w:rtl/>
          <w:lang w:val="fr-CH"/>
        </w:rPr>
        <w:t xml:space="preserve"> المنصوص عليها في الاتفاقية وعدم القدرة على المطالبة </w:t>
      </w:r>
      <w:r w:rsidRPr="00E74EFD">
        <w:rPr>
          <w:rFonts w:hint="cs"/>
          <w:rtl/>
          <w:lang w:val="fr-CH"/>
        </w:rPr>
        <w:t>بهذه ال</w:t>
      </w:r>
      <w:r w:rsidRPr="00E74EFD">
        <w:rPr>
          <w:rtl/>
          <w:lang w:val="fr-CH"/>
        </w:rPr>
        <w:t>حقوق.</w:t>
      </w:r>
    </w:p>
    <w:p w:rsidR="000E2408" w:rsidRPr="00E74EFD" w:rsidRDefault="000E2408" w:rsidP="00E74EFD">
      <w:pPr>
        <w:pStyle w:val="SingleTxt"/>
        <w:rPr>
          <w:lang w:val="fr-CH"/>
        </w:rPr>
      </w:pPr>
      <w:r w:rsidRPr="00E74EFD">
        <w:rPr>
          <w:rtl/>
          <w:lang w:val="fr-CH"/>
        </w:rPr>
        <w:t>12</w:t>
      </w:r>
      <w:r w:rsidRPr="00E74EFD">
        <w:rPr>
          <w:rFonts w:hint="cs"/>
          <w:rtl/>
          <w:lang w:val="fr-CH"/>
        </w:rPr>
        <w:t xml:space="preserve"> -</w:t>
      </w:r>
      <w:r w:rsidRPr="00E74EFD">
        <w:rPr>
          <w:rFonts w:hint="cs"/>
          <w:rtl/>
          <w:lang w:val="fr-CH"/>
        </w:rPr>
        <w:tab/>
        <w:t>و</w:t>
      </w:r>
      <w:r w:rsidRPr="00E74EFD">
        <w:rPr>
          <w:rtl/>
          <w:lang w:val="fr-CH"/>
        </w:rPr>
        <w:t xml:space="preserve">تحث اللجنة الدولة الطرف على اتخاذ جميع التدابير المناسبة من أجل </w:t>
      </w:r>
      <w:r w:rsidRPr="00E74EFD">
        <w:rPr>
          <w:rFonts w:hint="cs"/>
          <w:rtl/>
          <w:lang w:val="fr-CH"/>
        </w:rPr>
        <w:t>ما يلي</w:t>
      </w:r>
      <w:r w:rsidRPr="00E74EFD">
        <w:rPr>
          <w:rtl/>
          <w:lang w:val="fr-CH"/>
        </w:rPr>
        <w:t>:</w:t>
      </w:r>
    </w:p>
    <w:p w:rsidR="000E2408" w:rsidRPr="00E74EFD" w:rsidRDefault="000E2408" w:rsidP="00363A77">
      <w:pPr>
        <w:pStyle w:val="SingleTxt"/>
        <w:rPr>
          <w:lang w:val="fr-CH"/>
        </w:rPr>
      </w:pPr>
      <w:r w:rsidRPr="00E74EFD">
        <w:rPr>
          <w:rFonts w:hint="cs"/>
          <w:rtl/>
          <w:lang w:val="fr-CH"/>
        </w:rPr>
        <w:tab/>
        <w:t>(</w:t>
      </w:r>
      <w:r w:rsidRPr="00E74EFD">
        <w:rPr>
          <w:rtl/>
          <w:lang w:val="fr-CH"/>
        </w:rPr>
        <w:t>أ)</w:t>
      </w:r>
      <w:r w:rsidRPr="00E74EFD">
        <w:rPr>
          <w:rFonts w:hint="cs"/>
          <w:rtl/>
          <w:lang w:val="fr-CH"/>
        </w:rPr>
        <w:tab/>
        <w:t>كفالة التعريف ب</w:t>
      </w:r>
      <w:r w:rsidRPr="00E74EFD">
        <w:rPr>
          <w:rtl/>
          <w:lang w:val="fr-CH"/>
        </w:rPr>
        <w:t xml:space="preserve">الاتفاقية بما فيه الكفاية وتطبيقها من </w:t>
      </w:r>
      <w:r w:rsidRPr="00E74EFD">
        <w:rPr>
          <w:rFonts w:hint="cs"/>
          <w:rtl/>
          <w:lang w:val="fr-CH"/>
        </w:rPr>
        <w:t xml:space="preserve">جانب </w:t>
      </w:r>
      <w:r w:rsidRPr="00E74EFD">
        <w:rPr>
          <w:rtl/>
          <w:lang w:val="fr-CH"/>
        </w:rPr>
        <w:t xml:space="preserve">جميع فروع الحكومة وجعلها جزءا لا يتجزأ من تدريب </w:t>
      </w:r>
      <w:r w:rsidRPr="00E74EFD">
        <w:rPr>
          <w:rFonts w:hint="cs"/>
          <w:rtl/>
          <w:lang w:val="fr-CH"/>
        </w:rPr>
        <w:t>ا</w:t>
      </w:r>
      <w:r w:rsidRPr="00E74EFD">
        <w:rPr>
          <w:rtl/>
          <w:lang w:val="fr-CH"/>
        </w:rPr>
        <w:t xml:space="preserve">لمحامين والقضاة وأعضاء النيابة العامة وخصوصا </w:t>
      </w:r>
      <w:r w:rsidRPr="00E74EFD">
        <w:rPr>
          <w:rFonts w:hint="cs"/>
          <w:rtl/>
          <w:lang w:val="fr-CH"/>
        </w:rPr>
        <w:t>ا</w:t>
      </w:r>
      <w:r w:rsidRPr="00E74EFD">
        <w:rPr>
          <w:rtl/>
          <w:lang w:val="fr-CH"/>
        </w:rPr>
        <w:t>لمسؤولين في المحاكم العرفية؛</w:t>
      </w:r>
    </w:p>
    <w:p w:rsidR="000E2408" w:rsidRPr="00E74EFD" w:rsidRDefault="000E2408" w:rsidP="00E74EFD">
      <w:pPr>
        <w:pStyle w:val="SingleTxt"/>
        <w:rPr>
          <w:rFonts w:hint="cs"/>
          <w:lang w:val="fr-CH"/>
        </w:rPr>
      </w:pPr>
      <w:r w:rsidRPr="00E74EFD">
        <w:rPr>
          <w:rFonts w:hint="cs"/>
          <w:rtl/>
          <w:lang w:val="fr-CH"/>
        </w:rPr>
        <w:tab/>
        <w:t>(</w:t>
      </w:r>
      <w:r w:rsidRPr="00E74EFD">
        <w:rPr>
          <w:rtl/>
          <w:lang w:val="fr-CH"/>
        </w:rPr>
        <w:t>ب)</w:t>
      </w:r>
      <w:r w:rsidRPr="00E74EFD">
        <w:rPr>
          <w:rFonts w:hint="cs"/>
          <w:rtl/>
          <w:lang w:val="fr-CH"/>
        </w:rPr>
        <w:tab/>
      </w:r>
      <w:r w:rsidRPr="00E74EFD">
        <w:rPr>
          <w:rtl/>
          <w:lang w:val="fr-CH"/>
        </w:rPr>
        <w:t xml:space="preserve">رفع مستوى الوعي لدى النساء بحقوقهن بموجب الاتفاقية بما في ذلك من خلال </w:t>
      </w:r>
      <w:r w:rsidRPr="00E74EFD">
        <w:rPr>
          <w:rFonts w:hint="cs"/>
          <w:rtl/>
          <w:lang w:val="fr-CH"/>
        </w:rPr>
        <w:t>ال</w:t>
      </w:r>
      <w:r w:rsidRPr="00E74EFD">
        <w:rPr>
          <w:rtl/>
          <w:lang w:val="fr-CH"/>
        </w:rPr>
        <w:t xml:space="preserve">استراتيجية الوطنية </w:t>
      </w:r>
      <w:r w:rsidRPr="00E74EFD">
        <w:rPr>
          <w:rFonts w:hint="cs"/>
          <w:rtl/>
          <w:lang w:val="fr-CH"/>
        </w:rPr>
        <w:t>ل</w:t>
      </w:r>
      <w:r w:rsidRPr="00E74EFD">
        <w:rPr>
          <w:rtl/>
          <w:lang w:val="fr-CH"/>
        </w:rPr>
        <w:t xml:space="preserve">لاتصالات </w:t>
      </w:r>
      <w:r w:rsidRPr="00E74EFD">
        <w:rPr>
          <w:rFonts w:hint="cs"/>
          <w:rtl/>
          <w:lang w:val="fr-CH"/>
        </w:rPr>
        <w:t xml:space="preserve">الجنسانية التي </w:t>
      </w:r>
      <w:r w:rsidRPr="00E74EFD">
        <w:rPr>
          <w:rtl/>
          <w:lang w:val="fr-CH"/>
        </w:rPr>
        <w:t xml:space="preserve">وضعت في الآونة الأخيرة </w:t>
      </w:r>
      <w:r w:rsidRPr="00E74EFD">
        <w:rPr>
          <w:rFonts w:hint="cs"/>
          <w:rtl/>
          <w:lang w:val="fr-CH"/>
        </w:rPr>
        <w:t>و</w:t>
      </w:r>
      <w:r w:rsidRPr="00E74EFD">
        <w:rPr>
          <w:rtl/>
          <w:lang w:val="fr-CH"/>
        </w:rPr>
        <w:t>التي تستهدف المرأة الريفية، و</w:t>
      </w:r>
      <w:r w:rsidRPr="00E74EFD">
        <w:rPr>
          <w:rFonts w:hint="cs"/>
          <w:rtl/>
          <w:lang w:val="fr-CH"/>
        </w:rPr>
        <w:t>ال</w:t>
      </w:r>
      <w:r w:rsidRPr="00E74EFD">
        <w:rPr>
          <w:rtl/>
          <w:lang w:val="fr-CH"/>
        </w:rPr>
        <w:t xml:space="preserve">سياسة </w:t>
      </w:r>
      <w:r w:rsidRPr="00E74EFD">
        <w:rPr>
          <w:rFonts w:hint="cs"/>
          <w:rtl/>
          <w:lang w:val="fr-CH"/>
        </w:rPr>
        <w:t>الوطنية ل</w:t>
      </w:r>
      <w:r w:rsidRPr="00E74EFD">
        <w:rPr>
          <w:rtl/>
          <w:lang w:val="fr-CH"/>
        </w:rPr>
        <w:t>لمساواة بين الجنسين</w:t>
      </w:r>
      <w:r w:rsidRPr="00E74EFD">
        <w:rPr>
          <w:rFonts w:hint="cs"/>
          <w:rtl/>
          <w:lang w:val="fr-CH"/>
        </w:rPr>
        <w:t>،</w:t>
      </w:r>
      <w:r w:rsidRPr="00E74EFD">
        <w:rPr>
          <w:rtl/>
          <w:lang w:val="fr-CH"/>
        </w:rPr>
        <w:t xml:space="preserve"> وخطة العمل الاستراتيجية</w:t>
      </w:r>
      <w:r w:rsidRPr="00E74EFD">
        <w:rPr>
          <w:rFonts w:hint="cs"/>
          <w:rtl/>
          <w:lang w:val="fr-CH"/>
        </w:rPr>
        <w:t>،</w:t>
      </w:r>
      <w:r w:rsidRPr="00E74EFD">
        <w:rPr>
          <w:rtl/>
          <w:lang w:val="fr-CH"/>
        </w:rPr>
        <w:t xml:space="preserve"> واستراتيجية تعميم </w:t>
      </w:r>
      <w:r w:rsidRPr="00E74EFD">
        <w:rPr>
          <w:rFonts w:hint="cs"/>
          <w:rtl/>
          <w:lang w:val="fr-CH"/>
        </w:rPr>
        <w:t xml:space="preserve">مراعاة الاعتبارات الجنسانية </w:t>
      </w:r>
      <w:r w:rsidRPr="00E74EFD">
        <w:rPr>
          <w:rtl/>
          <w:lang w:val="fr-CH"/>
        </w:rPr>
        <w:t xml:space="preserve">التي </w:t>
      </w:r>
      <w:r w:rsidRPr="00E74EFD">
        <w:rPr>
          <w:rFonts w:hint="cs"/>
          <w:rtl/>
          <w:lang w:val="fr-CH"/>
        </w:rPr>
        <w:t xml:space="preserve">سيبدأ العمل بها </w:t>
      </w:r>
      <w:r w:rsidRPr="00E74EFD">
        <w:rPr>
          <w:rtl/>
          <w:lang w:val="fr-CH"/>
        </w:rPr>
        <w:t>قريبا في سياق برنامج إصلاح الخدمة العامة</w:t>
      </w:r>
      <w:r w:rsidRPr="00E74EFD">
        <w:rPr>
          <w:rFonts w:hint="cs"/>
          <w:rtl/>
          <w:lang w:val="fr-CH"/>
        </w:rPr>
        <w:t>؛</w:t>
      </w:r>
    </w:p>
    <w:p w:rsidR="000E2408" w:rsidRPr="00E74EFD" w:rsidRDefault="000E2408" w:rsidP="00E74EFD">
      <w:pPr>
        <w:pStyle w:val="SingleTxt"/>
        <w:rPr>
          <w:rFonts w:hint="cs"/>
          <w:rtl/>
          <w:lang w:val="fr-CH"/>
        </w:rPr>
      </w:pPr>
      <w:r w:rsidRPr="00E74EFD">
        <w:rPr>
          <w:rFonts w:hint="cs"/>
          <w:rtl/>
          <w:lang w:val="fr-CH"/>
        </w:rPr>
        <w:tab/>
        <w:t>(</w:t>
      </w:r>
      <w:r w:rsidRPr="00E74EFD">
        <w:rPr>
          <w:rtl/>
          <w:lang w:val="fr-CH"/>
        </w:rPr>
        <w:t>ج)</w:t>
      </w:r>
      <w:r w:rsidRPr="00E74EFD">
        <w:rPr>
          <w:rFonts w:hint="cs"/>
          <w:rtl/>
          <w:lang w:val="fr-CH"/>
        </w:rPr>
        <w:tab/>
      </w:r>
      <w:r w:rsidRPr="00E74EFD">
        <w:rPr>
          <w:rtl/>
          <w:lang w:val="fr-CH"/>
        </w:rPr>
        <w:t>إزالة العقبات التي قد تواجهها المرأة في المطالبة بحقوقه</w:t>
      </w:r>
      <w:r w:rsidRPr="00E74EFD">
        <w:rPr>
          <w:rFonts w:hint="cs"/>
          <w:rtl/>
          <w:lang w:val="fr-CH"/>
        </w:rPr>
        <w:t>ا</w:t>
      </w:r>
      <w:r w:rsidRPr="00E74EFD">
        <w:rPr>
          <w:rtl/>
          <w:lang w:val="fr-CH"/>
        </w:rPr>
        <w:t xml:space="preserve"> بموجب الاتفاقية، و</w:t>
      </w:r>
      <w:r w:rsidRPr="00E74EFD">
        <w:rPr>
          <w:rFonts w:hint="cs"/>
          <w:rtl/>
          <w:lang w:val="fr-CH"/>
        </w:rPr>
        <w:t xml:space="preserve">في </w:t>
      </w:r>
      <w:r w:rsidRPr="00E74EFD">
        <w:rPr>
          <w:rtl/>
          <w:lang w:val="fr-CH"/>
        </w:rPr>
        <w:t>الوصول إلى العدالة، بما في ذلك في المحاكم المحلية والعرفية، وتحقيقا لهذه الغاية</w:t>
      </w:r>
      <w:r w:rsidRPr="00E74EFD">
        <w:rPr>
          <w:rFonts w:hint="cs"/>
          <w:rtl/>
          <w:lang w:val="fr-CH"/>
        </w:rPr>
        <w:t>، العمل على</w:t>
      </w:r>
      <w:r w:rsidRPr="00E74EFD">
        <w:rPr>
          <w:rtl/>
          <w:lang w:val="fr-CH"/>
        </w:rPr>
        <w:t xml:space="preserve"> تعزيز برامج محو الأمية القانونية للمرأة ونشر المعلومات عن الاتفاقية في لغات </w:t>
      </w:r>
      <w:r w:rsidRPr="00E74EFD">
        <w:rPr>
          <w:rFonts w:hint="cs"/>
          <w:rtl/>
          <w:lang w:val="fr-CH"/>
        </w:rPr>
        <w:t>سهلة المنال بالنسبة للمرأة</w:t>
      </w:r>
      <w:r w:rsidRPr="00E74EFD">
        <w:rPr>
          <w:rtl/>
          <w:lang w:val="fr-CH"/>
        </w:rPr>
        <w:t xml:space="preserve"> في جميع مناطق زامبيا، والتشديد على سبل </w:t>
      </w:r>
      <w:r w:rsidRPr="00E74EFD">
        <w:rPr>
          <w:rFonts w:hint="cs"/>
          <w:rtl/>
          <w:lang w:val="fr-CH"/>
        </w:rPr>
        <w:t>ا</w:t>
      </w:r>
      <w:r w:rsidRPr="00E74EFD">
        <w:rPr>
          <w:rtl/>
          <w:lang w:val="fr-CH"/>
        </w:rPr>
        <w:t>لاستفادة من وسائل الانتصاف القانونية المتاحة لانتهاكات لحقوقه</w:t>
      </w:r>
      <w:r w:rsidRPr="00E74EFD">
        <w:rPr>
          <w:rFonts w:hint="cs"/>
          <w:rtl/>
          <w:lang w:val="fr-CH"/>
        </w:rPr>
        <w:t>ا</w:t>
      </w:r>
      <w:r w:rsidRPr="00E74EFD">
        <w:rPr>
          <w:rtl/>
          <w:lang w:val="fr-CH"/>
        </w:rPr>
        <w:t>.</w:t>
      </w:r>
    </w:p>
    <w:p w:rsidR="00E82766" w:rsidRPr="00E82766" w:rsidRDefault="00E82766" w:rsidP="00E82766">
      <w:pPr>
        <w:pStyle w:val="SingleTxt"/>
        <w:spacing w:after="0" w:line="120" w:lineRule="exact"/>
        <w:rPr>
          <w:rFonts w:hint="cs"/>
          <w:sz w:val="10"/>
          <w:rtl/>
          <w:lang w:val="fr-CH"/>
        </w:rPr>
      </w:pPr>
    </w:p>
    <w:p w:rsidR="00A66644" w:rsidRPr="00566F20" w:rsidRDefault="00A66644" w:rsidP="0054007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0054007D">
        <w:rPr>
          <w:rFonts w:hint="cs"/>
          <w:rtl/>
        </w:rPr>
        <w:t xml:space="preserve">التمييز في </w:t>
      </w:r>
      <w:r w:rsidRPr="00566F20">
        <w:rPr>
          <w:rtl/>
        </w:rPr>
        <w:t>الدستور</w:t>
      </w:r>
      <w:r w:rsidRPr="00566F20">
        <w:rPr>
          <w:rFonts w:hint="cs"/>
          <w:rtl/>
        </w:rPr>
        <w:t xml:space="preserve"> </w:t>
      </w:r>
      <w:r w:rsidRPr="00566F20">
        <w:rPr>
          <w:rtl/>
        </w:rPr>
        <w:t>و</w:t>
      </w:r>
      <w:r w:rsidR="0054007D">
        <w:rPr>
          <w:rFonts w:hint="cs"/>
          <w:rtl/>
        </w:rPr>
        <w:t xml:space="preserve">في </w:t>
      </w:r>
      <w:r w:rsidRPr="00566F20">
        <w:rPr>
          <w:rtl/>
        </w:rPr>
        <w:t>القوانين</w:t>
      </w:r>
    </w:p>
    <w:p w:rsidR="00A66644" w:rsidRPr="00566F20" w:rsidRDefault="00A66644" w:rsidP="00A956DA">
      <w:pPr>
        <w:pStyle w:val="SingleTxt"/>
        <w:rPr>
          <w:rFonts w:hint="cs"/>
          <w:rtl/>
        </w:rPr>
      </w:pPr>
      <w:r w:rsidRPr="00566F20">
        <w:rPr>
          <w:rtl/>
        </w:rPr>
        <w:t>13</w:t>
      </w:r>
      <w:r>
        <w:rPr>
          <w:rFonts w:hint="cs"/>
          <w:rtl/>
        </w:rPr>
        <w:t xml:space="preserve"> </w:t>
      </w:r>
      <w:r w:rsidRPr="00566F20">
        <w:rPr>
          <w:rtl/>
        </w:rPr>
        <w:t>-</w:t>
      </w:r>
      <w:r>
        <w:rPr>
          <w:rFonts w:hint="cs"/>
          <w:rtl/>
        </w:rPr>
        <w:tab/>
      </w:r>
      <w:r w:rsidRPr="00566F20">
        <w:rPr>
          <w:rtl/>
        </w:rPr>
        <w:t>تعرب اللجنة عن القلق لأنه على الرغم من التوصيات الواردة في ملاحظات ختامية سابقة، لم يعدل التناقض الوارد في الدستور، ففي حين</w:t>
      </w:r>
      <w:r w:rsidRPr="00566F20">
        <w:rPr>
          <w:rFonts w:hint="cs"/>
          <w:rtl/>
        </w:rPr>
        <w:t xml:space="preserve"> تكفل </w:t>
      </w:r>
      <w:r w:rsidRPr="00566F20">
        <w:rPr>
          <w:rtl/>
        </w:rPr>
        <w:t>المادة 11 المساواة بين المرأة والرجل، تجيز</w:t>
      </w:r>
      <w:r w:rsidRPr="00566F20">
        <w:rPr>
          <w:rFonts w:hint="cs"/>
          <w:rtl/>
        </w:rPr>
        <w:t xml:space="preserve"> </w:t>
      </w:r>
      <w:r w:rsidR="007B3809">
        <w:rPr>
          <w:rFonts w:hint="cs"/>
          <w:rtl/>
        </w:rPr>
        <w:t xml:space="preserve">الفقرة 4 من </w:t>
      </w:r>
      <w:r w:rsidRPr="00566F20">
        <w:rPr>
          <w:rtl/>
        </w:rPr>
        <w:t xml:space="preserve">المادة 23 </w:t>
      </w:r>
      <w:r w:rsidR="00A956DA">
        <w:rPr>
          <w:rFonts w:hint="cs"/>
          <w:rtl/>
        </w:rPr>
        <w:t>ال</w:t>
      </w:r>
      <w:r w:rsidRPr="00566F20">
        <w:rPr>
          <w:rtl/>
        </w:rPr>
        <w:t>قوانين و</w:t>
      </w:r>
      <w:r w:rsidR="00A956DA">
        <w:rPr>
          <w:rFonts w:hint="cs"/>
          <w:rtl/>
        </w:rPr>
        <w:t>ال</w:t>
      </w:r>
      <w:r w:rsidRPr="00566F20">
        <w:rPr>
          <w:rtl/>
        </w:rPr>
        <w:t xml:space="preserve">ممارسات </w:t>
      </w:r>
      <w:r w:rsidR="00A956DA">
        <w:rPr>
          <w:rFonts w:hint="cs"/>
          <w:rtl/>
        </w:rPr>
        <w:t>ال</w:t>
      </w:r>
      <w:r w:rsidRPr="00566F20">
        <w:rPr>
          <w:rtl/>
        </w:rPr>
        <w:t>تمييزية في مجال القوانين الشخصية والعرفية أي: الزواج المبكر ودفع المهر (</w:t>
      </w:r>
      <w:r w:rsidRPr="00566F20">
        <w:rPr>
          <w:i/>
          <w:rtl/>
        </w:rPr>
        <w:t>لوبولا</w:t>
      </w:r>
      <w:r w:rsidRPr="00566F20">
        <w:rPr>
          <w:rtl/>
        </w:rPr>
        <w:t>)، وممارسة توزيع الممتلكات بعد وفاة الزوج (</w:t>
      </w:r>
      <w:r w:rsidRPr="00566F20">
        <w:rPr>
          <w:i/>
          <w:rtl/>
        </w:rPr>
        <w:t>انتزاع الملكية</w:t>
      </w:r>
      <w:r w:rsidRPr="00566F20">
        <w:rPr>
          <w:rtl/>
        </w:rPr>
        <w:t>)، والتطهير الجنسي وتعدد الزوجات</w:t>
      </w:r>
      <w:r>
        <w:rPr>
          <w:rtl/>
        </w:rPr>
        <w:t>.</w:t>
      </w:r>
      <w:r w:rsidRPr="00566F20">
        <w:rPr>
          <w:rtl/>
        </w:rPr>
        <w:t xml:space="preserve"> </w:t>
      </w:r>
      <w:r w:rsidRPr="00566F20">
        <w:rPr>
          <w:rFonts w:hint="cs"/>
          <w:rtl/>
        </w:rPr>
        <w:t xml:space="preserve">كما </w:t>
      </w:r>
      <w:r w:rsidRPr="00566F20">
        <w:rPr>
          <w:rtl/>
        </w:rPr>
        <w:t>تعرب عن القلق لأن المادة بشكلها الراهن ال</w:t>
      </w:r>
      <w:r w:rsidRPr="00566F20">
        <w:rPr>
          <w:rFonts w:hint="cs"/>
          <w:rtl/>
        </w:rPr>
        <w:t>ذ</w:t>
      </w:r>
      <w:r w:rsidRPr="00566F20">
        <w:rPr>
          <w:rtl/>
        </w:rPr>
        <w:t xml:space="preserve">ي </w:t>
      </w:r>
      <w:r w:rsidRPr="00566F20">
        <w:rPr>
          <w:rFonts w:hint="cs"/>
          <w:rtl/>
        </w:rPr>
        <w:t>ي</w:t>
      </w:r>
      <w:r w:rsidRPr="00566F20">
        <w:rPr>
          <w:rtl/>
        </w:rPr>
        <w:t>سمح بالتمييز ضد المرأة قد أبقي عليه في مشروع نص (المادة 48) من الدستور المقترح</w:t>
      </w:r>
      <w:r>
        <w:rPr>
          <w:rtl/>
        </w:rPr>
        <w:t>.</w:t>
      </w:r>
      <w:r w:rsidRPr="00566F20">
        <w:rPr>
          <w:rtl/>
        </w:rPr>
        <w:t xml:space="preserve"> </w:t>
      </w:r>
      <w:r w:rsidRPr="00566F20">
        <w:rPr>
          <w:rFonts w:hint="cs"/>
          <w:rtl/>
        </w:rPr>
        <w:t>و</w:t>
      </w:r>
      <w:r w:rsidRPr="00566F20">
        <w:rPr>
          <w:rtl/>
        </w:rPr>
        <w:t xml:space="preserve">تعرب عن القلق </w:t>
      </w:r>
      <w:r w:rsidRPr="00566F20">
        <w:rPr>
          <w:rFonts w:hint="cs"/>
          <w:rtl/>
        </w:rPr>
        <w:t xml:space="preserve">كذلك </w:t>
      </w:r>
      <w:r w:rsidRPr="00566F20">
        <w:rPr>
          <w:rtl/>
        </w:rPr>
        <w:t>لأن الدولة الطرف لم تسن بعد قانوناً يفرض حظراً عاماً على التمييز</w:t>
      </w:r>
      <w:r>
        <w:rPr>
          <w:rtl/>
        </w:rPr>
        <w:t>.</w:t>
      </w:r>
    </w:p>
    <w:p w:rsidR="00A66644" w:rsidRPr="00566F20" w:rsidRDefault="00A66644" w:rsidP="00621FF9">
      <w:pPr>
        <w:pStyle w:val="SingleTxt"/>
        <w:rPr>
          <w:rFonts w:hint="cs"/>
          <w:rtl/>
        </w:rPr>
      </w:pPr>
      <w:r w:rsidRPr="0076465B">
        <w:rPr>
          <w:rtl/>
        </w:rPr>
        <w:t>14</w:t>
      </w:r>
      <w:r w:rsidRPr="0076465B">
        <w:rPr>
          <w:rFonts w:hint="cs"/>
          <w:rtl/>
        </w:rPr>
        <w:t xml:space="preserve"> </w:t>
      </w:r>
      <w:r w:rsidRPr="0076465B">
        <w:rPr>
          <w:rtl/>
        </w:rPr>
        <w:t>-</w:t>
      </w:r>
      <w:r>
        <w:rPr>
          <w:rFonts w:hint="cs"/>
          <w:rtl/>
        </w:rPr>
        <w:tab/>
      </w:r>
      <w:r w:rsidRPr="00621FF9">
        <w:rPr>
          <w:b/>
          <w:bCs/>
          <w:rtl/>
        </w:rPr>
        <w:t xml:space="preserve">وتعرب اللجنة عن قلقها الشديد لأن الدولة لم تلغ </w:t>
      </w:r>
      <w:r w:rsidR="00621FF9" w:rsidRPr="00621FF9">
        <w:rPr>
          <w:rFonts w:hint="cs"/>
          <w:b/>
          <w:bCs/>
          <w:rtl/>
        </w:rPr>
        <w:t xml:space="preserve">الفقرة 4 من </w:t>
      </w:r>
      <w:r w:rsidRPr="00621FF9">
        <w:rPr>
          <w:b/>
          <w:bCs/>
          <w:rtl/>
        </w:rPr>
        <w:t>المادة 23</w:t>
      </w:r>
      <w:r w:rsidR="00676AD2">
        <w:rPr>
          <w:rFonts w:hint="cs"/>
          <w:b/>
          <w:bCs/>
          <w:rtl/>
        </w:rPr>
        <w:t xml:space="preserve"> </w:t>
      </w:r>
      <w:r w:rsidRPr="00621FF9">
        <w:rPr>
          <w:b/>
          <w:bCs/>
          <w:rtl/>
        </w:rPr>
        <w:t>من الدستور التي تسمح بالتمييز ضد المرأة في أشد جوانب القانون تأثيراً على المرأة، والتي أُبقي عليها في مشروع نص الدستور المقترح. و</w:t>
      </w:r>
      <w:r w:rsidRPr="00621FF9">
        <w:rPr>
          <w:rFonts w:hint="cs"/>
          <w:b/>
          <w:bCs/>
          <w:rtl/>
        </w:rPr>
        <w:t xml:space="preserve">مع أن </w:t>
      </w:r>
      <w:r w:rsidRPr="00621FF9">
        <w:rPr>
          <w:b/>
          <w:bCs/>
          <w:rtl/>
        </w:rPr>
        <w:t>اللجنة</w:t>
      </w:r>
      <w:r w:rsidRPr="00621FF9">
        <w:rPr>
          <w:rFonts w:hint="cs"/>
          <w:b/>
          <w:bCs/>
          <w:rtl/>
        </w:rPr>
        <w:t xml:space="preserve"> </w:t>
      </w:r>
      <w:r w:rsidRPr="00621FF9">
        <w:rPr>
          <w:b/>
          <w:bCs/>
          <w:rtl/>
        </w:rPr>
        <w:t xml:space="preserve">تلاحظ ضرورة إجراء استفتاء للمصادقة على مشروع الدستور، </w:t>
      </w:r>
      <w:r w:rsidRPr="00621FF9">
        <w:rPr>
          <w:rFonts w:hint="cs"/>
          <w:b/>
          <w:bCs/>
          <w:rtl/>
        </w:rPr>
        <w:t xml:space="preserve">فإنها </w:t>
      </w:r>
      <w:r w:rsidRPr="00621FF9">
        <w:rPr>
          <w:b/>
          <w:bCs/>
          <w:rtl/>
        </w:rPr>
        <w:t>ترغب في تذكير الدولة الطرف بأن من واجبها أن</w:t>
      </w:r>
      <w:r w:rsidRPr="00621FF9">
        <w:rPr>
          <w:rFonts w:hint="cs"/>
          <w:b/>
          <w:bCs/>
          <w:rtl/>
        </w:rPr>
        <w:t> </w:t>
      </w:r>
      <w:r w:rsidRPr="00621FF9">
        <w:rPr>
          <w:b/>
          <w:bCs/>
          <w:rtl/>
        </w:rPr>
        <w:t>تكفل مواءمة الدستور الزامبي مع الاتفاقية وغيرها من الالتزامات الدولية لحقوق الإنسان. وتوصي اللجنة الدولة الطرف بما يلي:</w:t>
      </w:r>
    </w:p>
    <w:p w:rsidR="00A66644" w:rsidRPr="00E41CC3" w:rsidRDefault="00A66644" w:rsidP="00421940">
      <w:pPr>
        <w:pStyle w:val="SingleTxt"/>
        <w:rPr>
          <w:rFonts w:hint="cs"/>
          <w:w w:val="101"/>
        </w:rPr>
      </w:pPr>
      <w:r w:rsidRPr="00E41CC3">
        <w:rPr>
          <w:rFonts w:hint="cs"/>
          <w:w w:val="101"/>
          <w:rtl/>
        </w:rPr>
        <w:tab/>
      </w:r>
      <w:r w:rsidRPr="00E41CC3">
        <w:rPr>
          <w:w w:val="101"/>
          <w:rtl/>
        </w:rPr>
        <w:t>(أ)</w:t>
      </w:r>
      <w:r w:rsidRPr="00E41CC3">
        <w:rPr>
          <w:rFonts w:hint="cs"/>
          <w:w w:val="101"/>
          <w:rtl/>
        </w:rPr>
        <w:tab/>
      </w:r>
      <w:r w:rsidR="00421940" w:rsidRPr="00A279BD">
        <w:rPr>
          <w:rFonts w:hint="cs"/>
          <w:b/>
          <w:bCs/>
          <w:w w:val="101"/>
          <w:rtl/>
        </w:rPr>
        <w:t>أن تكفل، على سبيل الأولوية الملحة، إبراز أحكام الاتفاقية في مشروع الدستور الجديد المقترح الذي سيعرض على الاستفتاء، و</w:t>
      </w:r>
      <w:r w:rsidRPr="00A279BD">
        <w:rPr>
          <w:b/>
          <w:bCs/>
          <w:w w:val="101"/>
          <w:rtl/>
        </w:rPr>
        <w:t xml:space="preserve">سن تشريع يكفل وجود حظر للتمييز </w:t>
      </w:r>
      <w:r w:rsidR="00421940" w:rsidRPr="00A279BD">
        <w:rPr>
          <w:rFonts w:hint="cs"/>
          <w:b/>
          <w:bCs/>
          <w:w w:val="101"/>
          <w:rtl/>
        </w:rPr>
        <w:t>ي</w:t>
      </w:r>
      <w:r w:rsidRPr="00A279BD">
        <w:rPr>
          <w:b/>
          <w:bCs/>
          <w:w w:val="101"/>
          <w:rtl/>
        </w:rPr>
        <w:t>شمل التمييز المباشر وغير المباشر ضد المرأة وفي جميع مجالات الحياة</w:t>
      </w:r>
      <w:r w:rsidR="00421940" w:rsidRPr="00A279BD">
        <w:rPr>
          <w:rFonts w:hint="cs"/>
          <w:b/>
          <w:bCs/>
          <w:w w:val="101"/>
          <w:rtl/>
        </w:rPr>
        <w:t xml:space="preserve"> بما </w:t>
      </w:r>
      <w:r w:rsidR="00421940" w:rsidRPr="00A279BD">
        <w:rPr>
          <w:b/>
          <w:bCs/>
          <w:w w:val="101"/>
          <w:rtl/>
        </w:rPr>
        <w:t>يتماشى مع المادة 1 من الاتفاقية</w:t>
      </w:r>
      <w:r w:rsidRPr="00A279BD">
        <w:rPr>
          <w:b/>
          <w:bCs/>
          <w:w w:val="101"/>
          <w:rtl/>
        </w:rPr>
        <w:t>؛</w:t>
      </w:r>
    </w:p>
    <w:p w:rsidR="00A66644" w:rsidRDefault="00A66644" w:rsidP="00900E63">
      <w:pPr>
        <w:pStyle w:val="SingleTxt"/>
        <w:rPr>
          <w:rFonts w:hint="cs"/>
          <w:rtl/>
        </w:rPr>
      </w:pPr>
      <w:r w:rsidRPr="0076465B">
        <w:rPr>
          <w:rFonts w:hint="cs"/>
          <w:rtl/>
        </w:rPr>
        <w:tab/>
      </w:r>
      <w:r w:rsidRPr="0076465B">
        <w:rPr>
          <w:rtl/>
        </w:rPr>
        <w:t>(ب)</w:t>
      </w:r>
      <w:r w:rsidRPr="0076465B">
        <w:rPr>
          <w:rFonts w:hint="cs"/>
          <w:rtl/>
        </w:rPr>
        <w:tab/>
      </w:r>
      <w:r w:rsidRPr="00900E63">
        <w:rPr>
          <w:b/>
          <w:bCs/>
          <w:rtl/>
        </w:rPr>
        <w:t xml:space="preserve">مواءمة القوانين الدينية والعرفية مع </w:t>
      </w:r>
      <w:r w:rsidR="00900E63" w:rsidRPr="00900E63">
        <w:rPr>
          <w:rFonts w:hint="cs"/>
          <w:b/>
          <w:bCs/>
          <w:rtl/>
        </w:rPr>
        <w:t xml:space="preserve">أحكام </w:t>
      </w:r>
      <w:r w:rsidRPr="00900E63">
        <w:rPr>
          <w:b/>
          <w:bCs/>
          <w:rtl/>
        </w:rPr>
        <w:t>الاتفاقية</w:t>
      </w:r>
      <w:r w:rsidR="00900E63" w:rsidRPr="00900E63">
        <w:rPr>
          <w:rFonts w:hint="cs"/>
          <w:b/>
          <w:bCs/>
          <w:rtl/>
        </w:rPr>
        <w:t xml:space="preserve"> ولا سيما المادة 16</w:t>
      </w:r>
      <w:r w:rsidRPr="00900E63">
        <w:rPr>
          <w:b/>
          <w:bCs/>
          <w:rtl/>
        </w:rPr>
        <w:t>.</w:t>
      </w:r>
    </w:p>
    <w:p w:rsidR="00A66644" w:rsidRPr="00E41CC3" w:rsidRDefault="00A66644" w:rsidP="00A66644">
      <w:pPr>
        <w:pStyle w:val="SingleTxt"/>
        <w:spacing w:after="0" w:line="120" w:lineRule="exact"/>
        <w:rPr>
          <w:sz w:val="10"/>
          <w:rtl/>
        </w:rPr>
      </w:pPr>
    </w:p>
    <w:p w:rsidR="00A66644" w:rsidRPr="00566F20" w:rsidRDefault="00A66644" w:rsidP="00CA51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566F20">
        <w:rPr>
          <w:rtl/>
        </w:rPr>
        <w:t>الأجهزة الوطنية للنهوض بالمرأة</w:t>
      </w:r>
    </w:p>
    <w:p w:rsidR="00A66644" w:rsidRPr="00566F20" w:rsidRDefault="00A66644" w:rsidP="008F529F">
      <w:pPr>
        <w:pStyle w:val="SingleTxt"/>
        <w:rPr>
          <w:rFonts w:hint="cs"/>
          <w:rtl/>
        </w:rPr>
      </w:pPr>
      <w:r w:rsidRPr="00566F20">
        <w:rPr>
          <w:rtl/>
        </w:rPr>
        <w:t>15</w:t>
      </w:r>
      <w:r>
        <w:rPr>
          <w:rFonts w:hint="cs"/>
          <w:rtl/>
        </w:rPr>
        <w:t xml:space="preserve"> </w:t>
      </w:r>
      <w:r w:rsidRPr="00566F20">
        <w:rPr>
          <w:rtl/>
        </w:rPr>
        <w:t>-</w:t>
      </w:r>
      <w:r w:rsidRPr="00566F20">
        <w:rPr>
          <w:rtl/>
        </w:rPr>
        <w:tab/>
        <w:t xml:space="preserve">ترحب اللجنة بتعزيز المساواة بين الجنسين في شعبة </w:t>
      </w:r>
      <w:r w:rsidR="008F529F">
        <w:rPr>
          <w:rFonts w:hint="cs"/>
          <w:rtl/>
        </w:rPr>
        <w:t xml:space="preserve">دور الجنسين في </w:t>
      </w:r>
      <w:r w:rsidRPr="00566F20">
        <w:rPr>
          <w:rtl/>
        </w:rPr>
        <w:t>التنمية بإنشاء مكتب وزير الشؤون الجنسانية و</w:t>
      </w:r>
      <w:r w:rsidR="008F529F">
        <w:rPr>
          <w:rFonts w:hint="cs"/>
          <w:rtl/>
        </w:rPr>
        <w:t xml:space="preserve">دور الجنسين </w:t>
      </w:r>
      <w:r w:rsidRPr="00566F20">
        <w:rPr>
          <w:rtl/>
        </w:rPr>
        <w:t>في التنمية في رئاسة الوزراء و</w:t>
      </w:r>
      <w:r w:rsidR="008F529F">
        <w:rPr>
          <w:rFonts w:hint="cs"/>
          <w:rtl/>
        </w:rPr>
        <w:t xml:space="preserve">تخصيص </w:t>
      </w:r>
      <w:r w:rsidRPr="00566F20">
        <w:rPr>
          <w:rtl/>
        </w:rPr>
        <w:t>موارد إضافية</w:t>
      </w:r>
      <w:r w:rsidR="008F529F">
        <w:rPr>
          <w:rFonts w:hint="cs"/>
          <w:rtl/>
        </w:rPr>
        <w:t>،</w:t>
      </w:r>
      <w:r w:rsidRPr="00566F20">
        <w:rPr>
          <w:rtl/>
        </w:rPr>
        <w:t xml:space="preserve"> ولكنها تعرب عن القلق حيال مدى كفاية هذه الموارد واستدامتها</w:t>
      </w:r>
      <w:r>
        <w:rPr>
          <w:rtl/>
        </w:rPr>
        <w:t>.</w:t>
      </w:r>
      <w:r w:rsidRPr="00566F20">
        <w:rPr>
          <w:rtl/>
        </w:rPr>
        <w:t xml:space="preserve"> وإضافة إلى ذلك، فإنه بينما تلاحظ اللجنة أن لجنة حقوق الإنسان في زامبيا قد أنشأت لجنة </w:t>
      </w:r>
      <w:r w:rsidR="008F529F">
        <w:rPr>
          <w:rFonts w:hint="cs"/>
          <w:rtl/>
        </w:rPr>
        <w:t>معنية با</w:t>
      </w:r>
      <w:r w:rsidRPr="00566F20">
        <w:rPr>
          <w:rtl/>
        </w:rPr>
        <w:t>لمساواة بين الجنسين، ل</w:t>
      </w:r>
      <w:r>
        <w:rPr>
          <w:rFonts w:hint="cs"/>
          <w:rtl/>
        </w:rPr>
        <w:t>ا</w:t>
      </w:r>
      <w:r>
        <w:rPr>
          <w:rFonts w:hint="eastAsia"/>
          <w:rtl/>
        </w:rPr>
        <w:t> </w:t>
      </w:r>
      <w:r w:rsidRPr="00566F20">
        <w:rPr>
          <w:rFonts w:hint="cs"/>
          <w:rtl/>
        </w:rPr>
        <w:t>يوجد</w:t>
      </w:r>
      <w:r w:rsidRPr="00566F20">
        <w:rPr>
          <w:rtl/>
        </w:rPr>
        <w:t xml:space="preserve"> لدى اللجنة واللجنة المعنية على ما يبدو ما يكفي من الموارد البشرية والمالية والتقنية للاضطلاع بشكل فعال بالمهام المتعلقة بتعزيز حقوق الإنسان و</w:t>
      </w:r>
      <w:r w:rsidR="008F529F">
        <w:rPr>
          <w:rFonts w:hint="cs"/>
          <w:rtl/>
        </w:rPr>
        <w:t>ال</w:t>
      </w:r>
      <w:r w:rsidRPr="00566F20">
        <w:rPr>
          <w:rtl/>
        </w:rPr>
        <w:t xml:space="preserve">برامج </w:t>
      </w:r>
      <w:r w:rsidR="008F529F">
        <w:rPr>
          <w:rFonts w:hint="cs"/>
          <w:rtl/>
        </w:rPr>
        <w:t>ال</w:t>
      </w:r>
      <w:r w:rsidRPr="00566F20">
        <w:rPr>
          <w:rtl/>
        </w:rPr>
        <w:t>محددة للنهوض بالمرأة في جميع مناطق زامبيا</w:t>
      </w:r>
      <w:r>
        <w:rPr>
          <w:rtl/>
        </w:rPr>
        <w:t>.</w:t>
      </w:r>
    </w:p>
    <w:p w:rsidR="00A66644" w:rsidRDefault="00A66644" w:rsidP="003912FA">
      <w:pPr>
        <w:pStyle w:val="SingleTxt"/>
        <w:rPr>
          <w:rFonts w:hint="cs"/>
          <w:rtl/>
        </w:rPr>
      </w:pPr>
      <w:r w:rsidRPr="00566F20">
        <w:rPr>
          <w:rFonts w:hint="cs"/>
          <w:rtl/>
        </w:rPr>
        <w:t xml:space="preserve">16 </w:t>
      </w:r>
      <w:r w:rsidRPr="00566F20">
        <w:rPr>
          <w:rtl/>
        </w:rPr>
        <w:t>-</w:t>
      </w:r>
      <w:r w:rsidRPr="00566F20">
        <w:rPr>
          <w:rtl/>
        </w:rPr>
        <w:tab/>
      </w:r>
      <w:r w:rsidRPr="003912FA">
        <w:rPr>
          <w:b/>
          <w:bCs/>
          <w:rtl/>
        </w:rPr>
        <w:t>وتوصي اللجنة بأن تتخذ الدولة الطرف تدابير ل</w:t>
      </w:r>
      <w:r w:rsidR="003912FA" w:rsidRPr="003912FA">
        <w:rPr>
          <w:rFonts w:hint="cs"/>
          <w:b/>
          <w:bCs/>
          <w:rtl/>
        </w:rPr>
        <w:t xml:space="preserve">كفالة </w:t>
      </w:r>
      <w:r w:rsidRPr="003912FA">
        <w:rPr>
          <w:b/>
          <w:bCs/>
          <w:rtl/>
        </w:rPr>
        <w:t xml:space="preserve">استدامة الميزانية وفعالية شعبة </w:t>
      </w:r>
      <w:r w:rsidR="003912FA" w:rsidRPr="003912FA">
        <w:rPr>
          <w:rFonts w:hint="cs"/>
          <w:b/>
          <w:bCs/>
          <w:rtl/>
        </w:rPr>
        <w:t xml:space="preserve">دور الجنسين في </w:t>
      </w:r>
      <w:r w:rsidRPr="003912FA">
        <w:rPr>
          <w:b/>
          <w:bCs/>
          <w:rtl/>
        </w:rPr>
        <w:t>التنمية ومكتب وزير الشؤون الجنسانية و</w:t>
      </w:r>
      <w:r w:rsidR="003912FA" w:rsidRPr="003912FA">
        <w:rPr>
          <w:rFonts w:hint="cs"/>
          <w:b/>
          <w:bCs/>
          <w:rtl/>
        </w:rPr>
        <w:t xml:space="preserve">دور الجنسين </w:t>
      </w:r>
      <w:r w:rsidRPr="003912FA">
        <w:rPr>
          <w:b/>
          <w:bCs/>
          <w:rtl/>
        </w:rPr>
        <w:t xml:space="preserve">في التنمية للقيام بصورة فعالة بتنفيذ وتنسيق المنظورات الجنسانية في السياسات والبرامج الحكومية والاضطلاع باستراتيجيات وتدابير ترمي إلى إلغاء التمييز وتعزيز المساواة. وتوصي اللجنة أيضاً الدولة الطرف بتعزيز اللجنة الزامبية لحقوق الإنسان ولجنة المساواة بين الجنسين التابعة </w:t>
      </w:r>
      <w:r w:rsidR="003912FA" w:rsidRPr="003912FA">
        <w:rPr>
          <w:rFonts w:hint="cs"/>
          <w:b/>
          <w:bCs/>
          <w:rtl/>
        </w:rPr>
        <w:t xml:space="preserve">لها </w:t>
      </w:r>
      <w:r w:rsidRPr="003912FA">
        <w:rPr>
          <w:b/>
          <w:bCs/>
          <w:rtl/>
        </w:rPr>
        <w:t xml:space="preserve">بأن </w:t>
      </w:r>
      <w:r w:rsidR="003912FA" w:rsidRPr="003912FA">
        <w:rPr>
          <w:rFonts w:hint="cs"/>
          <w:b/>
          <w:bCs/>
          <w:rtl/>
        </w:rPr>
        <w:t>توفر لها ما يكفي من الشهرة والسلطة و</w:t>
      </w:r>
      <w:r w:rsidRPr="003912FA">
        <w:rPr>
          <w:b/>
          <w:bCs/>
          <w:rtl/>
        </w:rPr>
        <w:t>الموارد البشرية والمالية على جميع المستويات لزيادة فعاليتها وتعزيز قدرتها على تحسين تنسيق ورصد الإجراءات المتخذة على الصعيدين الوطني والمحلي في جميع مناطق البلد</w:t>
      </w:r>
      <w:r w:rsidR="003912FA" w:rsidRPr="003912FA">
        <w:rPr>
          <w:rFonts w:hint="cs"/>
          <w:b/>
          <w:bCs/>
          <w:rtl/>
        </w:rPr>
        <w:t>،</w:t>
      </w:r>
      <w:r w:rsidRPr="003912FA">
        <w:rPr>
          <w:b/>
          <w:bCs/>
          <w:rtl/>
        </w:rPr>
        <w:t xml:space="preserve"> للنهوض بالمرأة وتشجيع المساواة بين الجنسين وتعزيز حقوق الإنسان للمرأة.</w:t>
      </w:r>
    </w:p>
    <w:p w:rsidR="003912FA" w:rsidRPr="003912FA" w:rsidRDefault="003912FA" w:rsidP="003912FA">
      <w:pPr>
        <w:pStyle w:val="SingleTxt"/>
        <w:spacing w:after="0" w:line="120" w:lineRule="exact"/>
        <w:rPr>
          <w:rFonts w:hint="cs"/>
          <w:sz w:val="10"/>
          <w:rtl/>
        </w:rPr>
      </w:pPr>
    </w:p>
    <w:p w:rsidR="00A66644" w:rsidRPr="00B84685" w:rsidRDefault="00A66644" w:rsidP="00A66644">
      <w:pPr>
        <w:pStyle w:val="SingleTxt"/>
        <w:spacing w:after="0" w:line="120" w:lineRule="exact"/>
        <w:rPr>
          <w:b/>
          <w:bCs/>
          <w:sz w:val="10"/>
          <w:rtl/>
        </w:rPr>
      </w:pPr>
    </w:p>
    <w:p w:rsidR="00A66644" w:rsidRPr="00566F20" w:rsidRDefault="00A66644" w:rsidP="003912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566F20">
        <w:rPr>
          <w:rtl/>
        </w:rPr>
        <w:t>التدابير الخاصة المؤقتة</w:t>
      </w:r>
    </w:p>
    <w:p w:rsidR="00A66644" w:rsidRPr="00566F20" w:rsidRDefault="00A66644" w:rsidP="000D74AD">
      <w:pPr>
        <w:pStyle w:val="SingleTxt"/>
        <w:rPr>
          <w:rFonts w:hint="cs"/>
        </w:rPr>
      </w:pPr>
      <w:r w:rsidRPr="00566F20">
        <w:rPr>
          <w:rtl/>
        </w:rPr>
        <w:t>17</w:t>
      </w:r>
      <w:r>
        <w:rPr>
          <w:rFonts w:hint="cs"/>
          <w:rtl/>
        </w:rPr>
        <w:t xml:space="preserve"> </w:t>
      </w:r>
      <w:r w:rsidRPr="00566F20">
        <w:rPr>
          <w:rtl/>
        </w:rPr>
        <w:t>-</w:t>
      </w:r>
      <w:r w:rsidRPr="00566F20">
        <w:rPr>
          <w:rtl/>
        </w:rPr>
        <w:tab/>
        <w:t>تكرر اللجنة قلقها إزاء عدم إدراج الدولة الطرف للفقرة 1 من المادة 4 من الاتفاقية التي تسمح باعتماد تدابير خاصة مؤقتة لتعزيز مشاركة المرأة في الحياة السياسية والاقتصادية والقضاء على التمييز القائم بحكم الواقع ضد الفئات المحرومة من النساء</w:t>
      </w:r>
      <w:r>
        <w:rPr>
          <w:rtl/>
        </w:rPr>
        <w:t>.</w:t>
      </w:r>
    </w:p>
    <w:p w:rsidR="00A66644" w:rsidRPr="00566F20" w:rsidRDefault="00A66644" w:rsidP="00C73E0F">
      <w:pPr>
        <w:pStyle w:val="SingleTxt"/>
        <w:rPr>
          <w:rFonts w:hint="cs"/>
          <w:rtl/>
        </w:rPr>
      </w:pPr>
      <w:r w:rsidRPr="00B84685">
        <w:rPr>
          <w:rFonts w:hint="cs"/>
          <w:rtl/>
        </w:rPr>
        <w:t>18</w:t>
      </w:r>
      <w:r>
        <w:rPr>
          <w:rFonts w:hint="cs"/>
          <w:rtl/>
        </w:rPr>
        <w:t xml:space="preserve"> -</w:t>
      </w:r>
      <w:r>
        <w:rPr>
          <w:rFonts w:hint="cs"/>
          <w:rtl/>
        </w:rPr>
        <w:tab/>
      </w:r>
      <w:r w:rsidRPr="00C73E0F">
        <w:rPr>
          <w:b/>
          <w:bCs/>
          <w:rtl/>
        </w:rPr>
        <w:t xml:space="preserve">وتوصي اللجنة الدولة الطرف بأن تعتمد تدابير تشريعية تسمح </w:t>
      </w:r>
      <w:r w:rsidRPr="00C73E0F">
        <w:rPr>
          <w:rFonts w:hint="cs"/>
          <w:b/>
          <w:bCs/>
          <w:rtl/>
        </w:rPr>
        <w:t>باتخاذ</w:t>
      </w:r>
      <w:r w:rsidRPr="00C73E0F">
        <w:rPr>
          <w:b/>
          <w:bCs/>
          <w:rtl/>
        </w:rPr>
        <w:t xml:space="preserve"> تدابير خاصة مؤقتة، وفقاً للفقرة 1 من المادة 4 من الاتفاقية و</w:t>
      </w:r>
      <w:r w:rsidRPr="00C73E0F">
        <w:rPr>
          <w:rFonts w:hint="cs"/>
          <w:b/>
          <w:bCs/>
          <w:rtl/>
        </w:rPr>
        <w:t>ل</w:t>
      </w:r>
      <w:r w:rsidRPr="00C73E0F">
        <w:rPr>
          <w:b/>
          <w:bCs/>
          <w:rtl/>
        </w:rPr>
        <w:t>لتوصية</w:t>
      </w:r>
      <w:r w:rsidRPr="00C73E0F">
        <w:rPr>
          <w:rFonts w:hint="cs"/>
          <w:b/>
          <w:bCs/>
          <w:rtl/>
        </w:rPr>
        <w:t xml:space="preserve"> </w:t>
      </w:r>
      <w:r w:rsidRPr="00C73E0F">
        <w:rPr>
          <w:b/>
          <w:bCs/>
          <w:rtl/>
        </w:rPr>
        <w:t>العامة</w:t>
      </w:r>
      <w:r w:rsidRPr="00C73E0F">
        <w:rPr>
          <w:rFonts w:hint="cs"/>
          <w:b/>
          <w:bCs/>
          <w:rtl/>
        </w:rPr>
        <w:t xml:space="preserve"> </w:t>
      </w:r>
      <w:r w:rsidRPr="00C73E0F">
        <w:rPr>
          <w:b/>
          <w:bCs/>
          <w:rtl/>
        </w:rPr>
        <w:t>للجنة رقم</w:t>
      </w:r>
      <w:r w:rsidRPr="00C73E0F">
        <w:rPr>
          <w:rFonts w:hint="cs"/>
          <w:b/>
          <w:bCs/>
          <w:rtl/>
        </w:rPr>
        <w:t> </w:t>
      </w:r>
      <w:r w:rsidRPr="00C73E0F">
        <w:rPr>
          <w:b/>
          <w:bCs/>
          <w:rtl/>
        </w:rPr>
        <w:t>25، في جميع المجالات التي تشملها الاتفاقية والتي تمثل فيها المرأة تمثيلاً ناقصاً أو</w:t>
      </w:r>
      <w:r w:rsidRPr="00C73E0F">
        <w:rPr>
          <w:rFonts w:hint="cs"/>
          <w:b/>
          <w:bCs/>
          <w:rtl/>
        </w:rPr>
        <w:t> </w:t>
      </w:r>
      <w:r w:rsidRPr="00C73E0F">
        <w:rPr>
          <w:b/>
          <w:bCs/>
          <w:rtl/>
        </w:rPr>
        <w:t>تعاني من الحرمان. ولهذا الغرض، توصي الدولة الطرف ب</w:t>
      </w:r>
      <w:r w:rsidR="00C73E0F" w:rsidRPr="00C73E0F">
        <w:rPr>
          <w:rFonts w:hint="cs"/>
          <w:b/>
          <w:bCs/>
          <w:rtl/>
        </w:rPr>
        <w:t>القيام بما يلي</w:t>
      </w:r>
      <w:r w:rsidRPr="00C73E0F">
        <w:rPr>
          <w:b/>
          <w:bCs/>
          <w:rtl/>
        </w:rPr>
        <w:t>:</w:t>
      </w:r>
    </w:p>
    <w:p w:rsidR="00A66644" w:rsidRPr="00566F20" w:rsidRDefault="00A66644" w:rsidP="00A97F85">
      <w:pPr>
        <w:pStyle w:val="SingleTxt"/>
        <w:rPr>
          <w:rFonts w:hint="cs"/>
          <w:rtl/>
        </w:rPr>
      </w:pPr>
      <w:r w:rsidRPr="00504623">
        <w:rPr>
          <w:rFonts w:hint="cs"/>
          <w:rtl/>
        </w:rPr>
        <w:tab/>
        <w:t>(أ)</w:t>
      </w:r>
      <w:r>
        <w:rPr>
          <w:rFonts w:hint="cs"/>
          <w:rtl/>
        </w:rPr>
        <w:tab/>
      </w:r>
      <w:r w:rsidR="00A97F85" w:rsidRPr="00A97F85">
        <w:rPr>
          <w:rFonts w:hint="cs"/>
          <w:b/>
          <w:bCs/>
          <w:rtl/>
        </w:rPr>
        <w:t>و</w:t>
      </w:r>
      <w:r w:rsidRPr="00A97F85">
        <w:rPr>
          <w:b/>
          <w:bCs/>
          <w:rtl/>
        </w:rPr>
        <w:t>ضع أهداف محددة زمنياً وتخص</w:t>
      </w:r>
      <w:r w:rsidR="00A97F85" w:rsidRPr="00A97F85">
        <w:rPr>
          <w:rFonts w:hint="cs"/>
          <w:b/>
          <w:bCs/>
          <w:rtl/>
        </w:rPr>
        <w:t>ي</w:t>
      </w:r>
      <w:r w:rsidRPr="00A97F85">
        <w:rPr>
          <w:b/>
          <w:bCs/>
          <w:rtl/>
        </w:rPr>
        <w:t>ص الموارد الكافية لتنفيذ استراتيجيات، مثل برامج التوعية والدعم، ووضع حوافز و</w:t>
      </w:r>
      <w:r w:rsidRPr="00A97F85">
        <w:rPr>
          <w:rFonts w:hint="cs"/>
          <w:b/>
          <w:bCs/>
          <w:rtl/>
        </w:rPr>
        <w:t xml:space="preserve">تحديد </w:t>
      </w:r>
      <w:r w:rsidRPr="00A97F85">
        <w:rPr>
          <w:b/>
          <w:bCs/>
          <w:rtl/>
        </w:rPr>
        <w:t>حصص و</w:t>
      </w:r>
      <w:r w:rsidRPr="00A97F85">
        <w:rPr>
          <w:rFonts w:hint="cs"/>
          <w:b/>
          <w:bCs/>
          <w:rtl/>
        </w:rPr>
        <w:t xml:space="preserve">اتخاذ </w:t>
      </w:r>
      <w:r w:rsidRPr="00A97F85">
        <w:rPr>
          <w:b/>
          <w:bCs/>
          <w:rtl/>
        </w:rPr>
        <w:t xml:space="preserve">تدابير استباقية أخرى ترمي إلى تحقيق </w:t>
      </w:r>
      <w:r w:rsidR="00A97F85" w:rsidRPr="00A97F85">
        <w:rPr>
          <w:rFonts w:hint="cs"/>
          <w:b/>
          <w:bCs/>
          <w:rtl/>
        </w:rPr>
        <w:t>ال</w:t>
      </w:r>
      <w:r w:rsidRPr="00A97F85">
        <w:rPr>
          <w:b/>
          <w:bCs/>
          <w:rtl/>
        </w:rPr>
        <w:t xml:space="preserve">مساواة </w:t>
      </w:r>
      <w:r w:rsidR="00A97F85" w:rsidRPr="00A97F85">
        <w:rPr>
          <w:rFonts w:hint="cs"/>
          <w:b/>
          <w:bCs/>
          <w:rtl/>
        </w:rPr>
        <w:t>ال</w:t>
      </w:r>
      <w:r w:rsidRPr="00A97F85">
        <w:rPr>
          <w:b/>
          <w:bCs/>
          <w:rtl/>
        </w:rPr>
        <w:t>فعلية بين المرأة والرجل في هذه المجالات؛</w:t>
      </w:r>
    </w:p>
    <w:p w:rsidR="00A66644" w:rsidRDefault="00A66644" w:rsidP="007C7A39">
      <w:pPr>
        <w:pStyle w:val="SingleTxt"/>
        <w:rPr>
          <w:rFonts w:hint="cs"/>
          <w:b/>
          <w:bCs/>
          <w:rtl/>
        </w:rPr>
      </w:pPr>
      <w:r>
        <w:rPr>
          <w:rFonts w:hint="cs"/>
          <w:rtl/>
        </w:rPr>
        <w:tab/>
      </w:r>
      <w:r w:rsidRPr="00504623">
        <w:rPr>
          <w:rtl/>
        </w:rPr>
        <w:t>(ب)</w:t>
      </w:r>
      <w:r>
        <w:rPr>
          <w:rFonts w:hint="cs"/>
          <w:rtl/>
        </w:rPr>
        <w:tab/>
      </w:r>
      <w:r w:rsidRPr="00BD1E50">
        <w:rPr>
          <w:b/>
          <w:bCs/>
          <w:rtl/>
        </w:rPr>
        <w:t xml:space="preserve">التوعية في أوساط أعضاء البرلمان ومسؤولي الحكومات المخولين بصنع القرار، والموظفين والجمهور العام بضرورة </w:t>
      </w:r>
      <w:r w:rsidRPr="00BD1E50">
        <w:rPr>
          <w:rFonts w:hint="cs"/>
          <w:b/>
          <w:bCs/>
          <w:rtl/>
        </w:rPr>
        <w:t xml:space="preserve">اتخاذ </w:t>
      </w:r>
      <w:r w:rsidRPr="00BD1E50">
        <w:rPr>
          <w:b/>
          <w:bCs/>
          <w:rtl/>
        </w:rPr>
        <w:t>تدابير خاصة مؤقتة</w:t>
      </w:r>
      <w:r w:rsidR="007C7A39" w:rsidRPr="00BD1E50">
        <w:rPr>
          <w:rFonts w:hint="cs"/>
          <w:b/>
          <w:bCs/>
          <w:rtl/>
        </w:rPr>
        <w:t>.</w:t>
      </w:r>
      <w:r w:rsidRPr="00BD1E50">
        <w:rPr>
          <w:b/>
          <w:bCs/>
          <w:rtl/>
        </w:rPr>
        <w:t xml:space="preserve"> وتطلب </w:t>
      </w:r>
      <w:r w:rsidR="007C7A39" w:rsidRPr="00BD1E50">
        <w:rPr>
          <w:rFonts w:hint="cs"/>
          <w:b/>
          <w:bCs/>
          <w:rtl/>
        </w:rPr>
        <w:t xml:space="preserve">اللجنة إلى الدولة الطرف أن تقدم في تقريرها الدوري القادم </w:t>
      </w:r>
      <w:r w:rsidRPr="00BD1E50">
        <w:rPr>
          <w:b/>
          <w:bCs/>
          <w:rtl/>
        </w:rPr>
        <w:t>معلومات شاملة عن اللجوء إلى مثل هذه التدابير، وخاصةً عندما لا تحقق السياسات والتدابير التي انتقتها ونفذتها الدولة الطرف الآثار والنتائج المنشود</w:t>
      </w:r>
      <w:r w:rsidRPr="00BD1E50">
        <w:rPr>
          <w:rFonts w:hint="cs"/>
          <w:b/>
          <w:bCs/>
          <w:rtl/>
        </w:rPr>
        <w:t>ة</w:t>
      </w:r>
      <w:r w:rsidRPr="00BD1E50">
        <w:rPr>
          <w:b/>
          <w:bCs/>
          <w:rtl/>
        </w:rPr>
        <w:t xml:space="preserve"> فيما يتعلق بأحكام الاتفاقية ذات الصلة</w:t>
      </w:r>
      <w:r w:rsidR="00676AD2">
        <w:rPr>
          <w:rFonts w:hint="cs"/>
          <w:b/>
          <w:bCs/>
          <w:rtl/>
        </w:rPr>
        <w:t xml:space="preserve"> وعن وقعها</w:t>
      </w:r>
      <w:r w:rsidRPr="00BD1E50">
        <w:rPr>
          <w:b/>
          <w:bCs/>
          <w:rtl/>
        </w:rPr>
        <w:t>.</w:t>
      </w:r>
    </w:p>
    <w:p w:rsidR="00BD1E50" w:rsidRPr="00BD1E50" w:rsidRDefault="00BD1E50" w:rsidP="00BD1E50">
      <w:pPr>
        <w:pStyle w:val="SingleTxt"/>
        <w:spacing w:after="0" w:line="120" w:lineRule="exact"/>
        <w:rPr>
          <w:rFonts w:hint="cs"/>
          <w:sz w:val="10"/>
          <w:rtl/>
        </w:rPr>
      </w:pPr>
    </w:p>
    <w:p w:rsidR="00A66644" w:rsidRPr="00566F20" w:rsidRDefault="00A66644" w:rsidP="00B7603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القوالب النمطية والممارسات الضارة</w:t>
      </w:r>
    </w:p>
    <w:p w:rsidR="00A66644" w:rsidRDefault="00A66644" w:rsidP="00903BB0">
      <w:pPr>
        <w:pStyle w:val="SingleTxt"/>
        <w:rPr>
          <w:rFonts w:hint="cs"/>
          <w:rtl/>
        </w:rPr>
      </w:pPr>
      <w:r w:rsidRPr="00566F20">
        <w:rPr>
          <w:rtl/>
        </w:rPr>
        <w:t>19</w:t>
      </w:r>
      <w:r>
        <w:rPr>
          <w:rFonts w:hint="cs"/>
          <w:rtl/>
        </w:rPr>
        <w:t xml:space="preserve"> </w:t>
      </w:r>
      <w:r w:rsidRPr="00566F20">
        <w:rPr>
          <w:rtl/>
        </w:rPr>
        <w:t>-</w:t>
      </w:r>
      <w:r w:rsidRPr="00566F20">
        <w:rPr>
          <w:rtl/>
        </w:rPr>
        <w:tab/>
        <w:t xml:space="preserve">تحيط اللجنة علماً ببعض الجهود التي تبذلها الدولة الطرف للتصدي للممارسات التقليدية الضارة ولكنها </w:t>
      </w:r>
      <w:r w:rsidR="00BE084D">
        <w:rPr>
          <w:rFonts w:hint="cs"/>
          <w:rtl/>
        </w:rPr>
        <w:t>لا</w:t>
      </w:r>
      <w:r w:rsidRPr="00566F20">
        <w:rPr>
          <w:rtl/>
        </w:rPr>
        <w:t xml:space="preserve"> </w:t>
      </w:r>
      <w:r w:rsidR="00BE084D">
        <w:rPr>
          <w:rFonts w:hint="cs"/>
          <w:rtl/>
        </w:rPr>
        <w:t>ت</w:t>
      </w:r>
      <w:r w:rsidRPr="00566F20">
        <w:rPr>
          <w:rtl/>
        </w:rPr>
        <w:t xml:space="preserve">زال </w:t>
      </w:r>
      <w:r w:rsidR="00BE084D">
        <w:rPr>
          <w:rFonts w:hint="cs"/>
          <w:rtl/>
        </w:rPr>
        <w:t xml:space="preserve">تشعر بالقلق إزاء </w:t>
      </w:r>
      <w:r w:rsidRPr="00566F20">
        <w:rPr>
          <w:rtl/>
        </w:rPr>
        <w:t>استمرار المعايير والممارسات والتقاليد الثقافية السلبية والمواقف الأبوية والقوالب النمطية المتأصلة إزاء أدوار ومسؤوليات وهوي</w:t>
      </w:r>
      <w:r w:rsidR="00BE084D">
        <w:rPr>
          <w:rFonts w:hint="cs"/>
          <w:rtl/>
        </w:rPr>
        <w:t>ة</w:t>
      </w:r>
      <w:r w:rsidRPr="00566F20">
        <w:rPr>
          <w:rtl/>
        </w:rPr>
        <w:t xml:space="preserve"> المرأة والرجل في جميع م</w:t>
      </w:r>
      <w:r w:rsidR="00BE084D">
        <w:rPr>
          <w:rFonts w:hint="cs"/>
          <w:rtl/>
        </w:rPr>
        <w:t>ناحي</w:t>
      </w:r>
      <w:r w:rsidRPr="00566F20">
        <w:rPr>
          <w:rtl/>
        </w:rPr>
        <w:t xml:space="preserve"> الحياة</w:t>
      </w:r>
      <w:r>
        <w:rPr>
          <w:rtl/>
        </w:rPr>
        <w:t>.</w:t>
      </w:r>
      <w:r w:rsidRPr="00566F20">
        <w:rPr>
          <w:rtl/>
        </w:rPr>
        <w:t xml:space="preserve"> وتعرب اللجنة عن القلق لأن هذه العادات والممارسات تكرس التمييز ضد المرأة، وتتجسد في حالة الحرمان وعدم الم</w:t>
      </w:r>
      <w:r>
        <w:rPr>
          <w:rtl/>
        </w:rPr>
        <w:t>ساواة التي تعاني منها المرأة في</w:t>
      </w:r>
      <w:r>
        <w:rPr>
          <w:rFonts w:hint="cs"/>
          <w:rtl/>
        </w:rPr>
        <w:t> </w:t>
      </w:r>
      <w:r w:rsidRPr="00566F20">
        <w:rPr>
          <w:rtl/>
        </w:rPr>
        <w:t>كثير من المجالات، بما في ذلك الحياة العامة وصنع القرار والزواج والعلاقات الأسرية</w:t>
      </w:r>
      <w:r>
        <w:rPr>
          <w:rtl/>
        </w:rPr>
        <w:t>.</w:t>
      </w:r>
      <w:r w:rsidRPr="00566F20">
        <w:rPr>
          <w:rtl/>
        </w:rPr>
        <w:t xml:space="preserve"> وتشعر اللجنة بالقلق لأن هذه القوالب النمطية والممارسات الضارة مثل التطهير الجنسي وتعدد الزوجات وثمن العروس (</w:t>
      </w:r>
      <w:r w:rsidRPr="00566F20">
        <w:rPr>
          <w:i/>
          <w:rtl/>
        </w:rPr>
        <w:t>المهر</w:t>
      </w:r>
      <w:r w:rsidRPr="00566F20">
        <w:rPr>
          <w:rtl/>
        </w:rPr>
        <w:t>)، وانتزاع الملكية</w:t>
      </w:r>
      <w:r w:rsidR="003F6486">
        <w:rPr>
          <w:rFonts w:hint="cs"/>
          <w:rtl/>
        </w:rPr>
        <w:t xml:space="preserve"> </w:t>
      </w:r>
      <w:r w:rsidR="003F6486" w:rsidRPr="00566F20">
        <w:rPr>
          <w:rtl/>
        </w:rPr>
        <w:t>تسهم أيضاً في استمرار العنف ضد المرأة</w:t>
      </w:r>
      <w:r w:rsidRPr="00566F20">
        <w:rPr>
          <w:rtl/>
        </w:rPr>
        <w:t>؛ وت</w:t>
      </w:r>
      <w:r w:rsidR="00903BB0">
        <w:rPr>
          <w:rFonts w:hint="cs"/>
          <w:rtl/>
        </w:rPr>
        <w:t xml:space="preserve">عرب عن </w:t>
      </w:r>
      <w:r w:rsidRPr="00566F20">
        <w:rPr>
          <w:rtl/>
        </w:rPr>
        <w:t xml:space="preserve">قلقها لأن الدولة الطرف </w:t>
      </w:r>
      <w:r w:rsidR="00903BB0">
        <w:rPr>
          <w:rFonts w:hint="cs"/>
          <w:rtl/>
        </w:rPr>
        <w:t>لم ت</w:t>
      </w:r>
      <w:r w:rsidRPr="00566F20">
        <w:rPr>
          <w:rtl/>
        </w:rPr>
        <w:t>تخذ إجراءات مطردة ومنهجية لإلغاء الممارسات النمطية</w:t>
      </w:r>
      <w:r>
        <w:rPr>
          <w:rFonts w:hint="cs"/>
          <w:rtl/>
        </w:rPr>
        <w:t> </w:t>
      </w:r>
      <w:r w:rsidRPr="00566F20">
        <w:rPr>
          <w:rtl/>
        </w:rPr>
        <w:t>والضارة</w:t>
      </w:r>
      <w:r>
        <w:rPr>
          <w:rtl/>
        </w:rPr>
        <w:t>.</w:t>
      </w:r>
    </w:p>
    <w:p w:rsidR="00903BB0" w:rsidRPr="00903BB0" w:rsidRDefault="00903BB0" w:rsidP="00903BB0">
      <w:pPr>
        <w:pStyle w:val="SingleTxt"/>
        <w:spacing w:after="0" w:line="120" w:lineRule="exact"/>
        <w:rPr>
          <w:rFonts w:hint="cs"/>
          <w:sz w:val="10"/>
          <w:rtl/>
        </w:rPr>
      </w:pPr>
    </w:p>
    <w:p w:rsidR="00A66644" w:rsidRPr="00E41CC3" w:rsidRDefault="00A66644" w:rsidP="005B2019">
      <w:pPr>
        <w:pStyle w:val="SingleTxt"/>
      </w:pPr>
      <w:r w:rsidRPr="00E41CC3">
        <w:rPr>
          <w:rtl/>
        </w:rPr>
        <w:t>20</w:t>
      </w:r>
      <w:r>
        <w:rPr>
          <w:rFonts w:hint="cs"/>
          <w:rtl/>
        </w:rPr>
        <w:t xml:space="preserve"> </w:t>
      </w:r>
      <w:r w:rsidRPr="00E41CC3">
        <w:rPr>
          <w:rtl/>
        </w:rPr>
        <w:t>-</w:t>
      </w:r>
      <w:r w:rsidRPr="00E41CC3">
        <w:rPr>
          <w:rtl/>
        </w:rPr>
        <w:tab/>
      </w:r>
      <w:r w:rsidRPr="00236F69">
        <w:rPr>
          <w:b/>
          <w:bCs/>
          <w:rtl/>
        </w:rPr>
        <w:t xml:space="preserve">وتحث اللجنة الدولة الطرف على </w:t>
      </w:r>
      <w:r w:rsidR="005B2019" w:rsidRPr="00236F69">
        <w:rPr>
          <w:rFonts w:hint="cs"/>
          <w:b/>
          <w:bCs/>
          <w:rtl/>
        </w:rPr>
        <w:t>ما يلي</w:t>
      </w:r>
      <w:r w:rsidRPr="00236F69">
        <w:rPr>
          <w:b/>
          <w:bCs/>
          <w:rtl/>
        </w:rPr>
        <w:t>:</w:t>
      </w:r>
    </w:p>
    <w:p w:rsidR="00A66644" w:rsidRPr="00566F20" w:rsidRDefault="00A66644" w:rsidP="00186BD9">
      <w:pPr>
        <w:pStyle w:val="SingleTxt"/>
        <w:rPr>
          <w:rFonts w:hint="cs"/>
        </w:rPr>
      </w:pPr>
      <w:r>
        <w:rPr>
          <w:rFonts w:hint="cs"/>
          <w:rtl/>
        </w:rPr>
        <w:tab/>
      </w:r>
      <w:r w:rsidRPr="00504623">
        <w:rPr>
          <w:rFonts w:hint="cs"/>
          <w:rtl/>
        </w:rPr>
        <w:t>(أ)</w:t>
      </w:r>
      <w:r>
        <w:rPr>
          <w:rFonts w:hint="cs"/>
          <w:rtl/>
        </w:rPr>
        <w:tab/>
      </w:r>
      <w:r w:rsidR="00186BD9" w:rsidRPr="00EE6D43">
        <w:rPr>
          <w:rFonts w:hint="cs"/>
          <w:b/>
          <w:bCs/>
          <w:rtl/>
        </w:rPr>
        <w:t xml:space="preserve">العمل وفقا للفقرة و من المادة 2، والفقرة أ من المادة 5 من الاتفاقية، </w:t>
      </w:r>
      <w:r w:rsidRPr="00EE6D43">
        <w:rPr>
          <w:b/>
          <w:bCs/>
          <w:rtl/>
        </w:rPr>
        <w:t>دون تأخير</w:t>
      </w:r>
      <w:r w:rsidR="00186BD9" w:rsidRPr="00EE6D43">
        <w:rPr>
          <w:rFonts w:hint="cs"/>
          <w:b/>
          <w:bCs/>
          <w:rtl/>
        </w:rPr>
        <w:t xml:space="preserve">، على وضع </w:t>
      </w:r>
      <w:r w:rsidRPr="00EE6D43">
        <w:rPr>
          <w:b/>
          <w:bCs/>
          <w:rtl/>
        </w:rPr>
        <w:t xml:space="preserve">استراتيجية شاملة للقضاء على العنف ضد المرأة والممارسات الضارة، بالإضافة إلى القوالب النمطية التي تميز ضد المرأة. وينبغي أن تشمل هذه التدابير </w:t>
      </w:r>
      <w:r w:rsidRPr="00EE6D43">
        <w:rPr>
          <w:rFonts w:hint="cs"/>
          <w:b/>
          <w:bCs/>
          <w:rtl/>
        </w:rPr>
        <w:t>القيام</w:t>
      </w:r>
      <w:r w:rsidRPr="00EE6D43">
        <w:rPr>
          <w:b/>
          <w:bCs/>
          <w:rtl/>
        </w:rPr>
        <w:t>، بالتعاون مع</w:t>
      </w:r>
      <w:r w:rsidRPr="00EE6D43">
        <w:rPr>
          <w:rFonts w:hint="cs"/>
          <w:b/>
          <w:bCs/>
          <w:rtl/>
        </w:rPr>
        <w:t> </w:t>
      </w:r>
      <w:r w:rsidRPr="00EE6D43">
        <w:rPr>
          <w:b/>
          <w:bCs/>
          <w:rtl/>
        </w:rPr>
        <w:t xml:space="preserve">المجتمع المدني، </w:t>
      </w:r>
      <w:r w:rsidRPr="00EE6D43">
        <w:rPr>
          <w:rFonts w:hint="cs"/>
          <w:b/>
          <w:bCs/>
          <w:rtl/>
        </w:rPr>
        <w:t>ب</w:t>
      </w:r>
      <w:r w:rsidRPr="00EE6D43">
        <w:rPr>
          <w:b/>
          <w:bCs/>
          <w:rtl/>
        </w:rPr>
        <w:t xml:space="preserve">بذل </w:t>
      </w:r>
      <w:r w:rsidRPr="00EE6D43">
        <w:rPr>
          <w:rFonts w:hint="cs"/>
          <w:b/>
          <w:bCs/>
          <w:rtl/>
        </w:rPr>
        <w:t>ال</w:t>
      </w:r>
      <w:r w:rsidRPr="00EE6D43">
        <w:rPr>
          <w:b/>
          <w:bCs/>
          <w:rtl/>
        </w:rPr>
        <w:t>جهود</w:t>
      </w:r>
      <w:r w:rsidRPr="00EE6D43">
        <w:rPr>
          <w:rFonts w:hint="cs"/>
          <w:b/>
          <w:bCs/>
          <w:rtl/>
        </w:rPr>
        <w:t xml:space="preserve"> </w:t>
      </w:r>
      <w:r w:rsidR="00EE6D43" w:rsidRPr="00EE6D43">
        <w:rPr>
          <w:rFonts w:hint="cs"/>
          <w:b/>
          <w:bCs/>
          <w:rtl/>
        </w:rPr>
        <w:t xml:space="preserve">اللازمة </w:t>
      </w:r>
      <w:r w:rsidRPr="00EE6D43">
        <w:rPr>
          <w:b/>
          <w:bCs/>
          <w:rtl/>
        </w:rPr>
        <w:t>للتثقيف والتوعية بهذا الموضوع، توجه نحو النساء والرجال على جميع مستويات المجتمع، بمن فيهم الزعماء التقليديون؛</w:t>
      </w:r>
    </w:p>
    <w:p w:rsidR="00A66644" w:rsidRPr="00566F20" w:rsidRDefault="00A66644" w:rsidP="004A4849">
      <w:pPr>
        <w:pStyle w:val="SingleTxt"/>
      </w:pPr>
      <w:r>
        <w:rPr>
          <w:rFonts w:hint="cs"/>
          <w:rtl/>
        </w:rPr>
        <w:tab/>
      </w:r>
      <w:r w:rsidRPr="00504623">
        <w:rPr>
          <w:rFonts w:hint="cs"/>
          <w:rtl/>
        </w:rPr>
        <w:t>(ب)</w:t>
      </w:r>
      <w:r>
        <w:rPr>
          <w:rFonts w:hint="cs"/>
          <w:rtl/>
        </w:rPr>
        <w:tab/>
      </w:r>
      <w:r w:rsidRPr="00452320">
        <w:rPr>
          <w:b/>
          <w:bCs/>
          <w:rtl/>
        </w:rPr>
        <w:t>تجر</w:t>
      </w:r>
      <w:r w:rsidR="004A4849" w:rsidRPr="00452320">
        <w:rPr>
          <w:rFonts w:hint="cs"/>
          <w:b/>
          <w:bCs/>
          <w:rtl/>
        </w:rPr>
        <w:t>ي</w:t>
      </w:r>
      <w:r w:rsidRPr="00452320">
        <w:rPr>
          <w:b/>
          <w:bCs/>
          <w:rtl/>
        </w:rPr>
        <w:t>م التطهير الجنسي؛</w:t>
      </w:r>
    </w:p>
    <w:p w:rsidR="00A66644" w:rsidRDefault="00A66644" w:rsidP="004A4849">
      <w:pPr>
        <w:pStyle w:val="SingleTxt"/>
        <w:rPr>
          <w:rFonts w:hint="cs"/>
          <w:rtl/>
        </w:rPr>
      </w:pPr>
      <w:r>
        <w:rPr>
          <w:rFonts w:hint="cs"/>
          <w:rtl/>
        </w:rPr>
        <w:tab/>
      </w:r>
      <w:r w:rsidRPr="00504623">
        <w:rPr>
          <w:rFonts w:hint="cs"/>
          <w:rtl/>
        </w:rPr>
        <w:t>(ج)</w:t>
      </w:r>
      <w:r>
        <w:rPr>
          <w:rFonts w:hint="cs"/>
          <w:rtl/>
        </w:rPr>
        <w:tab/>
      </w:r>
      <w:r w:rsidR="004A4849" w:rsidRPr="004A4849">
        <w:rPr>
          <w:rFonts w:hint="cs"/>
          <w:b/>
          <w:bCs/>
          <w:rtl/>
        </w:rPr>
        <w:t>ا</w:t>
      </w:r>
      <w:r w:rsidRPr="004A4849">
        <w:rPr>
          <w:b/>
          <w:bCs/>
          <w:rtl/>
        </w:rPr>
        <w:t>تخ</w:t>
      </w:r>
      <w:r w:rsidR="004A4849" w:rsidRPr="004A4849">
        <w:rPr>
          <w:rFonts w:hint="cs"/>
          <w:b/>
          <w:bCs/>
          <w:rtl/>
        </w:rPr>
        <w:t>ا</w:t>
      </w:r>
      <w:r w:rsidRPr="004A4849">
        <w:rPr>
          <w:b/>
          <w:bCs/>
          <w:rtl/>
        </w:rPr>
        <w:t xml:space="preserve">ذ تدابير مبتكرة لتعزيز فهم مبدأ المساواة بين المرأة والرجل، عبر سبل منها التنفيذ التام للاستراتيجية الوطنية للاتصالات الجنسانية التي يتمثل هدفها الرئيسي في تيسير تغير المواقف </w:t>
      </w:r>
      <w:r w:rsidR="004A4849" w:rsidRPr="004A4849">
        <w:rPr>
          <w:rFonts w:hint="cs"/>
          <w:b/>
          <w:bCs/>
          <w:rtl/>
        </w:rPr>
        <w:t xml:space="preserve">إزاء </w:t>
      </w:r>
      <w:r w:rsidRPr="004A4849">
        <w:rPr>
          <w:b/>
          <w:bCs/>
          <w:rtl/>
        </w:rPr>
        <w:t>المسائل الجنسانية والعمل مع وسائل الإعلام، ولا</w:t>
      </w:r>
      <w:r w:rsidRPr="004A4849">
        <w:rPr>
          <w:rFonts w:hint="cs"/>
          <w:b/>
          <w:bCs/>
          <w:rtl/>
        </w:rPr>
        <w:t> </w:t>
      </w:r>
      <w:r w:rsidRPr="004A4849">
        <w:rPr>
          <w:b/>
          <w:bCs/>
          <w:rtl/>
        </w:rPr>
        <w:t xml:space="preserve">سيما في المناطق الريفية، </w:t>
      </w:r>
      <w:r w:rsidRPr="004A4849">
        <w:rPr>
          <w:rFonts w:hint="cs"/>
          <w:b/>
          <w:bCs/>
          <w:rtl/>
        </w:rPr>
        <w:t xml:space="preserve">لتكريس </w:t>
      </w:r>
      <w:r w:rsidRPr="004A4849">
        <w:rPr>
          <w:b/>
          <w:bCs/>
          <w:rtl/>
        </w:rPr>
        <w:t>صورة غير نمطية للمرأة في جميع أرجاء البلد.</w:t>
      </w:r>
    </w:p>
    <w:p w:rsidR="00A66644" w:rsidRPr="00E41CC3" w:rsidRDefault="00A66644" w:rsidP="00A66644">
      <w:pPr>
        <w:pStyle w:val="SingleTxt"/>
        <w:spacing w:after="0" w:line="120" w:lineRule="exact"/>
        <w:rPr>
          <w:sz w:val="10"/>
          <w:rtl/>
        </w:rPr>
      </w:pPr>
    </w:p>
    <w:p w:rsidR="00A66644" w:rsidRPr="00566F20" w:rsidRDefault="00A66644" w:rsidP="00754FC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العنف ضد المرأة</w:t>
      </w:r>
    </w:p>
    <w:p w:rsidR="00A66644" w:rsidRPr="00566F20" w:rsidRDefault="00A66644" w:rsidP="00850101">
      <w:pPr>
        <w:pStyle w:val="SingleTxt"/>
        <w:rPr>
          <w:rFonts w:hint="cs"/>
          <w:rtl/>
        </w:rPr>
      </w:pPr>
      <w:r w:rsidRPr="00566F20">
        <w:rPr>
          <w:rtl/>
        </w:rPr>
        <w:t>21</w:t>
      </w:r>
      <w:r>
        <w:rPr>
          <w:rFonts w:hint="cs"/>
          <w:rtl/>
        </w:rPr>
        <w:t xml:space="preserve"> </w:t>
      </w:r>
      <w:r w:rsidRPr="00566F20">
        <w:rPr>
          <w:rtl/>
        </w:rPr>
        <w:t>-</w:t>
      </w:r>
      <w:r w:rsidRPr="00566F20">
        <w:rPr>
          <w:rtl/>
        </w:rPr>
        <w:tab/>
        <w:t xml:space="preserve">بينما ترحب اللجنة بسن قانون لمكافحة العنف القائم على نوع الجنس (2011)، وبالتعديلات الأخيرة على قانون العقوبات الذي ينص على </w:t>
      </w:r>
      <w:r w:rsidR="00436C8B">
        <w:rPr>
          <w:rFonts w:hint="cs"/>
          <w:rtl/>
        </w:rPr>
        <w:t xml:space="preserve">فرض </w:t>
      </w:r>
      <w:r w:rsidRPr="00566F20">
        <w:rPr>
          <w:rtl/>
        </w:rPr>
        <w:t xml:space="preserve">جزاءات أكثر صرامة </w:t>
      </w:r>
      <w:r w:rsidR="00436C8B">
        <w:rPr>
          <w:rFonts w:hint="cs"/>
          <w:rtl/>
        </w:rPr>
        <w:t xml:space="preserve">على </w:t>
      </w:r>
      <w:r w:rsidRPr="00566F20">
        <w:rPr>
          <w:rtl/>
        </w:rPr>
        <w:t xml:space="preserve">بعض الجرائم الجنسية، وإنشاء هيئة الشرطة للشكاوى العامة، فإنها تؤكد </w:t>
      </w:r>
      <w:r w:rsidR="00436C8B">
        <w:rPr>
          <w:rFonts w:hint="cs"/>
          <w:rtl/>
        </w:rPr>
        <w:t xml:space="preserve">من جديد الإعراب عن </w:t>
      </w:r>
      <w:r w:rsidRPr="00566F20">
        <w:rPr>
          <w:rtl/>
        </w:rPr>
        <w:t xml:space="preserve">قلقها إزاء ارتفاع معدل انتشار العنف ضد النساء والفتيات، بما في ذلك العنف </w:t>
      </w:r>
      <w:r w:rsidR="00436C8B">
        <w:rPr>
          <w:rFonts w:hint="cs"/>
          <w:rtl/>
        </w:rPr>
        <w:t xml:space="preserve">العائلي </w:t>
      </w:r>
      <w:r w:rsidRPr="00566F20">
        <w:rPr>
          <w:rtl/>
        </w:rPr>
        <w:t xml:space="preserve">وانتشار حوادث العنف الجنسي، </w:t>
      </w:r>
      <w:r w:rsidR="00436C8B">
        <w:rPr>
          <w:rFonts w:hint="cs"/>
          <w:rtl/>
        </w:rPr>
        <w:t xml:space="preserve">بما فيها </w:t>
      </w:r>
      <w:r w:rsidRPr="00566F20">
        <w:rPr>
          <w:rtl/>
        </w:rPr>
        <w:t>الاغتصاب وهتك العرض، في كلا القطاعين الخاص والعام، وحتى أثناء الاحتجاز</w:t>
      </w:r>
      <w:r>
        <w:rPr>
          <w:rtl/>
        </w:rPr>
        <w:t>.</w:t>
      </w:r>
      <w:r w:rsidRPr="00566F20">
        <w:rPr>
          <w:rtl/>
        </w:rPr>
        <w:t xml:space="preserve"> وتشعر اللجنة أيضاً بالقلق لأن هذا العنف يبدو مشروعاً من الناحية الاجتماعية ومصحوباً بثقافة الصمت والإفلات من العقاب وعدم الإلمام، مما يسهم بالتالي في ارتفاع معدلات النقص في الإبلاغ</w:t>
      </w:r>
      <w:r>
        <w:rPr>
          <w:rtl/>
        </w:rPr>
        <w:t>.</w:t>
      </w:r>
      <w:r w:rsidRPr="00566F20">
        <w:rPr>
          <w:rtl/>
        </w:rPr>
        <w:t xml:space="preserve"> كما تلاحظ اللجنة بقلق انخفاض معدلات إدان</w:t>
      </w:r>
      <w:r w:rsidR="00850101">
        <w:rPr>
          <w:rFonts w:hint="cs"/>
          <w:rtl/>
        </w:rPr>
        <w:t>ة</w:t>
      </w:r>
      <w:r w:rsidRPr="00566F20">
        <w:rPr>
          <w:rtl/>
        </w:rPr>
        <w:t xml:space="preserve"> حوادث الاغتصاب وهتك الأعراض المبلغ عنها</w:t>
      </w:r>
      <w:r>
        <w:rPr>
          <w:rtl/>
        </w:rPr>
        <w:t>.</w:t>
      </w:r>
      <w:r>
        <w:rPr>
          <w:rFonts w:hint="cs"/>
          <w:rtl/>
        </w:rPr>
        <w:t xml:space="preserve"> </w:t>
      </w:r>
      <w:r w:rsidRPr="00566F20">
        <w:rPr>
          <w:rtl/>
        </w:rPr>
        <w:t>وتشعر اللجنة كذلك بالقلق لعدم الاعتراف صراحة بأن الاغتصاب الزوجي هو فعل إجرامي سواء في القانون الجنائي أم في القانون الجديد</w:t>
      </w:r>
      <w:r>
        <w:rPr>
          <w:rtl/>
        </w:rPr>
        <w:t xml:space="preserve"> لمكافحة العنف </w:t>
      </w:r>
      <w:r w:rsidR="00850101">
        <w:rPr>
          <w:rFonts w:hint="cs"/>
          <w:rtl/>
        </w:rPr>
        <w:t xml:space="preserve">القائم على نوع </w:t>
      </w:r>
      <w:r>
        <w:rPr>
          <w:rtl/>
        </w:rPr>
        <w:t>الجنس (2011).</w:t>
      </w:r>
    </w:p>
    <w:p w:rsidR="00A66644" w:rsidRPr="00FD58A7" w:rsidRDefault="00A66644" w:rsidP="00A66644">
      <w:pPr>
        <w:pStyle w:val="SingleTxt"/>
        <w:spacing w:after="0" w:line="120" w:lineRule="exact"/>
        <w:rPr>
          <w:rFonts w:hint="cs"/>
          <w:sz w:val="10"/>
          <w:rtl/>
        </w:rPr>
      </w:pPr>
    </w:p>
    <w:p w:rsidR="00A66644" w:rsidRPr="00E41CC3" w:rsidRDefault="00A66644" w:rsidP="004A36FE">
      <w:pPr>
        <w:pStyle w:val="SingleTxt"/>
      </w:pPr>
      <w:r w:rsidRPr="00E41CC3">
        <w:rPr>
          <w:rtl/>
        </w:rPr>
        <w:t>22</w:t>
      </w:r>
      <w:r w:rsidRPr="00E41CC3">
        <w:rPr>
          <w:rFonts w:hint="cs"/>
          <w:rtl/>
        </w:rPr>
        <w:t xml:space="preserve"> </w:t>
      </w:r>
      <w:r w:rsidRPr="00E41CC3">
        <w:rPr>
          <w:rtl/>
        </w:rPr>
        <w:t>-</w:t>
      </w:r>
      <w:r w:rsidRPr="00E41CC3">
        <w:rPr>
          <w:rtl/>
        </w:rPr>
        <w:tab/>
      </w:r>
      <w:r w:rsidRPr="004A36FE">
        <w:rPr>
          <w:b/>
          <w:bCs/>
          <w:rtl/>
        </w:rPr>
        <w:t>وتحث اللجنة الدولة الطرف على:</w:t>
      </w:r>
    </w:p>
    <w:p w:rsidR="00A66644" w:rsidRPr="00566F20" w:rsidRDefault="00A66644" w:rsidP="00EA187A">
      <w:pPr>
        <w:pStyle w:val="SingleTxt"/>
        <w:rPr>
          <w:rFonts w:hint="cs"/>
        </w:rPr>
      </w:pPr>
      <w:r>
        <w:rPr>
          <w:rFonts w:hint="cs"/>
          <w:rtl/>
        </w:rPr>
        <w:tab/>
      </w:r>
      <w:r w:rsidRPr="00FD58A7">
        <w:rPr>
          <w:rFonts w:hint="cs"/>
          <w:rtl/>
        </w:rPr>
        <w:t>(أ)</w:t>
      </w:r>
      <w:r>
        <w:rPr>
          <w:rFonts w:hint="cs"/>
          <w:rtl/>
        </w:rPr>
        <w:tab/>
      </w:r>
      <w:r w:rsidRPr="00EA187A">
        <w:rPr>
          <w:b/>
          <w:bCs/>
          <w:rtl/>
        </w:rPr>
        <w:t>إعطاء الأولوية لقانون مكافحة العنف الجنساني</w:t>
      </w:r>
      <w:r w:rsidR="00EA187A" w:rsidRPr="00EA187A">
        <w:rPr>
          <w:rFonts w:hint="cs"/>
          <w:b/>
          <w:bCs/>
          <w:rtl/>
        </w:rPr>
        <w:t xml:space="preserve"> </w:t>
      </w:r>
      <w:r w:rsidR="00EA187A" w:rsidRPr="00EA187A">
        <w:rPr>
          <w:b/>
          <w:bCs/>
          <w:rtl/>
        </w:rPr>
        <w:t>وتأمين الموارد الكافية لتنفيذ</w:t>
      </w:r>
      <w:r w:rsidR="00EA187A" w:rsidRPr="00EA187A">
        <w:rPr>
          <w:rFonts w:hint="cs"/>
          <w:b/>
          <w:bCs/>
          <w:rtl/>
        </w:rPr>
        <w:t>ه</w:t>
      </w:r>
      <w:r w:rsidR="00EA187A" w:rsidRPr="00EA187A">
        <w:rPr>
          <w:b/>
          <w:bCs/>
          <w:rtl/>
        </w:rPr>
        <w:t xml:space="preserve"> التام</w:t>
      </w:r>
      <w:r w:rsidR="00EA187A" w:rsidRPr="00EA187A">
        <w:rPr>
          <w:rFonts w:hint="cs"/>
          <w:b/>
          <w:bCs/>
          <w:rtl/>
        </w:rPr>
        <w:t xml:space="preserve"> </w:t>
      </w:r>
      <w:r w:rsidRPr="00EA187A">
        <w:rPr>
          <w:b/>
          <w:bCs/>
          <w:rtl/>
        </w:rPr>
        <w:t xml:space="preserve">واعتماد تدابير شاملة للتصدي لهذا العنف، بما فيه العنف </w:t>
      </w:r>
      <w:r w:rsidR="00EA187A" w:rsidRPr="00EA187A">
        <w:rPr>
          <w:rFonts w:hint="cs"/>
          <w:b/>
          <w:bCs/>
          <w:rtl/>
        </w:rPr>
        <w:t>العائلي</w:t>
      </w:r>
      <w:r w:rsidRPr="00EA187A">
        <w:rPr>
          <w:b/>
          <w:bCs/>
          <w:rtl/>
        </w:rPr>
        <w:t xml:space="preserve">، وفقاً </w:t>
      </w:r>
      <w:r w:rsidR="00EA187A" w:rsidRPr="00EA187A">
        <w:rPr>
          <w:rFonts w:hint="cs"/>
          <w:b/>
          <w:bCs/>
          <w:rtl/>
        </w:rPr>
        <w:t>ل</w:t>
      </w:r>
      <w:r w:rsidRPr="00EA187A">
        <w:rPr>
          <w:b/>
          <w:bCs/>
          <w:rtl/>
        </w:rPr>
        <w:t>لتوصي</w:t>
      </w:r>
      <w:r w:rsidR="00EA187A" w:rsidRPr="00EA187A">
        <w:rPr>
          <w:rFonts w:hint="cs"/>
          <w:b/>
          <w:bCs/>
          <w:rtl/>
        </w:rPr>
        <w:t>ة</w:t>
      </w:r>
      <w:r w:rsidRPr="00EA187A">
        <w:rPr>
          <w:b/>
          <w:bCs/>
          <w:rtl/>
        </w:rPr>
        <w:t xml:space="preserve"> العامة رقم 19</w:t>
      </w:r>
      <w:r w:rsidR="00EA187A" w:rsidRPr="00EA187A">
        <w:rPr>
          <w:rFonts w:hint="cs"/>
          <w:b/>
          <w:bCs/>
          <w:rtl/>
        </w:rPr>
        <w:t xml:space="preserve"> للجنة</w:t>
      </w:r>
      <w:r w:rsidRPr="00EA187A">
        <w:rPr>
          <w:b/>
          <w:bCs/>
          <w:rtl/>
        </w:rPr>
        <w:t>؛</w:t>
      </w:r>
    </w:p>
    <w:p w:rsidR="00A66644" w:rsidRPr="00566F20" w:rsidRDefault="00A66644" w:rsidP="00EA187A">
      <w:pPr>
        <w:pStyle w:val="SingleTxt"/>
        <w:rPr>
          <w:rFonts w:hint="cs"/>
        </w:rPr>
      </w:pPr>
      <w:r>
        <w:rPr>
          <w:rFonts w:hint="cs"/>
          <w:rtl/>
        </w:rPr>
        <w:tab/>
      </w:r>
      <w:r w:rsidRPr="00FD58A7">
        <w:rPr>
          <w:rFonts w:hint="cs"/>
          <w:rtl/>
        </w:rPr>
        <w:t>(ب)</w:t>
      </w:r>
      <w:r>
        <w:rPr>
          <w:rFonts w:hint="cs"/>
          <w:rtl/>
        </w:rPr>
        <w:tab/>
      </w:r>
      <w:r w:rsidRPr="00EA187A">
        <w:rPr>
          <w:b/>
          <w:bCs/>
          <w:rtl/>
        </w:rPr>
        <w:t>تجريم الاغتصاب الزوجي على وجه السرعة؛</w:t>
      </w:r>
    </w:p>
    <w:p w:rsidR="00A66644" w:rsidRPr="00566F20" w:rsidRDefault="00A66644" w:rsidP="00AA5B27">
      <w:pPr>
        <w:pStyle w:val="SingleTxt"/>
        <w:rPr>
          <w:rFonts w:hint="cs"/>
        </w:rPr>
      </w:pPr>
      <w:r>
        <w:rPr>
          <w:rFonts w:hint="cs"/>
          <w:rtl/>
        </w:rPr>
        <w:tab/>
      </w:r>
      <w:r w:rsidRPr="00FD58A7">
        <w:rPr>
          <w:rtl/>
        </w:rPr>
        <w:t>(ج)</w:t>
      </w:r>
      <w:r>
        <w:rPr>
          <w:rFonts w:hint="cs"/>
          <w:rtl/>
        </w:rPr>
        <w:tab/>
      </w:r>
      <w:r w:rsidRPr="00AA5B27">
        <w:rPr>
          <w:b/>
          <w:bCs/>
          <w:rtl/>
        </w:rPr>
        <w:t>تعزيز تدريب موظفي الجهاز القضائي والمكلفين بإنفاذ القانون ومقدم</w:t>
      </w:r>
      <w:r w:rsidR="00C74A7A" w:rsidRPr="00AA5B27">
        <w:rPr>
          <w:rFonts w:hint="cs"/>
          <w:b/>
          <w:bCs/>
          <w:rtl/>
        </w:rPr>
        <w:t>ي</w:t>
      </w:r>
      <w:r w:rsidRPr="00AA5B27">
        <w:rPr>
          <w:b/>
          <w:bCs/>
          <w:rtl/>
        </w:rPr>
        <w:t xml:space="preserve"> الخدمات الصحية بما يكفل إطلاعهم على قانون مكافحة العنف الجنساني وتقديمهم الدعم الملائم الذي يراعي </w:t>
      </w:r>
      <w:r w:rsidR="00AA5B27" w:rsidRPr="00AA5B27">
        <w:rPr>
          <w:rFonts w:hint="cs"/>
          <w:b/>
          <w:bCs/>
          <w:rtl/>
        </w:rPr>
        <w:t xml:space="preserve">الاعتبارات الجنسانية </w:t>
      </w:r>
      <w:r w:rsidRPr="00AA5B27">
        <w:rPr>
          <w:b/>
          <w:bCs/>
          <w:rtl/>
        </w:rPr>
        <w:t xml:space="preserve">وتعزيزهم الجهود الرامية إلى </w:t>
      </w:r>
      <w:r w:rsidR="00AA5B27" w:rsidRPr="00AA5B27">
        <w:rPr>
          <w:rFonts w:hint="cs"/>
          <w:b/>
          <w:bCs/>
          <w:rtl/>
        </w:rPr>
        <w:t xml:space="preserve">محاكمة </w:t>
      </w:r>
      <w:r w:rsidRPr="00AA5B27">
        <w:rPr>
          <w:b/>
          <w:bCs/>
          <w:rtl/>
        </w:rPr>
        <w:t>مرتكبي الاغتصاب وهتك العرض ومعاقبتهم؛</w:t>
      </w:r>
    </w:p>
    <w:p w:rsidR="00A66644" w:rsidRDefault="00A66644" w:rsidP="00526E42">
      <w:pPr>
        <w:pStyle w:val="SingleTxt"/>
        <w:rPr>
          <w:rFonts w:hint="cs"/>
          <w:rtl/>
        </w:rPr>
      </w:pPr>
      <w:r>
        <w:rPr>
          <w:rFonts w:hint="cs"/>
          <w:rtl/>
        </w:rPr>
        <w:tab/>
      </w:r>
      <w:r w:rsidRPr="00FD58A7">
        <w:rPr>
          <w:rtl/>
        </w:rPr>
        <w:t>(د)</w:t>
      </w:r>
      <w:r>
        <w:rPr>
          <w:rFonts w:hint="cs"/>
          <w:rtl/>
        </w:rPr>
        <w:tab/>
      </w:r>
      <w:r w:rsidR="00526E42" w:rsidRPr="00526E42">
        <w:rPr>
          <w:rFonts w:hint="cs"/>
          <w:b/>
          <w:bCs/>
          <w:rtl/>
        </w:rPr>
        <w:t>أن ت</w:t>
      </w:r>
      <w:r w:rsidRPr="00526E42">
        <w:rPr>
          <w:b/>
          <w:bCs/>
          <w:rtl/>
        </w:rPr>
        <w:t xml:space="preserve">قدم في تقريرها الدوري المقبل </w:t>
      </w:r>
      <w:r w:rsidR="00526E42" w:rsidRPr="00526E42">
        <w:rPr>
          <w:rFonts w:hint="cs"/>
          <w:b/>
          <w:bCs/>
          <w:rtl/>
        </w:rPr>
        <w:t xml:space="preserve">معلومات </w:t>
      </w:r>
      <w:r w:rsidRPr="00526E42">
        <w:rPr>
          <w:b/>
          <w:bCs/>
          <w:rtl/>
        </w:rPr>
        <w:t>عن تنفيذ قانون مكافحة العنف القائم على نوع الجنس وعما اتخذ</w:t>
      </w:r>
      <w:r w:rsidRPr="00526E42">
        <w:rPr>
          <w:rFonts w:hint="cs"/>
          <w:b/>
          <w:bCs/>
          <w:rtl/>
        </w:rPr>
        <w:t>ته</w:t>
      </w:r>
      <w:r w:rsidRPr="00526E42">
        <w:rPr>
          <w:b/>
          <w:bCs/>
          <w:rtl/>
        </w:rPr>
        <w:t xml:space="preserve"> من تدابير أخرى لمنع هذا العنف والتحقيق في الحالات المبلغ عنها </w:t>
      </w:r>
      <w:r w:rsidR="00526E42" w:rsidRPr="00526E42">
        <w:rPr>
          <w:rFonts w:hint="cs"/>
          <w:b/>
          <w:bCs/>
          <w:rtl/>
        </w:rPr>
        <w:t xml:space="preserve">ومحاكمة </w:t>
      </w:r>
      <w:r w:rsidRPr="00526E42">
        <w:rPr>
          <w:b/>
          <w:bCs/>
          <w:rtl/>
        </w:rPr>
        <w:t>مرتكبيه و</w:t>
      </w:r>
      <w:r w:rsidR="00526E42" w:rsidRPr="00526E42">
        <w:rPr>
          <w:rFonts w:hint="cs"/>
          <w:b/>
          <w:bCs/>
          <w:rtl/>
        </w:rPr>
        <w:t>معاقبتهم و</w:t>
      </w:r>
      <w:r w:rsidRPr="00526E42">
        <w:rPr>
          <w:b/>
          <w:bCs/>
          <w:rtl/>
        </w:rPr>
        <w:t>توفير الحماية والإغاثة و</w:t>
      </w:r>
      <w:r w:rsidR="00526E42" w:rsidRPr="00526E42">
        <w:rPr>
          <w:rFonts w:hint="cs"/>
          <w:b/>
          <w:bCs/>
          <w:rtl/>
        </w:rPr>
        <w:t xml:space="preserve">سبل </w:t>
      </w:r>
      <w:r w:rsidRPr="00526E42">
        <w:rPr>
          <w:b/>
          <w:bCs/>
          <w:rtl/>
        </w:rPr>
        <w:t xml:space="preserve">الإنصاف للضحايا وأسرهم، بما في ذلك </w:t>
      </w:r>
      <w:r w:rsidRPr="00526E42">
        <w:rPr>
          <w:rFonts w:hint="cs"/>
          <w:b/>
          <w:bCs/>
          <w:rtl/>
        </w:rPr>
        <w:t xml:space="preserve">منحهم </w:t>
      </w:r>
      <w:r w:rsidRPr="00526E42">
        <w:rPr>
          <w:b/>
          <w:bCs/>
          <w:rtl/>
        </w:rPr>
        <w:t>التعويض الملائم.</w:t>
      </w:r>
    </w:p>
    <w:p w:rsidR="00A66644" w:rsidRPr="00E41CC3" w:rsidRDefault="00A66644" w:rsidP="00A66644">
      <w:pPr>
        <w:pStyle w:val="SingleTxt"/>
        <w:spacing w:after="0" w:line="120" w:lineRule="exact"/>
        <w:rPr>
          <w:sz w:val="10"/>
          <w:rtl/>
        </w:rPr>
      </w:pPr>
    </w:p>
    <w:p w:rsidR="00A66644" w:rsidRPr="00566F20" w:rsidRDefault="00A66644" w:rsidP="005A19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الاتجار بالنساء واستغلالهن في البغاء</w:t>
      </w:r>
    </w:p>
    <w:p w:rsidR="00A66644" w:rsidRPr="00566F20" w:rsidRDefault="00A66644" w:rsidP="005A19D8">
      <w:pPr>
        <w:pStyle w:val="SingleTxt"/>
        <w:rPr>
          <w:rFonts w:hint="cs"/>
          <w:rtl/>
        </w:rPr>
      </w:pPr>
      <w:r w:rsidRPr="00566F20">
        <w:rPr>
          <w:rtl/>
        </w:rPr>
        <w:t>23</w:t>
      </w:r>
      <w:r>
        <w:rPr>
          <w:rFonts w:hint="cs"/>
          <w:rtl/>
        </w:rPr>
        <w:t xml:space="preserve"> </w:t>
      </w:r>
      <w:r w:rsidRPr="00566F20">
        <w:rPr>
          <w:rtl/>
        </w:rPr>
        <w:t>-</w:t>
      </w:r>
      <w:r w:rsidRPr="00566F20">
        <w:rPr>
          <w:rtl/>
        </w:rPr>
        <w:tab/>
        <w:t xml:space="preserve">رحبت اللجنة بقانون مكافحة </w:t>
      </w:r>
      <w:r>
        <w:rPr>
          <w:rtl/>
        </w:rPr>
        <w:t>ال</w:t>
      </w:r>
      <w:r>
        <w:rPr>
          <w:rFonts w:hint="cs"/>
          <w:rtl/>
        </w:rPr>
        <w:t>ا</w:t>
      </w:r>
      <w:r w:rsidRPr="00566F20">
        <w:rPr>
          <w:rtl/>
        </w:rPr>
        <w:t>تجار بالبشر (2008)، وباللجنة المشتركة بين</w:t>
      </w:r>
      <w:r>
        <w:rPr>
          <w:rFonts w:hint="cs"/>
          <w:rtl/>
        </w:rPr>
        <w:t xml:space="preserve"> </w:t>
      </w:r>
      <w:r w:rsidRPr="00566F20">
        <w:rPr>
          <w:rtl/>
        </w:rPr>
        <w:t xml:space="preserve">الوزارات المعنية بالاتجار بالبشر وبخطة العمل الوطنية </w:t>
      </w:r>
      <w:r w:rsidR="005A19D8">
        <w:rPr>
          <w:rFonts w:hint="cs"/>
          <w:rtl/>
        </w:rPr>
        <w:t xml:space="preserve">بشأن </w:t>
      </w:r>
      <w:r w:rsidRPr="00566F20">
        <w:rPr>
          <w:rtl/>
        </w:rPr>
        <w:t>الاتجار بالبشر وبما تبذله الدولة الطرف من جهود أخرى في التصدي للاتجار والاستغلال في الدعارة</w:t>
      </w:r>
      <w:r>
        <w:rPr>
          <w:rtl/>
        </w:rPr>
        <w:t>.</w:t>
      </w:r>
      <w:r w:rsidRPr="00566F20">
        <w:rPr>
          <w:rtl/>
        </w:rPr>
        <w:t xml:space="preserve"> ومع ذلك، تعرب اللجنة عن القلق لأن زامبيا </w:t>
      </w:r>
      <w:r w:rsidR="005A19D8">
        <w:rPr>
          <w:rFonts w:hint="cs"/>
          <w:rtl/>
        </w:rPr>
        <w:t>لا</w:t>
      </w:r>
      <w:r w:rsidRPr="00566F20">
        <w:rPr>
          <w:rtl/>
        </w:rPr>
        <w:t xml:space="preserve"> </w:t>
      </w:r>
      <w:r w:rsidR="005A19D8">
        <w:rPr>
          <w:rFonts w:hint="cs"/>
          <w:rtl/>
        </w:rPr>
        <w:t>ت</w:t>
      </w:r>
      <w:r w:rsidRPr="00566F20">
        <w:rPr>
          <w:rtl/>
        </w:rPr>
        <w:t xml:space="preserve">زال </w:t>
      </w:r>
      <w:r w:rsidR="005A19D8">
        <w:rPr>
          <w:rFonts w:hint="cs"/>
          <w:rtl/>
        </w:rPr>
        <w:t>من بلدان ال</w:t>
      </w:r>
      <w:r w:rsidRPr="00566F20">
        <w:rPr>
          <w:rtl/>
        </w:rPr>
        <w:t>منشأ و</w:t>
      </w:r>
      <w:r w:rsidR="005A19D8">
        <w:rPr>
          <w:rFonts w:hint="cs"/>
          <w:rtl/>
        </w:rPr>
        <w:t>ال</w:t>
      </w:r>
      <w:r w:rsidRPr="00566F20">
        <w:rPr>
          <w:rtl/>
        </w:rPr>
        <w:t>مقصد و</w:t>
      </w:r>
      <w:r w:rsidR="005A19D8">
        <w:rPr>
          <w:rFonts w:hint="cs"/>
          <w:rtl/>
        </w:rPr>
        <w:t>ال</w:t>
      </w:r>
      <w:r w:rsidRPr="00566F20">
        <w:rPr>
          <w:rtl/>
        </w:rPr>
        <w:t xml:space="preserve">عبور للاتجار بالأشخاص ولأن هناك عدداً متزايداً من الأطفال </w:t>
      </w:r>
      <w:r w:rsidR="005A19D8">
        <w:rPr>
          <w:rFonts w:hint="cs"/>
          <w:rtl/>
        </w:rPr>
        <w:t xml:space="preserve">من </w:t>
      </w:r>
      <w:r w:rsidRPr="00566F20">
        <w:rPr>
          <w:rtl/>
        </w:rPr>
        <w:t>ضحايا الاستغلال التجاري، بما في ذلك الدعارة، ولا سيما الفتيات والأطفال اليتامى والمحرومين</w:t>
      </w:r>
      <w:r>
        <w:rPr>
          <w:rtl/>
        </w:rPr>
        <w:t>.</w:t>
      </w:r>
      <w:r w:rsidRPr="00566F20">
        <w:rPr>
          <w:rtl/>
        </w:rPr>
        <w:t xml:space="preserve"> وتأسف اللجنة لعدم توفر بيانات إحصائية عن عدد ضحايا ال</w:t>
      </w:r>
      <w:r>
        <w:rPr>
          <w:rFonts w:hint="cs"/>
          <w:rtl/>
        </w:rPr>
        <w:t>ا</w:t>
      </w:r>
      <w:r w:rsidRPr="00566F20">
        <w:rPr>
          <w:rtl/>
        </w:rPr>
        <w:t>تجار من النساء والفتيات لأغراض الاستغلال الاقتصادي أو الدعارة</w:t>
      </w:r>
      <w:r>
        <w:rPr>
          <w:rtl/>
        </w:rPr>
        <w:t>.</w:t>
      </w:r>
      <w:r w:rsidRPr="00566F20">
        <w:rPr>
          <w:rtl/>
        </w:rPr>
        <w:t xml:space="preserve"> وتلاحظ اللجنة أن قانون العقوبات الزامبي يجرم الدعارة، بما في ذلك الأشخاص الذين </w:t>
      </w:r>
      <w:r>
        <w:rPr>
          <w:rtl/>
        </w:rPr>
        <w:t>يعيشون على إيرادات مكتسبة منها.</w:t>
      </w:r>
    </w:p>
    <w:p w:rsidR="00A66644" w:rsidRPr="00566F20" w:rsidRDefault="00A66644" w:rsidP="005A19D8">
      <w:pPr>
        <w:pStyle w:val="SingleTxt"/>
        <w:rPr>
          <w:rFonts w:hint="cs"/>
        </w:rPr>
      </w:pPr>
      <w:r w:rsidRPr="00FD58A7">
        <w:rPr>
          <w:rtl/>
        </w:rPr>
        <w:t>24</w:t>
      </w:r>
      <w:r>
        <w:rPr>
          <w:rFonts w:hint="cs"/>
          <w:rtl/>
        </w:rPr>
        <w:t xml:space="preserve"> </w:t>
      </w:r>
      <w:r w:rsidRPr="00FD58A7">
        <w:rPr>
          <w:rtl/>
        </w:rPr>
        <w:t>-</w:t>
      </w:r>
      <w:r w:rsidRPr="00FD58A7">
        <w:rPr>
          <w:rtl/>
        </w:rPr>
        <w:tab/>
      </w:r>
      <w:r w:rsidRPr="005A19D8">
        <w:rPr>
          <w:b/>
          <w:bCs/>
          <w:rtl/>
        </w:rPr>
        <w:t>وتدعو اللجنة الدولة الطرف إلى تطب</w:t>
      </w:r>
      <w:r w:rsidR="005A19D8" w:rsidRPr="005A19D8">
        <w:rPr>
          <w:rFonts w:hint="cs"/>
          <w:b/>
          <w:bCs/>
          <w:rtl/>
        </w:rPr>
        <w:t>ي</w:t>
      </w:r>
      <w:r w:rsidRPr="005A19D8">
        <w:rPr>
          <w:b/>
          <w:bCs/>
          <w:rtl/>
        </w:rPr>
        <w:t>ق المادة 6 من الاتفاقية تطبيقاً كاملاً، باتباع سبل منها:</w:t>
      </w:r>
    </w:p>
    <w:p w:rsidR="00A66644" w:rsidRPr="00566F20" w:rsidRDefault="00A66644" w:rsidP="005A19D8">
      <w:pPr>
        <w:pStyle w:val="SingleTxt"/>
      </w:pPr>
      <w:r w:rsidRPr="00FD58A7">
        <w:rPr>
          <w:rFonts w:hint="cs"/>
          <w:rtl/>
        </w:rPr>
        <w:tab/>
        <w:t>(أ)</w:t>
      </w:r>
      <w:r>
        <w:rPr>
          <w:rFonts w:hint="cs"/>
          <w:rtl/>
        </w:rPr>
        <w:tab/>
      </w:r>
      <w:r w:rsidRPr="005A19D8">
        <w:rPr>
          <w:b/>
          <w:bCs/>
          <w:rtl/>
        </w:rPr>
        <w:t>تنفيذ التشريعات الجديدة عن الاتجار تنفيذاً فعالاً يكفل معاقبة الجناة وحماية الضحايا ومساعدتهم بشكل ملائم؛</w:t>
      </w:r>
    </w:p>
    <w:p w:rsidR="00A66644" w:rsidRPr="00566F20" w:rsidRDefault="00A66644" w:rsidP="00AB43E6">
      <w:pPr>
        <w:pStyle w:val="SingleTxt"/>
      </w:pPr>
      <w:r>
        <w:rPr>
          <w:rFonts w:hint="cs"/>
          <w:rtl/>
        </w:rPr>
        <w:tab/>
      </w:r>
      <w:r w:rsidRPr="00FD58A7">
        <w:rPr>
          <w:rFonts w:hint="cs"/>
          <w:rtl/>
        </w:rPr>
        <w:t>(ب)</w:t>
      </w:r>
      <w:r>
        <w:rPr>
          <w:rFonts w:hint="cs"/>
          <w:rtl/>
        </w:rPr>
        <w:tab/>
      </w:r>
      <w:r w:rsidRPr="00AB43E6">
        <w:rPr>
          <w:b/>
          <w:bCs/>
          <w:rtl/>
        </w:rPr>
        <w:t xml:space="preserve">زيادة جهودها المبذولة </w:t>
      </w:r>
      <w:r w:rsidR="00D21E01" w:rsidRPr="00AB43E6">
        <w:rPr>
          <w:rFonts w:hint="cs"/>
          <w:b/>
          <w:bCs/>
          <w:rtl/>
        </w:rPr>
        <w:t xml:space="preserve">للتعاون </w:t>
      </w:r>
      <w:r w:rsidR="00D21E01" w:rsidRPr="00AB43E6">
        <w:rPr>
          <w:b/>
          <w:bCs/>
          <w:rtl/>
        </w:rPr>
        <w:t xml:space="preserve">مع بلدان المنشأ والعبور والمقصد الأخرى </w:t>
      </w:r>
      <w:r w:rsidRPr="00AB43E6">
        <w:rPr>
          <w:b/>
          <w:bCs/>
          <w:rtl/>
        </w:rPr>
        <w:t xml:space="preserve">على </w:t>
      </w:r>
      <w:r w:rsidR="00AB43E6" w:rsidRPr="00AB43E6">
        <w:rPr>
          <w:rFonts w:hint="cs"/>
          <w:b/>
          <w:bCs/>
          <w:rtl/>
        </w:rPr>
        <w:t xml:space="preserve">الأصعدة </w:t>
      </w:r>
      <w:r w:rsidRPr="00AB43E6">
        <w:rPr>
          <w:b/>
          <w:bCs/>
          <w:rtl/>
        </w:rPr>
        <w:t>الدولي والإقليمي والث</w:t>
      </w:r>
      <w:r w:rsidRPr="00AB43E6">
        <w:rPr>
          <w:rFonts w:hint="cs"/>
          <w:b/>
          <w:bCs/>
          <w:rtl/>
        </w:rPr>
        <w:t>ن</w:t>
      </w:r>
      <w:r w:rsidRPr="00AB43E6">
        <w:rPr>
          <w:b/>
          <w:bCs/>
          <w:rtl/>
        </w:rPr>
        <w:t>ائي</w:t>
      </w:r>
      <w:r w:rsidR="00AB43E6" w:rsidRPr="00AB43E6">
        <w:rPr>
          <w:rFonts w:hint="cs"/>
          <w:b/>
          <w:bCs/>
          <w:rtl/>
        </w:rPr>
        <w:t>،</w:t>
      </w:r>
      <w:r w:rsidRPr="00AB43E6">
        <w:rPr>
          <w:b/>
          <w:bCs/>
          <w:rtl/>
        </w:rPr>
        <w:t xml:space="preserve"> عبر تبادل المعلومات لمنع الاتجار وتحقيق المواءمة بين الإجراءات القانونية الرامية إلى معاقبة المتاجرين؛</w:t>
      </w:r>
    </w:p>
    <w:p w:rsidR="00A66644" w:rsidRPr="00566F20" w:rsidRDefault="00A66644" w:rsidP="00CB3116">
      <w:pPr>
        <w:pStyle w:val="SingleTxt"/>
        <w:rPr>
          <w:rFonts w:hint="cs"/>
        </w:rPr>
      </w:pPr>
      <w:r>
        <w:rPr>
          <w:rFonts w:hint="cs"/>
          <w:rtl/>
        </w:rPr>
        <w:tab/>
      </w:r>
      <w:r w:rsidRPr="00FD58A7">
        <w:rPr>
          <w:rtl/>
        </w:rPr>
        <w:t>(ج)</w:t>
      </w:r>
      <w:r>
        <w:rPr>
          <w:rFonts w:hint="cs"/>
          <w:rtl/>
        </w:rPr>
        <w:tab/>
      </w:r>
      <w:r w:rsidRPr="00CB3116">
        <w:rPr>
          <w:b/>
          <w:bCs/>
          <w:rtl/>
        </w:rPr>
        <w:t xml:space="preserve">إعداد دراسات مقارنة عن الاتجار والدعارة تشمل </w:t>
      </w:r>
      <w:r w:rsidRPr="00CB3116">
        <w:rPr>
          <w:rFonts w:hint="cs"/>
          <w:b/>
          <w:bCs/>
          <w:rtl/>
        </w:rPr>
        <w:t>ج</w:t>
      </w:r>
      <w:r w:rsidRPr="00CB3116">
        <w:rPr>
          <w:b/>
          <w:bCs/>
          <w:rtl/>
        </w:rPr>
        <w:t>مع بيانات مصنفة لتحديد الأسباب الجذرية ومعالجتها للقضاء على ضعف الفتيات والنساء أمام الاستغلال الجنسي والمتاجرين وتيسير تعافي الضحايا وإدماجهن في المجتمع؛</w:t>
      </w:r>
    </w:p>
    <w:p w:rsidR="00A66644" w:rsidRDefault="00A66644" w:rsidP="0083238C">
      <w:pPr>
        <w:pStyle w:val="SingleTxt"/>
        <w:rPr>
          <w:rFonts w:hint="cs"/>
          <w:rtl/>
        </w:rPr>
      </w:pPr>
      <w:r>
        <w:rPr>
          <w:rFonts w:hint="cs"/>
          <w:rtl/>
        </w:rPr>
        <w:tab/>
      </w:r>
      <w:r w:rsidRPr="00FD58A7">
        <w:rPr>
          <w:rtl/>
        </w:rPr>
        <w:t>(د)</w:t>
      </w:r>
      <w:r>
        <w:rPr>
          <w:rFonts w:hint="cs"/>
          <w:rtl/>
        </w:rPr>
        <w:tab/>
      </w:r>
      <w:r w:rsidRPr="0083238C">
        <w:rPr>
          <w:b/>
          <w:bCs/>
          <w:rtl/>
        </w:rPr>
        <w:t>اتباع نهج شامل في معالجة مسألة الدعارة، ي</w:t>
      </w:r>
      <w:r w:rsidR="0083238C" w:rsidRPr="0083238C">
        <w:rPr>
          <w:rFonts w:hint="cs"/>
          <w:b/>
          <w:bCs/>
          <w:rtl/>
        </w:rPr>
        <w:t>شمل</w:t>
      </w:r>
      <w:r w:rsidRPr="0083238C">
        <w:rPr>
          <w:b/>
          <w:bCs/>
          <w:rtl/>
        </w:rPr>
        <w:t xml:space="preserve"> توفير أماكن للإيواء وخدمات أخرى مثل برامج خروج النساء الراغبات في ترك البغاء أو إعادة إدماجهن.</w:t>
      </w:r>
    </w:p>
    <w:p w:rsidR="0083238C" w:rsidRPr="0083238C" w:rsidRDefault="0083238C" w:rsidP="0083238C">
      <w:pPr>
        <w:pStyle w:val="SingleTxt"/>
        <w:spacing w:after="0" w:line="120" w:lineRule="exact"/>
        <w:rPr>
          <w:rFonts w:hint="cs"/>
          <w:sz w:val="10"/>
          <w:rtl/>
        </w:rPr>
      </w:pPr>
    </w:p>
    <w:p w:rsidR="00A66644" w:rsidRPr="00566F20" w:rsidRDefault="00A66644" w:rsidP="0083238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المشاركة في الحياة السياسية والعامة</w:t>
      </w:r>
    </w:p>
    <w:p w:rsidR="00A66644" w:rsidRDefault="00A66644" w:rsidP="005F6753">
      <w:pPr>
        <w:pStyle w:val="SingleTxt"/>
        <w:rPr>
          <w:rFonts w:hint="cs"/>
          <w:w w:val="101"/>
          <w:rtl/>
        </w:rPr>
      </w:pPr>
      <w:r w:rsidRPr="00E41CC3">
        <w:rPr>
          <w:w w:val="101"/>
          <w:rtl/>
        </w:rPr>
        <w:t>25</w:t>
      </w:r>
      <w:r w:rsidRPr="00E41CC3">
        <w:rPr>
          <w:rFonts w:hint="cs"/>
          <w:w w:val="101"/>
          <w:rtl/>
        </w:rPr>
        <w:t xml:space="preserve"> </w:t>
      </w:r>
      <w:r w:rsidRPr="00E41CC3">
        <w:rPr>
          <w:w w:val="101"/>
          <w:rtl/>
        </w:rPr>
        <w:t>-</w:t>
      </w:r>
      <w:r w:rsidRPr="00E41CC3">
        <w:rPr>
          <w:w w:val="101"/>
          <w:rtl/>
        </w:rPr>
        <w:tab/>
        <w:t>تلاحظ اللجنة مع التقدير بلوغ الدول</w:t>
      </w:r>
      <w:r w:rsidR="00177973">
        <w:rPr>
          <w:rFonts w:hint="cs"/>
          <w:w w:val="101"/>
          <w:rtl/>
        </w:rPr>
        <w:t>ة</w:t>
      </w:r>
      <w:r w:rsidRPr="00E41CC3">
        <w:rPr>
          <w:w w:val="101"/>
          <w:rtl/>
        </w:rPr>
        <w:t xml:space="preserve"> ا</w:t>
      </w:r>
      <w:r w:rsidR="00177973">
        <w:rPr>
          <w:rFonts w:hint="cs"/>
          <w:w w:val="101"/>
          <w:rtl/>
        </w:rPr>
        <w:t>ل</w:t>
      </w:r>
      <w:r w:rsidRPr="00E41CC3">
        <w:rPr>
          <w:w w:val="101"/>
          <w:rtl/>
        </w:rPr>
        <w:t>طرف عتبة 50 في المائة من النساء في</w:t>
      </w:r>
      <w:r w:rsidRPr="00E41CC3">
        <w:rPr>
          <w:rFonts w:hint="cs"/>
          <w:w w:val="101"/>
          <w:rtl/>
        </w:rPr>
        <w:t> </w:t>
      </w:r>
      <w:r w:rsidRPr="00E41CC3">
        <w:rPr>
          <w:w w:val="101"/>
          <w:rtl/>
        </w:rPr>
        <w:t xml:space="preserve">مناصب صنع القرار في </w:t>
      </w:r>
      <w:r w:rsidR="00177973">
        <w:rPr>
          <w:rFonts w:hint="cs"/>
          <w:w w:val="101"/>
          <w:rtl/>
        </w:rPr>
        <w:t xml:space="preserve">مستوى </w:t>
      </w:r>
      <w:r w:rsidRPr="00E41CC3">
        <w:rPr>
          <w:w w:val="101"/>
          <w:rtl/>
        </w:rPr>
        <w:t xml:space="preserve">المحكمة العليا ومحكمة التمييز، والموافقة على استراتيجية تعميم مراعاة المنظور الجنساني وزيادة تمثيل المرأة في البعثات الخارجية الزامبية واعتماد </w:t>
      </w:r>
      <w:r w:rsidR="00177973">
        <w:rPr>
          <w:rFonts w:hint="cs"/>
          <w:w w:val="101"/>
          <w:rtl/>
        </w:rPr>
        <w:t>ال</w:t>
      </w:r>
      <w:r w:rsidRPr="00E41CC3">
        <w:rPr>
          <w:w w:val="101"/>
          <w:rtl/>
        </w:rPr>
        <w:t xml:space="preserve">سياسة </w:t>
      </w:r>
      <w:r w:rsidR="00177973">
        <w:rPr>
          <w:rFonts w:hint="cs"/>
          <w:w w:val="101"/>
          <w:rtl/>
        </w:rPr>
        <w:t>ال</w:t>
      </w:r>
      <w:r w:rsidRPr="00E41CC3">
        <w:rPr>
          <w:w w:val="101"/>
          <w:rtl/>
        </w:rPr>
        <w:t xml:space="preserve">جنسانية </w:t>
      </w:r>
      <w:r w:rsidR="00177973">
        <w:rPr>
          <w:rFonts w:hint="cs"/>
          <w:w w:val="101"/>
          <w:rtl/>
        </w:rPr>
        <w:t>ال</w:t>
      </w:r>
      <w:r w:rsidRPr="00E41CC3">
        <w:rPr>
          <w:w w:val="101"/>
          <w:rtl/>
        </w:rPr>
        <w:t>وطنية</w:t>
      </w:r>
      <w:r w:rsidRPr="00E41CC3">
        <w:rPr>
          <w:rFonts w:hint="cs"/>
          <w:w w:val="101"/>
          <w:rtl/>
        </w:rPr>
        <w:t xml:space="preserve"> </w:t>
      </w:r>
      <w:r w:rsidRPr="00E41CC3">
        <w:rPr>
          <w:w w:val="101"/>
          <w:rtl/>
        </w:rPr>
        <w:t xml:space="preserve">وخطة </w:t>
      </w:r>
      <w:r w:rsidR="00177973">
        <w:rPr>
          <w:rFonts w:hint="cs"/>
          <w:w w:val="101"/>
          <w:rtl/>
        </w:rPr>
        <w:t>ال</w:t>
      </w:r>
      <w:r w:rsidRPr="00E41CC3">
        <w:rPr>
          <w:w w:val="101"/>
          <w:rtl/>
        </w:rPr>
        <w:t xml:space="preserve">عمل </w:t>
      </w:r>
      <w:r w:rsidR="00177973">
        <w:rPr>
          <w:rFonts w:hint="cs"/>
          <w:w w:val="101"/>
          <w:rtl/>
        </w:rPr>
        <w:t>ال</w:t>
      </w:r>
      <w:r w:rsidRPr="00E41CC3">
        <w:rPr>
          <w:w w:val="101"/>
          <w:rtl/>
        </w:rPr>
        <w:t xml:space="preserve">وطنية وإجراء مشاورات بشأن مسألة </w:t>
      </w:r>
      <w:r w:rsidR="00177973">
        <w:rPr>
          <w:rFonts w:hint="cs"/>
          <w:w w:val="101"/>
          <w:rtl/>
        </w:rPr>
        <w:t xml:space="preserve">اتخاذ </w:t>
      </w:r>
      <w:r w:rsidRPr="00E41CC3">
        <w:rPr>
          <w:w w:val="101"/>
          <w:rtl/>
        </w:rPr>
        <w:t xml:space="preserve">تدابير خاصة مؤقتة وفقاً </w:t>
      </w:r>
      <w:r w:rsidR="00177973">
        <w:rPr>
          <w:rFonts w:hint="cs"/>
          <w:w w:val="101"/>
          <w:rtl/>
        </w:rPr>
        <w:t>للفقرة 1 من ا</w:t>
      </w:r>
      <w:r w:rsidRPr="00E41CC3">
        <w:rPr>
          <w:w w:val="101"/>
          <w:rtl/>
        </w:rPr>
        <w:t xml:space="preserve">لمادة 4 من الاتفاقية في مسعى لتعزيز </w:t>
      </w:r>
      <w:r w:rsidR="005F6753">
        <w:rPr>
          <w:rFonts w:hint="cs"/>
          <w:w w:val="101"/>
          <w:rtl/>
        </w:rPr>
        <w:t xml:space="preserve">زيادة </w:t>
      </w:r>
      <w:r w:rsidRPr="00E41CC3">
        <w:rPr>
          <w:w w:val="101"/>
          <w:rtl/>
        </w:rPr>
        <w:t>تمثيل المرأة في مناصب صنع القرار. ومع ذلك، فإن اللجنة تعرب عن القلق إزاء انخفاض معدل مشاركة المرأة في عمليتي وضع السياسات و</w:t>
      </w:r>
      <w:r w:rsidR="005F6753">
        <w:rPr>
          <w:rFonts w:hint="cs"/>
          <w:w w:val="101"/>
          <w:rtl/>
        </w:rPr>
        <w:t xml:space="preserve">اتخاذ </w:t>
      </w:r>
      <w:r w:rsidRPr="00E41CC3">
        <w:rPr>
          <w:w w:val="101"/>
          <w:rtl/>
        </w:rPr>
        <w:t>القرارات في زامبيا. وت</w:t>
      </w:r>
      <w:r w:rsidR="005F6753">
        <w:rPr>
          <w:rFonts w:hint="cs"/>
          <w:w w:val="101"/>
          <w:rtl/>
        </w:rPr>
        <w:t xml:space="preserve">عرب </w:t>
      </w:r>
      <w:r w:rsidRPr="00E41CC3">
        <w:rPr>
          <w:w w:val="101"/>
          <w:rtl/>
        </w:rPr>
        <w:t xml:space="preserve">اللجنة </w:t>
      </w:r>
      <w:r w:rsidR="005F6753">
        <w:rPr>
          <w:rFonts w:hint="cs"/>
          <w:w w:val="101"/>
          <w:rtl/>
        </w:rPr>
        <w:t xml:space="preserve">عن قلقها إزاء عدم وجود </w:t>
      </w:r>
      <w:r w:rsidRPr="00E41CC3">
        <w:rPr>
          <w:w w:val="101"/>
          <w:rtl/>
        </w:rPr>
        <w:t>نظم الحصص ووجود آراء جنسانية منحازة وممارسات سلبية ووضع اقتصادي</w:t>
      </w:r>
      <w:r w:rsidR="00676AD2">
        <w:rPr>
          <w:rFonts w:hint="cs"/>
          <w:w w:val="101"/>
          <w:rtl/>
        </w:rPr>
        <w:t xml:space="preserve"> </w:t>
      </w:r>
      <w:r w:rsidRPr="00E41CC3">
        <w:rPr>
          <w:w w:val="101"/>
          <w:rtl/>
        </w:rPr>
        <w:t xml:space="preserve">- اجتماعي سيء يحول دون حصول المرأة </w:t>
      </w:r>
      <w:r w:rsidRPr="00E41CC3">
        <w:rPr>
          <w:rFonts w:hint="cs"/>
          <w:w w:val="101"/>
          <w:rtl/>
        </w:rPr>
        <w:t>بشكل كامل</w:t>
      </w:r>
      <w:r w:rsidRPr="00E41CC3">
        <w:rPr>
          <w:w w:val="101"/>
          <w:rtl/>
        </w:rPr>
        <w:t xml:space="preserve"> على الحق في المشاركة في الحياة العامة، ولا سيما على مستوى صنع</w:t>
      </w:r>
      <w:r w:rsidRPr="00E41CC3">
        <w:rPr>
          <w:rFonts w:hint="cs"/>
          <w:w w:val="101"/>
          <w:rtl/>
        </w:rPr>
        <w:t xml:space="preserve"> </w:t>
      </w:r>
      <w:r w:rsidRPr="00E41CC3">
        <w:rPr>
          <w:w w:val="101"/>
          <w:rtl/>
        </w:rPr>
        <w:t>القرار.</w:t>
      </w:r>
    </w:p>
    <w:p w:rsidR="007779DA" w:rsidRPr="007779DA" w:rsidRDefault="007779DA" w:rsidP="007779DA">
      <w:pPr>
        <w:pStyle w:val="SingleTxt"/>
        <w:spacing w:after="0" w:line="120" w:lineRule="exact"/>
        <w:rPr>
          <w:rFonts w:hint="cs"/>
          <w:w w:val="101"/>
          <w:sz w:val="10"/>
          <w:rtl/>
        </w:rPr>
      </w:pPr>
    </w:p>
    <w:p w:rsidR="00A66644" w:rsidRPr="00E41CC3" w:rsidRDefault="00A66644" w:rsidP="007779DA">
      <w:pPr>
        <w:pStyle w:val="SingleTxt"/>
        <w:rPr>
          <w:rFonts w:hint="cs"/>
        </w:rPr>
      </w:pPr>
      <w:r w:rsidRPr="00E41CC3">
        <w:rPr>
          <w:rtl/>
        </w:rPr>
        <w:t>26</w:t>
      </w:r>
      <w:r w:rsidRPr="00E41CC3">
        <w:rPr>
          <w:rFonts w:hint="cs"/>
          <w:rtl/>
        </w:rPr>
        <w:t xml:space="preserve"> </w:t>
      </w:r>
      <w:r w:rsidRPr="00E41CC3">
        <w:rPr>
          <w:rtl/>
        </w:rPr>
        <w:t>-</w:t>
      </w:r>
      <w:r w:rsidRPr="00E41CC3">
        <w:rPr>
          <w:rtl/>
        </w:rPr>
        <w:tab/>
      </w:r>
      <w:r w:rsidRPr="007779DA">
        <w:rPr>
          <w:b/>
          <w:bCs/>
          <w:rtl/>
        </w:rPr>
        <w:t>وتدعو اللجنة الدولة الطرف إلى</w:t>
      </w:r>
      <w:r w:rsidR="007779DA" w:rsidRPr="007779DA">
        <w:rPr>
          <w:rFonts w:hint="cs"/>
          <w:b/>
          <w:bCs/>
          <w:rtl/>
        </w:rPr>
        <w:t xml:space="preserve"> القيام بما يلي</w:t>
      </w:r>
      <w:r w:rsidRPr="007779DA">
        <w:rPr>
          <w:b/>
          <w:bCs/>
          <w:rtl/>
        </w:rPr>
        <w:t>:</w:t>
      </w:r>
    </w:p>
    <w:p w:rsidR="00A66644" w:rsidRPr="00566F20" w:rsidRDefault="00A66644" w:rsidP="00797935">
      <w:pPr>
        <w:pStyle w:val="SingleTxt"/>
        <w:rPr>
          <w:rFonts w:hint="cs"/>
        </w:rPr>
      </w:pPr>
      <w:r>
        <w:rPr>
          <w:rFonts w:hint="cs"/>
          <w:rtl/>
        </w:rPr>
        <w:tab/>
      </w:r>
      <w:r w:rsidRPr="00DB0450">
        <w:rPr>
          <w:rtl/>
        </w:rPr>
        <w:t>(أ)</w:t>
      </w:r>
      <w:r>
        <w:rPr>
          <w:rFonts w:hint="cs"/>
          <w:rtl/>
        </w:rPr>
        <w:tab/>
      </w:r>
      <w:r w:rsidRPr="00797935">
        <w:rPr>
          <w:b/>
          <w:bCs/>
          <w:rtl/>
        </w:rPr>
        <w:t>اتخاذ تدابير خاصة مؤقتة وفقاً للفقرة 1 من المادة 4 من الاتفاقية و</w:t>
      </w:r>
      <w:r w:rsidR="002C5E5B" w:rsidRPr="00797935">
        <w:rPr>
          <w:rFonts w:hint="cs"/>
          <w:b/>
          <w:bCs/>
          <w:rtl/>
        </w:rPr>
        <w:t>ا</w:t>
      </w:r>
      <w:r w:rsidRPr="00797935">
        <w:rPr>
          <w:b/>
          <w:bCs/>
          <w:rtl/>
        </w:rPr>
        <w:t>لتوصية العامة رقم 25</w:t>
      </w:r>
      <w:r w:rsidR="002C5E5B" w:rsidRPr="00797935">
        <w:rPr>
          <w:rFonts w:hint="cs"/>
          <w:b/>
          <w:bCs/>
          <w:rtl/>
        </w:rPr>
        <w:t xml:space="preserve"> للجنة</w:t>
      </w:r>
      <w:r w:rsidRPr="00797935">
        <w:rPr>
          <w:b/>
          <w:bCs/>
          <w:rtl/>
        </w:rPr>
        <w:t xml:space="preserve">، مثل الحصص القانونية ونظام تكافؤ الجنسين للتعيينات في الهيئات الحكومية وإخضاع تمويل الأحزاب السياسية لشرط تمثيل المرأة على قدم المساواة في هيئاتها الداخلية وفي قوائم مرشحيها، </w:t>
      </w:r>
      <w:r w:rsidR="00797935" w:rsidRPr="00797935">
        <w:rPr>
          <w:rFonts w:hint="cs"/>
          <w:b/>
          <w:bCs/>
          <w:rtl/>
        </w:rPr>
        <w:t xml:space="preserve">مما يؤدي إلى </w:t>
      </w:r>
      <w:r w:rsidRPr="00797935">
        <w:rPr>
          <w:b/>
          <w:bCs/>
          <w:rtl/>
        </w:rPr>
        <w:t>زيادة تمثيل المرأة في مناصب صنع القرار وفي الهيئات السياسية المنتخبة والمعينة في المناطق القروية والحضرية؛</w:t>
      </w:r>
    </w:p>
    <w:p w:rsidR="00A66644" w:rsidRDefault="00A66644" w:rsidP="00900DE4">
      <w:pPr>
        <w:pStyle w:val="SingleTxt"/>
        <w:rPr>
          <w:rFonts w:hint="cs"/>
          <w:b/>
          <w:bCs/>
          <w:rtl/>
        </w:rPr>
      </w:pPr>
      <w:r>
        <w:rPr>
          <w:rFonts w:hint="cs"/>
          <w:rtl/>
        </w:rPr>
        <w:tab/>
      </w:r>
      <w:r w:rsidRPr="00DB0450">
        <w:rPr>
          <w:rtl/>
        </w:rPr>
        <w:t>(ب)</w:t>
      </w:r>
      <w:r>
        <w:rPr>
          <w:rFonts w:hint="cs"/>
          <w:rtl/>
        </w:rPr>
        <w:tab/>
      </w:r>
      <w:r w:rsidRPr="00900DE4">
        <w:rPr>
          <w:b/>
          <w:bCs/>
          <w:rtl/>
        </w:rPr>
        <w:t xml:space="preserve">توفير تدريب يقوم على أساس المساواة بين الجنسين لموظفي الخدمة المدنية والسياسيين، وبخاصة للرجال، بهدف تعزيز الفهم بأن المشاركة التامة وعلى قدم المساواة </w:t>
      </w:r>
      <w:r w:rsidR="00900DE4" w:rsidRPr="00900DE4">
        <w:rPr>
          <w:rFonts w:hint="cs"/>
          <w:b/>
          <w:bCs/>
          <w:rtl/>
        </w:rPr>
        <w:t xml:space="preserve">للمرأة والرجل </w:t>
      </w:r>
      <w:r w:rsidRPr="00900DE4">
        <w:rPr>
          <w:b/>
          <w:bCs/>
          <w:rtl/>
        </w:rPr>
        <w:t>في الحياة السياسية والعامة هو شرط للتنفيذ التام لأحكام الاتفاقية، ومن ثم لإتاحة بيئة أكثر مواءمة لمشاركة المرأة في الحياة السياسية والعامة.</w:t>
      </w:r>
    </w:p>
    <w:p w:rsidR="00387F0D" w:rsidRPr="00387F0D" w:rsidRDefault="00387F0D" w:rsidP="00387F0D">
      <w:pPr>
        <w:pStyle w:val="SingleTxt"/>
        <w:spacing w:after="0" w:line="120" w:lineRule="exact"/>
        <w:rPr>
          <w:rFonts w:hint="cs"/>
          <w:sz w:val="10"/>
          <w:rtl/>
        </w:rPr>
      </w:pPr>
    </w:p>
    <w:p w:rsidR="00A66644" w:rsidRPr="00566F20" w:rsidRDefault="00A66644" w:rsidP="00387F0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الجنسية</w:t>
      </w:r>
    </w:p>
    <w:p w:rsidR="00A66644" w:rsidRDefault="00A66644" w:rsidP="00D4057D">
      <w:pPr>
        <w:pStyle w:val="SingleTxt"/>
        <w:rPr>
          <w:rFonts w:hint="cs"/>
          <w:rtl/>
        </w:rPr>
      </w:pPr>
      <w:r w:rsidRPr="00566F20">
        <w:rPr>
          <w:rtl/>
        </w:rPr>
        <w:t>27</w:t>
      </w:r>
      <w:r>
        <w:rPr>
          <w:rFonts w:hint="cs"/>
          <w:rtl/>
        </w:rPr>
        <w:t xml:space="preserve"> </w:t>
      </w:r>
      <w:r w:rsidRPr="00566F20">
        <w:rPr>
          <w:rtl/>
        </w:rPr>
        <w:t>-</w:t>
      </w:r>
      <w:r>
        <w:rPr>
          <w:rFonts w:hint="cs"/>
          <w:rtl/>
        </w:rPr>
        <w:tab/>
      </w:r>
      <w:r w:rsidRPr="00566F20">
        <w:rPr>
          <w:rtl/>
        </w:rPr>
        <w:t xml:space="preserve">تعرب اللجنة عن تقديرها للدولة الطرف لأنها أتاحت للزوجين </w:t>
      </w:r>
      <w:r w:rsidR="007A05DC" w:rsidRPr="00566F20">
        <w:rPr>
          <w:rtl/>
        </w:rPr>
        <w:t xml:space="preserve">منذ تقريرها السابق، </w:t>
      </w:r>
      <w:r w:rsidRPr="00566F20">
        <w:rPr>
          <w:rtl/>
        </w:rPr>
        <w:t>فرصاً متساوية فيما يتعلق بطلب الجنسية الزامبية واكتسابها وضمان المساواة بين ال</w:t>
      </w:r>
      <w:r w:rsidRPr="00566F20">
        <w:rPr>
          <w:rFonts w:hint="cs"/>
          <w:rtl/>
        </w:rPr>
        <w:t>زوجين</w:t>
      </w:r>
      <w:r>
        <w:rPr>
          <w:rtl/>
        </w:rPr>
        <w:t xml:space="preserve"> أو</w:t>
      </w:r>
      <w:r>
        <w:rPr>
          <w:rFonts w:hint="cs"/>
          <w:rtl/>
        </w:rPr>
        <w:t> </w:t>
      </w:r>
      <w:r w:rsidRPr="00566F20">
        <w:rPr>
          <w:rtl/>
        </w:rPr>
        <w:t>الوصي</w:t>
      </w:r>
      <w:r w:rsidRPr="00566F20">
        <w:rPr>
          <w:rFonts w:hint="cs"/>
          <w:rtl/>
        </w:rPr>
        <w:t>ين</w:t>
      </w:r>
      <w:r w:rsidRPr="00566F20">
        <w:rPr>
          <w:rtl/>
        </w:rPr>
        <w:t xml:space="preserve"> في حق</w:t>
      </w:r>
      <w:r w:rsidR="007A05DC">
        <w:rPr>
          <w:rFonts w:hint="cs"/>
          <w:rtl/>
        </w:rPr>
        <w:t xml:space="preserve">هما </w:t>
      </w:r>
      <w:r w:rsidRPr="00566F20">
        <w:rPr>
          <w:rtl/>
        </w:rPr>
        <w:t>في طلب جوازات سفر أو شهادات ميلاد والحصول عليها باسم أطفاله</w:t>
      </w:r>
      <w:r w:rsidR="00D4057D">
        <w:rPr>
          <w:rFonts w:hint="cs"/>
          <w:rtl/>
        </w:rPr>
        <w:t>ما</w:t>
      </w:r>
      <w:r w:rsidRPr="00566F20">
        <w:rPr>
          <w:rtl/>
        </w:rPr>
        <w:t xml:space="preserve"> دون الحاجة إلى موافقة خطية من الزوج</w:t>
      </w:r>
      <w:r>
        <w:rPr>
          <w:rtl/>
        </w:rPr>
        <w:t>.</w:t>
      </w:r>
      <w:r w:rsidRPr="00566F20">
        <w:rPr>
          <w:rtl/>
        </w:rPr>
        <w:t xml:space="preserve"> وفي هذا الصدد، ترحب اللجنة بقرار المحكمة العليا في قضية إديث زويلاني ناواكوي</w:t>
      </w:r>
      <w:r>
        <w:rPr>
          <w:rtl/>
        </w:rPr>
        <w:t>.</w:t>
      </w:r>
      <w:r w:rsidRPr="00566F20">
        <w:rPr>
          <w:rtl/>
        </w:rPr>
        <w:t xml:space="preserve"> ورغم هذه التطورات الإيجابية، فإن اللجنة تلاحظ مع القلق أن النساء </w:t>
      </w:r>
      <w:r w:rsidR="00D4057D">
        <w:rPr>
          <w:rFonts w:hint="cs"/>
          <w:rtl/>
        </w:rPr>
        <w:t xml:space="preserve">لا يزلن </w:t>
      </w:r>
      <w:r w:rsidRPr="00566F20">
        <w:rPr>
          <w:rFonts w:hint="cs"/>
          <w:rtl/>
        </w:rPr>
        <w:t>غير</w:t>
      </w:r>
      <w:r w:rsidRPr="00566F20">
        <w:rPr>
          <w:rtl/>
        </w:rPr>
        <w:t xml:space="preserve"> </w:t>
      </w:r>
      <w:r w:rsidRPr="00566F20">
        <w:rPr>
          <w:rFonts w:hint="cs"/>
          <w:rtl/>
        </w:rPr>
        <w:t>مدركات</w:t>
      </w:r>
      <w:r w:rsidRPr="00566F20">
        <w:rPr>
          <w:rtl/>
        </w:rPr>
        <w:t xml:space="preserve"> بالقدر الكافي </w:t>
      </w:r>
      <w:r w:rsidRPr="00566F20">
        <w:rPr>
          <w:rFonts w:hint="cs"/>
          <w:rtl/>
        </w:rPr>
        <w:t>ب</w:t>
      </w:r>
      <w:r w:rsidRPr="00566F20">
        <w:rPr>
          <w:rtl/>
        </w:rPr>
        <w:t>أن مواف</w:t>
      </w:r>
      <w:r>
        <w:rPr>
          <w:rtl/>
        </w:rPr>
        <w:t>قة الأب لم</w:t>
      </w:r>
      <w:r>
        <w:rPr>
          <w:rFonts w:hint="cs"/>
          <w:rtl/>
        </w:rPr>
        <w:t> </w:t>
      </w:r>
      <w:r w:rsidRPr="00566F20">
        <w:rPr>
          <w:rtl/>
        </w:rPr>
        <w:t>تعد مطلوبة لإدراج الأطفال في جواز سفر أمهاتهم</w:t>
      </w:r>
      <w:r>
        <w:rPr>
          <w:rtl/>
        </w:rPr>
        <w:t>.</w:t>
      </w:r>
    </w:p>
    <w:p w:rsidR="00A66644" w:rsidRPr="00566F20" w:rsidRDefault="00A66644" w:rsidP="00C16B27">
      <w:pPr>
        <w:pStyle w:val="SingleTxt"/>
      </w:pPr>
      <w:r w:rsidRPr="00DB0450">
        <w:rPr>
          <w:rtl/>
        </w:rPr>
        <w:t>28</w:t>
      </w:r>
      <w:r>
        <w:rPr>
          <w:rFonts w:hint="cs"/>
          <w:rtl/>
        </w:rPr>
        <w:t xml:space="preserve"> </w:t>
      </w:r>
      <w:r w:rsidRPr="00DB0450">
        <w:rPr>
          <w:rtl/>
        </w:rPr>
        <w:t>-</w:t>
      </w:r>
      <w:r>
        <w:rPr>
          <w:rFonts w:hint="cs"/>
          <w:rtl/>
        </w:rPr>
        <w:tab/>
      </w:r>
      <w:r w:rsidRPr="00C16B27">
        <w:rPr>
          <w:b/>
          <w:bCs/>
          <w:rtl/>
        </w:rPr>
        <w:t>وتوصي اللجنة الدولة الطرف بأن تعزز الوعي بما يلي:</w:t>
      </w:r>
    </w:p>
    <w:p w:rsidR="00A66644" w:rsidRPr="00566F20" w:rsidRDefault="00A66644" w:rsidP="00C16B27">
      <w:pPr>
        <w:pStyle w:val="SingleTxt"/>
        <w:rPr>
          <w:rFonts w:hint="cs"/>
        </w:rPr>
      </w:pPr>
      <w:r>
        <w:rPr>
          <w:rFonts w:hint="cs"/>
          <w:rtl/>
        </w:rPr>
        <w:tab/>
      </w:r>
      <w:r w:rsidRPr="00DB0450">
        <w:rPr>
          <w:rFonts w:hint="cs"/>
          <w:rtl/>
        </w:rPr>
        <w:t>(أ)</w:t>
      </w:r>
      <w:r>
        <w:rPr>
          <w:rFonts w:hint="cs"/>
          <w:rtl/>
        </w:rPr>
        <w:tab/>
      </w:r>
      <w:r w:rsidRPr="00C16B27">
        <w:rPr>
          <w:b/>
          <w:bCs/>
          <w:rtl/>
        </w:rPr>
        <w:t>التطورات القانونية والسياساتية الأخيرة التي تمنح المرأة حقوقاً متساوية مع الرجل في اكتساب الجنسية أو تغييرها أو الاحتفاظ بها؛</w:t>
      </w:r>
    </w:p>
    <w:p w:rsidR="00A66644" w:rsidRPr="00566F20" w:rsidRDefault="00A66644" w:rsidP="004214E4">
      <w:pPr>
        <w:pStyle w:val="SingleTxt"/>
      </w:pPr>
      <w:r>
        <w:rPr>
          <w:rFonts w:hint="cs"/>
          <w:rtl/>
        </w:rPr>
        <w:tab/>
      </w:r>
      <w:r w:rsidRPr="00DB0450">
        <w:rPr>
          <w:rFonts w:hint="cs"/>
          <w:rtl/>
        </w:rPr>
        <w:t>(ب)</w:t>
      </w:r>
      <w:r>
        <w:rPr>
          <w:rFonts w:hint="cs"/>
          <w:rtl/>
        </w:rPr>
        <w:tab/>
      </w:r>
      <w:r w:rsidRPr="004214E4">
        <w:rPr>
          <w:b/>
          <w:bCs/>
          <w:rtl/>
        </w:rPr>
        <w:t xml:space="preserve">المساواة بين الزوجين أو الوصيين في حقهما </w:t>
      </w:r>
      <w:r w:rsidR="004214E4" w:rsidRPr="004214E4">
        <w:rPr>
          <w:rFonts w:hint="cs"/>
          <w:b/>
          <w:bCs/>
          <w:rtl/>
        </w:rPr>
        <w:t xml:space="preserve">في </w:t>
      </w:r>
      <w:r w:rsidRPr="004214E4">
        <w:rPr>
          <w:b/>
          <w:bCs/>
          <w:rtl/>
        </w:rPr>
        <w:t xml:space="preserve">طلب جوازات سفر أو شهادات ميلاد لأطفالهما </w:t>
      </w:r>
      <w:r w:rsidR="004214E4" w:rsidRPr="004214E4">
        <w:rPr>
          <w:rFonts w:hint="cs"/>
          <w:b/>
          <w:bCs/>
          <w:rtl/>
        </w:rPr>
        <w:t xml:space="preserve">والحصول عليها </w:t>
      </w:r>
      <w:r w:rsidRPr="004214E4">
        <w:rPr>
          <w:b/>
          <w:bCs/>
          <w:rtl/>
        </w:rPr>
        <w:t>دون الحاجة إلى موافقة خطية من الزوج.</w:t>
      </w:r>
    </w:p>
    <w:p w:rsidR="00A66644" w:rsidRPr="00DB0450" w:rsidRDefault="00A66644" w:rsidP="00A6664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A66644" w:rsidRDefault="00A66644" w:rsidP="00A6664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التعليم</w:t>
      </w:r>
    </w:p>
    <w:p w:rsidR="00A66644" w:rsidRPr="00566F20" w:rsidRDefault="00A66644" w:rsidP="00AF60B3">
      <w:pPr>
        <w:pStyle w:val="SingleTxt"/>
        <w:rPr>
          <w:rFonts w:hint="cs"/>
        </w:rPr>
      </w:pPr>
      <w:r w:rsidRPr="00566F20">
        <w:rPr>
          <w:rtl/>
        </w:rPr>
        <w:t>29</w:t>
      </w:r>
      <w:r>
        <w:rPr>
          <w:rFonts w:hint="cs"/>
          <w:rtl/>
        </w:rPr>
        <w:t xml:space="preserve"> </w:t>
      </w:r>
      <w:r w:rsidRPr="00566F20">
        <w:rPr>
          <w:rtl/>
        </w:rPr>
        <w:t>-</w:t>
      </w:r>
      <w:r w:rsidRPr="00566F20">
        <w:rPr>
          <w:rtl/>
        </w:rPr>
        <w:tab/>
        <w:t>ترحب اللجنة بقانون التعليم الجديد وت</w:t>
      </w:r>
      <w:r w:rsidR="00AF60B3">
        <w:rPr>
          <w:rFonts w:hint="cs"/>
          <w:rtl/>
        </w:rPr>
        <w:t xml:space="preserve">نوه </w:t>
      </w:r>
      <w:r w:rsidRPr="00566F20">
        <w:rPr>
          <w:rtl/>
        </w:rPr>
        <w:t xml:space="preserve">بالتقدم المحرز في التحاق </w:t>
      </w:r>
      <w:r w:rsidR="00AF60B3">
        <w:rPr>
          <w:rFonts w:hint="cs"/>
          <w:rtl/>
        </w:rPr>
        <w:t xml:space="preserve">الفتيات </w:t>
      </w:r>
      <w:r w:rsidRPr="00566F20">
        <w:rPr>
          <w:rtl/>
        </w:rPr>
        <w:t>وبقائهن وتقدمهن في مستوى التعليم الأساسي</w:t>
      </w:r>
      <w:r>
        <w:rPr>
          <w:rtl/>
        </w:rPr>
        <w:t>.</w:t>
      </w:r>
      <w:r w:rsidRPr="00566F20">
        <w:rPr>
          <w:rtl/>
        </w:rPr>
        <w:t xml:space="preserve"> وت</w:t>
      </w:r>
      <w:r w:rsidR="00AF60B3">
        <w:rPr>
          <w:rFonts w:hint="cs"/>
          <w:rtl/>
        </w:rPr>
        <w:t xml:space="preserve">نوه </w:t>
      </w:r>
      <w:r w:rsidRPr="00566F20">
        <w:rPr>
          <w:rtl/>
        </w:rPr>
        <w:t xml:space="preserve">اللجنة </w:t>
      </w:r>
      <w:r w:rsidR="00AF60B3">
        <w:rPr>
          <w:rFonts w:hint="cs"/>
          <w:rtl/>
        </w:rPr>
        <w:t>ب</w:t>
      </w:r>
      <w:r w:rsidRPr="00566F20">
        <w:rPr>
          <w:rtl/>
        </w:rPr>
        <w:t xml:space="preserve">الجهود التي تبذلها الدولة الطرف من خلال </w:t>
      </w:r>
      <w:r w:rsidR="00AF60B3">
        <w:rPr>
          <w:rFonts w:hint="cs"/>
          <w:rtl/>
        </w:rPr>
        <w:t xml:space="preserve">وضع </w:t>
      </w:r>
      <w:r w:rsidRPr="00566F20">
        <w:rPr>
          <w:rtl/>
        </w:rPr>
        <w:t xml:space="preserve">سياسات وبرامج مثل سياسة إعادة الالتحاق وزيادة دعم المنح التعليمية للفتيات لتحسين معدل التحاقهن في </w:t>
      </w:r>
      <w:r w:rsidRPr="00566F20">
        <w:rPr>
          <w:rFonts w:hint="cs"/>
          <w:rtl/>
        </w:rPr>
        <w:t xml:space="preserve">مرحلتي </w:t>
      </w:r>
      <w:r w:rsidRPr="00566F20">
        <w:rPr>
          <w:rtl/>
        </w:rPr>
        <w:t>التعليم الع</w:t>
      </w:r>
      <w:r>
        <w:rPr>
          <w:rtl/>
        </w:rPr>
        <w:t>الي والجامعي وتخصيص ما نسبته 25</w:t>
      </w:r>
      <w:r>
        <w:rPr>
          <w:rFonts w:hint="cs"/>
          <w:rtl/>
        </w:rPr>
        <w:t> </w:t>
      </w:r>
      <w:r w:rsidRPr="00566F20">
        <w:rPr>
          <w:rtl/>
        </w:rPr>
        <w:t>في المائة من جميع الأماكن المتوافرة في المرحلة الجامعية للفتيات</w:t>
      </w:r>
      <w:r>
        <w:rPr>
          <w:rtl/>
        </w:rPr>
        <w:t>.</w:t>
      </w:r>
      <w:r w:rsidRPr="00566F20">
        <w:rPr>
          <w:rtl/>
        </w:rPr>
        <w:t xml:space="preserve"> بيد أن اللجنة </w:t>
      </w:r>
      <w:r w:rsidR="00AF60B3">
        <w:rPr>
          <w:rFonts w:hint="cs"/>
          <w:rtl/>
        </w:rPr>
        <w:t>تعرب عن ال</w:t>
      </w:r>
      <w:r w:rsidRPr="00566F20">
        <w:rPr>
          <w:rtl/>
        </w:rPr>
        <w:t xml:space="preserve">قلق لأن الفتيات </w:t>
      </w:r>
      <w:r w:rsidR="00AF60B3">
        <w:rPr>
          <w:rFonts w:hint="cs"/>
          <w:rtl/>
        </w:rPr>
        <w:t>لا</w:t>
      </w:r>
      <w:r w:rsidRPr="00566F20">
        <w:rPr>
          <w:rtl/>
        </w:rPr>
        <w:t xml:space="preserve"> </w:t>
      </w:r>
      <w:r w:rsidR="00AF60B3">
        <w:rPr>
          <w:rFonts w:hint="cs"/>
          <w:rtl/>
        </w:rPr>
        <w:t>ي</w:t>
      </w:r>
      <w:r w:rsidRPr="00566F20">
        <w:rPr>
          <w:rtl/>
        </w:rPr>
        <w:t xml:space="preserve">زلن </w:t>
      </w:r>
      <w:r w:rsidRPr="00566F20">
        <w:rPr>
          <w:rFonts w:hint="cs"/>
          <w:rtl/>
        </w:rPr>
        <w:t>ي</w:t>
      </w:r>
      <w:r w:rsidRPr="00566F20">
        <w:rPr>
          <w:rtl/>
        </w:rPr>
        <w:t>توقفن عن الدراسة بسبب الزواج المبكر والحمل في سن المراهقة والممارسات التقليدية والثقافية، ولا سيما في المناطق الريفية</w:t>
      </w:r>
      <w:r>
        <w:rPr>
          <w:rtl/>
        </w:rPr>
        <w:t>.</w:t>
      </w:r>
      <w:r w:rsidRPr="00566F20">
        <w:rPr>
          <w:rtl/>
        </w:rPr>
        <w:t xml:space="preserve"> وت</w:t>
      </w:r>
      <w:r w:rsidR="00AF60B3">
        <w:rPr>
          <w:rFonts w:hint="cs"/>
          <w:rtl/>
        </w:rPr>
        <w:t xml:space="preserve">عرب </w:t>
      </w:r>
      <w:r w:rsidRPr="00566F20">
        <w:rPr>
          <w:rtl/>
        </w:rPr>
        <w:t xml:space="preserve">اللجنة </w:t>
      </w:r>
      <w:r w:rsidR="00AF60B3">
        <w:rPr>
          <w:rFonts w:hint="cs"/>
          <w:rtl/>
        </w:rPr>
        <w:t xml:space="preserve">عن </w:t>
      </w:r>
      <w:r w:rsidRPr="00566F20">
        <w:rPr>
          <w:rtl/>
        </w:rPr>
        <w:t xml:space="preserve">القلق </w:t>
      </w:r>
      <w:r w:rsidR="00AF60B3">
        <w:rPr>
          <w:rFonts w:hint="cs"/>
          <w:rtl/>
        </w:rPr>
        <w:t xml:space="preserve">إزاء </w:t>
      </w:r>
      <w:r w:rsidRPr="00566F20">
        <w:rPr>
          <w:rtl/>
        </w:rPr>
        <w:t xml:space="preserve">عددٍ من التحديات الأخرى </w:t>
      </w:r>
      <w:r w:rsidR="00AF60B3">
        <w:rPr>
          <w:rFonts w:hint="cs"/>
          <w:rtl/>
        </w:rPr>
        <w:t xml:space="preserve">التي تتصل </w:t>
      </w:r>
      <w:r w:rsidRPr="00566F20">
        <w:rPr>
          <w:rtl/>
        </w:rPr>
        <w:t xml:space="preserve">بالتعليم في زامبيا، مثل عدم توفر ما يكفي من القدرات والهياكل الأساسية في المدارس، بما في ذلك وجود مرافق صحية غير ملائمة للفتيات؛ </w:t>
      </w:r>
      <w:r w:rsidRPr="00566F20">
        <w:rPr>
          <w:rFonts w:hint="cs"/>
          <w:rtl/>
        </w:rPr>
        <w:t>وعدم وفاء</w:t>
      </w:r>
      <w:r w:rsidRPr="00566F20">
        <w:rPr>
          <w:rtl/>
        </w:rPr>
        <w:t xml:space="preserve"> التدريس الذي يراعي المنظور الجنساني</w:t>
      </w:r>
      <w:r w:rsidRPr="00566F20">
        <w:rPr>
          <w:rFonts w:hint="cs"/>
          <w:rtl/>
        </w:rPr>
        <w:t xml:space="preserve"> بالغرض</w:t>
      </w:r>
      <w:r w:rsidRPr="00566F20">
        <w:rPr>
          <w:rtl/>
        </w:rPr>
        <w:t>؛ وعدم كفاية الموارد لتحقيق شمول التعليم الأساسي المجاني</w:t>
      </w:r>
      <w:r w:rsidR="00AF60B3">
        <w:rPr>
          <w:rFonts w:hint="cs"/>
          <w:rtl/>
        </w:rPr>
        <w:t>؛</w:t>
      </w:r>
      <w:r w:rsidRPr="00566F20">
        <w:rPr>
          <w:rtl/>
        </w:rPr>
        <w:t xml:space="preserve"> و</w:t>
      </w:r>
      <w:r w:rsidR="00AF60B3">
        <w:rPr>
          <w:rFonts w:hint="cs"/>
          <w:rtl/>
        </w:rPr>
        <w:t>ا</w:t>
      </w:r>
      <w:r w:rsidRPr="00566F20">
        <w:rPr>
          <w:rtl/>
        </w:rPr>
        <w:t>لتحرش الجنسي</w:t>
      </w:r>
      <w:r w:rsidR="00AF60B3">
        <w:rPr>
          <w:rFonts w:hint="cs"/>
          <w:rtl/>
        </w:rPr>
        <w:t>؛</w:t>
      </w:r>
      <w:r w:rsidRPr="00566F20">
        <w:rPr>
          <w:rtl/>
        </w:rPr>
        <w:t xml:space="preserve"> وفيروس نقص المناعة البشرية/الإيدز الذي يبقي العديد من الفتيات خارج المدرسة</w:t>
      </w:r>
      <w:r>
        <w:rPr>
          <w:rtl/>
        </w:rPr>
        <w:t>.</w:t>
      </w:r>
    </w:p>
    <w:p w:rsidR="00A66644" w:rsidRPr="00566F20" w:rsidRDefault="00A66644" w:rsidP="00B30C47">
      <w:pPr>
        <w:pStyle w:val="SingleTxt"/>
      </w:pPr>
      <w:r w:rsidRPr="00566F20">
        <w:rPr>
          <w:rtl/>
        </w:rPr>
        <w:t>30</w:t>
      </w:r>
      <w:r>
        <w:rPr>
          <w:rFonts w:hint="cs"/>
          <w:rtl/>
        </w:rPr>
        <w:t xml:space="preserve"> -</w:t>
      </w:r>
      <w:r w:rsidRPr="00566F20">
        <w:rPr>
          <w:rtl/>
        </w:rPr>
        <w:tab/>
      </w:r>
      <w:r w:rsidRPr="00B30C47">
        <w:rPr>
          <w:b/>
          <w:bCs/>
          <w:rtl/>
        </w:rPr>
        <w:t>وتحث اللجنة الدولة الطرف على تعزيز امتثالها للمادة 10 من الاتفاقية، وزيادة الوعي بأهمية التعليم كحق من حقوق الإنسان وكأساس لتمكين المرأة. ولهذا الغرض، تحث الدولة الطرف على ما يلي:</w:t>
      </w:r>
    </w:p>
    <w:p w:rsidR="00A66644" w:rsidRPr="00E41CC3" w:rsidRDefault="00A66644" w:rsidP="00D45CE5">
      <w:pPr>
        <w:pStyle w:val="SingleTxt"/>
        <w:rPr>
          <w:rFonts w:hint="cs"/>
          <w:w w:val="101"/>
        </w:rPr>
      </w:pPr>
      <w:r w:rsidRPr="00E41CC3">
        <w:rPr>
          <w:rFonts w:hint="cs"/>
          <w:w w:val="101"/>
          <w:rtl/>
        </w:rPr>
        <w:tab/>
      </w:r>
      <w:r w:rsidRPr="00E41CC3">
        <w:rPr>
          <w:w w:val="101"/>
          <w:rtl/>
        </w:rPr>
        <w:t>(أ)</w:t>
      </w:r>
      <w:r w:rsidRPr="00E41CC3">
        <w:rPr>
          <w:rFonts w:hint="cs"/>
          <w:w w:val="101"/>
          <w:rtl/>
        </w:rPr>
        <w:tab/>
      </w:r>
      <w:r w:rsidRPr="00D45CE5">
        <w:rPr>
          <w:b/>
          <w:bCs/>
          <w:w w:val="101"/>
          <w:rtl/>
        </w:rPr>
        <w:t>تعزيز جهودها الرامية إلى تحقيق المساواة في الوصول إلى التعليم والمشاركة فيه وإتمامه بنجاح على جميع المستويات وفقاً لما ينص عليه قانون التعليم لعام</w:t>
      </w:r>
      <w:r w:rsidRPr="00D45CE5">
        <w:rPr>
          <w:rFonts w:hint="cs"/>
          <w:b/>
          <w:bCs/>
          <w:w w:val="101"/>
          <w:rtl/>
        </w:rPr>
        <w:t xml:space="preserve"> </w:t>
      </w:r>
      <w:r w:rsidRPr="00D45CE5">
        <w:rPr>
          <w:b/>
          <w:bCs/>
          <w:w w:val="101"/>
          <w:rtl/>
        </w:rPr>
        <w:t>2011؛</w:t>
      </w:r>
    </w:p>
    <w:p w:rsidR="00A66644" w:rsidRPr="00566F20" w:rsidRDefault="00A66644" w:rsidP="00D45CE5">
      <w:pPr>
        <w:pStyle w:val="SingleTxt"/>
        <w:rPr>
          <w:rFonts w:hint="cs"/>
        </w:rPr>
      </w:pPr>
      <w:r w:rsidRPr="00DB0450">
        <w:rPr>
          <w:rFonts w:hint="cs"/>
          <w:rtl/>
        </w:rPr>
        <w:tab/>
      </w:r>
      <w:r w:rsidRPr="00DB0450">
        <w:rPr>
          <w:rtl/>
        </w:rPr>
        <w:t>(ب)</w:t>
      </w:r>
      <w:r w:rsidRPr="00DB0450">
        <w:rPr>
          <w:rFonts w:hint="cs"/>
          <w:rtl/>
        </w:rPr>
        <w:tab/>
      </w:r>
      <w:r w:rsidRPr="00D45CE5">
        <w:rPr>
          <w:b/>
          <w:bCs/>
          <w:rtl/>
        </w:rPr>
        <w:t>اتخاذ خطوات نحو التغلب على المواقف التقليدية التي تشكل في بعض المجالات عقبات أمام تعليم الفتيات والنساء؛</w:t>
      </w:r>
    </w:p>
    <w:p w:rsidR="00A66644" w:rsidRPr="00566F20" w:rsidRDefault="00A66644" w:rsidP="00022DFD">
      <w:pPr>
        <w:pStyle w:val="SingleTxt"/>
        <w:rPr>
          <w:rFonts w:hint="cs"/>
        </w:rPr>
      </w:pPr>
      <w:r>
        <w:rPr>
          <w:rFonts w:hint="cs"/>
          <w:rtl/>
        </w:rPr>
        <w:tab/>
      </w:r>
      <w:r w:rsidRPr="00DB0450">
        <w:rPr>
          <w:rtl/>
        </w:rPr>
        <w:t>(ج)</w:t>
      </w:r>
      <w:r>
        <w:rPr>
          <w:rFonts w:hint="cs"/>
          <w:rtl/>
        </w:rPr>
        <w:tab/>
      </w:r>
      <w:r w:rsidRPr="00022DFD">
        <w:rPr>
          <w:b/>
          <w:bCs/>
          <w:rtl/>
        </w:rPr>
        <w:t xml:space="preserve">معالجة معدلات توقف الفتيات عن </w:t>
      </w:r>
      <w:r w:rsidR="00022DFD" w:rsidRPr="00022DFD">
        <w:rPr>
          <w:rFonts w:hint="cs"/>
          <w:b/>
          <w:bCs/>
          <w:rtl/>
        </w:rPr>
        <w:t xml:space="preserve">الدراسة </w:t>
      </w:r>
      <w:r w:rsidRPr="00022DFD">
        <w:rPr>
          <w:b/>
          <w:bCs/>
          <w:rtl/>
        </w:rPr>
        <w:t xml:space="preserve">ورسوبهن وتضييق الفجوة </w:t>
      </w:r>
      <w:r w:rsidR="00022DFD" w:rsidRPr="00022DFD">
        <w:rPr>
          <w:rFonts w:hint="cs"/>
          <w:b/>
          <w:bCs/>
          <w:rtl/>
        </w:rPr>
        <w:t xml:space="preserve">بين </w:t>
      </w:r>
      <w:r w:rsidRPr="00022DFD">
        <w:rPr>
          <w:b/>
          <w:bCs/>
          <w:rtl/>
        </w:rPr>
        <w:t>الجنسي</w:t>
      </w:r>
      <w:r w:rsidR="00022DFD" w:rsidRPr="00022DFD">
        <w:rPr>
          <w:rFonts w:hint="cs"/>
          <w:b/>
          <w:bCs/>
          <w:rtl/>
        </w:rPr>
        <w:t>ن</w:t>
      </w:r>
      <w:r w:rsidRPr="00022DFD">
        <w:rPr>
          <w:b/>
          <w:bCs/>
          <w:rtl/>
        </w:rPr>
        <w:t xml:space="preserve"> على جميع مستويات نظام التعليم؛</w:t>
      </w:r>
    </w:p>
    <w:p w:rsidR="00A66644" w:rsidRPr="00566F20" w:rsidRDefault="00A66644" w:rsidP="00CE0544">
      <w:pPr>
        <w:pStyle w:val="SingleTxt"/>
        <w:rPr>
          <w:rFonts w:hint="cs"/>
        </w:rPr>
      </w:pPr>
      <w:r>
        <w:rPr>
          <w:rFonts w:hint="cs"/>
          <w:rtl/>
        </w:rPr>
        <w:tab/>
      </w:r>
      <w:r w:rsidRPr="00DB0450">
        <w:rPr>
          <w:rtl/>
        </w:rPr>
        <w:t>(د)</w:t>
      </w:r>
      <w:r>
        <w:rPr>
          <w:rFonts w:hint="cs"/>
          <w:rtl/>
        </w:rPr>
        <w:tab/>
      </w:r>
      <w:r w:rsidRPr="00141B2D">
        <w:rPr>
          <w:b/>
          <w:bCs/>
          <w:rtl/>
        </w:rPr>
        <w:t>تعزيز سياستها المتعلقة بإعادة قبول الفتيات الحوامل والأمهات الصغيرات في المد</w:t>
      </w:r>
      <w:r w:rsidR="00CE0544" w:rsidRPr="00141B2D">
        <w:rPr>
          <w:rFonts w:hint="cs"/>
          <w:b/>
          <w:bCs/>
          <w:rtl/>
        </w:rPr>
        <w:t>ا</w:t>
      </w:r>
      <w:r w:rsidRPr="00141B2D">
        <w:rPr>
          <w:b/>
          <w:bCs/>
          <w:rtl/>
        </w:rPr>
        <w:t>رس، ولا سيما في المناطق الريفية وإنفاذ عقوبات في حال عدم امتثال المدارس لذلك؛</w:t>
      </w:r>
    </w:p>
    <w:p w:rsidR="00A66644" w:rsidRPr="00566F20" w:rsidRDefault="00A66644" w:rsidP="00676AD2">
      <w:pPr>
        <w:pStyle w:val="SingleTxt"/>
        <w:rPr>
          <w:rFonts w:hint="cs"/>
        </w:rPr>
      </w:pPr>
      <w:r>
        <w:rPr>
          <w:rFonts w:hint="cs"/>
          <w:rtl/>
        </w:rPr>
        <w:tab/>
      </w:r>
      <w:r w:rsidRPr="00DB0450">
        <w:rPr>
          <w:rtl/>
        </w:rPr>
        <w:t>(هـ)</w:t>
      </w:r>
      <w:r>
        <w:rPr>
          <w:rFonts w:hint="cs"/>
          <w:rtl/>
        </w:rPr>
        <w:tab/>
      </w:r>
      <w:r w:rsidRPr="00AC43C7">
        <w:rPr>
          <w:b/>
          <w:bCs/>
          <w:rtl/>
        </w:rPr>
        <w:t>الارتقاء بمستوى جودة التدريب في التدريس الذي يراعي المنظور الجنساني ومنهجيات التعلم للمدرسين تشجيعاً للتغيير في المعايير الاجتماعية والم</w:t>
      </w:r>
      <w:r w:rsidR="00AC43C7" w:rsidRPr="00AC43C7">
        <w:rPr>
          <w:rFonts w:hint="cs"/>
          <w:b/>
          <w:bCs/>
          <w:rtl/>
        </w:rPr>
        <w:t>وا</w:t>
      </w:r>
      <w:r w:rsidRPr="00AC43C7">
        <w:rPr>
          <w:b/>
          <w:bCs/>
          <w:rtl/>
        </w:rPr>
        <w:t>ق</w:t>
      </w:r>
      <w:r w:rsidR="00AC43C7" w:rsidRPr="00AC43C7">
        <w:rPr>
          <w:rFonts w:hint="cs"/>
          <w:b/>
          <w:bCs/>
          <w:rtl/>
        </w:rPr>
        <w:t>ف</w:t>
      </w:r>
      <w:r w:rsidRPr="00AC43C7">
        <w:rPr>
          <w:b/>
          <w:bCs/>
          <w:rtl/>
        </w:rPr>
        <w:t xml:space="preserve"> التقليدية </w:t>
      </w:r>
      <w:r w:rsidR="00AC43C7" w:rsidRPr="00AC43C7">
        <w:rPr>
          <w:rFonts w:hint="cs"/>
          <w:b/>
          <w:bCs/>
          <w:rtl/>
        </w:rPr>
        <w:t xml:space="preserve">إزاء </w:t>
      </w:r>
      <w:r w:rsidRPr="00AC43C7">
        <w:rPr>
          <w:b/>
          <w:bCs/>
          <w:rtl/>
        </w:rPr>
        <w:t>الدور الجنساني للفتية والفتيات؛</w:t>
      </w:r>
    </w:p>
    <w:p w:rsidR="00A66644" w:rsidRPr="00566F20" w:rsidRDefault="00A66644" w:rsidP="00316954">
      <w:pPr>
        <w:pStyle w:val="SingleTxt"/>
      </w:pPr>
      <w:r>
        <w:rPr>
          <w:rFonts w:hint="cs"/>
          <w:rtl/>
        </w:rPr>
        <w:tab/>
      </w:r>
      <w:r w:rsidRPr="00DB0450">
        <w:rPr>
          <w:rtl/>
        </w:rPr>
        <w:t>(و)</w:t>
      </w:r>
      <w:r>
        <w:rPr>
          <w:rFonts w:hint="cs"/>
          <w:rtl/>
        </w:rPr>
        <w:tab/>
      </w:r>
      <w:r w:rsidRPr="00316954">
        <w:rPr>
          <w:b/>
          <w:bCs/>
          <w:rtl/>
        </w:rPr>
        <w:t xml:space="preserve">تطبيق سياسة عدم التسامح مطلقاً </w:t>
      </w:r>
      <w:r w:rsidR="00316954" w:rsidRPr="00316954">
        <w:rPr>
          <w:rFonts w:hint="cs"/>
          <w:b/>
          <w:bCs/>
          <w:rtl/>
        </w:rPr>
        <w:t>لوضع حد ل</w:t>
      </w:r>
      <w:r w:rsidRPr="00316954">
        <w:rPr>
          <w:b/>
          <w:bCs/>
          <w:rtl/>
        </w:rPr>
        <w:t>لعنف ضد الفتيات والاستغلال الجنسي والتحرش الجنسي في المدارس وضمان معاقبة الفاعل</w:t>
      </w:r>
      <w:r w:rsidR="00316954" w:rsidRPr="00316954">
        <w:rPr>
          <w:rFonts w:hint="cs"/>
          <w:b/>
          <w:bCs/>
          <w:rtl/>
        </w:rPr>
        <w:t>ين</w:t>
      </w:r>
      <w:r w:rsidRPr="00316954">
        <w:rPr>
          <w:b/>
          <w:bCs/>
          <w:rtl/>
        </w:rPr>
        <w:t>؛</w:t>
      </w:r>
    </w:p>
    <w:p w:rsidR="00A66644" w:rsidRDefault="00A66644" w:rsidP="00CB2634">
      <w:pPr>
        <w:pStyle w:val="SingleTxt"/>
        <w:rPr>
          <w:rFonts w:hint="cs"/>
          <w:rtl/>
        </w:rPr>
      </w:pPr>
      <w:r>
        <w:rPr>
          <w:rFonts w:hint="cs"/>
          <w:rtl/>
        </w:rPr>
        <w:tab/>
      </w:r>
      <w:r w:rsidRPr="00DB0450">
        <w:rPr>
          <w:rtl/>
        </w:rPr>
        <w:t>(ز)</w:t>
      </w:r>
      <w:r>
        <w:rPr>
          <w:rFonts w:hint="cs"/>
          <w:rtl/>
        </w:rPr>
        <w:tab/>
      </w:r>
      <w:r w:rsidRPr="005F44BB">
        <w:rPr>
          <w:b/>
          <w:bCs/>
          <w:rtl/>
        </w:rPr>
        <w:t>كفالة أن تنظر المدارس الجديدة التي أشار إليها الوفد أثناء الحوار والتي</w:t>
      </w:r>
      <w:r w:rsidRPr="005F44BB">
        <w:rPr>
          <w:rFonts w:hint="cs"/>
          <w:b/>
          <w:bCs/>
          <w:rtl/>
        </w:rPr>
        <w:t xml:space="preserve"> </w:t>
      </w:r>
      <w:r w:rsidR="005F44BB" w:rsidRPr="005F44BB">
        <w:rPr>
          <w:rFonts w:hint="cs"/>
          <w:b/>
          <w:bCs/>
          <w:rtl/>
        </w:rPr>
        <w:t xml:space="preserve">سيجري </w:t>
      </w:r>
      <w:r w:rsidRPr="005F44BB">
        <w:rPr>
          <w:b/>
          <w:bCs/>
          <w:rtl/>
        </w:rPr>
        <w:t xml:space="preserve">تشييدها </w:t>
      </w:r>
      <w:r w:rsidR="005F44BB" w:rsidRPr="005F44BB">
        <w:rPr>
          <w:rFonts w:hint="cs"/>
          <w:b/>
          <w:bCs/>
          <w:rtl/>
        </w:rPr>
        <w:t xml:space="preserve">قريبا </w:t>
      </w:r>
      <w:r w:rsidRPr="005F44BB">
        <w:rPr>
          <w:b/>
          <w:bCs/>
          <w:rtl/>
        </w:rPr>
        <w:t>في الشواغل الجنسانية المحددة للنساء والفتيات وأن</w:t>
      </w:r>
      <w:r w:rsidRPr="005F44BB">
        <w:rPr>
          <w:rFonts w:hint="cs"/>
          <w:b/>
          <w:bCs/>
          <w:rtl/>
        </w:rPr>
        <w:t xml:space="preserve"> </w:t>
      </w:r>
      <w:r w:rsidRPr="005F44BB">
        <w:rPr>
          <w:b/>
          <w:bCs/>
          <w:rtl/>
        </w:rPr>
        <w:t>تعتمدها، بما</w:t>
      </w:r>
      <w:r w:rsidR="00CB2634">
        <w:rPr>
          <w:rFonts w:hint="cs"/>
          <w:b/>
          <w:bCs/>
          <w:rtl/>
        </w:rPr>
        <w:t> </w:t>
      </w:r>
      <w:r w:rsidRPr="005F44BB">
        <w:rPr>
          <w:b/>
          <w:bCs/>
          <w:rtl/>
        </w:rPr>
        <w:t>في ذلك توفير مرافق صحية ملائمة.</w:t>
      </w:r>
    </w:p>
    <w:p w:rsidR="00A66644" w:rsidRPr="00BE621B" w:rsidRDefault="00A66644" w:rsidP="00A66644">
      <w:pPr>
        <w:pStyle w:val="SingleTxt"/>
        <w:spacing w:after="0" w:line="120" w:lineRule="exact"/>
        <w:rPr>
          <w:sz w:val="10"/>
          <w:rtl/>
        </w:rPr>
      </w:pPr>
    </w:p>
    <w:p w:rsidR="00A66644" w:rsidRDefault="00A66644" w:rsidP="009C1E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العمالة</w:t>
      </w:r>
    </w:p>
    <w:p w:rsidR="00A66644" w:rsidRPr="00566F20" w:rsidRDefault="00A66644" w:rsidP="00676AD2">
      <w:pPr>
        <w:pStyle w:val="SingleTxt"/>
      </w:pPr>
      <w:r w:rsidRPr="00566F20">
        <w:rPr>
          <w:rtl/>
        </w:rPr>
        <w:t>31</w:t>
      </w:r>
      <w:r>
        <w:rPr>
          <w:rFonts w:hint="cs"/>
          <w:rtl/>
        </w:rPr>
        <w:t xml:space="preserve"> </w:t>
      </w:r>
      <w:r w:rsidRPr="00566F20">
        <w:rPr>
          <w:rtl/>
        </w:rPr>
        <w:t>-</w:t>
      </w:r>
      <w:r w:rsidRPr="00566F20">
        <w:rPr>
          <w:rtl/>
        </w:rPr>
        <w:tab/>
        <w:t xml:space="preserve">تلاحظ اللجنة مع القلق أنه على الرغم من أن قانون العلاقات الصناعية وعلاقات العمل يحظر التمييز في العمل على أساس </w:t>
      </w:r>
      <w:r w:rsidR="009C1E4C">
        <w:rPr>
          <w:rFonts w:hint="cs"/>
          <w:rtl/>
        </w:rPr>
        <w:t xml:space="preserve">نوع </w:t>
      </w:r>
      <w:r w:rsidRPr="00566F20">
        <w:rPr>
          <w:rtl/>
        </w:rPr>
        <w:t>الجنس، فإن القانون لا ينص صراحة على منع التحرش الجنسي في العمل</w:t>
      </w:r>
      <w:r>
        <w:rPr>
          <w:rtl/>
        </w:rPr>
        <w:t>.</w:t>
      </w:r>
      <w:r w:rsidRPr="00566F20">
        <w:rPr>
          <w:rtl/>
        </w:rPr>
        <w:t xml:space="preserve"> وتعرب اللجنة عن القلق حيال الفجوة القائمة في الأجور بين الجنسين في القطاع الرسمي ولأن المرأة لا تمثل </w:t>
      </w:r>
      <w:r w:rsidR="004F7FB7">
        <w:rPr>
          <w:rFonts w:hint="cs"/>
          <w:rtl/>
        </w:rPr>
        <w:t xml:space="preserve">إلا </w:t>
      </w:r>
      <w:r w:rsidRPr="00566F20">
        <w:rPr>
          <w:rtl/>
        </w:rPr>
        <w:t>رقماً صغيراً في القطاع الرسمي الذي أخذ في الواقع يضمحل بسبب التناقص العام في فرص العمل في زامبيا</w:t>
      </w:r>
      <w:r>
        <w:rPr>
          <w:rtl/>
        </w:rPr>
        <w:t>.</w:t>
      </w:r>
      <w:r w:rsidRPr="00566F20">
        <w:rPr>
          <w:rtl/>
        </w:rPr>
        <w:t xml:space="preserve"> وتلاحظ اللجنة أن المرأة تمثل عدداً أكبر من العاطلين عن العمل، ولا سيما الشباب في</w:t>
      </w:r>
      <w:r w:rsidRPr="00566F20">
        <w:rPr>
          <w:rFonts w:hint="cs"/>
          <w:rtl/>
        </w:rPr>
        <w:t xml:space="preserve"> </w:t>
      </w:r>
      <w:r w:rsidRPr="00566F20">
        <w:rPr>
          <w:rtl/>
        </w:rPr>
        <w:t>المناطق الريفية</w:t>
      </w:r>
      <w:r>
        <w:rPr>
          <w:rtl/>
        </w:rPr>
        <w:t>.</w:t>
      </w:r>
      <w:r w:rsidRPr="00566F20">
        <w:rPr>
          <w:rtl/>
        </w:rPr>
        <w:t xml:space="preserve"> وت</w:t>
      </w:r>
      <w:r w:rsidR="006153DE">
        <w:rPr>
          <w:rFonts w:hint="cs"/>
          <w:rtl/>
        </w:rPr>
        <w:t xml:space="preserve">عرب </w:t>
      </w:r>
      <w:r w:rsidRPr="00566F20">
        <w:rPr>
          <w:rtl/>
        </w:rPr>
        <w:t xml:space="preserve">اللجنة </w:t>
      </w:r>
      <w:r w:rsidR="006153DE">
        <w:rPr>
          <w:rFonts w:hint="cs"/>
          <w:rtl/>
        </w:rPr>
        <w:t xml:space="preserve">عن </w:t>
      </w:r>
      <w:r w:rsidRPr="00566F20">
        <w:rPr>
          <w:rtl/>
        </w:rPr>
        <w:t>القلق لأن المرأة تمثل رقماً مرتفعاً في القطاع غير الرسمي</w:t>
      </w:r>
      <w:r w:rsidR="008C7A64">
        <w:rPr>
          <w:rFonts w:hint="cs"/>
          <w:rtl/>
        </w:rPr>
        <w:t>،</w:t>
      </w:r>
      <w:r w:rsidRPr="00566F20">
        <w:rPr>
          <w:rtl/>
        </w:rPr>
        <w:t xml:space="preserve"> وترحب ب</w:t>
      </w:r>
      <w:r w:rsidR="006C3DA0">
        <w:rPr>
          <w:rFonts w:hint="cs"/>
          <w:rtl/>
        </w:rPr>
        <w:t xml:space="preserve">وضع </w:t>
      </w:r>
      <w:r w:rsidRPr="00566F20">
        <w:rPr>
          <w:rtl/>
        </w:rPr>
        <w:t xml:space="preserve">الصكوك </w:t>
      </w:r>
      <w:r w:rsidR="006C3DA0">
        <w:rPr>
          <w:rFonts w:hint="cs"/>
          <w:rtl/>
        </w:rPr>
        <w:t xml:space="preserve">القانونية </w:t>
      </w:r>
      <w:r w:rsidRPr="00566F20">
        <w:rPr>
          <w:rtl/>
        </w:rPr>
        <w:t>المتعلقة</w:t>
      </w:r>
      <w:r>
        <w:rPr>
          <w:rFonts w:hint="cs"/>
          <w:rtl/>
        </w:rPr>
        <w:t xml:space="preserve"> </w:t>
      </w:r>
      <w:r w:rsidRPr="00566F20">
        <w:rPr>
          <w:rtl/>
        </w:rPr>
        <w:t>بالحد الأدنى للأجور وظروف العمل</w:t>
      </w:r>
      <w:r w:rsidR="006C3DA0">
        <w:rPr>
          <w:rFonts w:hint="cs"/>
          <w:rtl/>
        </w:rPr>
        <w:t xml:space="preserve"> موضع التطبيق</w:t>
      </w:r>
      <w:r w:rsidRPr="00566F20">
        <w:rPr>
          <w:rtl/>
        </w:rPr>
        <w:t xml:space="preserve">، غير أنها </w:t>
      </w:r>
      <w:r w:rsidR="006C3DA0">
        <w:rPr>
          <w:rFonts w:hint="cs"/>
          <w:rtl/>
        </w:rPr>
        <w:t>لا</w:t>
      </w:r>
      <w:r w:rsidRPr="00566F20">
        <w:rPr>
          <w:rtl/>
        </w:rPr>
        <w:t xml:space="preserve"> </w:t>
      </w:r>
      <w:r w:rsidR="006C3DA0">
        <w:rPr>
          <w:rFonts w:hint="cs"/>
          <w:rtl/>
        </w:rPr>
        <w:t>ت</w:t>
      </w:r>
      <w:r w:rsidRPr="00566F20">
        <w:rPr>
          <w:rtl/>
        </w:rPr>
        <w:t xml:space="preserve">زال </w:t>
      </w:r>
      <w:r w:rsidR="006C3DA0">
        <w:rPr>
          <w:rFonts w:hint="cs"/>
          <w:rtl/>
        </w:rPr>
        <w:t>تشعر بال</w:t>
      </w:r>
      <w:r w:rsidRPr="00566F20">
        <w:rPr>
          <w:rtl/>
        </w:rPr>
        <w:t>قلق لأن</w:t>
      </w:r>
      <w:r w:rsidR="0040371C">
        <w:rPr>
          <w:rFonts w:hint="cs"/>
          <w:rtl/>
        </w:rPr>
        <w:t xml:space="preserve"> </w:t>
      </w:r>
      <w:r w:rsidR="0040371C" w:rsidRPr="00566F20">
        <w:rPr>
          <w:rtl/>
        </w:rPr>
        <w:t>الأج</w:t>
      </w:r>
      <w:r w:rsidR="00636BDD">
        <w:rPr>
          <w:rFonts w:hint="cs"/>
          <w:rtl/>
        </w:rPr>
        <w:t>و</w:t>
      </w:r>
      <w:r w:rsidR="0040371C" w:rsidRPr="00566F20">
        <w:rPr>
          <w:rtl/>
        </w:rPr>
        <w:t>ر في القطاع غير الرسمي ه</w:t>
      </w:r>
      <w:r w:rsidR="00636BDD">
        <w:rPr>
          <w:rFonts w:hint="cs"/>
          <w:rtl/>
        </w:rPr>
        <w:t>ي</w:t>
      </w:r>
      <w:r w:rsidR="0040371C" w:rsidRPr="00566F20">
        <w:rPr>
          <w:rtl/>
        </w:rPr>
        <w:t xml:space="preserve"> أقل عموماً</w:t>
      </w:r>
      <w:r w:rsidRPr="00566F20">
        <w:rPr>
          <w:rtl/>
        </w:rPr>
        <w:t>، رغم الجهود المبذولة لتنظيم القطاع غير الرسمي، و</w:t>
      </w:r>
      <w:r w:rsidR="00636BDD">
        <w:rPr>
          <w:rFonts w:hint="cs"/>
          <w:rtl/>
        </w:rPr>
        <w:t xml:space="preserve">لأنه </w:t>
      </w:r>
      <w:r w:rsidRPr="00566F20">
        <w:rPr>
          <w:rtl/>
        </w:rPr>
        <w:t>ليس هناك من ضمان اجتماعي أو استحقاقات أخرى</w:t>
      </w:r>
      <w:r>
        <w:rPr>
          <w:rtl/>
        </w:rPr>
        <w:t>.</w:t>
      </w:r>
      <w:r w:rsidRPr="00566F20">
        <w:rPr>
          <w:rtl/>
        </w:rPr>
        <w:t xml:space="preserve"> وت</w:t>
      </w:r>
      <w:r w:rsidR="00B35D8B">
        <w:rPr>
          <w:rFonts w:hint="cs"/>
          <w:rtl/>
        </w:rPr>
        <w:t>عرب</w:t>
      </w:r>
      <w:r w:rsidRPr="00566F20">
        <w:rPr>
          <w:rtl/>
        </w:rPr>
        <w:t xml:space="preserve"> اللجنة </w:t>
      </w:r>
      <w:r w:rsidR="00B35D8B">
        <w:rPr>
          <w:rFonts w:hint="cs"/>
          <w:rtl/>
        </w:rPr>
        <w:t xml:space="preserve">عن </w:t>
      </w:r>
      <w:r w:rsidRPr="00566F20">
        <w:rPr>
          <w:rtl/>
        </w:rPr>
        <w:t xml:space="preserve">القلق بشأن الافتقار إلى الإبلاغ </w:t>
      </w:r>
      <w:r w:rsidR="00B35D8B">
        <w:rPr>
          <w:rFonts w:hint="cs"/>
          <w:rtl/>
        </w:rPr>
        <w:t xml:space="preserve">عن </w:t>
      </w:r>
      <w:r w:rsidRPr="00566F20">
        <w:rPr>
          <w:rtl/>
        </w:rPr>
        <w:t>اتفاقيات منظمة العمل الدولية بشأن المساواة وعمالة الأطفال</w:t>
      </w:r>
      <w:r w:rsidR="00B35D8B">
        <w:rPr>
          <w:rFonts w:hint="cs"/>
          <w:rtl/>
        </w:rPr>
        <w:t xml:space="preserve"> وعن تنفيذ هذه الاتفاقيات</w:t>
      </w:r>
      <w:r>
        <w:rPr>
          <w:rtl/>
        </w:rPr>
        <w:t>.</w:t>
      </w:r>
    </w:p>
    <w:p w:rsidR="00A66644" w:rsidRPr="00566F20" w:rsidRDefault="00A66644" w:rsidP="002C1406">
      <w:pPr>
        <w:pStyle w:val="SingleTxt"/>
      </w:pPr>
      <w:r w:rsidRPr="00DB0450">
        <w:rPr>
          <w:rtl/>
        </w:rPr>
        <w:t>32</w:t>
      </w:r>
      <w:r>
        <w:rPr>
          <w:rFonts w:hint="cs"/>
          <w:rtl/>
        </w:rPr>
        <w:t xml:space="preserve"> </w:t>
      </w:r>
      <w:r w:rsidRPr="00DB0450">
        <w:rPr>
          <w:rtl/>
        </w:rPr>
        <w:t>-</w:t>
      </w:r>
      <w:r w:rsidRPr="00DB0450">
        <w:rPr>
          <w:rtl/>
        </w:rPr>
        <w:tab/>
      </w:r>
      <w:r w:rsidRPr="002C1406">
        <w:rPr>
          <w:b/>
          <w:bCs/>
          <w:rtl/>
        </w:rPr>
        <w:t>وتوصي اللجنة الدولة الطرف بما يلي:</w:t>
      </w:r>
    </w:p>
    <w:p w:rsidR="00A66644" w:rsidRDefault="00A66644" w:rsidP="006C289F">
      <w:pPr>
        <w:pStyle w:val="SingleTxt"/>
        <w:rPr>
          <w:rFonts w:hint="cs"/>
          <w:rtl/>
        </w:rPr>
      </w:pPr>
      <w:r>
        <w:rPr>
          <w:rFonts w:hint="cs"/>
          <w:rtl/>
        </w:rPr>
        <w:tab/>
      </w:r>
      <w:r w:rsidRPr="00DB0450">
        <w:rPr>
          <w:rFonts w:hint="cs"/>
          <w:rtl/>
        </w:rPr>
        <w:t>(أ)</w:t>
      </w:r>
      <w:r>
        <w:rPr>
          <w:rFonts w:hint="cs"/>
          <w:rtl/>
        </w:rPr>
        <w:tab/>
      </w:r>
      <w:r w:rsidRPr="006C289F">
        <w:rPr>
          <w:b/>
          <w:bCs/>
          <w:rtl/>
        </w:rPr>
        <w:t>اعتماد السياسات واتخاذ جميع التدابير اللازمة، بما في</w:t>
      </w:r>
      <w:r w:rsidRPr="006C289F">
        <w:rPr>
          <w:rFonts w:hint="cs"/>
          <w:b/>
          <w:bCs/>
          <w:rtl/>
        </w:rPr>
        <w:t>ها</w:t>
      </w:r>
      <w:r w:rsidRPr="006C289F">
        <w:rPr>
          <w:b/>
          <w:bCs/>
          <w:rtl/>
        </w:rPr>
        <w:t xml:space="preserve"> التدابير الخاصة المؤقتة وفقا للفقرة 1 من المادة 4 من الاتفاقية وللتوصية العامة رقم 25</w:t>
      </w:r>
      <w:r w:rsidR="006C289F" w:rsidRPr="006C289F">
        <w:rPr>
          <w:rFonts w:hint="cs"/>
          <w:b/>
          <w:bCs/>
          <w:rtl/>
        </w:rPr>
        <w:t xml:space="preserve"> للجنة</w:t>
      </w:r>
      <w:r w:rsidRPr="006C289F">
        <w:rPr>
          <w:b/>
          <w:bCs/>
          <w:rtl/>
        </w:rPr>
        <w:t>، مع</w:t>
      </w:r>
      <w:r w:rsidRPr="006C289F">
        <w:rPr>
          <w:rFonts w:hint="cs"/>
          <w:b/>
          <w:bCs/>
          <w:rtl/>
        </w:rPr>
        <w:t> </w:t>
      </w:r>
      <w:r w:rsidRPr="006C289F">
        <w:rPr>
          <w:b/>
          <w:bCs/>
          <w:rtl/>
        </w:rPr>
        <w:t>أهداف محددة زمنيا ومؤشرات لتحقيق المساواة الحقيقية بين الرجل والمرأة في سوق العمل، والقضاء على التفرقة المهنية وردم الهوة القائمة في الأجور بين الجنسين؛</w:t>
      </w:r>
    </w:p>
    <w:p w:rsidR="00A66644" w:rsidRPr="00566F20" w:rsidRDefault="00A66644" w:rsidP="007D6F68">
      <w:pPr>
        <w:pStyle w:val="SingleTxt"/>
        <w:rPr>
          <w:rFonts w:hint="cs"/>
        </w:rPr>
      </w:pPr>
      <w:r>
        <w:rPr>
          <w:rFonts w:hint="cs"/>
          <w:rtl/>
        </w:rPr>
        <w:tab/>
      </w:r>
      <w:r w:rsidRPr="00DB0450">
        <w:rPr>
          <w:rtl/>
        </w:rPr>
        <w:t>(ب)</w:t>
      </w:r>
      <w:r>
        <w:rPr>
          <w:rFonts w:hint="cs"/>
          <w:rtl/>
        </w:rPr>
        <w:tab/>
      </w:r>
      <w:r w:rsidR="007D6F68" w:rsidRPr="007D6F68">
        <w:rPr>
          <w:rFonts w:hint="cs"/>
          <w:b/>
          <w:bCs/>
          <w:rtl/>
        </w:rPr>
        <w:t>كفالة</w:t>
      </w:r>
      <w:r w:rsidRPr="007D6F68">
        <w:rPr>
          <w:b/>
          <w:bCs/>
          <w:rtl/>
        </w:rPr>
        <w:t xml:space="preserve"> التنفيذ التام وعلى قدم المساواة للصكوك </w:t>
      </w:r>
      <w:r w:rsidR="007D6F68" w:rsidRPr="007D6F68">
        <w:rPr>
          <w:rFonts w:hint="cs"/>
          <w:b/>
          <w:bCs/>
          <w:rtl/>
        </w:rPr>
        <w:t xml:space="preserve">القانونية </w:t>
      </w:r>
      <w:r w:rsidRPr="007D6F68">
        <w:rPr>
          <w:b/>
          <w:bCs/>
          <w:rtl/>
        </w:rPr>
        <w:t xml:space="preserve">المتعلقة بالحد الأدنى </w:t>
      </w:r>
      <w:r w:rsidR="007D6F68" w:rsidRPr="007D6F68">
        <w:rPr>
          <w:rFonts w:hint="cs"/>
          <w:b/>
          <w:bCs/>
          <w:rtl/>
        </w:rPr>
        <w:t>ل</w:t>
      </w:r>
      <w:r w:rsidRPr="007D6F68">
        <w:rPr>
          <w:b/>
          <w:bCs/>
          <w:rtl/>
        </w:rPr>
        <w:t>لأجور وظروف العمل و</w:t>
      </w:r>
      <w:r w:rsidR="007D6F68" w:rsidRPr="007D6F68">
        <w:rPr>
          <w:rFonts w:hint="cs"/>
          <w:b/>
          <w:bCs/>
          <w:rtl/>
        </w:rPr>
        <w:t>غير ذلك من ال</w:t>
      </w:r>
      <w:r w:rsidRPr="007D6F68">
        <w:rPr>
          <w:b/>
          <w:bCs/>
          <w:rtl/>
        </w:rPr>
        <w:t>تدابير لتنظيم و</w:t>
      </w:r>
      <w:r w:rsidR="007D6F68" w:rsidRPr="007D6F68">
        <w:rPr>
          <w:rFonts w:hint="cs"/>
          <w:b/>
          <w:bCs/>
          <w:rtl/>
        </w:rPr>
        <w:t xml:space="preserve">كفالة تعزيز </w:t>
      </w:r>
      <w:r w:rsidRPr="007D6F68">
        <w:rPr>
          <w:b/>
          <w:bCs/>
          <w:rtl/>
        </w:rPr>
        <w:t>الحماية في</w:t>
      </w:r>
      <w:r w:rsidRPr="007D6F68">
        <w:rPr>
          <w:rFonts w:hint="cs"/>
          <w:b/>
          <w:bCs/>
          <w:rtl/>
        </w:rPr>
        <w:t> </w:t>
      </w:r>
      <w:r w:rsidRPr="007D6F68">
        <w:rPr>
          <w:b/>
          <w:bCs/>
          <w:rtl/>
        </w:rPr>
        <w:t xml:space="preserve">القطاع غير الرسمي حيث تكون غالبية </w:t>
      </w:r>
      <w:r w:rsidR="007D6F68" w:rsidRPr="007D6F68">
        <w:rPr>
          <w:rFonts w:hint="cs"/>
          <w:b/>
          <w:bCs/>
          <w:rtl/>
        </w:rPr>
        <w:t xml:space="preserve">العاملين </w:t>
      </w:r>
      <w:r w:rsidRPr="007D6F68">
        <w:rPr>
          <w:b/>
          <w:bCs/>
          <w:rtl/>
        </w:rPr>
        <w:t>من النساء، بما في ذلك ما يتعلق بالضمان الاجتماعي وا</w:t>
      </w:r>
      <w:r w:rsidR="007D6F68" w:rsidRPr="007D6F68">
        <w:rPr>
          <w:rFonts w:hint="cs"/>
          <w:b/>
          <w:bCs/>
          <w:rtl/>
        </w:rPr>
        <w:t>لا</w:t>
      </w:r>
      <w:r w:rsidRPr="007D6F68">
        <w:rPr>
          <w:b/>
          <w:bCs/>
          <w:rtl/>
        </w:rPr>
        <w:t xml:space="preserve">ستحقاقات </w:t>
      </w:r>
      <w:r w:rsidR="007D6F68" w:rsidRPr="007D6F68">
        <w:rPr>
          <w:rFonts w:hint="cs"/>
          <w:b/>
          <w:bCs/>
          <w:rtl/>
        </w:rPr>
        <w:t>الأ</w:t>
      </w:r>
      <w:r w:rsidRPr="007D6F68">
        <w:rPr>
          <w:b/>
          <w:bCs/>
          <w:rtl/>
        </w:rPr>
        <w:t>خرى؛</w:t>
      </w:r>
    </w:p>
    <w:p w:rsidR="00A66644" w:rsidRPr="00566F20" w:rsidRDefault="00A66644" w:rsidP="00045410">
      <w:pPr>
        <w:pStyle w:val="SingleTxt"/>
        <w:rPr>
          <w:rFonts w:hint="cs"/>
        </w:rPr>
      </w:pPr>
      <w:r>
        <w:rPr>
          <w:rFonts w:hint="cs"/>
          <w:rtl/>
        </w:rPr>
        <w:tab/>
      </w:r>
      <w:r w:rsidRPr="00DB0450">
        <w:rPr>
          <w:rtl/>
        </w:rPr>
        <w:t>(ج)</w:t>
      </w:r>
      <w:r>
        <w:rPr>
          <w:rFonts w:hint="cs"/>
          <w:rtl/>
        </w:rPr>
        <w:tab/>
      </w:r>
      <w:r w:rsidRPr="00045410">
        <w:rPr>
          <w:b/>
          <w:bCs/>
          <w:rtl/>
        </w:rPr>
        <w:t xml:space="preserve">العمل عن كثب مع القطاع الخاص لوضع سياسات وإقامة مشاريع تحقق المنفعة </w:t>
      </w:r>
      <w:r w:rsidR="00045410" w:rsidRPr="00045410">
        <w:rPr>
          <w:rFonts w:hint="cs"/>
          <w:b/>
          <w:bCs/>
          <w:rtl/>
        </w:rPr>
        <w:t xml:space="preserve">للنساء </w:t>
      </w:r>
      <w:r w:rsidRPr="00045410">
        <w:rPr>
          <w:b/>
          <w:bCs/>
          <w:rtl/>
        </w:rPr>
        <w:t>في سوق العمل، بم</w:t>
      </w:r>
      <w:r w:rsidR="00045410" w:rsidRPr="00045410">
        <w:rPr>
          <w:rFonts w:hint="cs"/>
          <w:b/>
          <w:bCs/>
          <w:rtl/>
        </w:rPr>
        <w:t>ن</w:t>
      </w:r>
      <w:r w:rsidRPr="00045410">
        <w:rPr>
          <w:b/>
          <w:bCs/>
          <w:rtl/>
        </w:rPr>
        <w:t xml:space="preserve"> في</w:t>
      </w:r>
      <w:r w:rsidR="00045410" w:rsidRPr="00045410">
        <w:rPr>
          <w:rFonts w:hint="cs"/>
          <w:b/>
          <w:bCs/>
          <w:rtl/>
        </w:rPr>
        <w:t>هن</w:t>
      </w:r>
      <w:r w:rsidRPr="00045410">
        <w:rPr>
          <w:b/>
          <w:bCs/>
          <w:rtl/>
        </w:rPr>
        <w:t xml:space="preserve"> </w:t>
      </w:r>
      <w:r w:rsidR="00045410" w:rsidRPr="00045410">
        <w:rPr>
          <w:rFonts w:hint="cs"/>
          <w:b/>
          <w:bCs/>
          <w:rtl/>
        </w:rPr>
        <w:t xml:space="preserve">العاملات </w:t>
      </w:r>
      <w:r w:rsidRPr="00045410">
        <w:rPr>
          <w:b/>
          <w:bCs/>
          <w:rtl/>
        </w:rPr>
        <w:t>في القطاع غير الرسمي؛</w:t>
      </w:r>
    </w:p>
    <w:p w:rsidR="00A66644" w:rsidRDefault="00A66644" w:rsidP="002033A2">
      <w:pPr>
        <w:pStyle w:val="SingleTxt"/>
        <w:rPr>
          <w:rFonts w:hint="cs"/>
          <w:rtl/>
        </w:rPr>
      </w:pPr>
      <w:r>
        <w:rPr>
          <w:rFonts w:hint="cs"/>
          <w:rtl/>
        </w:rPr>
        <w:tab/>
      </w:r>
      <w:r w:rsidRPr="00CE7891">
        <w:rPr>
          <w:rtl/>
        </w:rPr>
        <w:t>(د)</w:t>
      </w:r>
      <w:r>
        <w:rPr>
          <w:rFonts w:hint="cs"/>
          <w:rtl/>
        </w:rPr>
        <w:tab/>
      </w:r>
      <w:r w:rsidRPr="00676AD2">
        <w:rPr>
          <w:b/>
          <w:bCs/>
          <w:rtl/>
        </w:rPr>
        <w:t>وضع تدابير تكفل التواؤم مع أحكام اتفاقية منظمة العمل الدولية رقم 100 بشأن المساواة في الأجور</w:t>
      </w:r>
      <w:r w:rsidR="002033A2" w:rsidRPr="00676AD2">
        <w:rPr>
          <w:rFonts w:hint="cs"/>
          <w:b/>
          <w:bCs/>
          <w:rtl/>
        </w:rPr>
        <w:t>،</w:t>
      </w:r>
      <w:r w:rsidRPr="00676AD2">
        <w:rPr>
          <w:b/>
          <w:bCs/>
          <w:rtl/>
        </w:rPr>
        <w:t xml:space="preserve"> والاتفاقية رقم 111 بشأن التمييز (في</w:t>
      </w:r>
      <w:r w:rsidRPr="00676AD2">
        <w:rPr>
          <w:rFonts w:hint="cs"/>
          <w:b/>
          <w:bCs/>
          <w:rtl/>
        </w:rPr>
        <w:t> </w:t>
      </w:r>
      <w:r w:rsidRPr="00676AD2">
        <w:rPr>
          <w:b/>
          <w:bCs/>
          <w:rtl/>
        </w:rPr>
        <w:t>العمل والمهنة)، والاتفاقية رقم 156 بشأن العمال ذوي المسؤوليات العائلية والاتفاقية</w:t>
      </w:r>
      <w:r w:rsidR="002033A2" w:rsidRPr="00676AD2">
        <w:rPr>
          <w:rFonts w:hint="cs"/>
          <w:b/>
          <w:bCs/>
          <w:rtl/>
        </w:rPr>
        <w:t xml:space="preserve"> رقم</w:t>
      </w:r>
      <w:r w:rsidRPr="00676AD2">
        <w:rPr>
          <w:b/>
          <w:bCs/>
          <w:rtl/>
        </w:rPr>
        <w:t xml:space="preserve"> 182 بشأن أسوأ أشكال عمل الأطفال</w:t>
      </w:r>
      <w:r>
        <w:rPr>
          <w:rtl/>
        </w:rPr>
        <w:t>.</w:t>
      </w:r>
    </w:p>
    <w:p w:rsidR="00A1674A" w:rsidRPr="00A1674A" w:rsidRDefault="00A1674A" w:rsidP="00A1674A">
      <w:pPr>
        <w:pStyle w:val="SingleTxt"/>
        <w:spacing w:after="0" w:line="120" w:lineRule="exact"/>
        <w:rPr>
          <w:rFonts w:hint="cs"/>
          <w:sz w:val="10"/>
          <w:rtl/>
        </w:rPr>
      </w:pPr>
    </w:p>
    <w:p w:rsidR="00A66644" w:rsidRPr="00566F20" w:rsidRDefault="00A66644" w:rsidP="00A167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566F20">
        <w:rPr>
          <w:rtl/>
        </w:rPr>
        <w:t>الصحة</w:t>
      </w:r>
    </w:p>
    <w:p w:rsidR="00A66644" w:rsidRPr="00566F20" w:rsidRDefault="00A66644" w:rsidP="00BD3329">
      <w:pPr>
        <w:pStyle w:val="SingleTxt"/>
      </w:pPr>
      <w:r w:rsidRPr="00566F20">
        <w:rPr>
          <w:rtl/>
        </w:rPr>
        <w:t>33</w:t>
      </w:r>
      <w:r>
        <w:rPr>
          <w:rFonts w:hint="cs"/>
          <w:rtl/>
        </w:rPr>
        <w:t xml:space="preserve"> </w:t>
      </w:r>
      <w:r w:rsidRPr="00566F20">
        <w:rPr>
          <w:rtl/>
        </w:rPr>
        <w:t>-</w:t>
      </w:r>
      <w:r>
        <w:rPr>
          <w:rFonts w:hint="cs"/>
          <w:rtl/>
        </w:rPr>
        <w:tab/>
      </w:r>
      <w:r w:rsidR="001B7830">
        <w:rPr>
          <w:rFonts w:hint="cs"/>
          <w:rtl/>
        </w:rPr>
        <w:t xml:space="preserve">بينما تنوه </w:t>
      </w:r>
      <w:r w:rsidRPr="00566F20">
        <w:rPr>
          <w:rtl/>
        </w:rPr>
        <w:t>اللجنة بجهود الدولة الطرف الرامية إلى تحسين صحة المرأة، باتباع سبل منها زيادة الموارد المخصصة للخدمات الصحية، فإن</w:t>
      </w:r>
      <w:r w:rsidRPr="00566F20">
        <w:rPr>
          <w:rFonts w:hint="cs"/>
          <w:rtl/>
        </w:rPr>
        <w:t>ها</w:t>
      </w:r>
      <w:r w:rsidRPr="00566F20">
        <w:rPr>
          <w:rtl/>
        </w:rPr>
        <w:t xml:space="preserve"> تعرب عن القلق إزاء الحالة الصحية للنساء في زامبيا</w:t>
      </w:r>
      <w:r>
        <w:rPr>
          <w:rtl/>
        </w:rPr>
        <w:t>.</w:t>
      </w:r>
      <w:r w:rsidRPr="00566F20">
        <w:rPr>
          <w:rtl/>
        </w:rPr>
        <w:t xml:space="preserve"> و</w:t>
      </w:r>
      <w:r w:rsidR="001B7830">
        <w:rPr>
          <w:rFonts w:hint="cs"/>
          <w:rtl/>
        </w:rPr>
        <w:t xml:space="preserve">تعرب </w:t>
      </w:r>
      <w:r w:rsidRPr="00566F20">
        <w:rPr>
          <w:rtl/>
        </w:rPr>
        <w:t xml:space="preserve">اللجنة </w:t>
      </w:r>
      <w:r w:rsidR="001B7830">
        <w:rPr>
          <w:rFonts w:hint="cs"/>
          <w:rtl/>
        </w:rPr>
        <w:t xml:space="preserve">عن القلق الشديد </w:t>
      </w:r>
      <w:r w:rsidRPr="00566F20">
        <w:rPr>
          <w:rtl/>
        </w:rPr>
        <w:t>بشأن ارتفاع معدلات وفيات الأمهات واعتلالهن</w:t>
      </w:r>
      <w:r w:rsidR="001B7830">
        <w:rPr>
          <w:rFonts w:hint="cs"/>
          <w:rtl/>
        </w:rPr>
        <w:t xml:space="preserve"> أثناء النفاس</w:t>
      </w:r>
      <w:r w:rsidRPr="00566F20">
        <w:rPr>
          <w:rtl/>
        </w:rPr>
        <w:t xml:space="preserve">، ولا سيما التي </w:t>
      </w:r>
      <w:r w:rsidR="001B7830">
        <w:rPr>
          <w:rFonts w:hint="cs"/>
          <w:rtl/>
        </w:rPr>
        <w:t>تتصل ب</w:t>
      </w:r>
      <w:r w:rsidRPr="00566F20">
        <w:rPr>
          <w:rtl/>
        </w:rPr>
        <w:t xml:space="preserve">وفيات وإعاقات ناجمة عن حالات إجهاض غير مأمون، على الرغم من أن قوانين الإجهاض لا تمنع المرأة من </w:t>
      </w:r>
      <w:r w:rsidRPr="00566F20">
        <w:rPr>
          <w:rFonts w:hint="cs"/>
          <w:rtl/>
        </w:rPr>
        <w:t xml:space="preserve">اللجوء إلى </w:t>
      </w:r>
      <w:r>
        <w:rPr>
          <w:rtl/>
        </w:rPr>
        <w:t>عمليات إجهاض مأمونة في</w:t>
      </w:r>
      <w:r>
        <w:rPr>
          <w:rFonts w:hint="cs"/>
          <w:rtl/>
        </w:rPr>
        <w:t> </w:t>
      </w:r>
      <w:r w:rsidRPr="00566F20">
        <w:rPr>
          <w:rtl/>
        </w:rPr>
        <w:t xml:space="preserve">المراكز الصحية؛ وعدم تمكن النساء والفتيات من الحصول على الرعاية </w:t>
      </w:r>
      <w:r w:rsidR="001B7830">
        <w:rPr>
          <w:rFonts w:hint="cs"/>
          <w:rtl/>
        </w:rPr>
        <w:t xml:space="preserve">والمعلومات بشأن </w:t>
      </w:r>
      <w:r w:rsidRPr="00566F20">
        <w:rPr>
          <w:rtl/>
        </w:rPr>
        <w:t>الصحة الإنجابية</w:t>
      </w:r>
      <w:r w:rsidR="001B7830">
        <w:rPr>
          <w:rFonts w:hint="cs"/>
          <w:rtl/>
        </w:rPr>
        <w:t>،</w:t>
      </w:r>
      <w:r w:rsidRPr="00566F20">
        <w:rPr>
          <w:rtl/>
        </w:rPr>
        <w:t xml:space="preserve"> </w:t>
      </w:r>
      <w:r w:rsidR="00BD3329">
        <w:rPr>
          <w:rFonts w:hint="cs"/>
          <w:rtl/>
        </w:rPr>
        <w:t xml:space="preserve">بما في ذلك وسائل </w:t>
      </w:r>
      <w:r w:rsidRPr="00566F20">
        <w:rPr>
          <w:rtl/>
        </w:rPr>
        <w:t xml:space="preserve">منع الحمل والعلاج من فيروس نقص المناعة البشرية/الإيدز، ولا سيما في المناطق الريفية؛ وارتفاع معدلات الحمل بين المراهقات وسوء التغذية وانتشار العنف القائم على نوع الجنس والتمييز </w:t>
      </w:r>
      <w:r w:rsidR="00BD3329">
        <w:rPr>
          <w:rFonts w:hint="cs"/>
          <w:rtl/>
        </w:rPr>
        <w:t xml:space="preserve">ضد </w:t>
      </w:r>
      <w:r w:rsidRPr="00566F20">
        <w:rPr>
          <w:rtl/>
        </w:rPr>
        <w:t>النساء والفتيات، بما</w:t>
      </w:r>
      <w:r>
        <w:rPr>
          <w:rFonts w:hint="cs"/>
          <w:rtl/>
        </w:rPr>
        <w:t> </w:t>
      </w:r>
      <w:r w:rsidRPr="00566F20">
        <w:rPr>
          <w:rtl/>
        </w:rPr>
        <w:t>في</w:t>
      </w:r>
      <w:r>
        <w:rPr>
          <w:rFonts w:hint="cs"/>
          <w:rtl/>
        </w:rPr>
        <w:t> </w:t>
      </w:r>
      <w:r w:rsidRPr="00566F20">
        <w:rPr>
          <w:rtl/>
        </w:rPr>
        <w:t>ذلك الزواج المبكر</w:t>
      </w:r>
      <w:r>
        <w:rPr>
          <w:rtl/>
        </w:rPr>
        <w:t>.</w:t>
      </w:r>
      <w:r w:rsidRPr="00566F20">
        <w:rPr>
          <w:rtl/>
        </w:rPr>
        <w:t xml:space="preserve"> و</w:t>
      </w:r>
      <w:r w:rsidR="00BD3329">
        <w:rPr>
          <w:rFonts w:hint="cs"/>
          <w:rtl/>
        </w:rPr>
        <w:t xml:space="preserve">بينما تنوه </w:t>
      </w:r>
      <w:r w:rsidRPr="00566F20">
        <w:rPr>
          <w:rtl/>
        </w:rPr>
        <w:t xml:space="preserve">اللجنة بجهود الدولة الطرف </w:t>
      </w:r>
      <w:r w:rsidRPr="00566F20">
        <w:rPr>
          <w:rFonts w:hint="cs"/>
          <w:rtl/>
        </w:rPr>
        <w:t xml:space="preserve">المبذولة </w:t>
      </w:r>
      <w:r w:rsidRPr="00566F20">
        <w:rPr>
          <w:rtl/>
        </w:rPr>
        <w:t>من خلال مبادرة ”دحر الملاريا“، فإن</w:t>
      </w:r>
      <w:r w:rsidR="00BD3329">
        <w:rPr>
          <w:rFonts w:hint="cs"/>
          <w:rtl/>
        </w:rPr>
        <w:t>ها</w:t>
      </w:r>
      <w:r w:rsidRPr="00566F20">
        <w:rPr>
          <w:rtl/>
        </w:rPr>
        <w:t xml:space="preserve"> تعرب عن القلق لأن الملاريا </w:t>
      </w:r>
      <w:r w:rsidR="00BD3329">
        <w:rPr>
          <w:rFonts w:hint="cs"/>
          <w:rtl/>
        </w:rPr>
        <w:t>لا</w:t>
      </w:r>
      <w:r w:rsidRPr="00566F20">
        <w:rPr>
          <w:rtl/>
        </w:rPr>
        <w:t xml:space="preserve"> </w:t>
      </w:r>
      <w:r w:rsidR="00BD3329">
        <w:rPr>
          <w:rFonts w:hint="cs"/>
          <w:rtl/>
        </w:rPr>
        <w:t>ت</w:t>
      </w:r>
      <w:r w:rsidRPr="00566F20">
        <w:rPr>
          <w:rtl/>
        </w:rPr>
        <w:t>زال</w:t>
      </w:r>
      <w:r w:rsidRPr="00566F20">
        <w:rPr>
          <w:rFonts w:hint="cs"/>
          <w:rtl/>
        </w:rPr>
        <w:t xml:space="preserve"> </w:t>
      </w:r>
      <w:r w:rsidR="00BD3329">
        <w:rPr>
          <w:rFonts w:hint="cs"/>
          <w:rtl/>
        </w:rPr>
        <w:t xml:space="preserve">من الشواغل الصحية الخطيرة </w:t>
      </w:r>
      <w:r w:rsidRPr="00566F20">
        <w:rPr>
          <w:rtl/>
        </w:rPr>
        <w:t>للنساء في زامبيا وتمثل 20 في المائة من اعتلال الأمهات ووفياتهن</w:t>
      </w:r>
      <w:r w:rsidR="00BD3329">
        <w:rPr>
          <w:rFonts w:hint="cs"/>
          <w:rtl/>
        </w:rPr>
        <w:t xml:space="preserve"> أثناء النفاس</w:t>
      </w:r>
      <w:r>
        <w:rPr>
          <w:rtl/>
        </w:rPr>
        <w:t>.</w:t>
      </w:r>
    </w:p>
    <w:p w:rsidR="00A66644" w:rsidRPr="00566F20" w:rsidRDefault="00A66644" w:rsidP="00BD3329">
      <w:pPr>
        <w:pStyle w:val="SingleTxt"/>
      </w:pPr>
      <w:r w:rsidRPr="00CE7891">
        <w:rPr>
          <w:rtl/>
        </w:rPr>
        <w:t>34</w:t>
      </w:r>
      <w:r w:rsidRPr="00CE7891">
        <w:rPr>
          <w:rFonts w:hint="cs"/>
          <w:rtl/>
        </w:rPr>
        <w:t xml:space="preserve"> </w:t>
      </w:r>
      <w:r w:rsidRPr="00CE7891">
        <w:rPr>
          <w:rtl/>
        </w:rPr>
        <w:t>-</w:t>
      </w:r>
      <w:r w:rsidRPr="00CE7891">
        <w:rPr>
          <w:rtl/>
        </w:rPr>
        <w:tab/>
      </w:r>
      <w:r w:rsidRPr="00BD3329">
        <w:rPr>
          <w:b/>
          <w:bCs/>
          <w:rtl/>
        </w:rPr>
        <w:t>وتوصي اللجنة الدولة الطرف ب</w:t>
      </w:r>
      <w:r w:rsidR="00BD3329" w:rsidRPr="00BD3329">
        <w:rPr>
          <w:rFonts w:hint="cs"/>
          <w:b/>
          <w:bCs/>
          <w:rtl/>
        </w:rPr>
        <w:t>ما يلي</w:t>
      </w:r>
      <w:r w:rsidRPr="00BD3329">
        <w:rPr>
          <w:b/>
          <w:bCs/>
          <w:rtl/>
        </w:rPr>
        <w:t>:</w:t>
      </w:r>
    </w:p>
    <w:p w:rsidR="00A66644" w:rsidRPr="00184A11" w:rsidRDefault="00A66644" w:rsidP="00CE5ADB">
      <w:pPr>
        <w:pStyle w:val="SingleTxt"/>
      </w:pPr>
      <w:r w:rsidRPr="00184A11">
        <w:rPr>
          <w:rFonts w:hint="cs"/>
          <w:rtl/>
        </w:rPr>
        <w:tab/>
      </w:r>
      <w:r w:rsidRPr="00184A11">
        <w:rPr>
          <w:rtl/>
        </w:rPr>
        <w:t>(أ)</w:t>
      </w:r>
      <w:r w:rsidRPr="00184A11">
        <w:rPr>
          <w:rFonts w:hint="cs"/>
          <w:rtl/>
        </w:rPr>
        <w:tab/>
      </w:r>
      <w:r w:rsidR="00CE5ADB" w:rsidRPr="00CE5ADB">
        <w:rPr>
          <w:rFonts w:hint="cs"/>
          <w:b/>
          <w:bCs/>
          <w:rtl/>
        </w:rPr>
        <w:t xml:space="preserve">اتخاذ </w:t>
      </w:r>
      <w:r w:rsidRPr="00CE5ADB">
        <w:rPr>
          <w:b/>
          <w:bCs/>
          <w:rtl/>
        </w:rPr>
        <w:t>جميع التدابير اللازمة لتحسين إمكانية حصول المرأة</w:t>
      </w:r>
      <w:r w:rsidR="00CE5ADB" w:rsidRPr="00CE5ADB">
        <w:rPr>
          <w:rFonts w:hint="cs"/>
          <w:b/>
          <w:bCs/>
          <w:rtl/>
        </w:rPr>
        <w:t xml:space="preserve"> </w:t>
      </w:r>
      <w:r w:rsidRPr="00CE5ADB">
        <w:rPr>
          <w:b/>
          <w:bCs/>
          <w:rtl/>
        </w:rPr>
        <w:t xml:space="preserve">على الرعاية الصحية الإنجابية ضمن إطار </w:t>
      </w:r>
      <w:r w:rsidR="00CE5ADB" w:rsidRPr="00CE5ADB">
        <w:rPr>
          <w:rFonts w:hint="cs"/>
          <w:b/>
          <w:bCs/>
          <w:rtl/>
        </w:rPr>
        <w:t>ال</w:t>
      </w:r>
      <w:r w:rsidRPr="00CE5ADB">
        <w:rPr>
          <w:b/>
          <w:bCs/>
          <w:rtl/>
        </w:rPr>
        <w:t xml:space="preserve">توصية العامة رقم 24 </w:t>
      </w:r>
      <w:r w:rsidR="00CE5ADB" w:rsidRPr="00CE5ADB">
        <w:rPr>
          <w:rFonts w:hint="cs"/>
          <w:b/>
          <w:bCs/>
          <w:rtl/>
        </w:rPr>
        <w:t xml:space="preserve">للجنة </w:t>
      </w:r>
      <w:r w:rsidRPr="00CE5ADB">
        <w:rPr>
          <w:b/>
          <w:bCs/>
          <w:rtl/>
        </w:rPr>
        <w:t>بشأن</w:t>
      </w:r>
      <w:r w:rsidR="00CE5ADB" w:rsidRPr="00CE5ADB">
        <w:rPr>
          <w:rFonts w:hint="cs"/>
          <w:b/>
          <w:bCs/>
          <w:rtl/>
        </w:rPr>
        <w:t xml:space="preserve"> </w:t>
      </w:r>
      <w:r w:rsidRPr="00CE5ADB">
        <w:rPr>
          <w:b/>
          <w:bCs/>
          <w:rtl/>
        </w:rPr>
        <w:t>المادة 12</w:t>
      </w:r>
      <w:r w:rsidRPr="00CE5ADB">
        <w:rPr>
          <w:rFonts w:hint="cs"/>
          <w:b/>
          <w:bCs/>
          <w:rtl/>
        </w:rPr>
        <w:t xml:space="preserve"> </w:t>
      </w:r>
      <w:r w:rsidR="00CE5ADB" w:rsidRPr="00CE5ADB">
        <w:rPr>
          <w:rFonts w:hint="cs"/>
          <w:b/>
          <w:bCs/>
          <w:rtl/>
        </w:rPr>
        <w:t>من الاتفاقية</w:t>
      </w:r>
      <w:r w:rsidR="00CE5ADB">
        <w:rPr>
          <w:rFonts w:hint="eastAsia"/>
          <w:b/>
          <w:bCs/>
          <w:rtl/>
        </w:rPr>
        <w:t> </w:t>
      </w:r>
      <w:r w:rsidR="00CE5ADB" w:rsidRPr="00CE7891">
        <w:rPr>
          <w:rtl/>
        </w:rPr>
        <w:t>-</w:t>
      </w:r>
      <w:r w:rsidRPr="00CE5ADB">
        <w:rPr>
          <w:b/>
          <w:bCs/>
          <w:rtl/>
        </w:rPr>
        <w:t xml:space="preserve"> </w:t>
      </w:r>
      <w:r w:rsidR="00CE5ADB" w:rsidRPr="00CE5ADB">
        <w:rPr>
          <w:rFonts w:hint="cs"/>
          <w:b/>
          <w:bCs/>
          <w:rtl/>
        </w:rPr>
        <w:t xml:space="preserve">بشأن </w:t>
      </w:r>
      <w:r w:rsidRPr="00CE5ADB">
        <w:rPr>
          <w:b/>
          <w:bCs/>
          <w:rtl/>
        </w:rPr>
        <w:t>المرأة والصحة؛</w:t>
      </w:r>
    </w:p>
    <w:p w:rsidR="00A66644" w:rsidRPr="00566F20" w:rsidRDefault="00A66644" w:rsidP="00BB34A3">
      <w:pPr>
        <w:pStyle w:val="SingleTxt"/>
        <w:rPr>
          <w:rFonts w:hint="cs"/>
        </w:rPr>
      </w:pPr>
      <w:r>
        <w:rPr>
          <w:rFonts w:hint="cs"/>
          <w:rtl/>
        </w:rPr>
        <w:tab/>
      </w:r>
      <w:r w:rsidRPr="00CE7891">
        <w:rPr>
          <w:rtl/>
        </w:rPr>
        <w:t>(ب)</w:t>
      </w:r>
      <w:r>
        <w:rPr>
          <w:rFonts w:hint="cs"/>
          <w:rtl/>
        </w:rPr>
        <w:tab/>
      </w:r>
      <w:r w:rsidRPr="006D30DD">
        <w:rPr>
          <w:b/>
          <w:bCs/>
          <w:rtl/>
        </w:rPr>
        <w:t>تعز</w:t>
      </w:r>
      <w:r w:rsidR="006D30DD" w:rsidRPr="006D30DD">
        <w:rPr>
          <w:rFonts w:hint="cs"/>
          <w:b/>
          <w:bCs/>
          <w:rtl/>
        </w:rPr>
        <w:t>ي</w:t>
      </w:r>
      <w:r w:rsidRPr="006D30DD">
        <w:rPr>
          <w:b/>
          <w:bCs/>
          <w:rtl/>
        </w:rPr>
        <w:t xml:space="preserve">ز جهودها، </w:t>
      </w:r>
      <w:r w:rsidR="006D30DD" w:rsidRPr="006D30DD">
        <w:rPr>
          <w:rFonts w:hint="cs"/>
          <w:b/>
          <w:bCs/>
          <w:rtl/>
        </w:rPr>
        <w:t>ب</w:t>
      </w:r>
      <w:r w:rsidRPr="006D30DD">
        <w:rPr>
          <w:b/>
          <w:bCs/>
          <w:rtl/>
        </w:rPr>
        <w:t xml:space="preserve">سبل منها حملة التعجيل </w:t>
      </w:r>
      <w:r w:rsidR="006D30DD" w:rsidRPr="006D30DD">
        <w:rPr>
          <w:rFonts w:hint="cs"/>
          <w:b/>
          <w:bCs/>
          <w:rtl/>
        </w:rPr>
        <w:t xml:space="preserve">بالحد من </w:t>
      </w:r>
      <w:r w:rsidRPr="006D30DD">
        <w:rPr>
          <w:b/>
          <w:bCs/>
          <w:rtl/>
        </w:rPr>
        <w:t>وفيات الأمهات</w:t>
      </w:r>
      <w:r w:rsidR="006D30DD" w:rsidRPr="006D30DD">
        <w:rPr>
          <w:rFonts w:hint="cs"/>
          <w:b/>
          <w:bCs/>
          <w:rtl/>
        </w:rPr>
        <w:t xml:space="preserve"> النفاسية</w:t>
      </w:r>
      <w:r w:rsidRPr="006D30DD">
        <w:rPr>
          <w:b/>
          <w:bCs/>
          <w:rtl/>
        </w:rPr>
        <w:t xml:space="preserve">، للتقليل من حوادث وفيات الأمهات </w:t>
      </w:r>
      <w:r w:rsidR="006D30DD" w:rsidRPr="006D30DD">
        <w:rPr>
          <w:rFonts w:hint="cs"/>
          <w:b/>
          <w:bCs/>
          <w:rtl/>
        </w:rPr>
        <w:t xml:space="preserve">النفاسية </w:t>
      </w:r>
      <w:r w:rsidRPr="006D30DD">
        <w:rPr>
          <w:b/>
          <w:bCs/>
          <w:rtl/>
        </w:rPr>
        <w:t>وتوعية النساء بإمكانية وصولهن إلى مرافق الرعاية الصحية وحصولهن على المساعدة الطبية من موظفين متدربين، ولا</w:t>
      </w:r>
      <w:r w:rsidR="00BB34A3">
        <w:rPr>
          <w:rFonts w:hint="eastAsia"/>
          <w:b/>
          <w:bCs/>
          <w:rtl/>
        </w:rPr>
        <w:t> </w:t>
      </w:r>
      <w:r w:rsidRPr="006D30DD">
        <w:rPr>
          <w:b/>
          <w:bCs/>
          <w:rtl/>
        </w:rPr>
        <w:t>سيما في المناطق الريفية، وزيادة هذه الإمكانية؛</w:t>
      </w:r>
    </w:p>
    <w:p w:rsidR="00A66644" w:rsidRPr="00566F20" w:rsidRDefault="00A66644" w:rsidP="001043D2">
      <w:pPr>
        <w:pStyle w:val="SingleTxt"/>
        <w:rPr>
          <w:rFonts w:hint="cs"/>
        </w:rPr>
      </w:pPr>
      <w:r w:rsidRPr="00CE7891">
        <w:rPr>
          <w:rFonts w:hint="cs"/>
          <w:rtl/>
        </w:rPr>
        <w:tab/>
      </w:r>
      <w:r w:rsidRPr="00CE7891">
        <w:rPr>
          <w:rtl/>
        </w:rPr>
        <w:t>(ج)</w:t>
      </w:r>
      <w:r w:rsidRPr="00CE7891">
        <w:rPr>
          <w:rFonts w:hint="cs"/>
          <w:rtl/>
        </w:rPr>
        <w:tab/>
      </w:r>
      <w:r w:rsidRPr="001043D2">
        <w:rPr>
          <w:rFonts w:hint="cs"/>
          <w:b/>
          <w:bCs/>
          <w:rtl/>
        </w:rPr>
        <w:t>زي</w:t>
      </w:r>
      <w:r w:rsidR="00E9734B" w:rsidRPr="001043D2">
        <w:rPr>
          <w:rFonts w:hint="cs"/>
          <w:b/>
          <w:bCs/>
          <w:rtl/>
        </w:rPr>
        <w:t>ا</w:t>
      </w:r>
      <w:r w:rsidRPr="001043D2">
        <w:rPr>
          <w:rFonts w:hint="cs"/>
          <w:b/>
          <w:bCs/>
          <w:rtl/>
        </w:rPr>
        <w:t>د</w:t>
      </w:r>
      <w:r w:rsidR="00E9734B" w:rsidRPr="001043D2">
        <w:rPr>
          <w:rFonts w:hint="cs"/>
          <w:b/>
          <w:bCs/>
          <w:rtl/>
        </w:rPr>
        <w:t>ة</w:t>
      </w:r>
      <w:r w:rsidRPr="001043D2">
        <w:rPr>
          <w:b/>
          <w:bCs/>
          <w:rtl/>
        </w:rPr>
        <w:t xml:space="preserve"> التوعية في صفوف النساء وأطقم العيادات </w:t>
      </w:r>
      <w:r w:rsidR="001043D2" w:rsidRPr="001043D2">
        <w:rPr>
          <w:rFonts w:hint="cs"/>
          <w:b/>
          <w:bCs/>
          <w:rtl/>
        </w:rPr>
        <w:t>ب</w:t>
      </w:r>
      <w:r w:rsidRPr="001043D2">
        <w:rPr>
          <w:b/>
          <w:bCs/>
          <w:rtl/>
        </w:rPr>
        <w:t xml:space="preserve">سبل منها تنظيم حملة إعلامية بشأن التشريعات المتعلقة بالإجهاض التي </w:t>
      </w:r>
      <w:r w:rsidR="001043D2" w:rsidRPr="001043D2">
        <w:rPr>
          <w:rFonts w:hint="cs"/>
          <w:b/>
          <w:bCs/>
          <w:rtl/>
        </w:rPr>
        <w:t xml:space="preserve">تتيح </w:t>
      </w:r>
      <w:r w:rsidRPr="001043D2">
        <w:rPr>
          <w:b/>
          <w:bCs/>
          <w:rtl/>
        </w:rPr>
        <w:t xml:space="preserve">للمرأة </w:t>
      </w:r>
      <w:r w:rsidR="001043D2" w:rsidRPr="001043D2">
        <w:rPr>
          <w:rFonts w:hint="cs"/>
          <w:b/>
          <w:bCs/>
          <w:rtl/>
        </w:rPr>
        <w:t xml:space="preserve">السعي للحصول على </w:t>
      </w:r>
      <w:r w:rsidRPr="001043D2">
        <w:rPr>
          <w:b/>
          <w:bCs/>
          <w:rtl/>
        </w:rPr>
        <w:t>إجهاض آمن في المراكز الصحية؛</w:t>
      </w:r>
    </w:p>
    <w:p w:rsidR="00A66644" w:rsidRPr="00566F20" w:rsidRDefault="00A66644" w:rsidP="00831936">
      <w:pPr>
        <w:pStyle w:val="SingleTxt"/>
        <w:rPr>
          <w:rFonts w:hint="cs"/>
        </w:rPr>
      </w:pPr>
      <w:r>
        <w:rPr>
          <w:rFonts w:hint="cs"/>
          <w:rtl/>
        </w:rPr>
        <w:tab/>
      </w:r>
      <w:r w:rsidRPr="00CE7891">
        <w:rPr>
          <w:rtl/>
        </w:rPr>
        <w:t>(د)</w:t>
      </w:r>
      <w:r>
        <w:rPr>
          <w:rFonts w:hint="cs"/>
          <w:rtl/>
        </w:rPr>
        <w:tab/>
      </w:r>
      <w:r w:rsidR="00831936" w:rsidRPr="00831936">
        <w:rPr>
          <w:rFonts w:hint="cs"/>
          <w:b/>
          <w:bCs/>
          <w:rtl/>
        </w:rPr>
        <w:t xml:space="preserve">تزويد </w:t>
      </w:r>
      <w:r w:rsidRPr="00831936">
        <w:rPr>
          <w:b/>
          <w:bCs/>
          <w:rtl/>
        </w:rPr>
        <w:t xml:space="preserve">النساء </w:t>
      </w:r>
      <w:r w:rsidR="00831936" w:rsidRPr="00831936">
        <w:rPr>
          <w:rFonts w:hint="cs"/>
          <w:b/>
          <w:bCs/>
          <w:rtl/>
        </w:rPr>
        <w:t>بإمكانية ا</w:t>
      </w:r>
      <w:r w:rsidRPr="00831936">
        <w:rPr>
          <w:b/>
          <w:bCs/>
          <w:rtl/>
        </w:rPr>
        <w:t xml:space="preserve">لحصول على خدمات جيدة لمعالجة </w:t>
      </w:r>
      <w:r w:rsidR="00831936" w:rsidRPr="00831936">
        <w:rPr>
          <w:rFonts w:hint="cs"/>
          <w:b/>
          <w:bCs/>
          <w:rtl/>
        </w:rPr>
        <w:t xml:space="preserve">المضاعفات </w:t>
      </w:r>
      <w:r w:rsidRPr="00831936">
        <w:rPr>
          <w:b/>
          <w:bCs/>
          <w:rtl/>
        </w:rPr>
        <w:t xml:space="preserve">الناجمة عن عمليات </w:t>
      </w:r>
      <w:r w:rsidR="00831936" w:rsidRPr="00831936">
        <w:rPr>
          <w:rFonts w:hint="cs"/>
          <w:b/>
          <w:bCs/>
          <w:rtl/>
        </w:rPr>
        <w:t>الإ</w:t>
      </w:r>
      <w:r w:rsidRPr="00831936">
        <w:rPr>
          <w:b/>
          <w:bCs/>
          <w:rtl/>
        </w:rPr>
        <w:t xml:space="preserve">جهاض غير </w:t>
      </w:r>
      <w:r w:rsidR="00831936" w:rsidRPr="00831936">
        <w:rPr>
          <w:rFonts w:hint="cs"/>
          <w:b/>
          <w:bCs/>
          <w:rtl/>
        </w:rPr>
        <w:t>ال</w:t>
      </w:r>
      <w:r w:rsidRPr="00831936">
        <w:rPr>
          <w:b/>
          <w:bCs/>
          <w:rtl/>
        </w:rPr>
        <w:t xml:space="preserve">مأمونة بما يتواءم مع </w:t>
      </w:r>
      <w:r w:rsidR="00831936" w:rsidRPr="00831936">
        <w:rPr>
          <w:rFonts w:hint="cs"/>
          <w:b/>
          <w:bCs/>
          <w:rtl/>
        </w:rPr>
        <w:t>ال</w:t>
      </w:r>
      <w:r w:rsidRPr="00831936">
        <w:rPr>
          <w:b/>
          <w:bCs/>
          <w:rtl/>
        </w:rPr>
        <w:t>توصية العامة رقم</w:t>
      </w:r>
      <w:r w:rsidRPr="00831936">
        <w:rPr>
          <w:rFonts w:hint="cs"/>
          <w:b/>
          <w:bCs/>
          <w:rtl/>
        </w:rPr>
        <w:t> </w:t>
      </w:r>
      <w:r w:rsidRPr="00831936">
        <w:rPr>
          <w:b/>
          <w:bCs/>
          <w:rtl/>
        </w:rPr>
        <w:t xml:space="preserve">24 </w:t>
      </w:r>
      <w:r w:rsidR="00831936" w:rsidRPr="00831936">
        <w:rPr>
          <w:rFonts w:hint="cs"/>
          <w:b/>
          <w:bCs/>
          <w:rtl/>
        </w:rPr>
        <w:t xml:space="preserve">للجنة </w:t>
      </w:r>
      <w:r w:rsidRPr="00831936">
        <w:rPr>
          <w:b/>
          <w:bCs/>
          <w:rtl/>
        </w:rPr>
        <w:t>وإعلان ومنهاج عمل بيجين؛</w:t>
      </w:r>
    </w:p>
    <w:p w:rsidR="00A66644" w:rsidRPr="00566F20" w:rsidRDefault="00A66644" w:rsidP="00DB13E3">
      <w:pPr>
        <w:pStyle w:val="SingleTxt"/>
        <w:rPr>
          <w:rFonts w:hint="cs"/>
        </w:rPr>
      </w:pPr>
      <w:r>
        <w:rPr>
          <w:rFonts w:hint="cs"/>
          <w:rtl/>
        </w:rPr>
        <w:tab/>
      </w:r>
      <w:r w:rsidRPr="00CE7891">
        <w:rPr>
          <w:rtl/>
        </w:rPr>
        <w:t>(هـ)</w:t>
      </w:r>
      <w:r>
        <w:rPr>
          <w:rFonts w:hint="cs"/>
          <w:rtl/>
        </w:rPr>
        <w:tab/>
      </w:r>
      <w:r w:rsidRPr="00DB13E3">
        <w:rPr>
          <w:b/>
          <w:bCs/>
          <w:rtl/>
        </w:rPr>
        <w:t>تعز</w:t>
      </w:r>
      <w:r w:rsidR="00DB13E3" w:rsidRPr="00DB13E3">
        <w:rPr>
          <w:rFonts w:hint="cs"/>
          <w:b/>
          <w:bCs/>
          <w:rtl/>
        </w:rPr>
        <w:t>ي</w:t>
      </w:r>
      <w:r w:rsidRPr="00DB13E3">
        <w:rPr>
          <w:b/>
          <w:bCs/>
          <w:rtl/>
        </w:rPr>
        <w:t xml:space="preserve">ز وتوسيع نطاق الجهود الرامية إلى زيادة المعرفة بوسائل منع الحمل </w:t>
      </w:r>
      <w:r w:rsidR="00DB13E3" w:rsidRPr="00DB13E3">
        <w:rPr>
          <w:b/>
          <w:bCs/>
          <w:rtl/>
        </w:rPr>
        <w:t>و</w:t>
      </w:r>
      <w:r w:rsidR="00DB13E3" w:rsidRPr="00DB13E3">
        <w:rPr>
          <w:rFonts w:hint="cs"/>
          <w:b/>
          <w:bCs/>
          <w:rtl/>
        </w:rPr>
        <w:t>ب</w:t>
      </w:r>
      <w:r w:rsidR="00DB13E3" w:rsidRPr="00DB13E3">
        <w:rPr>
          <w:b/>
          <w:bCs/>
          <w:rtl/>
        </w:rPr>
        <w:t xml:space="preserve">إمكانية الحصول عليها </w:t>
      </w:r>
      <w:r w:rsidRPr="00DB13E3">
        <w:rPr>
          <w:b/>
          <w:bCs/>
          <w:rtl/>
        </w:rPr>
        <w:t>بأسعار معقولة في جميع أرجاء البلد و</w:t>
      </w:r>
      <w:r w:rsidR="00DB13E3" w:rsidRPr="00DB13E3">
        <w:rPr>
          <w:rFonts w:hint="cs"/>
          <w:b/>
          <w:bCs/>
          <w:rtl/>
        </w:rPr>
        <w:t xml:space="preserve">كفالة </w:t>
      </w:r>
      <w:r w:rsidRPr="00DB13E3">
        <w:rPr>
          <w:b/>
          <w:bCs/>
          <w:rtl/>
        </w:rPr>
        <w:t>ألا تواجه النساء والفتيات، ولا سيما في المناطق الريفية، عوائق تحول دون الاطلاع على معلومات وخدمات تنظيم الأسرة؛</w:t>
      </w:r>
    </w:p>
    <w:p w:rsidR="00A66644" w:rsidRPr="00566F20" w:rsidRDefault="00A66644" w:rsidP="00330D1C">
      <w:pPr>
        <w:pStyle w:val="SingleTxt"/>
        <w:rPr>
          <w:rFonts w:hint="cs"/>
        </w:rPr>
      </w:pPr>
      <w:r w:rsidRPr="00CE7891">
        <w:rPr>
          <w:rFonts w:hint="cs"/>
          <w:rtl/>
        </w:rPr>
        <w:tab/>
      </w:r>
      <w:r w:rsidRPr="00CE7891">
        <w:rPr>
          <w:rtl/>
        </w:rPr>
        <w:t>(و)</w:t>
      </w:r>
      <w:r w:rsidRPr="00CE7891">
        <w:rPr>
          <w:rFonts w:hint="cs"/>
          <w:rtl/>
        </w:rPr>
        <w:tab/>
      </w:r>
      <w:r w:rsidRPr="00330D1C">
        <w:rPr>
          <w:b/>
          <w:bCs/>
          <w:rtl/>
        </w:rPr>
        <w:t>كف</w:t>
      </w:r>
      <w:r w:rsidR="00330D1C" w:rsidRPr="00330D1C">
        <w:rPr>
          <w:rFonts w:hint="cs"/>
          <w:b/>
          <w:bCs/>
          <w:rtl/>
        </w:rPr>
        <w:t>الة</w:t>
      </w:r>
      <w:r w:rsidRPr="00330D1C">
        <w:rPr>
          <w:b/>
          <w:bCs/>
          <w:rtl/>
        </w:rPr>
        <w:t xml:space="preserve"> </w:t>
      </w:r>
      <w:r w:rsidRPr="00330D1C">
        <w:rPr>
          <w:rFonts w:hint="cs"/>
          <w:b/>
          <w:bCs/>
          <w:rtl/>
        </w:rPr>
        <w:t xml:space="preserve">إتاحة </w:t>
      </w:r>
      <w:r w:rsidRPr="00330D1C">
        <w:rPr>
          <w:b/>
          <w:bCs/>
          <w:rtl/>
        </w:rPr>
        <w:t>عقاقير مكافحة الملاريا و</w:t>
      </w:r>
      <w:r w:rsidRPr="00330D1C">
        <w:rPr>
          <w:rFonts w:hint="cs"/>
          <w:b/>
          <w:bCs/>
          <w:rtl/>
        </w:rPr>
        <w:t xml:space="preserve">جعلها </w:t>
      </w:r>
      <w:r w:rsidRPr="00330D1C">
        <w:rPr>
          <w:b/>
          <w:bCs/>
          <w:rtl/>
        </w:rPr>
        <w:t xml:space="preserve">سهلة المنال، ولا سيما </w:t>
      </w:r>
      <w:r w:rsidRPr="00330D1C">
        <w:rPr>
          <w:rFonts w:hint="cs"/>
          <w:b/>
          <w:bCs/>
          <w:rtl/>
        </w:rPr>
        <w:t>ل</w:t>
      </w:r>
      <w:r w:rsidRPr="00330D1C">
        <w:rPr>
          <w:b/>
          <w:bCs/>
          <w:rtl/>
        </w:rPr>
        <w:t>لحوامل</w:t>
      </w:r>
      <w:r w:rsidRPr="00330D1C">
        <w:rPr>
          <w:rFonts w:hint="cs"/>
          <w:b/>
          <w:bCs/>
          <w:rtl/>
        </w:rPr>
        <w:t>،</w:t>
      </w:r>
      <w:r w:rsidRPr="00330D1C">
        <w:rPr>
          <w:b/>
          <w:bCs/>
          <w:rtl/>
        </w:rPr>
        <w:t xml:space="preserve"> </w:t>
      </w:r>
      <w:r w:rsidR="00330D1C" w:rsidRPr="00330D1C">
        <w:rPr>
          <w:rFonts w:hint="cs"/>
          <w:b/>
          <w:bCs/>
          <w:rtl/>
        </w:rPr>
        <w:t xml:space="preserve">بهدف الحد من </w:t>
      </w:r>
      <w:r w:rsidRPr="00330D1C">
        <w:rPr>
          <w:b/>
          <w:bCs/>
          <w:rtl/>
        </w:rPr>
        <w:t>إجمالي الإصابات بالملاريا وعدد الوفيات الناجمة عن المرض؛</w:t>
      </w:r>
    </w:p>
    <w:p w:rsidR="00A66644" w:rsidRDefault="00A66644" w:rsidP="008275BA">
      <w:pPr>
        <w:pStyle w:val="SingleTxt"/>
        <w:rPr>
          <w:rFonts w:hint="cs"/>
          <w:b/>
          <w:bCs/>
          <w:rtl/>
        </w:rPr>
      </w:pPr>
      <w:r>
        <w:rPr>
          <w:rFonts w:hint="cs"/>
          <w:rtl/>
        </w:rPr>
        <w:tab/>
      </w:r>
      <w:r w:rsidRPr="00CE7891">
        <w:rPr>
          <w:rtl/>
        </w:rPr>
        <w:t>(ز)</w:t>
      </w:r>
      <w:r>
        <w:rPr>
          <w:rFonts w:hint="cs"/>
          <w:rtl/>
        </w:rPr>
        <w:tab/>
      </w:r>
      <w:r w:rsidR="008275BA" w:rsidRPr="008275BA">
        <w:rPr>
          <w:rFonts w:hint="cs"/>
          <w:b/>
          <w:bCs/>
          <w:rtl/>
        </w:rPr>
        <w:t xml:space="preserve">القيام، </w:t>
      </w:r>
      <w:r w:rsidRPr="008275BA">
        <w:rPr>
          <w:b/>
          <w:bCs/>
          <w:rtl/>
        </w:rPr>
        <w:t xml:space="preserve">باتباع سبل منها برنامج الأقران الشباب وبرامج أخرى، بتعزيز التعليم </w:t>
      </w:r>
      <w:r w:rsidRPr="008275BA">
        <w:rPr>
          <w:rFonts w:hint="cs"/>
          <w:b/>
          <w:bCs/>
          <w:rtl/>
        </w:rPr>
        <w:t>ع</w:t>
      </w:r>
      <w:r w:rsidRPr="008275BA">
        <w:rPr>
          <w:b/>
          <w:bCs/>
          <w:rtl/>
        </w:rPr>
        <w:t xml:space="preserve">ن الحقوق في الصحة الجنسية والإنجابية، مع </w:t>
      </w:r>
      <w:r w:rsidR="008275BA" w:rsidRPr="008275BA">
        <w:rPr>
          <w:rFonts w:hint="cs"/>
          <w:b/>
          <w:bCs/>
          <w:rtl/>
        </w:rPr>
        <w:t xml:space="preserve">الاهتمام بوجه </w:t>
      </w:r>
      <w:r w:rsidRPr="008275BA">
        <w:rPr>
          <w:b/>
          <w:bCs/>
          <w:rtl/>
        </w:rPr>
        <w:t xml:space="preserve">خاص </w:t>
      </w:r>
      <w:r w:rsidR="008275BA" w:rsidRPr="008275BA">
        <w:rPr>
          <w:rFonts w:hint="cs"/>
          <w:b/>
          <w:bCs/>
          <w:rtl/>
        </w:rPr>
        <w:t>ب</w:t>
      </w:r>
      <w:r w:rsidRPr="008275BA">
        <w:rPr>
          <w:b/>
          <w:bCs/>
          <w:rtl/>
        </w:rPr>
        <w:t>منع الحمل المبكر ومكافحة الأمراض المنقولة بالاتصال الجنسي، بما فيها فيروس نقص المناعة البشرية/الإيدز.</w:t>
      </w:r>
    </w:p>
    <w:p w:rsidR="008275BA" w:rsidRPr="008275BA" w:rsidRDefault="008275BA" w:rsidP="008275BA">
      <w:pPr>
        <w:pStyle w:val="SingleTxt"/>
        <w:spacing w:after="0" w:line="120" w:lineRule="exact"/>
        <w:rPr>
          <w:rFonts w:hint="cs"/>
          <w:sz w:val="10"/>
          <w:rtl/>
        </w:rPr>
      </w:pPr>
    </w:p>
    <w:p w:rsidR="00A66644" w:rsidRPr="00566F20" w:rsidRDefault="00A66644" w:rsidP="008275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566F20">
        <w:rPr>
          <w:rtl/>
        </w:rPr>
        <w:t>فيروس نقص المناعة البشرية/</w:t>
      </w:r>
      <w:r>
        <w:rPr>
          <w:rtl/>
        </w:rPr>
        <w:t>الإيدز</w:t>
      </w:r>
    </w:p>
    <w:p w:rsidR="00A66644" w:rsidRDefault="00A66644" w:rsidP="00452416">
      <w:pPr>
        <w:pStyle w:val="SingleTxt"/>
        <w:rPr>
          <w:rFonts w:hint="cs"/>
          <w:w w:val="101"/>
          <w:rtl/>
        </w:rPr>
      </w:pPr>
      <w:r w:rsidRPr="00184A11">
        <w:rPr>
          <w:w w:val="101"/>
          <w:rtl/>
        </w:rPr>
        <w:t>35</w:t>
      </w:r>
      <w:r w:rsidRPr="00184A11">
        <w:rPr>
          <w:rFonts w:hint="cs"/>
          <w:w w:val="101"/>
          <w:rtl/>
        </w:rPr>
        <w:t xml:space="preserve"> </w:t>
      </w:r>
      <w:r w:rsidRPr="00184A11">
        <w:rPr>
          <w:w w:val="101"/>
          <w:rtl/>
        </w:rPr>
        <w:t>-</w:t>
      </w:r>
      <w:r w:rsidRPr="00184A11">
        <w:rPr>
          <w:w w:val="101"/>
          <w:rtl/>
        </w:rPr>
        <w:tab/>
        <w:t xml:space="preserve">تلاحظ اللجنة مع القلق أن فيروس نقص المناعة البشرية/الإيدز </w:t>
      </w:r>
      <w:r w:rsidR="003C3DBF">
        <w:rPr>
          <w:rFonts w:hint="cs"/>
          <w:w w:val="101"/>
          <w:rtl/>
        </w:rPr>
        <w:t>لا</w:t>
      </w:r>
      <w:r w:rsidRPr="00184A11">
        <w:rPr>
          <w:rFonts w:hint="cs"/>
          <w:w w:val="101"/>
          <w:rtl/>
        </w:rPr>
        <w:t> </w:t>
      </w:r>
      <w:r w:rsidR="003C3DBF">
        <w:rPr>
          <w:rFonts w:hint="cs"/>
          <w:w w:val="101"/>
          <w:rtl/>
        </w:rPr>
        <w:t>ي</w:t>
      </w:r>
      <w:r w:rsidRPr="00184A11">
        <w:rPr>
          <w:w w:val="101"/>
          <w:rtl/>
        </w:rPr>
        <w:t xml:space="preserve">زال يشكل مصدر قلق شديد في البلد وأن من الضروري بذل جهود </w:t>
      </w:r>
      <w:r w:rsidRPr="00184A11">
        <w:rPr>
          <w:rFonts w:hint="cs"/>
          <w:w w:val="101"/>
          <w:rtl/>
        </w:rPr>
        <w:t xml:space="preserve">إضافية </w:t>
      </w:r>
      <w:r w:rsidRPr="00184A11">
        <w:rPr>
          <w:w w:val="101"/>
          <w:rtl/>
        </w:rPr>
        <w:t>لزيادة الوعي، ولا</w:t>
      </w:r>
      <w:r w:rsidRPr="00184A11">
        <w:rPr>
          <w:rFonts w:hint="cs"/>
          <w:w w:val="101"/>
          <w:rtl/>
        </w:rPr>
        <w:t> </w:t>
      </w:r>
      <w:r w:rsidRPr="00184A11">
        <w:rPr>
          <w:w w:val="101"/>
          <w:rtl/>
        </w:rPr>
        <w:t>سيما في أوساط الشباب، بفيروس نقص المناعة البشرية والإيدز وغيرهما من الأمراض المنقولة بالاتصال الجنسي.</w:t>
      </w:r>
      <w:r w:rsidRPr="00184A11">
        <w:rPr>
          <w:rFonts w:hint="cs"/>
          <w:w w:val="101"/>
          <w:rtl/>
        </w:rPr>
        <w:t xml:space="preserve"> </w:t>
      </w:r>
      <w:r w:rsidRPr="00184A11">
        <w:rPr>
          <w:w w:val="101"/>
          <w:rtl/>
        </w:rPr>
        <w:t>وتعرب عن القلق حيال أثر فيروس نقص المناعة البشرية/الإيدز على النساء، ولا</w:t>
      </w:r>
      <w:r w:rsidRPr="00184A11">
        <w:rPr>
          <w:rFonts w:hint="cs"/>
          <w:w w:val="101"/>
          <w:rtl/>
        </w:rPr>
        <w:t> </w:t>
      </w:r>
      <w:r w:rsidRPr="00184A11">
        <w:rPr>
          <w:w w:val="101"/>
          <w:rtl/>
        </w:rPr>
        <w:t xml:space="preserve">سيما الشابات اللواتي </w:t>
      </w:r>
      <w:r w:rsidR="00B42E18">
        <w:rPr>
          <w:rFonts w:hint="cs"/>
          <w:w w:val="101"/>
          <w:rtl/>
        </w:rPr>
        <w:t>ي</w:t>
      </w:r>
      <w:r w:rsidRPr="00184A11">
        <w:rPr>
          <w:w w:val="101"/>
          <w:rtl/>
        </w:rPr>
        <w:t>غتصبن بدافع الاعتقاد بأن الجماع مع عذراء يشفي من المرض. وفي هذا الصدد، ت</w:t>
      </w:r>
      <w:r w:rsidR="00B42E18">
        <w:rPr>
          <w:rFonts w:hint="cs"/>
          <w:w w:val="101"/>
          <w:rtl/>
        </w:rPr>
        <w:t>عرب</w:t>
      </w:r>
      <w:r w:rsidRPr="00184A11">
        <w:rPr>
          <w:w w:val="101"/>
          <w:rtl/>
        </w:rPr>
        <w:t xml:space="preserve"> اللجنة </w:t>
      </w:r>
      <w:r w:rsidR="00B42E18">
        <w:rPr>
          <w:rFonts w:hint="cs"/>
          <w:w w:val="101"/>
          <w:rtl/>
        </w:rPr>
        <w:t xml:space="preserve">عن </w:t>
      </w:r>
      <w:r w:rsidRPr="00184A11">
        <w:rPr>
          <w:w w:val="101"/>
          <w:rtl/>
        </w:rPr>
        <w:t>القلق لأن من المحتمل أن تصبح النساء والفتيات عرضة بوجه خاص للمرض بسبب</w:t>
      </w:r>
      <w:r w:rsidRPr="00184A11">
        <w:rPr>
          <w:w w:val="101"/>
          <w:u w:val="single"/>
          <w:rtl/>
        </w:rPr>
        <w:t xml:space="preserve"> </w:t>
      </w:r>
      <w:r w:rsidR="00B42E18">
        <w:rPr>
          <w:rFonts w:hint="cs"/>
          <w:w w:val="101"/>
          <w:rtl/>
        </w:rPr>
        <w:t xml:space="preserve">القواعد التي تختلف باختلاف نوع الجنس </w:t>
      </w:r>
      <w:r w:rsidRPr="00184A11">
        <w:rPr>
          <w:w w:val="101"/>
          <w:rtl/>
        </w:rPr>
        <w:t xml:space="preserve">وأن استمرار عدم تكافؤ علاقات القوة بين المرأة والرجل وتدني وضع النساء والفتيات قد يهدد قدرتهن على التفاوض بشأن </w:t>
      </w:r>
      <w:r>
        <w:rPr>
          <w:w w:val="101"/>
          <w:rtl/>
        </w:rPr>
        <w:t>الممارسات الجنسية المأمونة، مما</w:t>
      </w:r>
      <w:r>
        <w:rPr>
          <w:rFonts w:hint="cs"/>
          <w:w w:val="101"/>
          <w:rtl/>
        </w:rPr>
        <w:t> </w:t>
      </w:r>
      <w:r w:rsidRPr="00184A11">
        <w:rPr>
          <w:w w:val="101"/>
          <w:rtl/>
        </w:rPr>
        <w:t>يزيد بالتالي من إمكانية تعرضهن للإصابة</w:t>
      </w:r>
      <w:r w:rsidR="00695D5E">
        <w:rPr>
          <w:rFonts w:hint="cs"/>
          <w:w w:val="101"/>
          <w:rtl/>
        </w:rPr>
        <w:t xml:space="preserve"> بالمرض</w:t>
      </w:r>
      <w:r w:rsidRPr="00184A11">
        <w:rPr>
          <w:w w:val="101"/>
          <w:rtl/>
        </w:rPr>
        <w:t>. كما تعرب اللجنة عن القلق إزاء النقص في الموظفين، وعدم كفاية الهياكل الأساسية ومرافق الرعاية الصحية وإمكانية الحصول على الخدمات والأماكن الآمنة للنساء المصابات بفيروس نقص المناعة البشرية، ولا</w:t>
      </w:r>
      <w:r w:rsidR="00452416">
        <w:rPr>
          <w:rFonts w:hint="cs"/>
          <w:w w:val="101"/>
          <w:rtl/>
        </w:rPr>
        <w:t> </w:t>
      </w:r>
      <w:r w:rsidRPr="00184A11">
        <w:rPr>
          <w:w w:val="101"/>
          <w:rtl/>
        </w:rPr>
        <w:t>سيما في المناطق الريفية. كما تعرب اللجنة عن القلق إزاء عدد الأطفال اليتامى والمسنات اللاتي يقدمن عموماً الرعاية لأفراد الأسر المصاب</w:t>
      </w:r>
      <w:r w:rsidR="00452416">
        <w:rPr>
          <w:rFonts w:hint="cs"/>
          <w:w w:val="101"/>
          <w:rtl/>
        </w:rPr>
        <w:t>ين</w:t>
      </w:r>
      <w:r w:rsidRPr="00184A11">
        <w:rPr>
          <w:w w:val="101"/>
          <w:rtl/>
        </w:rPr>
        <w:t xml:space="preserve"> بفيروس نقص المناعة البشرية/الإيدز</w:t>
      </w:r>
      <w:r w:rsidR="00E47FBC">
        <w:rPr>
          <w:rFonts w:hint="cs"/>
          <w:w w:val="101"/>
          <w:rtl/>
        </w:rPr>
        <w:t xml:space="preserve"> ووضعهم الاجتماعي</w:t>
      </w:r>
      <w:r w:rsidRPr="00184A11">
        <w:rPr>
          <w:w w:val="101"/>
          <w:rtl/>
        </w:rPr>
        <w:t>.</w:t>
      </w:r>
    </w:p>
    <w:p w:rsidR="00A66644" w:rsidRPr="00566F20" w:rsidRDefault="00A66644" w:rsidP="00E47FBC">
      <w:pPr>
        <w:pStyle w:val="SingleTxt"/>
      </w:pPr>
      <w:r w:rsidRPr="00566F20">
        <w:rPr>
          <w:rtl/>
        </w:rPr>
        <w:t>36</w:t>
      </w:r>
      <w:r>
        <w:rPr>
          <w:rFonts w:hint="cs"/>
          <w:rtl/>
        </w:rPr>
        <w:t xml:space="preserve"> </w:t>
      </w:r>
      <w:r w:rsidRPr="00566F20">
        <w:rPr>
          <w:rtl/>
        </w:rPr>
        <w:t>-</w:t>
      </w:r>
      <w:r w:rsidRPr="00566F20">
        <w:rPr>
          <w:rtl/>
        </w:rPr>
        <w:tab/>
      </w:r>
      <w:r w:rsidRPr="00815802">
        <w:rPr>
          <w:b/>
          <w:bCs/>
          <w:rtl/>
        </w:rPr>
        <w:t>وتدعو اللجنة الدولة الطرف إلى</w:t>
      </w:r>
      <w:r w:rsidR="00AB02B7" w:rsidRPr="00815802">
        <w:rPr>
          <w:rFonts w:hint="cs"/>
          <w:b/>
          <w:bCs/>
          <w:rtl/>
        </w:rPr>
        <w:t xml:space="preserve"> القيام يما يلي</w:t>
      </w:r>
      <w:r w:rsidRPr="00815802">
        <w:rPr>
          <w:b/>
          <w:bCs/>
          <w:rtl/>
        </w:rPr>
        <w:t>:</w:t>
      </w:r>
    </w:p>
    <w:p w:rsidR="00A66644" w:rsidRPr="00566F20" w:rsidRDefault="00A66644" w:rsidP="002E31A5">
      <w:pPr>
        <w:pStyle w:val="SingleTxt"/>
      </w:pPr>
      <w:r>
        <w:rPr>
          <w:rFonts w:hint="cs"/>
          <w:rtl/>
        </w:rPr>
        <w:tab/>
      </w:r>
      <w:r w:rsidRPr="00CE7891">
        <w:rPr>
          <w:rFonts w:hint="cs"/>
          <w:rtl/>
        </w:rPr>
        <w:t>(أ)</w:t>
      </w:r>
      <w:r>
        <w:rPr>
          <w:rFonts w:hint="cs"/>
          <w:rtl/>
        </w:rPr>
        <w:tab/>
      </w:r>
      <w:r w:rsidRPr="002E31A5">
        <w:rPr>
          <w:b/>
          <w:bCs/>
          <w:rtl/>
        </w:rPr>
        <w:t>اتخاذ تدابير متواصلة ودؤوبة لمعالجة أثر فيروس نقص المناعة البشرية/الإيدز على النساء وال</w:t>
      </w:r>
      <w:r w:rsidR="002E31A5" w:rsidRPr="002E31A5">
        <w:rPr>
          <w:rFonts w:hint="cs"/>
          <w:b/>
          <w:bCs/>
          <w:rtl/>
        </w:rPr>
        <w:t>فتيات</w:t>
      </w:r>
      <w:r w:rsidRPr="002E31A5">
        <w:rPr>
          <w:b/>
          <w:bCs/>
          <w:rtl/>
        </w:rPr>
        <w:t>، وعلى الأخص الأطفال اليتامى والمسنات وتقييم عواقب الفيروس/الإيدز على الأسرة والمجتمع؛</w:t>
      </w:r>
    </w:p>
    <w:p w:rsidR="00A66644" w:rsidRPr="00566F20" w:rsidRDefault="00A66644" w:rsidP="00C3317C">
      <w:pPr>
        <w:pStyle w:val="SingleTxt"/>
        <w:rPr>
          <w:rFonts w:hint="cs"/>
        </w:rPr>
      </w:pPr>
      <w:r>
        <w:rPr>
          <w:rFonts w:hint="cs"/>
          <w:rtl/>
        </w:rPr>
        <w:tab/>
      </w:r>
      <w:r w:rsidRPr="00CE7891">
        <w:rPr>
          <w:rtl/>
        </w:rPr>
        <w:t>(ب)</w:t>
      </w:r>
      <w:r>
        <w:rPr>
          <w:rFonts w:hint="cs"/>
          <w:rtl/>
        </w:rPr>
        <w:tab/>
      </w:r>
      <w:r w:rsidRPr="00C3317C">
        <w:rPr>
          <w:b/>
          <w:bCs/>
          <w:rtl/>
        </w:rPr>
        <w:t xml:space="preserve">زيادة تركيزها على تمكين المرأة </w:t>
      </w:r>
      <w:r w:rsidRPr="00C3317C">
        <w:rPr>
          <w:rFonts w:hint="cs"/>
          <w:b/>
          <w:bCs/>
          <w:rtl/>
        </w:rPr>
        <w:t>من خلال</w:t>
      </w:r>
      <w:r w:rsidRPr="00C3317C">
        <w:rPr>
          <w:b/>
          <w:bCs/>
          <w:rtl/>
        </w:rPr>
        <w:t xml:space="preserve"> إدراج منظور جنساني واضح وجلي في سياساتها وبرامجها المتعلقة بفيروس نقص المناعة البشرية/الإيدز وزيادة دور الرجال في جميع </w:t>
      </w:r>
      <w:r w:rsidR="00C3317C" w:rsidRPr="00C3317C">
        <w:rPr>
          <w:rFonts w:hint="cs"/>
          <w:b/>
          <w:bCs/>
          <w:rtl/>
        </w:rPr>
        <w:t>ال</w:t>
      </w:r>
      <w:r w:rsidRPr="00C3317C">
        <w:rPr>
          <w:b/>
          <w:bCs/>
          <w:rtl/>
        </w:rPr>
        <w:t xml:space="preserve">تدابير ذات </w:t>
      </w:r>
      <w:r w:rsidR="00EE56F9">
        <w:rPr>
          <w:rFonts w:hint="cs"/>
          <w:b/>
          <w:bCs/>
          <w:rtl/>
        </w:rPr>
        <w:t>ال</w:t>
      </w:r>
      <w:r w:rsidRPr="00C3317C">
        <w:rPr>
          <w:b/>
          <w:bCs/>
          <w:rtl/>
        </w:rPr>
        <w:t>صلة؛</w:t>
      </w:r>
    </w:p>
    <w:p w:rsidR="00A66644" w:rsidRPr="00566F20" w:rsidRDefault="00A66644" w:rsidP="00505C78">
      <w:pPr>
        <w:pStyle w:val="SingleTxt"/>
        <w:rPr>
          <w:rFonts w:hint="cs"/>
        </w:rPr>
      </w:pPr>
      <w:r>
        <w:rPr>
          <w:rFonts w:hint="cs"/>
          <w:rtl/>
        </w:rPr>
        <w:tab/>
      </w:r>
      <w:r w:rsidRPr="00CE7891">
        <w:rPr>
          <w:rtl/>
        </w:rPr>
        <w:t>(ج)</w:t>
      </w:r>
      <w:r>
        <w:rPr>
          <w:rFonts w:hint="cs"/>
          <w:rtl/>
        </w:rPr>
        <w:tab/>
      </w:r>
      <w:r w:rsidRPr="00505C78">
        <w:rPr>
          <w:b/>
          <w:bCs/>
          <w:rtl/>
        </w:rPr>
        <w:t>الارتقاء بمستوى الحصول مجاناً على خدمات الوقاية والعلاج والرعاية والدعم</w:t>
      </w:r>
      <w:r w:rsidRPr="00505C78">
        <w:rPr>
          <w:rFonts w:hint="cs"/>
          <w:b/>
          <w:bCs/>
          <w:rtl/>
        </w:rPr>
        <w:t xml:space="preserve"> </w:t>
      </w:r>
      <w:r w:rsidRPr="00505C78">
        <w:rPr>
          <w:b/>
          <w:bCs/>
          <w:rtl/>
        </w:rPr>
        <w:t xml:space="preserve">على مستوى وضع البرامج حيث تسهم العوامل الجنسانية والعرفية إسهاماً كبيراً في </w:t>
      </w:r>
      <w:r w:rsidR="00505C78" w:rsidRPr="00505C78">
        <w:rPr>
          <w:rFonts w:hint="cs"/>
          <w:b/>
          <w:bCs/>
          <w:rtl/>
        </w:rPr>
        <w:t xml:space="preserve">معدلات الإصابة بالمرض في </w:t>
      </w:r>
      <w:r w:rsidRPr="00505C78">
        <w:rPr>
          <w:b/>
          <w:bCs/>
          <w:rtl/>
        </w:rPr>
        <w:t>أوساط النساء والفتيات؛</w:t>
      </w:r>
    </w:p>
    <w:p w:rsidR="00A66644" w:rsidRPr="00184A11" w:rsidRDefault="00A66644" w:rsidP="006E3716">
      <w:pPr>
        <w:pStyle w:val="SingleTxt"/>
        <w:rPr>
          <w:rFonts w:hint="cs"/>
          <w:w w:val="101"/>
        </w:rPr>
      </w:pPr>
      <w:r w:rsidRPr="00184A11">
        <w:rPr>
          <w:rFonts w:hint="cs"/>
          <w:w w:val="101"/>
          <w:rtl/>
        </w:rPr>
        <w:tab/>
      </w:r>
      <w:r w:rsidRPr="00184A11">
        <w:rPr>
          <w:w w:val="101"/>
          <w:rtl/>
        </w:rPr>
        <w:t>(د)</w:t>
      </w:r>
      <w:r w:rsidRPr="00184A11">
        <w:rPr>
          <w:rFonts w:hint="cs"/>
          <w:w w:val="101"/>
          <w:rtl/>
        </w:rPr>
        <w:tab/>
      </w:r>
      <w:r w:rsidRPr="00955212">
        <w:rPr>
          <w:b/>
          <w:bCs/>
          <w:w w:val="101"/>
          <w:rtl/>
        </w:rPr>
        <w:t xml:space="preserve">تحسين إمكانية حصول </w:t>
      </w:r>
      <w:r w:rsidRPr="00955212">
        <w:rPr>
          <w:rFonts w:hint="cs"/>
          <w:b/>
          <w:bCs/>
          <w:w w:val="101"/>
          <w:rtl/>
        </w:rPr>
        <w:t>ا</w:t>
      </w:r>
      <w:r w:rsidRPr="00955212">
        <w:rPr>
          <w:b/>
          <w:bCs/>
          <w:w w:val="101"/>
          <w:rtl/>
        </w:rPr>
        <w:t>لنساء المصابات بفيروس نقص المناعة البشرية على الخدمات من خلال إدماج شواغل العنف القائم على أساس نوع الجنس في</w:t>
      </w:r>
      <w:r w:rsidRPr="00955212">
        <w:rPr>
          <w:rFonts w:hint="cs"/>
          <w:b/>
          <w:bCs/>
          <w:w w:val="101"/>
          <w:rtl/>
        </w:rPr>
        <w:t xml:space="preserve"> </w:t>
      </w:r>
      <w:r w:rsidRPr="00955212">
        <w:rPr>
          <w:b/>
          <w:bCs/>
          <w:w w:val="101"/>
          <w:rtl/>
        </w:rPr>
        <w:t xml:space="preserve">بروتوكولات الرعاية الصحية </w:t>
      </w:r>
      <w:r w:rsidR="006E3716" w:rsidRPr="00955212">
        <w:rPr>
          <w:rFonts w:hint="cs"/>
          <w:b/>
          <w:bCs/>
          <w:w w:val="101"/>
          <w:rtl/>
        </w:rPr>
        <w:t xml:space="preserve">واتخاذ تدابير من أجل الاستجابة بفعالية </w:t>
      </w:r>
      <w:r w:rsidRPr="00955212">
        <w:rPr>
          <w:b/>
          <w:bCs/>
          <w:w w:val="101"/>
          <w:rtl/>
        </w:rPr>
        <w:t>للعنف والإيذاء القائمين على أساس نوع</w:t>
      </w:r>
      <w:r w:rsidRPr="00955212">
        <w:rPr>
          <w:rFonts w:hint="cs"/>
          <w:b/>
          <w:bCs/>
          <w:w w:val="101"/>
          <w:rtl/>
        </w:rPr>
        <w:t xml:space="preserve"> </w:t>
      </w:r>
      <w:r w:rsidRPr="00955212">
        <w:rPr>
          <w:b/>
          <w:bCs/>
          <w:w w:val="101"/>
          <w:rtl/>
        </w:rPr>
        <w:t>الجنس؛</w:t>
      </w:r>
    </w:p>
    <w:p w:rsidR="00A66644" w:rsidRPr="00566F20" w:rsidRDefault="00A66644" w:rsidP="009174CB">
      <w:pPr>
        <w:pStyle w:val="SingleTxt"/>
        <w:rPr>
          <w:rFonts w:hint="cs"/>
          <w:rtl/>
        </w:rPr>
      </w:pPr>
      <w:r>
        <w:rPr>
          <w:rFonts w:hint="cs"/>
          <w:rtl/>
        </w:rPr>
        <w:tab/>
      </w:r>
      <w:r w:rsidRPr="00CE7891">
        <w:rPr>
          <w:rtl/>
        </w:rPr>
        <w:t>(هـ)</w:t>
      </w:r>
      <w:r>
        <w:rPr>
          <w:rFonts w:hint="cs"/>
          <w:rtl/>
        </w:rPr>
        <w:tab/>
      </w:r>
      <w:r w:rsidRPr="009174CB">
        <w:rPr>
          <w:b/>
          <w:bCs/>
          <w:rtl/>
        </w:rPr>
        <w:t xml:space="preserve">تنظيم حملات للتوعية في جميع أرجاء الدولة الطرف وفي أوساط الموظفين العاملين في قطاعات حكومية متعددة </w:t>
      </w:r>
      <w:r w:rsidR="009174CB" w:rsidRPr="009174CB">
        <w:rPr>
          <w:rFonts w:hint="cs"/>
          <w:b/>
          <w:bCs/>
          <w:rtl/>
        </w:rPr>
        <w:t>فيما ي</w:t>
      </w:r>
      <w:r w:rsidRPr="009174CB">
        <w:rPr>
          <w:b/>
          <w:bCs/>
          <w:rtl/>
        </w:rPr>
        <w:t xml:space="preserve">تعلق بالوقاية والحماية والحفاظ على السرية بهدف </w:t>
      </w:r>
      <w:r w:rsidR="009174CB" w:rsidRPr="009174CB">
        <w:rPr>
          <w:rFonts w:hint="cs"/>
          <w:b/>
          <w:bCs/>
          <w:rtl/>
        </w:rPr>
        <w:t xml:space="preserve">تنظيم </w:t>
      </w:r>
      <w:r w:rsidRPr="009174CB">
        <w:rPr>
          <w:b/>
          <w:bCs/>
          <w:rtl/>
        </w:rPr>
        <w:t>وإدماج النهج المتعلقة بمكافحة فيروس نقص المناعة البشرية/الإيدز والقضاء على المعتقدات السلبية والضارة بشأن علاج الفيروس/الإيدز.</w:t>
      </w:r>
    </w:p>
    <w:p w:rsidR="00A66644" w:rsidRPr="00CE7891" w:rsidRDefault="00A66644" w:rsidP="00A66644">
      <w:pPr>
        <w:pStyle w:val="SingleTxt"/>
        <w:spacing w:after="0" w:line="120" w:lineRule="exact"/>
        <w:rPr>
          <w:rFonts w:hint="cs"/>
          <w:b/>
          <w:bCs/>
          <w:sz w:val="10"/>
          <w:rtl/>
        </w:rPr>
      </w:pPr>
    </w:p>
    <w:p w:rsidR="00A66644" w:rsidRPr="00566F20" w:rsidRDefault="00A66644" w:rsidP="001D19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النساء الريفيات</w:t>
      </w:r>
    </w:p>
    <w:p w:rsidR="00A66644" w:rsidRPr="00566F20" w:rsidRDefault="00A66644" w:rsidP="00A26BE4">
      <w:pPr>
        <w:pStyle w:val="SingleTxt"/>
        <w:rPr>
          <w:rFonts w:hint="cs"/>
        </w:rPr>
      </w:pPr>
      <w:r w:rsidRPr="00566F20">
        <w:rPr>
          <w:rtl/>
        </w:rPr>
        <w:t>37</w:t>
      </w:r>
      <w:r>
        <w:rPr>
          <w:rFonts w:hint="cs"/>
          <w:rtl/>
        </w:rPr>
        <w:t xml:space="preserve"> </w:t>
      </w:r>
      <w:r w:rsidRPr="00566F20">
        <w:rPr>
          <w:rtl/>
        </w:rPr>
        <w:t>-</w:t>
      </w:r>
      <w:r w:rsidRPr="00566F20">
        <w:rPr>
          <w:rtl/>
        </w:rPr>
        <w:tab/>
        <w:t xml:space="preserve">تكرر اللجنة </w:t>
      </w:r>
      <w:r w:rsidR="001D19A6">
        <w:rPr>
          <w:rFonts w:hint="cs"/>
          <w:rtl/>
        </w:rPr>
        <w:t xml:space="preserve">الإعراب عن </w:t>
      </w:r>
      <w:r w:rsidRPr="00566F20">
        <w:rPr>
          <w:rtl/>
        </w:rPr>
        <w:t>قلقها بشأن ضعف مكانة النساء في الأرياف والمناطق النائية (اللواتي يشكلن أغلبية النساء في زامبيا)، ال</w:t>
      </w:r>
      <w:r w:rsidR="0093123B">
        <w:rPr>
          <w:rFonts w:hint="cs"/>
          <w:rtl/>
        </w:rPr>
        <w:t>ت</w:t>
      </w:r>
      <w:r w:rsidRPr="00566F20">
        <w:rPr>
          <w:rtl/>
        </w:rPr>
        <w:t xml:space="preserve">ي </w:t>
      </w:r>
      <w:r w:rsidR="0093123B">
        <w:rPr>
          <w:rFonts w:hint="cs"/>
          <w:rtl/>
        </w:rPr>
        <w:t>ت</w:t>
      </w:r>
      <w:r w:rsidRPr="00566F20">
        <w:rPr>
          <w:rFonts w:hint="cs"/>
          <w:rtl/>
        </w:rPr>
        <w:t>ت</w:t>
      </w:r>
      <w:r w:rsidRPr="00566F20">
        <w:rPr>
          <w:rtl/>
        </w:rPr>
        <w:t>سم بالفقر و</w:t>
      </w:r>
      <w:r w:rsidR="0093123B">
        <w:rPr>
          <w:rFonts w:hint="cs"/>
          <w:rtl/>
        </w:rPr>
        <w:t xml:space="preserve">صعوبة </w:t>
      </w:r>
      <w:r w:rsidRPr="00566F20">
        <w:rPr>
          <w:rtl/>
        </w:rPr>
        <w:t>الحصول على الخدمات الصحية والاجتماعية وعدم المشاركة في عمليات صنع القرار على مستوى المجتمع المحلي</w:t>
      </w:r>
      <w:r>
        <w:rPr>
          <w:rtl/>
        </w:rPr>
        <w:t>.</w:t>
      </w:r>
      <w:r w:rsidRPr="00566F20">
        <w:rPr>
          <w:rtl/>
        </w:rPr>
        <w:t xml:space="preserve"> وبينما ترحب </w:t>
      </w:r>
      <w:r w:rsidR="0093123B">
        <w:rPr>
          <w:rFonts w:hint="cs"/>
          <w:rtl/>
        </w:rPr>
        <w:t xml:space="preserve">اللجنة </w:t>
      </w:r>
      <w:r w:rsidRPr="00566F20">
        <w:rPr>
          <w:rtl/>
        </w:rPr>
        <w:t>باعتماد قانون التمكين الاقتصادي للمواطنين وبمبادرات أخرى مثل السياسة التي تتضمن تخصيص نسبة 30 في المائة من الأر</w:t>
      </w:r>
      <w:r w:rsidR="002841C3">
        <w:rPr>
          <w:rFonts w:hint="cs"/>
          <w:rtl/>
        </w:rPr>
        <w:t>ا</w:t>
      </w:r>
      <w:r w:rsidRPr="00566F20">
        <w:rPr>
          <w:rtl/>
        </w:rPr>
        <w:t>ض</w:t>
      </w:r>
      <w:r w:rsidR="002841C3">
        <w:rPr>
          <w:rFonts w:hint="cs"/>
          <w:rtl/>
        </w:rPr>
        <w:t>ي</w:t>
      </w:r>
      <w:r w:rsidRPr="00566F20">
        <w:rPr>
          <w:rtl/>
        </w:rPr>
        <w:t xml:space="preserve"> المسجلة للنساء، فإن</w:t>
      </w:r>
      <w:r w:rsidR="003F743B">
        <w:rPr>
          <w:rFonts w:hint="cs"/>
          <w:rtl/>
        </w:rPr>
        <w:t>ها</w:t>
      </w:r>
      <w:r w:rsidRPr="00566F20">
        <w:rPr>
          <w:rtl/>
        </w:rPr>
        <w:t xml:space="preserve"> تكرر </w:t>
      </w:r>
      <w:r w:rsidR="00957754">
        <w:rPr>
          <w:rFonts w:hint="cs"/>
          <w:rtl/>
        </w:rPr>
        <w:t xml:space="preserve">الإعراب عن </w:t>
      </w:r>
      <w:r w:rsidRPr="00566F20">
        <w:rPr>
          <w:rtl/>
        </w:rPr>
        <w:t xml:space="preserve">قلقها </w:t>
      </w:r>
      <w:r w:rsidRPr="00566F20">
        <w:rPr>
          <w:rFonts w:hint="cs"/>
          <w:rtl/>
        </w:rPr>
        <w:t>حيال</w:t>
      </w:r>
      <w:r w:rsidRPr="00566F20">
        <w:rPr>
          <w:rtl/>
        </w:rPr>
        <w:t xml:space="preserve"> الممارسات </w:t>
      </w:r>
      <w:r w:rsidR="00967D5C">
        <w:rPr>
          <w:rFonts w:hint="cs"/>
          <w:rtl/>
        </w:rPr>
        <w:t xml:space="preserve">العرفية </w:t>
      </w:r>
      <w:r w:rsidRPr="00566F20">
        <w:rPr>
          <w:rtl/>
        </w:rPr>
        <w:t xml:space="preserve">والتقليدية السائدة في </w:t>
      </w:r>
      <w:r w:rsidR="00AC2876">
        <w:rPr>
          <w:rFonts w:hint="cs"/>
          <w:rtl/>
        </w:rPr>
        <w:t>ال</w:t>
      </w:r>
      <w:r w:rsidRPr="00566F20">
        <w:rPr>
          <w:rtl/>
        </w:rPr>
        <w:t xml:space="preserve">مناطق </w:t>
      </w:r>
      <w:r w:rsidR="00AC2876">
        <w:rPr>
          <w:rFonts w:hint="cs"/>
          <w:rtl/>
        </w:rPr>
        <w:t>ال</w:t>
      </w:r>
      <w:r w:rsidRPr="00566F20">
        <w:rPr>
          <w:rtl/>
        </w:rPr>
        <w:t>ريفية والتي تمنع المرأة من</w:t>
      </w:r>
      <w:r>
        <w:rPr>
          <w:rFonts w:hint="cs"/>
          <w:rtl/>
        </w:rPr>
        <w:t> </w:t>
      </w:r>
      <w:r w:rsidRPr="00566F20">
        <w:rPr>
          <w:rtl/>
        </w:rPr>
        <w:t xml:space="preserve">وراثة أو اكتساب ملكية </w:t>
      </w:r>
      <w:r w:rsidR="00AC2876">
        <w:rPr>
          <w:rFonts w:hint="cs"/>
          <w:rtl/>
        </w:rPr>
        <w:t>الأ</w:t>
      </w:r>
      <w:r w:rsidRPr="00566F20">
        <w:rPr>
          <w:rtl/>
        </w:rPr>
        <w:t>ر</w:t>
      </w:r>
      <w:r w:rsidR="00AC2876">
        <w:rPr>
          <w:rFonts w:hint="cs"/>
          <w:rtl/>
        </w:rPr>
        <w:t>ا</w:t>
      </w:r>
      <w:r w:rsidRPr="00566F20">
        <w:rPr>
          <w:rtl/>
        </w:rPr>
        <w:t>ض</w:t>
      </w:r>
      <w:r w:rsidR="00AC2876">
        <w:rPr>
          <w:rFonts w:hint="cs"/>
          <w:rtl/>
        </w:rPr>
        <w:t>ي</w:t>
      </w:r>
      <w:r w:rsidRPr="00566F20">
        <w:rPr>
          <w:rtl/>
        </w:rPr>
        <w:t xml:space="preserve"> و</w:t>
      </w:r>
      <w:r w:rsidR="00AC2876">
        <w:rPr>
          <w:rFonts w:hint="cs"/>
          <w:rtl/>
        </w:rPr>
        <w:t>ال</w:t>
      </w:r>
      <w:r w:rsidRPr="00566F20">
        <w:rPr>
          <w:rtl/>
        </w:rPr>
        <w:t xml:space="preserve">ممتلكات </w:t>
      </w:r>
      <w:r w:rsidR="00AC2876">
        <w:rPr>
          <w:rFonts w:hint="cs"/>
          <w:rtl/>
        </w:rPr>
        <w:t>الأ</w:t>
      </w:r>
      <w:r w:rsidRPr="00566F20">
        <w:rPr>
          <w:rtl/>
        </w:rPr>
        <w:t>خرى ومن الحصول على قروض مالية ورأس المال</w:t>
      </w:r>
      <w:r>
        <w:rPr>
          <w:rtl/>
        </w:rPr>
        <w:t>.</w:t>
      </w:r>
      <w:r w:rsidRPr="00566F20">
        <w:rPr>
          <w:rtl/>
        </w:rPr>
        <w:t xml:space="preserve"> و</w:t>
      </w:r>
      <w:r w:rsidR="00660B5B">
        <w:rPr>
          <w:rFonts w:hint="cs"/>
          <w:rtl/>
        </w:rPr>
        <w:t xml:space="preserve">بينما يقال إن </w:t>
      </w:r>
      <w:r w:rsidRPr="00566F20">
        <w:rPr>
          <w:rtl/>
        </w:rPr>
        <w:t xml:space="preserve">قانون الإرث يحمي من الاستيلاء </w:t>
      </w:r>
      <w:r w:rsidRPr="00566F20">
        <w:rPr>
          <w:i/>
          <w:rtl/>
        </w:rPr>
        <w:t>على الممتلكات</w:t>
      </w:r>
      <w:r w:rsidRPr="00566F20">
        <w:rPr>
          <w:rtl/>
        </w:rPr>
        <w:t xml:space="preserve">، </w:t>
      </w:r>
      <w:r w:rsidR="00660B5B">
        <w:rPr>
          <w:rFonts w:hint="cs"/>
          <w:rtl/>
        </w:rPr>
        <w:t>لا</w:t>
      </w:r>
      <w:r>
        <w:rPr>
          <w:rFonts w:hint="eastAsia"/>
          <w:rtl/>
        </w:rPr>
        <w:t> </w:t>
      </w:r>
      <w:r w:rsidR="00660B5B">
        <w:rPr>
          <w:rFonts w:hint="cs"/>
          <w:rtl/>
        </w:rPr>
        <w:t>ت</w:t>
      </w:r>
      <w:r w:rsidRPr="00566F20">
        <w:rPr>
          <w:rFonts w:hint="cs"/>
          <w:rtl/>
        </w:rPr>
        <w:t>زا</w:t>
      </w:r>
      <w:r w:rsidR="00660B5B">
        <w:rPr>
          <w:rFonts w:hint="cs"/>
          <w:rtl/>
        </w:rPr>
        <w:t>ل</w:t>
      </w:r>
      <w:r w:rsidRPr="00566F20">
        <w:rPr>
          <w:rtl/>
        </w:rPr>
        <w:t xml:space="preserve"> ال</w:t>
      </w:r>
      <w:r w:rsidRPr="00566F20">
        <w:rPr>
          <w:rFonts w:hint="cs"/>
          <w:rtl/>
        </w:rPr>
        <w:t>أ</w:t>
      </w:r>
      <w:r w:rsidRPr="00566F20">
        <w:rPr>
          <w:rtl/>
        </w:rPr>
        <w:t xml:space="preserve">رامل الريفيات يواجهن </w:t>
      </w:r>
      <w:r w:rsidR="00A26BE4">
        <w:rPr>
          <w:rFonts w:hint="cs"/>
          <w:rtl/>
        </w:rPr>
        <w:t xml:space="preserve">في معظم الأحيان صعوبات في </w:t>
      </w:r>
      <w:r>
        <w:rPr>
          <w:rtl/>
        </w:rPr>
        <w:t>الحفاظ على حقوقهن في</w:t>
      </w:r>
      <w:r w:rsidR="00A26BE4">
        <w:rPr>
          <w:rFonts w:hint="cs"/>
          <w:rtl/>
        </w:rPr>
        <w:t> </w:t>
      </w:r>
      <w:r>
        <w:rPr>
          <w:rtl/>
        </w:rPr>
        <w:t>الملكية.</w:t>
      </w:r>
    </w:p>
    <w:p w:rsidR="00A66644" w:rsidRPr="00566F20" w:rsidRDefault="00A66644" w:rsidP="00963FD5">
      <w:pPr>
        <w:pStyle w:val="SingleTxt"/>
      </w:pPr>
      <w:r w:rsidRPr="00184A11">
        <w:rPr>
          <w:rtl/>
        </w:rPr>
        <w:t>38</w:t>
      </w:r>
      <w:r w:rsidRPr="00184A11">
        <w:rPr>
          <w:rFonts w:hint="cs"/>
          <w:rtl/>
        </w:rPr>
        <w:t xml:space="preserve"> </w:t>
      </w:r>
      <w:r w:rsidRPr="00184A11">
        <w:rPr>
          <w:rtl/>
        </w:rPr>
        <w:t>-</w:t>
      </w:r>
      <w:r w:rsidRPr="00184A11">
        <w:rPr>
          <w:rtl/>
        </w:rPr>
        <w:tab/>
      </w:r>
      <w:r w:rsidRPr="00D54D19">
        <w:rPr>
          <w:b/>
          <w:bCs/>
          <w:rtl/>
        </w:rPr>
        <w:t>وتدعو اللجنة الدولة الطرف إلى</w:t>
      </w:r>
      <w:r w:rsidR="00963FD5" w:rsidRPr="00D54D19">
        <w:rPr>
          <w:rFonts w:hint="cs"/>
          <w:b/>
          <w:bCs/>
          <w:rtl/>
        </w:rPr>
        <w:t xml:space="preserve"> القيام بما يلي</w:t>
      </w:r>
      <w:r w:rsidRPr="00D54D19">
        <w:rPr>
          <w:b/>
          <w:bCs/>
          <w:rtl/>
        </w:rPr>
        <w:t>:</w:t>
      </w:r>
    </w:p>
    <w:p w:rsidR="00A66644" w:rsidRPr="00184A11" w:rsidRDefault="00A66644" w:rsidP="007D52FF">
      <w:pPr>
        <w:pStyle w:val="SingleTxt"/>
        <w:rPr>
          <w:rFonts w:hint="cs"/>
          <w:w w:val="101"/>
        </w:rPr>
      </w:pPr>
      <w:r w:rsidRPr="00184A11">
        <w:rPr>
          <w:rFonts w:hint="cs"/>
          <w:w w:val="101"/>
          <w:rtl/>
        </w:rPr>
        <w:tab/>
      </w:r>
      <w:r w:rsidRPr="00184A11">
        <w:rPr>
          <w:w w:val="101"/>
          <w:rtl/>
        </w:rPr>
        <w:t>(أ)</w:t>
      </w:r>
      <w:r w:rsidRPr="00184A11">
        <w:rPr>
          <w:rFonts w:hint="cs"/>
          <w:w w:val="101"/>
          <w:rtl/>
        </w:rPr>
        <w:tab/>
      </w:r>
      <w:r w:rsidRPr="007D52FF">
        <w:rPr>
          <w:b/>
          <w:bCs/>
          <w:w w:val="101"/>
          <w:rtl/>
        </w:rPr>
        <w:t>اتخاذ التدابير اللازمة لزيادة</w:t>
      </w:r>
      <w:r w:rsidRPr="007D52FF">
        <w:rPr>
          <w:rFonts w:hint="cs"/>
          <w:b/>
          <w:bCs/>
          <w:w w:val="101"/>
          <w:rtl/>
        </w:rPr>
        <w:t xml:space="preserve"> </w:t>
      </w:r>
      <w:r w:rsidRPr="007D52FF">
        <w:rPr>
          <w:b/>
          <w:bCs/>
          <w:w w:val="101"/>
          <w:rtl/>
        </w:rPr>
        <w:t xml:space="preserve">مشاركة المرأة في وضع وتنفيذ </w:t>
      </w:r>
      <w:r w:rsidR="00127C0D" w:rsidRPr="007D52FF">
        <w:rPr>
          <w:rFonts w:hint="cs"/>
          <w:b/>
          <w:bCs/>
          <w:w w:val="101"/>
          <w:rtl/>
        </w:rPr>
        <w:t>ال</w:t>
      </w:r>
      <w:r w:rsidRPr="007D52FF">
        <w:rPr>
          <w:b/>
          <w:bCs/>
          <w:w w:val="101"/>
          <w:rtl/>
        </w:rPr>
        <w:t xml:space="preserve">خطط </w:t>
      </w:r>
      <w:r w:rsidR="00127C0D" w:rsidRPr="007D52FF">
        <w:rPr>
          <w:rFonts w:hint="cs"/>
          <w:b/>
          <w:bCs/>
          <w:w w:val="101"/>
          <w:rtl/>
        </w:rPr>
        <w:t>الإ</w:t>
      </w:r>
      <w:r w:rsidRPr="007D52FF">
        <w:rPr>
          <w:b/>
          <w:bCs/>
          <w:w w:val="101"/>
          <w:rtl/>
        </w:rPr>
        <w:t xml:space="preserve">نمائية </w:t>
      </w:r>
      <w:r w:rsidR="00127C0D" w:rsidRPr="007D52FF">
        <w:rPr>
          <w:rFonts w:hint="cs"/>
          <w:b/>
          <w:bCs/>
          <w:w w:val="101"/>
          <w:rtl/>
        </w:rPr>
        <w:t>ال</w:t>
      </w:r>
      <w:r w:rsidRPr="007D52FF">
        <w:rPr>
          <w:b/>
          <w:bCs/>
          <w:w w:val="101"/>
          <w:rtl/>
        </w:rPr>
        <w:t>محلية و</w:t>
      </w:r>
      <w:r w:rsidR="00127C0D" w:rsidRPr="007D52FF">
        <w:rPr>
          <w:rFonts w:hint="cs"/>
          <w:b/>
          <w:bCs/>
          <w:w w:val="101"/>
          <w:rtl/>
        </w:rPr>
        <w:t>تعزيز هذه المشاركة، و</w:t>
      </w:r>
      <w:r w:rsidRPr="007D52FF">
        <w:rPr>
          <w:b/>
          <w:bCs/>
          <w:w w:val="101"/>
          <w:rtl/>
        </w:rPr>
        <w:t>إيلاء اهتمام خاص لاحتياجات المرأة الريفية، ولا سيما ربات الأسر المعيشية، بما يكفل مشاركتهن في عمليات صنع القرار وتحسين إمكانية وصولهن إلى</w:t>
      </w:r>
      <w:r w:rsidRPr="007D52FF">
        <w:rPr>
          <w:rFonts w:hint="cs"/>
          <w:b/>
          <w:bCs/>
          <w:w w:val="101"/>
          <w:rtl/>
        </w:rPr>
        <w:t xml:space="preserve"> الخدمات</w:t>
      </w:r>
      <w:r w:rsidRPr="007D52FF">
        <w:rPr>
          <w:b/>
          <w:bCs/>
          <w:w w:val="101"/>
          <w:rtl/>
        </w:rPr>
        <w:t xml:space="preserve"> الصح</w:t>
      </w:r>
      <w:r w:rsidRPr="007D52FF">
        <w:rPr>
          <w:rFonts w:hint="cs"/>
          <w:b/>
          <w:bCs/>
          <w:w w:val="101"/>
          <w:rtl/>
        </w:rPr>
        <w:t>ي</w:t>
      </w:r>
      <w:r w:rsidRPr="007D52FF">
        <w:rPr>
          <w:b/>
          <w:bCs/>
          <w:w w:val="101"/>
          <w:rtl/>
        </w:rPr>
        <w:t>ة والتعليم</w:t>
      </w:r>
      <w:r w:rsidRPr="007D52FF">
        <w:rPr>
          <w:rFonts w:hint="cs"/>
          <w:b/>
          <w:bCs/>
          <w:w w:val="101"/>
          <w:rtl/>
        </w:rPr>
        <w:t>ية</w:t>
      </w:r>
      <w:r w:rsidRPr="007D52FF">
        <w:rPr>
          <w:b/>
          <w:bCs/>
          <w:w w:val="101"/>
          <w:rtl/>
        </w:rPr>
        <w:t xml:space="preserve"> و</w:t>
      </w:r>
      <w:r w:rsidRPr="007D52FF">
        <w:rPr>
          <w:rFonts w:hint="cs"/>
          <w:b/>
          <w:bCs/>
          <w:w w:val="101"/>
          <w:rtl/>
        </w:rPr>
        <w:t>المتعلقة ب</w:t>
      </w:r>
      <w:r w:rsidRPr="007D52FF">
        <w:rPr>
          <w:b/>
          <w:bCs/>
          <w:w w:val="101"/>
          <w:rtl/>
        </w:rPr>
        <w:t>المياه النظيفة والتصحاح، و</w:t>
      </w:r>
      <w:r w:rsidR="007D52FF" w:rsidRPr="007D52FF">
        <w:rPr>
          <w:rFonts w:hint="cs"/>
          <w:b/>
          <w:bCs/>
          <w:w w:val="101"/>
          <w:rtl/>
        </w:rPr>
        <w:t>الأراضي وال</w:t>
      </w:r>
      <w:r w:rsidRPr="007D52FF">
        <w:rPr>
          <w:b/>
          <w:bCs/>
          <w:w w:val="101"/>
          <w:rtl/>
        </w:rPr>
        <w:t xml:space="preserve">مشاريع </w:t>
      </w:r>
      <w:r w:rsidR="007D52FF" w:rsidRPr="007D52FF">
        <w:rPr>
          <w:rFonts w:hint="cs"/>
          <w:b/>
          <w:bCs/>
          <w:w w:val="101"/>
          <w:rtl/>
        </w:rPr>
        <w:t>ال</w:t>
      </w:r>
      <w:r w:rsidRPr="007D52FF">
        <w:rPr>
          <w:b/>
          <w:bCs/>
          <w:w w:val="101"/>
          <w:rtl/>
        </w:rPr>
        <w:t>مدرة</w:t>
      </w:r>
      <w:r w:rsidR="007D52FF" w:rsidRPr="007D52FF">
        <w:rPr>
          <w:rFonts w:hint="cs"/>
          <w:b/>
          <w:bCs/>
          <w:w w:val="101"/>
          <w:rtl/>
        </w:rPr>
        <w:t> </w:t>
      </w:r>
      <w:r w:rsidRPr="007D52FF">
        <w:rPr>
          <w:b/>
          <w:bCs/>
          <w:w w:val="101"/>
          <w:rtl/>
        </w:rPr>
        <w:t>للدخل؛</w:t>
      </w:r>
    </w:p>
    <w:p w:rsidR="00A66644" w:rsidRPr="00184A11" w:rsidRDefault="00A66644" w:rsidP="007A30A3">
      <w:pPr>
        <w:pStyle w:val="SingleTxt"/>
        <w:rPr>
          <w:w w:val="99"/>
        </w:rPr>
      </w:pPr>
      <w:r w:rsidRPr="00184A11">
        <w:rPr>
          <w:rFonts w:hint="cs"/>
          <w:w w:val="99"/>
          <w:rtl/>
        </w:rPr>
        <w:tab/>
      </w:r>
      <w:r w:rsidRPr="00184A11">
        <w:rPr>
          <w:w w:val="99"/>
          <w:rtl/>
        </w:rPr>
        <w:t>(ب)</w:t>
      </w:r>
      <w:r w:rsidRPr="00184A11">
        <w:rPr>
          <w:rFonts w:hint="cs"/>
          <w:w w:val="99"/>
          <w:rtl/>
        </w:rPr>
        <w:tab/>
      </w:r>
      <w:r w:rsidRPr="007A30A3">
        <w:rPr>
          <w:b/>
          <w:bCs/>
          <w:w w:val="99"/>
          <w:rtl/>
        </w:rPr>
        <w:t>وضع إطار تشريعي واضح لحماية حقوق المرأة في وراثة الأرض</w:t>
      </w:r>
      <w:r w:rsidRPr="007A30A3">
        <w:rPr>
          <w:rFonts w:hint="cs"/>
          <w:b/>
          <w:bCs/>
          <w:w w:val="99"/>
          <w:rtl/>
        </w:rPr>
        <w:t xml:space="preserve"> </w:t>
      </w:r>
      <w:r w:rsidRPr="007A30A3">
        <w:rPr>
          <w:b/>
          <w:bCs/>
          <w:w w:val="99"/>
          <w:rtl/>
        </w:rPr>
        <w:t>وملكيتها؛</w:t>
      </w:r>
    </w:p>
    <w:p w:rsidR="00A66644" w:rsidRDefault="00A66644" w:rsidP="003862A7">
      <w:pPr>
        <w:pStyle w:val="SingleTxt"/>
        <w:rPr>
          <w:rFonts w:hint="cs"/>
          <w:b/>
          <w:bCs/>
          <w:rtl/>
        </w:rPr>
      </w:pPr>
      <w:r w:rsidRPr="00CE7891">
        <w:rPr>
          <w:rFonts w:hint="cs"/>
          <w:rtl/>
        </w:rPr>
        <w:tab/>
        <w:t>(ج)</w:t>
      </w:r>
      <w:r w:rsidRPr="00CE7891">
        <w:rPr>
          <w:rFonts w:hint="cs"/>
          <w:rtl/>
        </w:rPr>
        <w:tab/>
      </w:r>
      <w:r w:rsidR="003862A7" w:rsidRPr="003862A7">
        <w:rPr>
          <w:rFonts w:hint="cs"/>
          <w:b/>
          <w:bCs/>
          <w:rtl/>
        </w:rPr>
        <w:t>اتخاذ ال</w:t>
      </w:r>
      <w:r w:rsidRPr="003862A7">
        <w:rPr>
          <w:b/>
          <w:bCs/>
          <w:rtl/>
        </w:rPr>
        <w:t xml:space="preserve">تدابير </w:t>
      </w:r>
      <w:r w:rsidR="003862A7" w:rsidRPr="003862A7">
        <w:rPr>
          <w:rFonts w:hint="cs"/>
          <w:b/>
          <w:bCs/>
          <w:rtl/>
        </w:rPr>
        <w:t>اللازمة للتصدي ل</w:t>
      </w:r>
      <w:r w:rsidRPr="003862A7">
        <w:rPr>
          <w:b/>
          <w:bCs/>
          <w:rtl/>
        </w:rPr>
        <w:t>لتقاليد السلبية والممارسات الضارة مثل الاستي</w:t>
      </w:r>
      <w:r w:rsidRPr="003862A7">
        <w:rPr>
          <w:rFonts w:hint="cs"/>
          <w:b/>
          <w:bCs/>
          <w:rtl/>
        </w:rPr>
        <w:t xml:space="preserve">لاء </w:t>
      </w:r>
      <w:r w:rsidRPr="003862A7">
        <w:rPr>
          <w:b/>
          <w:bCs/>
          <w:rtl/>
        </w:rPr>
        <w:t>على الممتلكات، وعلى الأخص في المناطق الريفية، الأمر الذي يؤثر على تمتع المرأة التام في الحق في الملكية.</w:t>
      </w:r>
    </w:p>
    <w:p w:rsidR="006B4088" w:rsidRPr="006B4088" w:rsidRDefault="006B4088" w:rsidP="006B4088">
      <w:pPr>
        <w:pStyle w:val="SingleTxt"/>
        <w:spacing w:after="0" w:line="120" w:lineRule="exact"/>
        <w:rPr>
          <w:rFonts w:hint="cs"/>
          <w:sz w:val="10"/>
          <w:rtl/>
        </w:rPr>
      </w:pPr>
    </w:p>
    <w:p w:rsidR="00A66644" w:rsidRDefault="00A66644" w:rsidP="006B40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الفئات النسائية المحرومة</w:t>
      </w:r>
    </w:p>
    <w:p w:rsidR="00A66644" w:rsidRDefault="00A66644" w:rsidP="00A54416">
      <w:pPr>
        <w:pStyle w:val="SingleTxt"/>
        <w:rPr>
          <w:rFonts w:hint="cs"/>
          <w:rtl/>
        </w:rPr>
      </w:pPr>
      <w:r w:rsidRPr="00566F20">
        <w:rPr>
          <w:rtl/>
        </w:rPr>
        <w:t>39</w:t>
      </w:r>
      <w:r>
        <w:rPr>
          <w:rFonts w:hint="cs"/>
          <w:rtl/>
        </w:rPr>
        <w:t xml:space="preserve"> </w:t>
      </w:r>
      <w:r w:rsidRPr="00566F20">
        <w:rPr>
          <w:rtl/>
        </w:rPr>
        <w:t>-</w:t>
      </w:r>
      <w:r>
        <w:rPr>
          <w:rFonts w:hint="cs"/>
          <w:rtl/>
        </w:rPr>
        <w:tab/>
      </w:r>
      <w:r w:rsidR="00617451">
        <w:rPr>
          <w:rFonts w:hint="cs"/>
          <w:rtl/>
        </w:rPr>
        <w:t>بينما ت</w:t>
      </w:r>
      <w:r w:rsidRPr="00566F20">
        <w:rPr>
          <w:rtl/>
        </w:rPr>
        <w:t xml:space="preserve">عترف </w:t>
      </w:r>
      <w:r w:rsidR="00617451">
        <w:rPr>
          <w:rFonts w:hint="cs"/>
          <w:rtl/>
        </w:rPr>
        <w:t xml:space="preserve">اللجنة </w:t>
      </w:r>
      <w:r w:rsidRPr="00566F20">
        <w:rPr>
          <w:rtl/>
        </w:rPr>
        <w:t>بالجهود التي تبذلها الدولة الطرف بما في ذلك إ</w:t>
      </w:r>
      <w:r w:rsidR="00617451">
        <w:rPr>
          <w:rFonts w:hint="cs"/>
          <w:rtl/>
        </w:rPr>
        <w:t xml:space="preserve">نشاء </w:t>
      </w:r>
      <w:r w:rsidRPr="00566F20">
        <w:rPr>
          <w:rtl/>
        </w:rPr>
        <w:t xml:space="preserve">وكالة زامبيا </w:t>
      </w:r>
      <w:r w:rsidR="00617451">
        <w:rPr>
          <w:rFonts w:hint="cs"/>
          <w:rtl/>
        </w:rPr>
        <w:t>المعنية ب</w:t>
      </w:r>
      <w:r w:rsidRPr="00566F20">
        <w:rPr>
          <w:rtl/>
        </w:rPr>
        <w:t xml:space="preserve">الأشخاص ذوي الإعاقة وخطة المعونة للرفاه العام، </w:t>
      </w:r>
      <w:r w:rsidR="00617451">
        <w:rPr>
          <w:rFonts w:hint="cs"/>
          <w:rtl/>
        </w:rPr>
        <w:t xml:space="preserve">فإنها </w:t>
      </w:r>
      <w:r w:rsidRPr="00566F20">
        <w:rPr>
          <w:rtl/>
        </w:rPr>
        <w:t xml:space="preserve">تعرب عن القلق إزاء التمييز القائم بحكم الواقع الذي تتعرض له </w:t>
      </w:r>
      <w:r w:rsidR="00617451">
        <w:rPr>
          <w:rFonts w:hint="cs"/>
          <w:rtl/>
        </w:rPr>
        <w:t>بعض ال</w:t>
      </w:r>
      <w:r w:rsidRPr="00566F20">
        <w:rPr>
          <w:rtl/>
        </w:rPr>
        <w:t xml:space="preserve">فئات </w:t>
      </w:r>
      <w:r w:rsidR="00617451">
        <w:rPr>
          <w:rFonts w:hint="cs"/>
          <w:rtl/>
        </w:rPr>
        <w:t>ال</w:t>
      </w:r>
      <w:r w:rsidRPr="00566F20">
        <w:rPr>
          <w:rtl/>
        </w:rPr>
        <w:t xml:space="preserve">نسائية </w:t>
      </w:r>
      <w:r w:rsidR="00617451">
        <w:rPr>
          <w:rFonts w:hint="cs"/>
          <w:rtl/>
        </w:rPr>
        <w:t>ال</w:t>
      </w:r>
      <w:r w:rsidRPr="00566F20">
        <w:rPr>
          <w:rtl/>
        </w:rPr>
        <w:t>محرومة، ولا</w:t>
      </w:r>
      <w:r>
        <w:rPr>
          <w:rFonts w:hint="cs"/>
          <w:rtl/>
        </w:rPr>
        <w:t xml:space="preserve"> </w:t>
      </w:r>
      <w:r w:rsidRPr="00566F20">
        <w:rPr>
          <w:rtl/>
        </w:rPr>
        <w:t>سيما المسنات، و</w:t>
      </w:r>
      <w:r w:rsidR="00617451">
        <w:rPr>
          <w:rFonts w:hint="cs"/>
          <w:rtl/>
        </w:rPr>
        <w:t>ذوات الإ</w:t>
      </w:r>
      <w:r w:rsidRPr="00566F20">
        <w:rPr>
          <w:rtl/>
        </w:rPr>
        <w:t>عا</w:t>
      </w:r>
      <w:r w:rsidR="00617451">
        <w:rPr>
          <w:rFonts w:hint="cs"/>
          <w:rtl/>
        </w:rPr>
        <w:t>قة</w:t>
      </w:r>
      <w:r w:rsidRPr="00566F20">
        <w:rPr>
          <w:rtl/>
        </w:rPr>
        <w:t xml:space="preserve">، واللاجئات </w:t>
      </w:r>
      <w:r w:rsidR="00676AD2">
        <w:rPr>
          <w:rFonts w:hint="cs"/>
          <w:rtl/>
        </w:rPr>
        <w:t>و</w:t>
      </w:r>
      <w:r w:rsidR="00C24CE1">
        <w:rPr>
          <w:rFonts w:hint="cs"/>
          <w:rtl/>
        </w:rPr>
        <w:t xml:space="preserve">الموجودات قيد الاحتجاز </w:t>
      </w:r>
      <w:r>
        <w:rPr>
          <w:rtl/>
        </w:rPr>
        <w:t xml:space="preserve">اللاتي يعاني </w:t>
      </w:r>
      <w:r w:rsidR="00C24CE1" w:rsidRPr="00566F20">
        <w:rPr>
          <w:rtl/>
        </w:rPr>
        <w:t>العديد م</w:t>
      </w:r>
      <w:r w:rsidR="00C24CE1">
        <w:rPr>
          <w:rtl/>
        </w:rPr>
        <w:t xml:space="preserve">نهن </w:t>
      </w:r>
      <w:r>
        <w:rPr>
          <w:rtl/>
        </w:rPr>
        <w:t>من</w:t>
      </w:r>
      <w:r>
        <w:rPr>
          <w:rFonts w:hint="cs"/>
          <w:rtl/>
        </w:rPr>
        <w:t> </w:t>
      </w:r>
      <w:r w:rsidR="00C24CE1">
        <w:rPr>
          <w:rFonts w:hint="cs"/>
          <w:rtl/>
        </w:rPr>
        <w:t>ال</w:t>
      </w:r>
      <w:r w:rsidRPr="00566F20">
        <w:rPr>
          <w:rtl/>
        </w:rPr>
        <w:t xml:space="preserve">تهميش </w:t>
      </w:r>
      <w:r w:rsidR="00C24CE1">
        <w:rPr>
          <w:rFonts w:hint="cs"/>
          <w:rtl/>
        </w:rPr>
        <w:t>الا</w:t>
      </w:r>
      <w:r w:rsidRPr="00566F20">
        <w:rPr>
          <w:rtl/>
        </w:rPr>
        <w:t>جتماعي و</w:t>
      </w:r>
      <w:r w:rsidR="00A54416">
        <w:rPr>
          <w:rFonts w:hint="cs"/>
          <w:rtl/>
        </w:rPr>
        <w:t>الإ</w:t>
      </w:r>
      <w:r w:rsidRPr="00566F20">
        <w:rPr>
          <w:rtl/>
        </w:rPr>
        <w:t>قصاء</w:t>
      </w:r>
      <w:r w:rsidRPr="00566F20">
        <w:rPr>
          <w:rFonts w:hint="cs"/>
          <w:rtl/>
        </w:rPr>
        <w:t xml:space="preserve"> </w:t>
      </w:r>
      <w:r w:rsidRPr="00566F20">
        <w:rPr>
          <w:rtl/>
        </w:rPr>
        <w:t>ومن العنف والفقر والعزلة في جميع مجالات المجتمع الزامبي، ولا سيما في المناطق الريفية</w:t>
      </w:r>
      <w:r>
        <w:rPr>
          <w:rtl/>
        </w:rPr>
        <w:t>.</w:t>
      </w:r>
      <w:r w:rsidRPr="00566F20">
        <w:rPr>
          <w:rtl/>
        </w:rPr>
        <w:t xml:space="preserve"> وتعرب اللجنة أيضاً عن القلق لعدم توفر معلومات إحصائية و</w:t>
      </w:r>
      <w:r w:rsidRPr="00566F20">
        <w:rPr>
          <w:rFonts w:hint="cs"/>
          <w:rtl/>
        </w:rPr>
        <w:t xml:space="preserve">معلومات </w:t>
      </w:r>
      <w:r w:rsidRPr="00566F20">
        <w:rPr>
          <w:rtl/>
        </w:rPr>
        <w:t>أخرى عن هذه الفئات من النساء و</w:t>
      </w:r>
      <w:r w:rsidR="00A54416">
        <w:rPr>
          <w:rFonts w:hint="cs"/>
          <w:rtl/>
        </w:rPr>
        <w:t>العدد ال</w:t>
      </w:r>
      <w:r w:rsidRPr="00566F20">
        <w:rPr>
          <w:rtl/>
        </w:rPr>
        <w:t>محدود</w:t>
      </w:r>
      <w:r w:rsidR="00A54416">
        <w:rPr>
          <w:rFonts w:hint="cs"/>
          <w:rtl/>
        </w:rPr>
        <w:t xml:space="preserve"> من </w:t>
      </w:r>
      <w:r w:rsidRPr="00566F20">
        <w:rPr>
          <w:rtl/>
        </w:rPr>
        <w:t xml:space="preserve">البرامج والمساعدات </w:t>
      </w:r>
      <w:r w:rsidR="00A54416">
        <w:rPr>
          <w:rFonts w:hint="cs"/>
          <w:rtl/>
        </w:rPr>
        <w:t xml:space="preserve">المتاحة </w:t>
      </w:r>
      <w:r w:rsidRPr="00566F20">
        <w:rPr>
          <w:rtl/>
        </w:rPr>
        <w:t>في مجالات تشمل التعليم والعمل والصحة والخدمات الاجتماعية</w:t>
      </w:r>
      <w:r>
        <w:rPr>
          <w:rtl/>
        </w:rPr>
        <w:t>.</w:t>
      </w:r>
    </w:p>
    <w:p w:rsidR="00A66644" w:rsidRPr="00566F20" w:rsidRDefault="00A66644" w:rsidP="00C54412">
      <w:pPr>
        <w:pStyle w:val="SingleTxt"/>
        <w:rPr>
          <w:rFonts w:hint="cs"/>
          <w:rtl/>
        </w:rPr>
      </w:pPr>
      <w:r w:rsidRPr="000C6223">
        <w:rPr>
          <w:rFonts w:hint="cs"/>
          <w:rtl/>
        </w:rPr>
        <w:t xml:space="preserve">40 </w:t>
      </w:r>
      <w:r w:rsidRPr="000C6223">
        <w:rPr>
          <w:rtl/>
        </w:rPr>
        <w:t>-</w:t>
      </w:r>
      <w:r>
        <w:rPr>
          <w:rFonts w:hint="cs"/>
          <w:rtl/>
        </w:rPr>
        <w:tab/>
      </w:r>
      <w:r w:rsidRPr="00C54412">
        <w:rPr>
          <w:b/>
          <w:bCs/>
          <w:rtl/>
        </w:rPr>
        <w:t>وتوصي اللجنة الدولة الطرف ب</w:t>
      </w:r>
      <w:r w:rsidR="00C54412" w:rsidRPr="00C54412">
        <w:rPr>
          <w:rFonts w:hint="cs"/>
          <w:b/>
          <w:bCs/>
          <w:rtl/>
        </w:rPr>
        <w:t>القيام بما يلي</w:t>
      </w:r>
      <w:r w:rsidRPr="00C54412">
        <w:rPr>
          <w:b/>
          <w:bCs/>
          <w:rtl/>
        </w:rPr>
        <w:t>:</w:t>
      </w:r>
    </w:p>
    <w:p w:rsidR="00A66644" w:rsidRPr="00566F20" w:rsidRDefault="00A66644" w:rsidP="00FA5B96">
      <w:pPr>
        <w:pStyle w:val="SingleTxt"/>
        <w:rPr>
          <w:rFonts w:hint="cs"/>
        </w:rPr>
      </w:pPr>
      <w:r w:rsidRPr="00664B4C">
        <w:rPr>
          <w:rFonts w:hint="cs"/>
          <w:rtl/>
        </w:rPr>
        <w:tab/>
        <w:t>(أ)</w:t>
      </w:r>
      <w:r>
        <w:rPr>
          <w:rFonts w:hint="cs"/>
          <w:rtl/>
        </w:rPr>
        <w:tab/>
      </w:r>
      <w:r w:rsidRPr="00FA5B96">
        <w:rPr>
          <w:b/>
          <w:bCs/>
          <w:rtl/>
        </w:rPr>
        <w:t>جمع معلومات مفصلة عن حالة النساء اللاتي يواجهن أشكالاً متعددة من التمييز مثل المسنات واللاجئات؛</w:t>
      </w:r>
    </w:p>
    <w:p w:rsidR="00A66644" w:rsidRPr="00566F20" w:rsidRDefault="00A66644" w:rsidP="00FA5B96">
      <w:pPr>
        <w:pStyle w:val="SingleTxt"/>
        <w:rPr>
          <w:rFonts w:hint="cs"/>
        </w:rPr>
      </w:pPr>
      <w:r w:rsidRPr="00664B4C">
        <w:rPr>
          <w:rFonts w:hint="cs"/>
          <w:rtl/>
        </w:rPr>
        <w:tab/>
        <w:t>(ب)</w:t>
      </w:r>
      <w:r w:rsidRPr="00664B4C">
        <w:rPr>
          <w:rFonts w:hint="cs"/>
          <w:rtl/>
        </w:rPr>
        <w:tab/>
      </w:r>
      <w:r w:rsidR="00FA5B96" w:rsidRPr="00FA5B96">
        <w:rPr>
          <w:rFonts w:hint="cs"/>
          <w:b/>
          <w:bCs/>
          <w:rtl/>
        </w:rPr>
        <w:t>اتخاذ</w:t>
      </w:r>
      <w:r w:rsidRPr="00FA5B96">
        <w:rPr>
          <w:b/>
          <w:bCs/>
          <w:rtl/>
        </w:rPr>
        <w:t xml:space="preserve"> تدابير استباقية، منها تدابير خاصة مؤقتة، لتشجيعهن على المشاركة وإلغاء التمييز ضدهن، بما في ذلك في مجالات التعليم و</w:t>
      </w:r>
      <w:r w:rsidRPr="00FA5B96">
        <w:rPr>
          <w:rFonts w:hint="cs"/>
          <w:b/>
          <w:bCs/>
          <w:rtl/>
        </w:rPr>
        <w:t>ا</w:t>
      </w:r>
      <w:r w:rsidRPr="00FA5B96">
        <w:rPr>
          <w:b/>
          <w:bCs/>
          <w:rtl/>
        </w:rPr>
        <w:t>لتدريب</w:t>
      </w:r>
      <w:r w:rsidRPr="00FA5B96">
        <w:rPr>
          <w:rFonts w:hint="cs"/>
          <w:b/>
          <w:bCs/>
          <w:rtl/>
        </w:rPr>
        <w:t xml:space="preserve"> </w:t>
      </w:r>
      <w:r w:rsidRPr="00FA5B96">
        <w:rPr>
          <w:b/>
          <w:bCs/>
          <w:rtl/>
        </w:rPr>
        <w:t>المهني و</w:t>
      </w:r>
      <w:r w:rsidR="00FA5B96" w:rsidRPr="00FA5B96">
        <w:rPr>
          <w:rFonts w:hint="cs"/>
          <w:b/>
          <w:bCs/>
          <w:rtl/>
        </w:rPr>
        <w:t xml:space="preserve">العمالة والصحة </w:t>
      </w:r>
      <w:r w:rsidR="00FA5B96">
        <w:rPr>
          <w:rFonts w:hint="cs"/>
          <w:b/>
          <w:bCs/>
          <w:rtl/>
        </w:rPr>
        <w:t>والصحة</w:t>
      </w:r>
      <w:r w:rsidRPr="00FA5B96">
        <w:rPr>
          <w:b/>
          <w:bCs/>
          <w:rtl/>
        </w:rPr>
        <w:t xml:space="preserve"> الإنجابية، تيسيراً لإمكانية حصولهن على خدمات مثل خدمات رعاية الصحة العقلية، وحمايتهن من العنف والإيذاء؛</w:t>
      </w:r>
    </w:p>
    <w:p w:rsidR="00A66644" w:rsidRPr="00566F20" w:rsidRDefault="00A66644" w:rsidP="00676AD2">
      <w:pPr>
        <w:pStyle w:val="SingleTxt"/>
        <w:rPr>
          <w:rFonts w:hint="cs"/>
        </w:rPr>
      </w:pPr>
      <w:r w:rsidRPr="00664B4C">
        <w:rPr>
          <w:rFonts w:hint="cs"/>
          <w:rtl/>
        </w:rPr>
        <w:tab/>
      </w:r>
      <w:r w:rsidRPr="00664B4C">
        <w:rPr>
          <w:rtl/>
        </w:rPr>
        <w:t>(ج)</w:t>
      </w:r>
      <w:r>
        <w:rPr>
          <w:rFonts w:hint="cs"/>
          <w:rtl/>
        </w:rPr>
        <w:tab/>
      </w:r>
      <w:r w:rsidR="00FA5B96" w:rsidRPr="00FA5B96">
        <w:rPr>
          <w:rFonts w:hint="cs"/>
          <w:b/>
          <w:bCs/>
          <w:rtl/>
        </w:rPr>
        <w:t xml:space="preserve">اتخاذ </w:t>
      </w:r>
      <w:r w:rsidRPr="00FA5B96">
        <w:rPr>
          <w:b/>
          <w:bCs/>
          <w:rtl/>
        </w:rPr>
        <w:t>الخطوات الرامية إلى التحقيق مع جميع مرتكبي العنف بحق اللاجئات وم</w:t>
      </w:r>
      <w:r w:rsidR="00FA5B96" w:rsidRPr="00FA5B96">
        <w:rPr>
          <w:rFonts w:hint="cs"/>
          <w:b/>
          <w:bCs/>
          <w:rtl/>
        </w:rPr>
        <w:t>حاكمت</w:t>
      </w:r>
      <w:r w:rsidRPr="00FA5B96">
        <w:rPr>
          <w:b/>
          <w:bCs/>
          <w:rtl/>
        </w:rPr>
        <w:t>هم</w:t>
      </w:r>
      <w:r w:rsidR="00676AD2">
        <w:rPr>
          <w:rFonts w:hint="cs"/>
          <w:b/>
          <w:bCs/>
          <w:rtl/>
        </w:rPr>
        <w:t xml:space="preserve"> ومعاقبتهم</w:t>
      </w:r>
      <w:r w:rsidRPr="00FA5B96">
        <w:rPr>
          <w:b/>
          <w:bCs/>
          <w:rtl/>
        </w:rPr>
        <w:t xml:space="preserve">، وتنفيذ نُهج تراعي </w:t>
      </w:r>
      <w:r w:rsidR="00FA5B96" w:rsidRPr="00FA5B96">
        <w:rPr>
          <w:rFonts w:hint="cs"/>
          <w:b/>
          <w:bCs/>
          <w:rtl/>
        </w:rPr>
        <w:t xml:space="preserve">القضايا الجنسانية </w:t>
      </w:r>
      <w:r w:rsidRPr="00FA5B96">
        <w:rPr>
          <w:b/>
          <w:bCs/>
          <w:rtl/>
        </w:rPr>
        <w:t>إزاء طلبات اللجوء، ومواصلة التعاون مع المجتمع الدولي، ولا سيما مفوضية الأمم المتحدة لشؤون اللاجئين، في هذه</w:t>
      </w:r>
      <w:r w:rsidR="00FA5B96" w:rsidRPr="00FA5B96">
        <w:rPr>
          <w:rFonts w:hint="cs"/>
          <w:b/>
          <w:bCs/>
          <w:rtl/>
        </w:rPr>
        <w:t> </w:t>
      </w:r>
      <w:r w:rsidRPr="00FA5B96">
        <w:rPr>
          <w:b/>
          <w:bCs/>
          <w:rtl/>
        </w:rPr>
        <w:t>الجهود.</w:t>
      </w:r>
    </w:p>
    <w:p w:rsidR="00A66644" w:rsidRPr="00664B4C" w:rsidRDefault="00A66644" w:rsidP="00A66644">
      <w:pPr>
        <w:pStyle w:val="SingleTxt"/>
        <w:spacing w:after="0" w:line="120" w:lineRule="exact"/>
        <w:rPr>
          <w:rFonts w:hint="cs"/>
          <w:b/>
          <w:sz w:val="10"/>
          <w:rtl/>
        </w:rPr>
      </w:pPr>
    </w:p>
    <w:p w:rsidR="00A66644" w:rsidRDefault="00A66644" w:rsidP="007C69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الزواج والعلاقات الأسرية</w:t>
      </w:r>
    </w:p>
    <w:p w:rsidR="00A66644" w:rsidRPr="00566F20" w:rsidRDefault="00A66644" w:rsidP="007C69F6">
      <w:pPr>
        <w:pStyle w:val="SingleTxt"/>
      </w:pPr>
      <w:r w:rsidRPr="00566F20">
        <w:rPr>
          <w:rtl/>
        </w:rPr>
        <w:t>41</w:t>
      </w:r>
      <w:r>
        <w:rPr>
          <w:rFonts w:hint="cs"/>
          <w:rtl/>
        </w:rPr>
        <w:t xml:space="preserve"> </w:t>
      </w:r>
      <w:r w:rsidRPr="00566F20">
        <w:rPr>
          <w:rtl/>
        </w:rPr>
        <w:t>-</w:t>
      </w:r>
      <w:r>
        <w:rPr>
          <w:rFonts w:hint="cs"/>
          <w:rtl/>
        </w:rPr>
        <w:tab/>
      </w:r>
      <w:r w:rsidRPr="00566F20">
        <w:rPr>
          <w:rtl/>
        </w:rPr>
        <w:t>تعرب اللجنة عن القلق إزاء الأثر السلبي للنظام القانوني المزدوج في زامبيا</w:t>
      </w:r>
      <w:r>
        <w:rPr>
          <w:rtl/>
        </w:rPr>
        <w:t>.</w:t>
      </w:r>
      <w:r w:rsidRPr="00566F20">
        <w:rPr>
          <w:rtl/>
        </w:rPr>
        <w:t xml:space="preserve"> ومع أن</w:t>
      </w:r>
      <w:r>
        <w:rPr>
          <w:rFonts w:hint="cs"/>
          <w:rtl/>
        </w:rPr>
        <w:t> </w:t>
      </w:r>
      <w:r w:rsidRPr="00566F20">
        <w:rPr>
          <w:rtl/>
        </w:rPr>
        <w:t xml:space="preserve">الدولة الطرف أشارت إلى أن القانون المدون هو الذي يسود في حال وجود </w:t>
      </w:r>
      <w:r w:rsidR="007C69F6">
        <w:rPr>
          <w:rFonts w:hint="cs"/>
          <w:rtl/>
        </w:rPr>
        <w:t>ت</w:t>
      </w:r>
      <w:r w:rsidRPr="00566F20">
        <w:rPr>
          <w:rtl/>
        </w:rPr>
        <w:t>ن</w:t>
      </w:r>
      <w:r w:rsidR="007C69F6">
        <w:rPr>
          <w:rFonts w:hint="cs"/>
          <w:rtl/>
        </w:rPr>
        <w:t>ا</w:t>
      </w:r>
      <w:r w:rsidRPr="00566F20">
        <w:rPr>
          <w:rtl/>
        </w:rPr>
        <w:t>زع مع</w:t>
      </w:r>
      <w:r>
        <w:rPr>
          <w:rFonts w:hint="cs"/>
          <w:rtl/>
        </w:rPr>
        <w:t> </w:t>
      </w:r>
      <w:r w:rsidRPr="00566F20">
        <w:rPr>
          <w:rtl/>
        </w:rPr>
        <w:t>القانون العرفي، فإن اللجنة تعرب عن القلق لأن القانون العرفي هو ال</w:t>
      </w:r>
      <w:r w:rsidRPr="00566F20">
        <w:rPr>
          <w:rFonts w:hint="cs"/>
          <w:rtl/>
        </w:rPr>
        <w:t>م</w:t>
      </w:r>
      <w:r w:rsidRPr="00566F20">
        <w:rPr>
          <w:rtl/>
        </w:rPr>
        <w:t>فضل في الواقع ومن</w:t>
      </w:r>
      <w:r>
        <w:rPr>
          <w:rFonts w:hint="cs"/>
          <w:rtl/>
        </w:rPr>
        <w:t> </w:t>
      </w:r>
      <w:r w:rsidRPr="00566F20">
        <w:rPr>
          <w:rtl/>
        </w:rPr>
        <w:t xml:space="preserve">المرجح تطبيقه في العلاقات الأسرية والشخصية، </w:t>
      </w:r>
      <w:r w:rsidR="007C69F6">
        <w:rPr>
          <w:rFonts w:hint="cs"/>
          <w:rtl/>
        </w:rPr>
        <w:t xml:space="preserve">أي </w:t>
      </w:r>
      <w:r w:rsidRPr="00566F20">
        <w:rPr>
          <w:rFonts w:hint="cs"/>
          <w:rtl/>
        </w:rPr>
        <w:t xml:space="preserve">في </w:t>
      </w:r>
      <w:r w:rsidRPr="00566F20">
        <w:rPr>
          <w:rtl/>
        </w:rPr>
        <w:t xml:space="preserve">التبني والزواج </w:t>
      </w:r>
      <w:r w:rsidR="007C69F6">
        <w:rPr>
          <w:rFonts w:hint="cs"/>
          <w:rtl/>
        </w:rPr>
        <w:t xml:space="preserve">ومراسم الدفن </w:t>
      </w:r>
      <w:r w:rsidRPr="00566F20">
        <w:rPr>
          <w:rtl/>
        </w:rPr>
        <w:t>وأيلولة الممتلكات عند الوفاة</w:t>
      </w:r>
      <w:r>
        <w:rPr>
          <w:rtl/>
        </w:rPr>
        <w:t>.</w:t>
      </w:r>
      <w:r w:rsidRPr="00566F20">
        <w:rPr>
          <w:rtl/>
        </w:rPr>
        <w:t xml:space="preserve"> وتلاحظ اللجنة مع القلق أن النساء يتحملن عبئاً أكبر في رعاية الأطفال وأن الممارسات الضارة تلغي حقوق المرأة في أن تقرر بحرية ومسؤولية عدد أطفالها والفترة الفاصلة بينهم</w:t>
      </w:r>
      <w:r>
        <w:rPr>
          <w:rtl/>
        </w:rPr>
        <w:t>.</w:t>
      </w:r>
    </w:p>
    <w:p w:rsidR="00A66644" w:rsidRPr="00566F20" w:rsidRDefault="00A66644" w:rsidP="00A66644">
      <w:pPr>
        <w:pStyle w:val="SingleTxt"/>
        <w:spacing w:line="380" w:lineRule="exact"/>
      </w:pPr>
      <w:r w:rsidRPr="00566F20">
        <w:rPr>
          <w:rtl/>
        </w:rPr>
        <w:t>42</w:t>
      </w:r>
      <w:r>
        <w:rPr>
          <w:rFonts w:hint="cs"/>
          <w:rtl/>
        </w:rPr>
        <w:t xml:space="preserve"> </w:t>
      </w:r>
      <w:r w:rsidRPr="00566F20">
        <w:rPr>
          <w:rtl/>
        </w:rPr>
        <w:t>-</w:t>
      </w:r>
      <w:r w:rsidRPr="00566F20">
        <w:rPr>
          <w:rtl/>
        </w:rPr>
        <w:tab/>
      </w:r>
      <w:r w:rsidRPr="00566F20">
        <w:rPr>
          <w:b/>
          <w:bCs/>
          <w:rtl/>
        </w:rPr>
        <w:t>وتدعو اللجنة الدولة الطرف إلى</w:t>
      </w:r>
      <w:r w:rsidR="007C69F6">
        <w:rPr>
          <w:rFonts w:hint="cs"/>
          <w:b/>
          <w:bCs/>
          <w:rtl/>
        </w:rPr>
        <w:t xml:space="preserve"> القيام بما يلي</w:t>
      </w:r>
      <w:r w:rsidRPr="00566F20">
        <w:rPr>
          <w:b/>
          <w:bCs/>
          <w:rtl/>
        </w:rPr>
        <w:t>:</w:t>
      </w:r>
    </w:p>
    <w:p w:rsidR="00A66644" w:rsidRPr="00566F20" w:rsidRDefault="00A66644" w:rsidP="00BA758C">
      <w:pPr>
        <w:pStyle w:val="SingleTxt"/>
      </w:pPr>
      <w:r w:rsidRPr="00664B4C">
        <w:rPr>
          <w:rFonts w:hint="cs"/>
          <w:rtl/>
        </w:rPr>
        <w:tab/>
        <w:t>(أ)</w:t>
      </w:r>
      <w:r w:rsidRPr="00664B4C">
        <w:rPr>
          <w:rFonts w:hint="cs"/>
          <w:rtl/>
        </w:rPr>
        <w:tab/>
      </w:r>
      <w:r w:rsidRPr="00BA758C">
        <w:rPr>
          <w:b/>
          <w:bCs/>
          <w:rtl/>
        </w:rPr>
        <w:t xml:space="preserve">اتخاذ تدابير تكفل أن </w:t>
      </w:r>
      <w:r w:rsidRPr="00BA758C">
        <w:rPr>
          <w:rFonts w:hint="cs"/>
          <w:b/>
          <w:bCs/>
          <w:rtl/>
        </w:rPr>
        <w:t xml:space="preserve">يصبح </w:t>
      </w:r>
      <w:r w:rsidRPr="00BA758C">
        <w:rPr>
          <w:b/>
          <w:bCs/>
          <w:rtl/>
        </w:rPr>
        <w:t xml:space="preserve">القانون المدون هو </w:t>
      </w:r>
      <w:r w:rsidRPr="00BA758C">
        <w:rPr>
          <w:rFonts w:hint="cs"/>
          <w:b/>
          <w:bCs/>
          <w:rtl/>
        </w:rPr>
        <w:t xml:space="preserve">السائد </w:t>
      </w:r>
      <w:r w:rsidRPr="00BA758C">
        <w:rPr>
          <w:b/>
          <w:bCs/>
          <w:rtl/>
        </w:rPr>
        <w:t xml:space="preserve">بالفعل في حال وجود </w:t>
      </w:r>
      <w:r w:rsidR="00BA758C" w:rsidRPr="00BA758C">
        <w:rPr>
          <w:rFonts w:hint="cs"/>
          <w:b/>
          <w:bCs/>
          <w:rtl/>
        </w:rPr>
        <w:t xml:space="preserve">تنازع </w:t>
      </w:r>
      <w:r w:rsidRPr="00BA758C">
        <w:rPr>
          <w:b/>
          <w:bCs/>
          <w:rtl/>
        </w:rPr>
        <w:t>مع الممارسات العرفية، وعلى الأخص في العلاقات الأسرية</w:t>
      </w:r>
      <w:r w:rsidRPr="00BA758C">
        <w:rPr>
          <w:rFonts w:hint="cs"/>
          <w:b/>
          <w:bCs/>
          <w:rtl/>
        </w:rPr>
        <w:t>،</w:t>
      </w:r>
      <w:r w:rsidRPr="00BA758C">
        <w:rPr>
          <w:b/>
          <w:bCs/>
          <w:rtl/>
        </w:rPr>
        <w:t xml:space="preserve"> و</w:t>
      </w:r>
      <w:r w:rsidRPr="00BA758C">
        <w:rPr>
          <w:rFonts w:hint="cs"/>
          <w:b/>
          <w:bCs/>
          <w:rtl/>
        </w:rPr>
        <w:t xml:space="preserve">ذلك </w:t>
      </w:r>
      <w:r w:rsidRPr="00BA758C">
        <w:rPr>
          <w:b/>
          <w:bCs/>
          <w:rtl/>
        </w:rPr>
        <w:t>بالنظر إلى التركيز الأبوي للقانون العرفي في زامبيا بما يتنافى وصالح المرأة والفتاة؛</w:t>
      </w:r>
    </w:p>
    <w:p w:rsidR="00A66644" w:rsidRPr="00566F20" w:rsidRDefault="00A66644" w:rsidP="00497D2F">
      <w:pPr>
        <w:pStyle w:val="SingleTxt"/>
      </w:pPr>
      <w:r>
        <w:rPr>
          <w:rFonts w:hint="cs"/>
          <w:rtl/>
        </w:rPr>
        <w:tab/>
      </w:r>
      <w:r w:rsidRPr="00664B4C">
        <w:rPr>
          <w:rFonts w:hint="cs"/>
          <w:rtl/>
        </w:rPr>
        <w:t>(ب)</w:t>
      </w:r>
      <w:r>
        <w:rPr>
          <w:rFonts w:hint="cs"/>
          <w:rtl/>
        </w:rPr>
        <w:tab/>
      </w:r>
      <w:r w:rsidRPr="00497D2F">
        <w:rPr>
          <w:b/>
          <w:bCs/>
          <w:rtl/>
        </w:rPr>
        <w:t xml:space="preserve">تنظيم حملة للتوعية من أجل تحسين مستوى </w:t>
      </w:r>
      <w:r w:rsidR="00725208" w:rsidRPr="00497D2F">
        <w:rPr>
          <w:rFonts w:hint="cs"/>
          <w:b/>
          <w:bCs/>
          <w:rtl/>
        </w:rPr>
        <w:t xml:space="preserve">تثقيف الناس بحقوقهم </w:t>
      </w:r>
      <w:r w:rsidRPr="00497D2F">
        <w:rPr>
          <w:b/>
          <w:bCs/>
          <w:rtl/>
        </w:rPr>
        <w:t>بموجب الاتفاقية، بما في</w:t>
      </w:r>
      <w:r w:rsidRPr="00497D2F">
        <w:rPr>
          <w:rFonts w:hint="cs"/>
          <w:b/>
          <w:bCs/>
          <w:rtl/>
        </w:rPr>
        <w:t>ها</w:t>
      </w:r>
      <w:r w:rsidRPr="00497D2F">
        <w:rPr>
          <w:b/>
          <w:bCs/>
          <w:rtl/>
        </w:rPr>
        <w:t xml:space="preserve"> </w:t>
      </w:r>
      <w:r w:rsidRPr="00497D2F">
        <w:rPr>
          <w:rFonts w:hint="cs"/>
          <w:b/>
          <w:bCs/>
          <w:rtl/>
        </w:rPr>
        <w:t xml:space="preserve">المتعلقة </w:t>
      </w:r>
      <w:r w:rsidRPr="00497D2F">
        <w:rPr>
          <w:b/>
          <w:bCs/>
          <w:rtl/>
        </w:rPr>
        <w:t>بالقوانين العرفية السلبية التي تمنع اختياره</w:t>
      </w:r>
      <w:r w:rsidR="00725208" w:rsidRPr="00497D2F">
        <w:rPr>
          <w:rFonts w:hint="cs"/>
          <w:b/>
          <w:bCs/>
          <w:rtl/>
        </w:rPr>
        <w:t>م</w:t>
      </w:r>
      <w:r w:rsidRPr="00497D2F">
        <w:rPr>
          <w:b/>
          <w:bCs/>
          <w:rtl/>
        </w:rPr>
        <w:t xml:space="preserve"> الحر فيما</w:t>
      </w:r>
      <w:r w:rsidR="00497D2F">
        <w:rPr>
          <w:rFonts w:hint="cs"/>
          <w:b/>
          <w:bCs/>
          <w:rtl/>
        </w:rPr>
        <w:t> </w:t>
      </w:r>
      <w:r w:rsidRPr="00497D2F">
        <w:rPr>
          <w:b/>
          <w:bCs/>
          <w:rtl/>
        </w:rPr>
        <w:t>يتعلق بالصحة الإنجابية</w:t>
      </w:r>
      <w:r w:rsidR="00725208" w:rsidRPr="00497D2F">
        <w:rPr>
          <w:rFonts w:hint="cs"/>
          <w:b/>
          <w:bCs/>
          <w:rtl/>
        </w:rPr>
        <w:t>،</w:t>
      </w:r>
      <w:r w:rsidRPr="00497D2F">
        <w:rPr>
          <w:b/>
          <w:bCs/>
          <w:rtl/>
        </w:rPr>
        <w:t xml:space="preserve"> وتعزيز المسؤولية المشتركة لل</w:t>
      </w:r>
      <w:r w:rsidRPr="00497D2F">
        <w:rPr>
          <w:rFonts w:hint="cs"/>
          <w:b/>
          <w:bCs/>
          <w:rtl/>
        </w:rPr>
        <w:t>أ</w:t>
      </w:r>
      <w:r w:rsidRPr="00497D2F">
        <w:rPr>
          <w:b/>
          <w:bCs/>
          <w:rtl/>
        </w:rPr>
        <w:t>ب والأم معاً بما يكفل رفاه الطفل ورعايته وي</w:t>
      </w:r>
      <w:r w:rsidR="00497D2F" w:rsidRPr="00497D2F">
        <w:rPr>
          <w:rFonts w:hint="cs"/>
          <w:b/>
          <w:bCs/>
          <w:rtl/>
        </w:rPr>
        <w:t xml:space="preserve">كفل </w:t>
      </w:r>
      <w:r w:rsidRPr="00497D2F">
        <w:rPr>
          <w:b/>
          <w:bCs/>
          <w:rtl/>
        </w:rPr>
        <w:t xml:space="preserve">حق المرأة في </w:t>
      </w:r>
      <w:r w:rsidR="00497D2F" w:rsidRPr="00497D2F">
        <w:rPr>
          <w:rFonts w:hint="cs"/>
          <w:b/>
          <w:bCs/>
          <w:rtl/>
        </w:rPr>
        <w:t xml:space="preserve">تحديد </w:t>
      </w:r>
      <w:r w:rsidRPr="00497D2F">
        <w:rPr>
          <w:b/>
          <w:bCs/>
          <w:rtl/>
        </w:rPr>
        <w:t>خياراتها فيما يتعلق بالصحة الإنجابية والجنسية؛</w:t>
      </w:r>
    </w:p>
    <w:p w:rsidR="00A66644" w:rsidRPr="00184A11" w:rsidRDefault="00A66644" w:rsidP="00676AD2">
      <w:pPr>
        <w:pStyle w:val="SingleTxt"/>
        <w:rPr>
          <w:rFonts w:hint="cs"/>
        </w:rPr>
      </w:pPr>
      <w:r w:rsidRPr="00184A11">
        <w:rPr>
          <w:rFonts w:hint="cs"/>
          <w:rtl/>
        </w:rPr>
        <w:tab/>
        <w:t>(ج)</w:t>
      </w:r>
      <w:r w:rsidRPr="00184A11">
        <w:rPr>
          <w:rFonts w:hint="cs"/>
          <w:rtl/>
        </w:rPr>
        <w:tab/>
      </w:r>
      <w:r w:rsidRPr="003733E3">
        <w:rPr>
          <w:b/>
          <w:bCs/>
          <w:rtl/>
        </w:rPr>
        <w:t>تدريب مديري المحاكم العرفية والتقليدية وتوعيتهم بأحكام الاتفاقية</w:t>
      </w:r>
      <w:r w:rsidRPr="003733E3">
        <w:rPr>
          <w:rFonts w:hint="cs"/>
          <w:b/>
          <w:bCs/>
          <w:rtl/>
        </w:rPr>
        <w:t> </w:t>
      </w:r>
      <w:r w:rsidRPr="003733E3">
        <w:rPr>
          <w:b/>
          <w:bCs/>
          <w:rtl/>
        </w:rPr>
        <w:t>والقوانين المدونة التي تعزز وتكفل حقوق النساء والفتيات، بما فيها الزواج والعلاقات</w:t>
      </w:r>
      <w:r w:rsidRPr="003733E3">
        <w:rPr>
          <w:rFonts w:hint="cs"/>
          <w:b/>
          <w:bCs/>
          <w:rtl/>
        </w:rPr>
        <w:t xml:space="preserve"> </w:t>
      </w:r>
      <w:r w:rsidRPr="003733E3">
        <w:rPr>
          <w:b/>
          <w:bCs/>
          <w:rtl/>
        </w:rPr>
        <w:t>الأسرية؛</w:t>
      </w:r>
    </w:p>
    <w:p w:rsidR="000E2408" w:rsidRDefault="00A66644" w:rsidP="00AB6CCB">
      <w:pPr>
        <w:pStyle w:val="SingleTxt"/>
        <w:rPr>
          <w:rFonts w:hint="cs"/>
          <w:rtl/>
          <w:lang w:val="fr-CH"/>
        </w:rPr>
      </w:pPr>
      <w:r w:rsidRPr="00664B4C">
        <w:rPr>
          <w:rFonts w:hint="cs"/>
          <w:rtl/>
        </w:rPr>
        <w:tab/>
      </w:r>
      <w:r w:rsidRPr="00664B4C">
        <w:rPr>
          <w:rtl/>
        </w:rPr>
        <w:t>(د)</w:t>
      </w:r>
      <w:r>
        <w:rPr>
          <w:rFonts w:hint="cs"/>
          <w:rtl/>
        </w:rPr>
        <w:tab/>
      </w:r>
      <w:r w:rsidR="00AB6CCB" w:rsidRPr="00AB6CCB">
        <w:rPr>
          <w:rFonts w:hint="cs"/>
          <w:b/>
          <w:bCs/>
          <w:rtl/>
        </w:rPr>
        <w:t xml:space="preserve">كفالة </w:t>
      </w:r>
      <w:r w:rsidRPr="00AB6CCB">
        <w:rPr>
          <w:rFonts w:hint="cs"/>
          <w:b/>
          <w:bCs/>
          <w:rtl/>
        </w:rPr>
        <w:t xml:space="preserve">التجريم </w:t>
      </w:r>
      <w:r w:rsidR="00AB6CCB" w:rsidRPr="00AB6CCB">
        <w:rPr>
          <w:rFonts w:hint="cs"/>
          <w:b/>
          <w:bCs/>
          <w:rtl/>
        </w:rPr>
        <w:t xml:space="preserve">الفعلي </w:t>
      </w:r>
      <w:r w:rsidRPr="00AB6CCB">
        <w:rPr>
          <w:rFonts w:hint="cs"/>
          <w:b/>
          <w:bCs/>
          <w:rtl/>
        </w:rPr>
        <w:t>ل</w:t>
      </w:r>
      <w:r w:rsidRPr="00AB6CCB">
        <w:rPr>
          <w:b/>
          <w:bCs/>
          <w:rtl/>
        </w:rPr>
        <w:t>بعض الممارسات العرفية الضارة مثل الزواج المبكر والتطهير الجنسي</w:t>
      </w:r>
      <w:r w:rsidRPr="00AB6CCB">
        <w:rPr>
          <w:rFonts w:hint="cs"/>
          <w:b/>
          <w:bCs/>
          <w:rtl/>
        </w:rPr>
        <w:t>.</w:t>
      </w:r>
    </w:p>
    <w:p w:rsidR="00A73C79" w:rsidRPr="00A73C79" w:rsidRDefault="00A73C79" w:rsidP="00A73C79">
      <w:pPr>
        <w:pStyle w:val="SingleTxt"/>
        <w:spacing w:after="0" w:line="120" w:lineRule="exact"/>
        <w:rPr>
          <w:rFonts w:hint="cs"/>
          <w:sz w:val="10"/>
          <w:rtl/>
          <w:lang w:val="fr-CH"/>
        </w:rPr>
      </w:pPr>
    </w:p>
    <w:p w:rsidR="000E2408" w:rsidRPr="00E74EFD" w:rsidRDefault="00A73C79" w:rsidP="00437D5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fr-CH"/>
        </w:rPr>
      </w:pPr>
      <w:r>
        <w:rPr>
          <w:rFonts w:hint="cs"/>
          <w:rtl/>
          <w:lang w:val="fr-CH"/>
        </w:rPr>
        <w:tab/>
      </w:r>
      <w:r>
        <w:rPr>
          <w:rFonts w:hint="cs"/>
          <w:rtl/>
          <w:lang w:val="fr-CH"/>
        </w:rPr>
        <w:tab/>
      </w:r>
      <w:r w:rsidR="000E2408" w:rsidRPr="00E74EFD">
        <w:rPr>
          <w:rFonts w:hint="cs"/>
          <w:rtl/>
          <w:lang w:val="fr-CH"/>
        </w:rPr>
        <w:t>البروتوكول الاختياري</w:t>
      </w:r>
    </w:p>
    <w:p w:rsidR="000E2408" w:rsidRDefault="000E2408" w:rsidP="0051149D">
      <w:pPr>
        <w:pStyle w:val="SingleTxt"/>
        <w:rPr>
          <w:rFonts w:hint="cs"/>
          <w:rtl/>
          <w:lang w:val="fr-CH"/>
        </w:rPr>
      </w:pPr>
      <w:r w:rsidRPr="00E74EFD">
        <w:rPr>
          <w:rFonts w:hint="cs"/>
          <w:rtl/>
          <w:lang w:val="fr-CH"/>
        </w:rPr>
        <w:t>43 -</w:t>
      </w:r>
      <w:r w:rsidRPr="00E74EFD">
        <w:rPr>
          <w:rFonts w:hint="cs"/>
          <w:rtl/>
          <w:lang w:val="fr-CH"/>
        </w:rPr>
        <w:tab/>
      </w:r>
      <w:r w:rsidRPr="0051149D">
        <w:rPr>
          <w:rFonts w:hint="cs"/>
          <w:b/>
          <w:bCs/>
          <w:rtl/>
          <w:lang w:val="fr-CH"/>
        </w:rPr>
        <w:t>تحيط اللجنة علما ب</w:t>
      </w:r>
      <w:r w:rsidRPr="0051149D">
        <w:rPr>
          <w:b/>
          <w:bCs/>
          <w:rtl/>
          <w:lang w:val="fr-CH"/>
        </w:rPr>
        <w:t xml:space="preserve">البيان الشفوي الذي قدمه الوفد بأن التصديق على البروتوكول الاختياري للاتفاقية لا </w:t>
      </w:r>
      <w:r w:rsidRPr="0051149D">
        <w:rPr>
          <w:rFonts w:hint="cs"/>
          <w:b/>
          <w:bCs/>
          <w:rtl/>
          <w:lang w:val="fr-CH"/>
        </w:rPr>
        <w:t>ي</w:t>
      </w:r>
      <w:r w:rsidRPr="0051149D">
        <w:rPr>
          <w:b/>
          <w:bCs/>
          <w:rtl/>
          <w:lang w:val="fr-CH"/>
        </w:rPr>
        <w:t>زال قيد النظر وتحث الدولة الطرف على تسريع جهودها من أجل التصديق عل</w:t>
      </w:r>
      <w:r w:rsidRPr="0051149D">
        <w:rPr>
          <w:rFonts w:hint="cs"/>
          <w:b/>
          <w:bCs/>
          <w:rtl/>
          <w:lang w:val="fr-CH"/>
        </w:rPr>
        <w:t>ى البروتوكول الاختياري</w:t>
      </w:r>
      <w:r w:rsidRPr="0051149D">
        <w:rPr>
          <w:b/>
          <w:bCs/>
          <w:rtl/>
          <w:lang w:val="fr-CH"/>
        </w:rPr>
        <w:t>.</w:t>
      </w:r>
    </w:p>
    <w:p w:rsidR="00A73C79" w:rsidRPr="00A73C79" w:rsidRDefault="00A73C79" w:rsidP="00A73C79">
      <w:pPr>
        <w:pStyle w:val="SingleTxt"/>
        <w:spacing w:after="0" w:line="120" w:lineRule="exact"/>
        <w:rPr>
          <w:rFonts w:hint="cs"/>
          <w:sz w:val="10"/>
          <w:rtl/>
          <w:lang w:val="fr-CH"/>
        </w:rPr>
      </w:pPr>
    </w:p>
    <w:p w:rsidR="000E2408" w:rsidRPr="00E74EFD" w:rsidRDefault="00A73C79" w:rsidP="005114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fr-CH"/>
        </w:rPr>
      </w:pPr>
      <w:r>
        <w:rPr>
          <w:rFonts w:hint="cs"/>
          <w:rtl/>
          <w:lang w:val="fr-CH"/>
        </w:rPr>
        <w:tab/>
      </w:r>
      <w:r>
        <w:rPr>
          <w:rFonts w:hint="cs"/>
          <w:rtl/>
          <w:lang w:val="fr-CH"/>
        </w:rPr>
        <w:tab/>
      </w:r>
      <w:r w:rsidR="000E2408" w:rsidRPr="00E74EFD">
        <w:rPr>
          <w:rtl/>
          <w:lang w:val="fr-CH"/>
        </w:rPr>
        <w:t>المادة 20، الفقرة (1)</w:t>
      </w:r>
    </w:p>
    <w:p w:rsidR="000E2408" w:rsidRDefault="000E2408" w:rsidP="0051149D">
      <w:pPr>
        <w:pStyle w:val="SingleTxt"/>
        <w:rPr>
          <w:rFonts w:hint="cs"/>
          <w:rtl/>
          <w:lang w:val="fr-CH"/>
        </w:rPr>
      </w:pPr>
      <w:r w:rsidRPr="00E74EFD">
        <w:rPr>
          <w:rtl/>
          <w:lang w:val="fr-CH"/>
        </w:rPr>
        <w:t>44</w:t>
      </w:r>
      <w:r w:rsidRPr="00E74EFD">
        <w:rPr>
          <w:rFonts w:hint="cs"/>
          <w:rtl/>
          <w:lang w:val="fr-CH"/>
        </w:rPr>
        <w:t xml:space="preserve"> -</w:t>
      </w:r>
      <w:r w:rsidRPr="00E74EFD">
        <w:rPr>
          <w:rFonts w:hint="cs"/>
          <w:rtl/>
          <w:lang w:val="fr-CH"/>
        </w:rPr>
        <w:tab/>
      </w:r>
      <w:r w:rsidRPr="00676AD2">
        <w:rPr>
          <w:b/>
          <w:bCs/>
          <w:rtl/>
          <w:lang w:val="fr-CH"/>
        </w:rPr>
        <w:t>تشجع اللجنة الدولة الطرف على أن تقبل، في أقرب وقت ممكن، تعديل المادة 20، الفقرة 1 من الاتفاقية المتعلقة بموعد اجتماع اللجنة</w:t>
      </w:r>
      <w:r w:rsidRPr="00E74EFD">
        <w:rPr>
          <w:rtl/>
          <w:lang w:val="fr-CH"/>
        </w:rPr>
        <w:t>.</w:t>
      </w:r>
    </w:p>
    <w:p w:rsidR="00A73C79" w:rsidRPr="00A73C79" w:rsidRDefault="00A73C79" w:rsidP="00A73C79">
      <w:pPr>
        <w:pStyle w:val="SingleTxt"/>
        <w:spacing w:after="0" w:line="120" w:lineRule="exact"/>
        <w:rPr>
          <w:rFonts w:hint="cs"/>
          <w:sz w:val="10"/>
          <w:rtl/>
          <w:lang w:val="fr-CH"/>
        </w:rPr>
      </w:pPr>
    </w:p>
    <w:p w:rsidR="000E2408" w:rsidRPr="00E74EFD" w:rsidRDefault="00A73C79" w:rsidP="00A73C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fr-CH"/>
        </w:rPr>
      </w:pPr>
      <w:r>
        <w:rPr>
          <w:rFonts w:hint="cs"/>
          <w:rtl/>
          <w:lang w:val="fr-CH"/>
        </w:rPr>
        <w:tab/>
      </w:r>
      <w:r>
        <w:rPr>
          <w:rFonts w:hint="cs"/>
          <w:rtl/>
          <w:lang w:val="fr-CH"/>
        </w:rPr>
        <w:tab/>
      </w:r>
      <w:r w:rsidR="000E2408" w:rsidRPr="00E74EFD">
        <w:rPr>
          <w:rtl/>
          <w:lang w:val="fr-CH"/>
        </w:rPr>
        <w:t>إعلان ومنهاج عمل</w:t>
      </w:r>
      <w:r w:rsidR="000E2408" w:rsidRPr="00E74EFD">
        <w:rPr>
          <w:rFonts w:hint="cs"/>
          <w:rtl/>
          <w:lang w:val="fr-CH"/>
        </w:rPr>
        <w:t xml:space="preserve"> بيجين</w:t>
      </w:r>
    </w:p>
    <w:p w:rsidR="000E2408" w:rsidRDefault="000E2408" w:rsidP="00A73C79">
      <w:pPr>
        <w:pStyle w:val="SingleTxt"/>
        <w:rPr>
          <w:rFonts w:hint="cs"/>
          <w:rtl/>
          <w:lang w:val="fr-CH"/>
        </w:rPr>
      </w:pPr>
      <w:r w:rsidRPr="00E74EFD">
        <w:rPr>
          <w:rtl/>
          <w:lang w:val="fr-CH"/>
        </w:rPr>
        <w:t>45</w:t>
      </w:r>
      <w:r w:rsidRPr="00E74EFD">
        <w:rPr>
          <w:rFonts w:hint="cs"/>
          <w:rtl/>
          <w:lang w:val="fr-CH"/>
        </w:rPr>
        <w:t xml:space="preserve"> -</w:t>
      </w:r>
      <w:r w:rsidRPr="00E74EFD">
        <w:rPr>
          <w:rFonts w:hint="cs"/>
          <w:rtl/>
          <w:lang w:val="fr-CH"/>
        </w:rPr>
        <w:tab/>
      </w:r>
      <w:r w:rsidRPr="0051149D">
        <w:rPr>
          <w:b/>
          <w:bCs/>
          <w:rtl/>
          <w:lang w:val="fr-CH"/>
        </w:rPr>
        <w:t xml:space="preserve">تحث اللجنة الدولة الطرف، في تنفيذ التزاماتها بموجب الاتفاقية، على الاستفادة الكاملة من إعلان ومنهاج عمل بيجين، الذي يعزز أحكام الاتفاقية، وتطلب </w:t>
      </w:r>
      <w:r w:rsidRPr="0051149D">
        <w:rPr>
          <w:rFonts w:hint="cs"/>
          <w:b/>
          <w:bCs/>
          <w:rtl/>
          <w:lang w:val="fr-CH"/>
        </w:rPr>
        <w:t>إلى</w:t>
      </w:r>
      <w:r w:rsidRPr="0051149D">
        <w:rPr>
          <w:b/>
          <w:bCs/>
          <w:rtl/>
          <w:lang w:val="fr-CH"/>
        </w:rPr>
        <w:t xml:space="preserve"> الدولة الطرف أن تدرج معلومات بهذا الشأن في تقريرها الدوري القادم.</w:t>
      </w:r>
    </w:p>
    <w:p w:rsidR="00A73C79" w:rsidRPr="00A73C79" w:rsidRDefault="00A73C79" w:rsidP="00A73C79">
      <w:pPr>
        <w:pStyle w:val="SingleTxt"/>
        <w:spacing w:after="0" w:line="120" w:lineRule="exact"/>
        <w:rPr>
          <w:rFonts w:hint="cs"/>
          <w:sz w:val="10"/>
          <w:rtl/>
          <w:lang w:val="fr-CH"/>
        </w:rPr>
      </w:pPr>
    </w:p>
    <w:p w:rsidR="000E2408" w:rsidRPr="00E74EFD" w:rsidRDefault="00A73C79" w:rsidP="00A73C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fr-CH"/>
        </w:rPr>
      </w:pPr>
      <w:r>
        <w:rPr>
          <w:rFonts w:hint="cs"/>
          <w:rtl/>
          <w:lang w:val="fr-CH"/>
        </w:rPr>
        <w:tab/>
      </w:r>
      <w:r>
        <w:rPr>
          <w:rFonts w:hint="cs"/>
          <w:rtl/>
          <w:lang w:val="fr-CH"/>
        </w:rPr>
        <w:tab/>
      </w:r>
      <w:r w:rsidR="000E2408" w:rsidRPr="00E74EFD">
        <w:rPr>
          <w:rtl/>
          <w:lang w:val="fr-CH"/>
        </w:rPr>
        <w:t>الأهداف الإنمائية للألفية</w:t>
      </w:r>
    </w:p>
    <w:p w:rsidR="000E2408" w:rsidRDefault="000E2408" w:rsidP="00E74EFD">
      <w:pPr>
        <w:pStyle w:val="SingleTxt"/>
        <w:rPr>
          <w:rFonts w:hint="cs"/>
          <w:rtl/>
          <w:lang w:val="fr-CH"/>
        </w:rPr>
      </w:pPr>
      <w:r w:rsidRPr="00E74EFD">
        <w:rPr>
          <w:rtl/>
          <w:lang w:val="fr-CH"/>
        </w:rPr>
        <w:t>46</w:t>
      </w:r>
      <w:r w:rsidRPr="00E74EFD">
        <w:rPr>
          <w:rFonts w:hint="cs"/>
          <w:rtl/>
          <w:lang w:val="fr-CH"/>
        </w:rPr>
        <w:t xml:space="preserve"> -</w:t>
      </w:r>
      <w:r w:rsidRPr="00E74EFD">
        <w:rPr>
          <w:rFonts w:hint="cs"/>
          <w:rtl/>
          <w:lang w:val="fr-CH"/>
        </w:rPr>
        <w:tab/>
      </w:r>
      <w:r w:rsidRPr="0051149D">
        <w:rPr>
          <w:b/>
          <w:bCs/>
          <w:rtl/>
          <w:lang w:val="fr-CH"/>
        </w:rPr>
        <w:t xml:space="preserve">تشدد اللجنة على أنه لا غنى عن التنفيذ الكامل والفعال للاتفاقية من أجل تحقيق الأهداف الإنمائية للألفية. وهي تدعو إلى إدماج منظور </w:t>
      </w:r>
      <w:r w:rsidRPr="0051149D">
        <w:rPr>
          <w:rFonts w:hint="cs"/>
          <w:b/>
          <w:bCs/>
          <w:rtl/>
          <w:lang w:val="fr-CH"/>
        </w:rPr>
        <w:t>جنساني</w:t>
      </w:r>
      <w:r w:rsidRPr="0051149D">
        <w:rPr>
          <w:b/>
          <w:bCs/>
          <w:rtl/>
          <w:lang w:val="fr-CH"/>
        </w:rPr>
        <w:t xml:space="preserve"> </w:t>
      </w:r>
      <w:r w:rsidRPr="0051149D">
        <w:rPr>
          <w:rFonts w:hint="cs"/>
          <w:b/>
          <w:bCs/>
          <w:rtl/>
          <w:lang w:val="fr-CH"/>
        </w:rPr>
        <w:t xml:space="preserve">وجعل </w:t>
      </w:r>
      <w:r w:rsidRPr="0051149D">
        <w:rPr>
          <w:b/>
          <w:bCs/>
          <w:rtl/>
          <w:lang w:val="fr-CH"/>
        </w:rPr>
        <w:t xml:space="preserve">أحكام الاتفاقية </w:t>
      </w:r>
      <w:r w:rsidRPr="0051149D">
        <w:rPr>
          <w:rFonts w:hint="cs"/>
          <w:b/>
          <w:bCs/>
          <w:rtl/>
          <w:lang w:val="fr-CH"/>
        </w:rPr>
        <w:t xml:space="preserve">تبرز صراحة </w:t>
      </w:r>
      <w:r w:rsidRPr="0051149D">
        <w:rPr>
          <w:b/>
          <w:bCs/>
          <w:rtl/>
          <w:lang w:val="fr-CH"/>
        </w:rPr>
        <w:t xml:space="preserve">في جميع الجهود الرامية إلى تحقيق الأهداف الإنمائية للألفية، وتطلب </w:t>
      </w:r>
      <w:r w:rsidRPr="0051149D">
        <w:rPr>
          <w:rFonts w:hint="cs"/>
          <w:b/>
          <w:bCs/>
          <w:rtl/>
          <w:lang w:val="fr-CH"/>
        </w:rPr>
        <w:t>إلى</w:t>
      </w:r>
      <w:r w:rsidRPr="0051149D">
        <w:rPr>
          <w:b/>
          <w:bCs/>
          <w:rtl/>
          <w:lang w:val="fr-CH"/>
        </w:rPr>
        <w:t xml:space="preserve"> الدولة الطرف أن تدرج معلومات أكثر تفصيلا عن ذلك في تقريرها الدوري المقبل.</w:t>
      </w:r>
    </w:p>
    <w:p w:rsidR="00A73C79" w:rsidRPr="00A73C79" w:rsidRDefault="00A73C79" w:rsidP="00A73C79">
      <w:pPr>
        <w:pStyle w:val="SingleTxt"/>
        <w:spacing w:after="0" w:line="120" w:lineRule="exact"/>
        <w:rPr>
          <w:rFonts w:hint="cs"/>
          <w:sz w:val="10"/>
          <w:rtl/>
          <w:lang w:val="fr-CH"/>
        </w:rPr>
      </w:pPr>
    </w:p>
    <w:p w:rsidR="000E2408" w:rsidRPr="00E74EFD" w:rsidRDefault="00A73C79" w:rsidP="00A73C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fr-CH"/>
        </w:rPr>
      </w:pPr>
      <w:r>
        <w:rPr>
          <w:rFonts w:hint="cs"/>
          <w:rtl/>
          <w:lang w:val="fr-CH"/>
        </w:rPr>
        <w:tab/>
      </w:r>
      <w:r>
        <w:rPr>
          <w:rFonts w:hint="cs"/>
          <w:rtl/>
          <w:lang w:val="fr-CH"/>
        </w:rPr>
        <w:tab/>
      </w:r>
      <w:r w:rsidR="000E2408" w:rsidRPr="00E74EFD">
        <w:rPr>
          <w:rFonts w:hint="cs"/>
          <w:rtl/>
          <w:lang w:val="fr-CH"/>
        </w:rPr>
        <w:t>التعميم</w:t>
      </w:r>
      <w:bookmarkStart w:id="1" w:name="TmpSave"/>
      <w:bookmarkEnd w:id="1"/>
    </w:p>
    <w:p w:rsidR="000E2408" w:rsidRDefault="000E2408" w:rsidP="00676AD2">
      <w:pPr>
        <w:pStyle w:val="SingleTxt"/>
        <w:rPr>
          <w:rFonts w:hint="cs"/>
          <w:rtl/>
          <w:lang w:val="fr-CH"/>
        </w:rPr>
      </w:pPr>
      <w:r w:rsidRPr="00E74EFD">
        <w:rPr>
          <w:rtl/>
          <w:lang w:val="fr-CH"/>
        </w:rPr>
        <w:t>47</w:t>
      </w:r>
      <w:r w:rsidRPr="00E74EFD">
        <w:rPr>
          <w:rFonts w:hint="cs"/>
          <w:rtl/>
          <w:lang w:val="fr-CH"/>
        </w:rPr>
        <w:t xml:space="preserve"> -</w:t>
      </w:r>
      <w:r w:rsidRPr="00E74EFD">
        <w:rPr>
          <w:rFonts w:hint="cs"/>
          <w:rtl/>
          <w:lang w:val="fr-CH"/>
        </w:rPr>
        <w:tab/>
      </w:r>
      <w:r w:rsidRPr="0051149D">
        <w:rPr>
          <w:b/>
          <w:bCs/>
          <w:rtl/>
          <w:lang w:val="fr-CH"/>
        </w:rPr>
        <w:t xml:space="preserve">تطلب اللجنة </w:t>
      </w:r>
      <w:r w:rsidRPr="0051149D">
        <w:rPr>
          <w:rFonts w:hint="cs"/>
          <w:b/>
          <w:bCs/>
          <w:rtl/>
          <w:lang w:val="fr-CH"/>
        </w:rPr>
        <w:t>تعميم هذه</w:t>
      </w:r>
      <w:r w:rsidRPr="0051149D">
        <w:rPr>
          <w:b/>
          <w:bCs/>
          <w:rtl/>
          <w:lang w:val="fr-CH"/>
        </w:rPr>
        <w:t xml:space="preserve"> الملاحظات الختامية </w:t>
      </w:r>
      <w:r w:rsidRPr="0051149D">
        <w:rPr>
          <w:rFonts w:hint="cs"/>
          <w:b/>
          <w:bCs/>
          <w:rtl/>
          <w:lang w:val="fr-CH"/>
        </w:rPr>
        <w:t xml:space="preserve">على نطاق </w:t>
      </w:r>
      <w:r w:rsidRPr="0051149D">
        <w:rPr>
          <w:b/>
          <w:bCs/>
          <w:rtl/>
          <w:lang w:val="fr-CH"/>
        </w:rPr>
        <w:t>واسع في زامبيا، وذلك لجعل الناس والمسؤولين الحكوميين والسياسيين والبرلمانيين والمنظمات النسائية ومنظمات حقوق الإنسان على علم بالخطوات التي اتخذت ل</w:t>
      </w:r>
      <w:r w:rsidRPr="0051149D">
        <w:rPr>
          <w:rFonts w:hint="cs"/>
          <w:b/>
          <w:bCs/>
          <w:rtl/>
          <w:lang w:val="fr-CH"/>
        </w:rPr>
        <w:t xml:space="preserve">كفالة </w:t>
      </w:r>
      <w:r w:rsidRPr="0051149D">
        <w:rPr>
          <w:b/>
          <w:bCs/>
          <w:rtl/>
          <w:lang w:val="fr-CH"/>
        </w:rPr>
        <w:t>المساواة القانونية والفعلية للمرأة و</w:t>
      </w:r>
      <w:r w:rsidRPr="0051149D">
        <w:rPr>
          <w:rFonts w:hint="cs"/>
          <w:b/>
          <w:bCs/>
          <w:rtl/>
          <w:lang w:val="fr-CH"/>
        </w:rPr>
        <w:t>بال</w:t>
      </w:r>
      <w:r w:rsidRPr="0051149D">
        <w:rPr>
          <w:b/>
          <w:bCs/>
          <w:rtl/>
          <w:lang w:val="fr-CH"/>
        </w:rPr>
        <w:t xml:space="preserve">خطوات </w:t>
      </w:r>
      <w:r w:rsidRPr="0051149D">
        <w:rPr>
          <w:rFonts w:hint="cs"/>
          <w:b/>
          <w:bCs/>
          <w:rtl/>
          <w:lang w:val="fr-CH"/>
        </w:rPr>
        <w:t xml:space="preserve">الأخرى </w:t>
      </w:r>
      <w:r w:rsidRPr="0051149D">
        <w:rPr>
          <w:b/>
          <w:bCs/>
          <w:rtl/>
          <w:lang w:val="fr-CH"/>
        </w:rPr>
        <w:t xml:space="preserve">التي يلزم اتخاذها في هذا الصدد. </w:t>
      </w:r>
      <w:r w:rsidRPr="0051149D">
        <w:rPr>
          <w:rFonts w:hint="cs"/>
          <w:b/>
          <w:bCs/>
          <w:rtl/>
          <w:lang w:val="fr-CH"/>
        </w:rPr>
        <w:t>و</w:t>
      </w:r>
      <w:r w:rsidRPr="0051149D">
        <w:rPr>
          <w:b/>
          <w:bCs/>
          <w:rtl/>
          <w:lang w:val="fr-CH"/>
        </w:rPr>
        <w:t xml:space="preserve">توصي اللجنة بأن </w:t>
      </w:r>
      <w:r w:rsidRPr="0051149D">
        <w:rPr>
          <w:rFonts w:hint="cs"/>
          <w:b/>
          <w:bCs/>
          <w:rtl/>
          <w:lang w:val="fr-CH"/>
        </w:rPr>
        <w:t>يشمل تعميم</w:t>
      </w:r>
      <w:r w:rsidRPr="0051149D">
        <w:rPr>
          <w:b/>
          <w:bCs/>
          <w:rtl/>
          <w:lang w:val="fr-CH"/>
        </w:rPr>
        <w:t xml:space="preserve"> </w:t>
      </w:r>
      <w:r w:rsidRPr="0051149D">
        <w:rPr>
          <w:rFonts w:hint="cs"/>
          <w:b/>
          <w:bCs/>
          <w:rtl/>
          <w:lang w:val="fr-CH"/>
        </w:rPr>
        <w:t xml:space="preserve">هذه الملاحظات نشرها على صعيد </w:t>
      </w:r>
      <w:r w:rsidRPr="0051149D">
        <w:rPr>
          <w:b/>
          <w:bCs/>
          <w:rtl/>
          <w:lang w:val="fr-CH"/>
        </w:rPr>
        <w:t xml:space="preserve">المجتمع المحلي. وتشجع الدولة الطرف على تنظيم سلسلة من الاجتماعات لمناقشة التقدم المحرز في تنفيذ هذه الملاحظات. </w:t>
      </w:r>
      <w:r w:rsidRPr="0051149D">
        <w:rPr>
          <w:rFonts w:hint="cs"/>
          <w:b/>
          <w:bCs/>
          <w:rtl/>
          <w:lang w:val="fr-CH"/>
        </w:rPr>
        <w:t>و</w:t>
      </w:r>
      <w:r w:rsidRPr="0051149D">
        <w:rPr>
          <w:b/>
          <w:bCs/>
          <w:rtl/>
          <w:lang w:val="fr-CH"/>
        </w:rPr>
        <w:t xml:space="preserve">تطلب اللجنة </w:t>
      </w:r>
      <w:r w:rsidRPr="0051149D">
        <w:rPr>
          <w:rFonts w:hint="cs"/>
          <w:b/>
          <w:bCs/>
          <w:rtl/>
          <w:lang w:val="fr-CH"/>
        </w:rPr>
        <w:t>إلى</w:t>
      </w:r>
      <w:r w:rsidRPr="0051149D">
        <w:rPr>
          <w:b/>
          <w:bCs/>
          <w:rtl/>
          <w:lang w:val="fr-CH"/>
        </w:rPr>
        <w:t xml:space="preserve"> الدولة الطرف أن تواصل نشر التوصيات العامة للجنة، وإعلان ومنهاج عمل بيجين ونتائج الدورة الاستثنائية الثالثة والعشرين للجمعية العامة حول موضوع </w:t>
      </w:r>
      <w:r w:rsidR="00676AD2">
        <w:rPr>
          <w:rFonts w:hint="cs"/>
          <w:b/>
          <w:bCs/>
          <w:rtl/>
          <w:lang w:val="fr-CH"/>
        </w:rPr>
        <w:t>”</w:t>
      </w:r>
      <w:r w:rsidR="00B347FC">
        <w:rPr>
          <w:b/>
          <w:bCs/>
          <w:rtl/>
          <w:lang w:val="fr-CH"/>
        </w:rPr>
        <w:t>المرأة عام 2000</w:t>
      </w:r>
      <w:r w:rsidRPr="0051149D">
        <w:rPr>
          <w:b/>
          <w:bCs/>
          <w:rtl/>
          <w:lang w:val="fr-CH"/>
        </w:rPr>
        <w:t>: المساواة بين الجنسين والتنمية والسلام في القرن الحادي والعشرين</w:t>
      </w:r>
      <w:r w:rsidR="00676AD2">
        <w:rPr>
          <w:rFonts w:hint="cs"/>
          <w:b/>
          <w:bCs/>
          <w:rtl/>
          <w:lang w:val="fr-CH"/>
        </w:rPr>
        <w:t>“</w:t>
      </w:r>
      <w:r w:rsidRPr="0051149D">
        <w:rPr>
          <w:b/>
          <w:bCs/>
          <w:rtl/>
          <w:lang w:val="fr-CH"/>
        </w:rPr>
        <w:t xml:space="preserve"> على نطاق واسع، ولا سيما على المنظمات النسائية ومنظمات حقوق الإنسان.</w:t>
      </w:r>
    </w:p>
    <w:p w:rsidR="00A73C79" w:rsidRPr="00A73C79" w:rsidRDefault="00A73C79" w:rsidP="00A73C79">
      <w:pPr>
        <w:pStyle w:val="SingleTxt"/>
        <w:spacing w:after="0" w:line="120" w:lineRule="exact"/>
        <w:rPr>
          <w:rFonts w:hint="cs"/>
          <w:sz w:val="10"/>
          <w:rtl/>
          <w:lang w:val="fr-CH"/>
        </w:rPr>
      </w:pPr>
    </w:p>
    <w:p w:rsidR="000E2408" w:rsidRPr="00E74EFD" w:rsidRDefault="00A73C79" w:rsidP="00A73C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fr-CH"/>
        </w:rPr>
      </w:pPr>
      <w:r>
        <w:rPr>
          <w:rFonts w:hint="cs"/>
          <w:rtl/>
          <w:lang w:val="fr-CH"/>
        </w:rPr>
        <w:tab/>
      </w:r>
      <w:r>
        <w:rPr>
          <w:rFonts w:hint="cs"/>
          <w:rtl/>
          <w:lang w:val="fr-CH"/>
        </w:rPr>
        <w:tab/>
      </w:r>
      <w:r w:rsidR="000E2408" w:rsidRPr="00E74EFD">
        <w:rPr>
          <w:rtl/>
          <w:lang w:val="fr-CH"/>
        </w:rPr>
        <w:t xml:space="preserve">التصديق على </w:t>
      </w:r>
      <w:r w:rsidR="000E2408" w:rsidRPr="00E74EFD">
        <w:rPr>
          <w:rFonts w:hint="cs"/>
          <w:rtl/>
          <w:lang w:val="fr-CH"/>
        </w:rPr>
        <w:t>ال</w:t>
      </w:r>
      <w:r w:rsidR="000E2408" w:rsidRPr="00E74EFD">
        <w:rPr>
          <w:rtl/>
          <w:lang w:val="fr-CH"/>
        </w:rPr>
        <w:t xml:space="preserve">معاهدات </w:t>
      </w:r>
      <w:r w:rsidR="000E2408" w:rsidRPr="00E74EFD">
        <w:rPr>
          <w:rFonts w:hint="cs"/>
          <w:rtl/>
          <w:lang w:val="fr-CH"/>
        </w:rPr>
        <w:t>ال</w:t>
      </w:r>
      <w:r w:rsidR="000E2408" w:rsidRPr="00E74EFD">
        <w:rPr>
          <w:rtl/>
          <w:lang w:val="fr-CH"/>
        </w:rPr>
        <w:t>أخرى</w:t>
      </w:r>
    </w:p>
    <w:p w:rsidR="000E2408" w:rsidRDefault="000E2408" w:rsidP="00D1526A">
      <w:pPr>
        <w:pStyle w:val="SingleTxt"/>
        <w:rPr>
          <w:rFonts w:hint="cs"/>
          <w:rtl/>
          <w:lang w:val="fr-CH"/>
        </w:rPr>
      </w:pPr>
      <w:r w:rsidRPr="00E74EFD">
        <w:rPr>
          <w:rtl/>
          <w:lang w:val="fr-CH"/>
        </w:rPr>
        <w:t>48</w:t>
      </w:r>
      <w:r w:rsidRPr="00E74EFD">
        <w:rPr>
          <w:rFonts w:hint="cs"/>
          <w:rtl/>
          <w:lang w:val="fr-CH"/>
        </w:rPr>
        <w:t xml:space="preserve"> -</w:t>
      </w:r>
      <w:r w:rsidRPr="00E74EFD">
        <w:rPr>
          <w:rFonts w:hint="cs"/>
          <w:rtl/>
          <w:lang w:val="fr-CH"/>
        </w:rPr>
        <w:tab/>
      </w:r>
      <w:r w:rsidRPr="006B52CC">
        <w:rPr>
          <w:b/>
          <w:bCs/>
          <w:rtl/>
          <w:lang w:val="fr-CH"/>
        </w:rPr>
        <w:t>تلاحظ اللجنة أن انضمام الدولة الطرف إلى الصكوك الدولية الرئيسية التسعة لحقوق الإنسا</w:t>
      </w:r>
      <w:r w:rsidR="00291311" w:rsidRPr="006B52CC">
        <w:rPr>
          <w:rFonts w:hint="cs"/>
          <w:b/>
          <w:bCs/>
          <w:rtl/>
          <w:lang w:val="fr-CH"/>
        </w:rPr>
        <w:t>ن</w:t>
      </w:r>
      <w:r w:rsidR="002104E6" w:rsidRPr="002104E6">
        <w:rPr>
          <w:vertAlign w:val="superscript"/>
          <w:rtl/>
          <w:lang w:val="fr-CH"/>
        </w:rPr>
        <w:t>(</w:t>
      </w:r>
      <w:r w:rsidR="002104E6" w:rsidRPr="002104E6">
        <w:rPr>
          <w:rStyle w:val="FootnoteReference"/>
          <w:szCs w:val="30"/>
          <w:rtl/>
        </w:rPr>
        <w:footnoteReference w:id="1"/>
      </w:r>
      <w:r w:rsidR="002104E6" w:rsidRPr="002104E6">
        <w:rPr>
          <w:vertAlign w:val="superscript"/>
          <w:rtl/>
          <w:lang w:val="fr-CH"/>
        </w:rPr>
        <w:t>)</w:t>
      </w:r>
      <w:r w:rsidRPr="006B52CC">
        <w:rPr>
          <w:b/>
          <w:bCs/>
          <w:rtl/>
          <w:lang w:val="fr-CH"/>
        </w:rPr>
        <w:t xml:space="preserve"> من شأنه أن يعزز تمتع المرأة بحقوق الإنسان والحريات الأساسية في جميع </w:t>
      </w:r>
      <w:r w:rsidRPr="006B52CC">
        <w:rPr>
          <w:rFonts w:hint="cs"/>
          <w:b/>
          <w:bCs/>
          <w:rtl/>
          <w:lang w:val="fr-CH"/>
        </w:rPr>
        <w:t xml:space="preserve">مناحي </w:t>
      </w:r>
      <w:r w:rsidRPr="006B52CC">
        <w:rPr>
          <w:b/>
          <w:bCs/>
          <w:rtl/>
          <w:lang w:val="fr-CH"/>
        </w:rPr>
        <w:t xml:space="preserve">الحياة. </w:t>
      </w:r>
      <w:r w:rsidRPr="006B52CC">
        <w:rPr>
          <w:rFonts w:hint="cs"/>
          <w:b/>
          <w:bCs/>
          <w:rtl/>
          <w:lang w:val="fr-CH"/>
        </w:rPr>
        <w:t xml:space="preserve">وبالتالي فإن </w:t>
      </w:r>
      <w:r w:rsidRPr="006B52CC">
        <w:rPr>
          <w:b/>
          <w:bCs/>
          <w:rtl/>
          <w:lang w:val="fr-CH"/>
        </w:rPr>
        <w:t>اللجنة تشجع حكومة زامبيا على النظر في التصديق على المعاهدات التي ليست طرفا فيها بعد، أي الاتفاقية الدولية لحماية حقوق جميع العمال المهاجرين و</w:t>
      </w:r>
      <w:r w:rsidRPr="006B52CC">
        <w:rPr>
          <w:rFonts w:hint="cs"/>
          <w:b/>
          <w:bCs/>
          <w:rtl/>
          <w:lang w:val="fr-CH"/>
        </w:rPr>
        <w:t xml:space="preserve">أفراد </w:t>
      </w:r>
      <w:r w:rsidRPr="006B52CC">
        <w:rPr>
          <w:b/>
          <w:bCs/>
          <w:rtl/>
          <w:lang w:val="fr-CH"/>
        </w:rPr>
        <w:t xml:space="preserve">أسرهم؛ </w:t>
      </w:r>
      <w:r w:rsidRPr="006B52CC">
        <w:rPr>
          <w:rFonts w:hint="cs"/>
          <w:b/>
          <w:bCs/>
          <w:rtl/>
          <w:lang w:val="fr-CH"/>
        </w:rPr>
        <w:t>و</w:t>
      </w:r>
      <w:r w:rsidRPr="006B52CC">
        <w:rPr>
          <w:b/>
          <w:bCs/>
          <w:rtl/>
          <w:lang w:val="fr-CH"/>
        </w:rPr>
        <w:t>الاتفاقية الدولية لحماية جميع الأشخاص من الاختفاء القسري</w:t>
      </w:r>
      <w:r w:rsidRPr="006B52CC">
        <w:rPr>
          <w:rFonts w:hint="cs"/>
          <w:b/>
          <w:bCs/>
          <w:rtl/>
          <w:lang w:val="fr-CH"/>
        </w:rPr>
        <w:t>،</w:t>
      </w:r>
      <w:r w:rsidRPr="006B52CC">
        <w:rPr>
          <w:b/>
          <w:bCs/>
          <w:rtl/>
          <w:lang w:val="fr-CH"/>
        </w:rPr>
        <w:t xml:space="preserve"> </w:t>
      </w:r>
      <w:r w:rsidRPr="006B52CC">
        <w:rPr>
          <w:rFonts w:hint="cs"/>
          <w:b/>
          <w:bCs/>
          <w:rtl/>
          <w:lang w:val="fr-CH"/>
        </w:rPr>
        <w:t>و</w:t>
      </w:r>
      <w:r w:rsidRPr="006B52CC">
        <w:rPr>
          <w:b/>
          <w:bCs/>
          <w:rtl/>
          <w:lang w:val="fr-CH"/>
        </w:rPr>
        <w:t>البروتوكول الاختياري الملحق بالعهد الدولي الخاص بالحقوق الاقتصادية والاجتماعية والثقافية، والبروتوكول الاختياري الثاني للعهد الدولي الخاص بالحقوق المدنية والسياسية، والبروتوكول الاختياري لاتفاقية مناهضة التعذيب وغيره من ضروب المعاملة أو العقوبة ال</w:t>
      </w:r>
      <w:r w:rsidR="00676AD2">
        <w:rPr>
          <w:b/>
          <w:bCs/>
          <w:rtl/>
          <w:lang w:val="fr-CH"/>
        </w:rPr>
        <w:t>قاسية أو اللاإنسانية أو المهينة</w:t>
      </w:r>
      <w:r w:rsidRPr="006B52CC">
        <w:rPr>
          <w:b/>
          <w:bCs/>
          <w:rtl/>
          <w:lang w:val="fr-CH"/>
        </w:rPr>
        <w:t xml:space="preserve">؛ </w:t>
      </w:r>
      <w:r w:rsidRPr="006B52CC">
        <w:rPr>
          <w:rFonts w:hint="cs"/>
          <w:b/>
          <w:bCs/>
          <w:rtl/>
          <w:lang w:val="fr-CH"/>
        </w:rPr>
        <w:t>و</w:t>
      </w:r>
      <w:r w:rsidRPr="006B52CC">
        <w:rPr>
          <w:b/>
          <w:bCs/>
          <w:rtl/>
          <w:lang w:val="fr-CH"/>
        </w:rPr>
        <w:t>البروتوكولا</w:t>
      </w:r>
      <w:r w:rsidRPr="006B52CC">
        <w:rPr>
          <w:rFonts w:hint="cs"/>
          <w:b/>
          <w:bCs/>
          <w:rtl/>
          <w:lang w:val="fr-CH"/>
        </w:rPr>
        <w:t>ن</w:t>
      </w:r>
      <w:r w:rsidRPr="006B52CC">
        <w:rPr>
          <w:b/>
          <w:bCs/>
          <w:rtl/>
          <w:lang w:val="fr-CH"/>
        </w:rPr>
        <w:t xml:space="preserve"> الاختياري</w:t>
      </w:r>
      <w:r w:rsidRPr="006B52CC">
        <w:rPr>
          <w:rFonts w:hint="cs"/>
          <w:b/>
          <w:bCs/>
          <w:rtl/>
          <w:lang w:val="fr-CH"/>
        </w:rPr>
        <w:t>ان</w:t>
      </w:r>
      <w:r w:rsidRPr="006B52CC">
        <w:rPr>
          <w:b/>
          <w:bCs/>
          <w:rtl/>
          <w:lang w:val="fr-CH"/>
        </w:rPr>
        <w:t xml:space="preserve"> لاتفاقية حقوق الطفل.</w:t>
      </w:r>
    </w:p>
    <w:p w:rsidR="00A73C79" w:rsidRPr="00A73C79" w:rsidRDefault="00A73C79" w:rsidP="00A73C79">
      <w:pPr>
        <w:pStyle w:val="SingleTxt"/>
        <w:spacing w:after="0" w:line="120" w:lineRule="exact"/>
        <w:rPr>
          <w:rFonts w:hint="cs"/>
          <w:sz w:val="10"/>
          <w:rtl/>
          <w:lang w:val="fr-CH"/>
        </w:rPr>
      </w:pPr>
    </w:p>
    <w:p w:rsidR="000E2408" w:rsidRPr="00E74EFD" w:rsidRDefault="00A73C79" w:rsidP="00A73C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fr-CH"/>
        </w:rPr>
      </w:pPr>
      <w:r>
        <w:rPr>
          <w:rFonts w:hint="cs"/>
          <w:rtl/>
          <w:lang w:val="fr-CH"/>
        </w:rPr>
        <w:tab/>
      </w:r>
      <w:r>
        <w:rPr>
          <w:rFonts w:hint="cs"/>
          <w:rtl/>
          <w:lang w:val="fr-CH"/>
        </w:rPr>
        <w:tab/>
      </w:r>
      <w:r w:rsidR="000E2408" w:rsidRPr="00E74EFD">
        <w:rPr>
          <w:rtl/>
          <w:lang w:val="fr-CH"/>
        </w:rPr>
        <w:t>متابعة الملاحظات الختامية</w:t>
      </w:r>
    </w:p>
    <w:p w:rsidR="000E2408" w:rsidRDefault="000E2408" w:rsidP="00721D56">
      <w:pPr>
        <w:pStyle w:val="SingleTxt"/>
        <w:rPr>
          <w:rFonts w:hint="cs"/>
          <w:rtl/>
          <w:lang w:val="fr-CH"/>
        </w:rPr>
      </w:pPr>
      <w:r w:rsidRPr="00E74EFD">
        <w:rPr>
          <w:rtl/>
          <w:lang w:val="fr-CH"/>
        </w:rPr>
        <w:t>49</w:t>
      </w:r>
      <w:r w:rsidRPr="00E74EFD">
        <w:rPr>
          <w:rFonts w:hint="cs"/>
          <w:rtl/>
          <w:lang w:val="fr-CH"/>
        </w:rPr>
        <w:t xml:space="preserve"> -</w:t>
      </w:r>
      <w:r w:rsidRPr="00E74EFD">
        <w:rPr>
          <w:rFonts w:hint="cs"/>
          <w:rtl/>
          <w:lang w:val="fr-CH"/>
        </w:rPr>
        <w:tab/>
      </w:r>
      <w:r w:rsidRPr="00721D56">
        <w:rPr>
          <w:b/>
          <w:bCs/>
          <w:rtl/>
          <w:lang w:val="fr-CH"/>
        </w:rPr>
        <w:t xml:space="preserve">تطلب اللجنة </w:t>
      </w:r>
      <w:r w:rsidRPr="00721D56">
        <w:rPr>
          <w:rFonts w:hint="cs"/>
          <w:b/>
          <w:bCs/>
          <w:rtl/>
          <w:lang w:val="fr-CH"/>
        </w:rPr>
        <w:t>إلى</w:t>
      </w:r>
      <w:r w:rsidRPr="00721D56">
        <w:rPr>
          <w:b/>
          <w:bCs/>
          <w:rtl/>
          <w:lang w:val="fr-CH"/>
        </w:rPr>
        <w:t xml:space="preserve"> الدولة الطرف أن </w:t>
      </w:r>
      <w:r w:rsidRPr="00721D56">
        <w:rPr>
          <w:rFonts w:hint="cs"/>
          <w:b/>
          <w:bCs/>
          <w:rtl/>
          <w:lang w:val="fr-CH"/>
        </w:rPr>
        <w:t>توافيها</w:t>
      </w:r>
      <w:r w:rsidRPr="00721D56">
        <w:rPr>
          <w:b/>
          <w:bCs/>
          <w:rtl/>
          <w:lang w:val="fr-CH"/>
        </w:rPr>
        <w:t>، في غضون سنتين، بمعلومات خطية عن الخطوات المتخذة لتنفيذ التوصيات الواردة في الفقرتين 14 و 22.</w:t>
      </w:r>
    </w:p>
    <w:p w:rsidR="00A73C79" w:rsidRPr="00A73C79" w:rsidRDefault="00A73C79" w:rsidP="00A73C79">
      <w:pPr>
        <w:pStyle w:val="SingleTxt"/>
        <w:spacing w:after="0" w:line="120" w:lineRule="exact"/>
        <w:rPr>
          <w:rFonts w:hint="cs"/>
          <w:sz w:val="10"/>
          <w:rtl/>
          <w:lang w:val="fr-CH"/>
        </w:rPr>
      </w:pPr>
    </w:p>
    <w:p w:rsidR="000E2408" w:rsidRPr="00E74EFD" w:rsidRDefault="00A73C79" w:rsidP="00721D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fr-CH"/>
        </w:rPr>
      </w:pPr>
      <w:r>
        <w:rPr>
          <w:rFonts w:hint="cs"/>
          <w:rtl/>
          <w:lang w:val="fr-CH"/>
        </w:rPr>
        <w:tab/>
      </w:r>
      <w:r>
        <w:rPr>
          <w:rFonts w:hint="cs"/>
          <w:rtl/>
          <w:lang w:val="fr-CH"/>
        </w:rPr>
        <w:tab/>
      </w:r>
      <w:r w:rsidR="000E2408" w:rsidRPr="00E74EFD">
        <w:rPr>
          <w:rtl/>
          <w:lang w:val="fr-CH"/>
        </w:rPr>
        <w:t>المساعدة التقنية</w:t>
      </w:r>
    </w:p>
    <w:p w:rsidR="000E2408" w:rsidRPr="00E74EFD" w:rsidRDefault="000E2408" w:rsidP="00F02867">
      <w:pPr>
        <w:pStyle w:val="SingleTxt"/>
        <w:rPr>
          <w:lang w:val="fr-CH"/>
        </w:rPr>
      </w:pPr>
      <w:r w:rsidRPr="00E74EFD">
        <w:rPr>
          <w:rtl/>
          <w:lang w:val="fr-CH"/>
        </w:rPr>
        <w:t>50</w:t>
      </w:r>
      <w:r w:rsidRPr="00E74EFD">
        <w:rPr>
          <w:rFonts w:hint="cs"/>
          <w:rtl/>
          <w:lang w:val="fr-CH"/>
        </w:rPr>
        <w:t xml:space="preserve"> -</w:t>
      </w:r>
      <w:r w:rsidRPr="00E74EFD">
        <w:rPr>
          <w:rFonts w:hint="cs"/>
          <w:rtl/>
          <w:lang w:val="fr-CH"/>
        </w:rPr>
        <w:tab/>
      </w:r>
      <w:r w:rsidRPr="00F02867">
        <w:rPr>
          <w:b/>
          <w:bCs/>
          <w:rtl/>
          <w:lang w:val="fr-CH"/>
        </w:rPr>
        <w:t xml:space="preserve">توصي اللجنة الدولة الطرف بأن تستفيد من المساعدة التقنية في مجال </w:t>
      </w:r>
      <w:r w:rsidRPr="00F02867">
        <w:rPr>
          <w:rFonts w:hint="cs"/>
          <w:b/>
          <w:bCs/>
          <w:rtl/>
          <w:lang w:val="fr-CH"/>
        </w:rPr>
        <w:t>وضع</w:t>
      </w:r>
      <w:r w:rsidRPr="00F02867">
        <w:rPr>
          <w:b/>
          <w:bCs/>
          <w:rtl/>
          <w:lang w:val="fr-CH"/>
        </w:rPr>
        <w:t xml:space="preserve"> وتنفيذ برنامج شامل يهدف إلى تنفيذ التوصيات الواردة أعلاه والاتفاقية ككل. وتدعو اللجنة أيضا الدولة الطرف </w:t>
      </w:r>
      <w:r w:rsidRPr="00F02867">
        <w:rPr>
          <w:rFonts w:hint="cs"/>
          <w:b/>
          <w:bCs/>
          <w:rtl/>
          <w:lang w:val="fr-CH"/>
        </w:rPr>
        <w:t xml:space="preserve">إلى </w:t>
      </w:r>
      <w:r w:rsidRPr="00F02867">
        <w:rPr>
          <w:b/>
          <w:bCs/>
          <w:rtl/>
          <w:lang w:val="fr-CH"/>
        </w:rPr>
        <w:t xml:space="preserve">مواصلة تعزيز تعاونها مع الوكالات المتخصصة والبرامج التابعة لمنظومة الأمم المتحدة، بما في ذلك </w:t>
      </w:r>
      <w:r w:rsidRPr="00F02867">
        <w:rPr>
          <w:rFonts w:hint="cs"/>
          <w:b/>
          <w:bCs/>
          <w:rtl/>
          <w:lang w:val="fr-CH"/>
        </w:rPr>
        <w:t>هيئة</w:t>
      </w:r>
      <w:r w:rsidRPr="00F02867">
        <w:rPr>
          <w:b/>
          <w:bCs/>
          <w:rtl/>
          <w:lang w:val="fr-CH"/>
        </w:rPr>
        <w:t xml:space="preserve"> الأمم المتحدة للمساواة بين الجنسين وتمكين المرأة (</w:t>
      </w:r>
      <w:r w:rsidRPr="00F02867">
        <w:rPr>
          <w:rFonts w:hint="cs"/>
          <w:b/>
          <w:bCs/>
          <w:rtl/>
          <w:lang w:val="fr-CH"/>
        </w:rPr>
        <w:t xml:space="preserve">هيئة </w:t>
      </w:r>
      <w:r w:rsidRPr="00F02867">
        <w:rPr>
          <w:b/>
          <w:bCs/>
          <w:rtl/>
          <w:lang w:val="fr-CH"/>
        </w:rPr>
        <w:t>الأمم المتحدة للمرأة)، وبرنامج الأمم المتحدة الإنمائي و</w:t>
      </w:r>
      <w:r w:rsidRPr="00F02867">
        <w:rPr>
          <w:rFonts w:hint="cs"/>
          <w:b/>
          <w:bCs/>
          <w:rtl/>
          <w:lang w:val="fr-CH"/>
        </w:rPr>
        <w:t>منظمة</w:t>
      </w:r>
      <w:r w:rsidRPr="00F02867">
        <w:rPr>
          <w:b/>
          <w:bCs/>
          <w:rtl/>
          <w:lang w:val="fr-CH"/>
        </w:rPr>
        <w:t xml:space="preserve"> الأمم المتحدة للطفولة، وصندوق الأمم المتحدة للسكان، ومنظمة الصحة العالمية، ومفوض</w:t>
      </w:r>
      <w:r w:rsidRPr="00F02867">
        <w:rPr>
          <w:rFonts w:hint="cs"/>
          <w:b/>
          <w:bCs/>
          <w:rtl/>
          <w:lang w:val="fr-CH"/>
        </w:rPr>
        <w:t>ية</w:t>
      </w:r>
      <w:r w:rsidRPr="00F02867">
        <w:rPr>
          <w:b/>
          <w:bCs/>
          <w:rtl/>
          <w:lang w:val="fr-CH"/>
        </w:rPr>
        <w:t xml:space="preserve"> الأمم المتحدة لحقوق الإنسان، و</w:t>
      </w:r>
      <w:r w:rsidRPr="00F02867">
        <w:rPr>
          <w:rFonts w:hint="cs"/>
          <w:b/>
          <w:bCs/>
          <w:rtl/>
          <w:lang w:val="fr-CH"/>
        </w:rPr>
        <w:t>ال</w:t>
      </w:r>
      <w:r w:rsidRPr="00F02867">
        <w:rPr>
          <w:b/>
          <w:bCs/>
          <w:rtl/>
          <w:lang w:val="fr-CH"/>
        </w:rPr>
        <w:t>شعبة الإحصا</w:t>
      </w:r>
      <w:r w:rsidRPr="00F02867">
        <w:rPr>
          <w:rFonts w:hint="cs"/>
          <w:b/>
          <w:bCs/>
          <w:rtl/>
          <w:lang w:val="fr-CH"/>
        </w:rPr>
        <w:t>ئية بالأمم المتحدة</w:t>
      </w:r>
      <w:r w:rsidRPr="00F02867">
        <w:rPr>
          <w:b/>
          <w:bCs/>
          <w:rtl/>
          <w:lang w:val="fr-CH"/>
        </w:rPr>
        <w:t>.</w:t>
      </w:r>
    </w:p>
    <w:p w:rsidR="00396C79" w:rsidRPr="00396C79" w:rsidRDefault="00396C79" w:rsidP="00396C79">
      <w:pPr>
        <w:pStyle w:val="SingleTxt"/>
        <w:spacing w:after="0" w:line="120" w:lineRule="exact"/>
        <w:rPr>
          <w:rFonts w:hint="cs"/>
          <w:sz w:val="10"/>
          <w:rtl/>
          <w:lang w:val="fr-CH"/>
        </w:rPr>
      </w:pPr>
    </w:p>
    <w:p w:rsidR="000E2408" w:rsidRPr="00E74EFD" w:rsidRDefault="00396C79" w:rsidP="00F028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fr-CH"/>
        </w:rPr>
      </w:pPr>
      <w:r>
        <w:rPr>
          <w:rFonts w:hint="cs"/>
          <w:rtl/>
          <w:lang w:val="fr-CH"/>
        </w:rPr>
        <w:tab/>
      </w:r>
      <w:r>
        <w:rPr>
          <w:rFonts w:hint="cs"/>
          <w:rtl/>
          <w:lang w:val="fr-CH"/>
        </w:rPr>
        <w:tab/>
      </w:r>
      <w:r w:rsidR="000E2408" w:rsidRPr="00E74EFD">
        <w:rPr>
          <w:rtl/>
          <w:lang w:val="fr-CH"/>
        </w:rPr>
        <w:t>إعداد التقرير المقبل</w:t>
      </w:r>
    </w:p>
    <w:p w:rsidR="000E2408" w:rsidRPr="00E74EFD" w:rsidRDefault="000E2408" w:rsidP="00F02867">
      <w:pPr>
        <w:pStyle w:val="SingleTxt"/>
        <w:rPr>
          <w:lang w:val="fr-CH"/>
        </w:rPr>
      </w:pPr>
      <w:r w:rsidRPr="00E74EFD">
        <w:rPr>
          <w:rtl/>
          <w:lang w:val="fr-CH"/>
        </w:rPr>
        <w:t>51</w:t>
      </w:r>
      <w:r w:rsidRPr="00E74EFD">
        <w:rPr>
          <w:rFonts w:hint="cs"/>
          <w:rtl/>
          <w:lang w:val="fr-CH"/>
        </w:rPr>
        <w:t xml:space="preserve"> -</w:t>
      </w:r>
      <w:r w:rsidRPr="00E74EFD">
        <w:rPr>
          <w:rFonts w:hint="cs"/>
          <w:rtl/>
          <w:lang w:val="fr-CH"/>
        </w:rPr>
        <w:tab/>
      </w:r>
      <w:r w:rsidRPr="00F02867">
        <w:rPr>
          <w:b/>
          <w:bCs/>
          <w:rtl/>
          <w:lang w:val="fr-CH"/>
        </w:rPr>
        <w:t xml:space="preserve">تطلب اللجنة </w:t>
      </w:r>
      <w:r w:rsidRPr="00F02867">
        <w:rPr>
          <w:rFonts w:hint="cs"/>
          <w:b/>
          <w:bCs/>
          <w:rtl/>
          <w:lang w:val="fr-CH"/>
        </w:rPr>
        <w:t>إلى</w:t>
      </w:r>
      <w:r w:rsidRPr="00F02867">
        <w:rPr>
          <w:b/>
          <w:bCs/>
          <w:rtl/>
          <w:lang w:val="fr-CH"/>
        </w:rPr>
        <w:t xml:space="preserve"> الدولة الطرف </w:t>
      </w:r>
      <w:r w:rsidRPr="00F02867">
        <w:rPr>
          <w:rFonts w:hint="cs"/>
          <w:b/>
          <w:bCs/>
          <w:rtl/>
          <w:lang w:val="fr-CH"/>
        </w:rPr>
        <w:t>كفالة</w:t>
      </w:r>
      <w:r w:rsidRPr="00F02867">
        <w:rPr>
          <w:b/>
          <w:bCs/>
          <w:rtl/>
          <w:lang w:val="fr-CH"/>
        </w:rPr>
        <w:t xml:space="preserve"> مشاركة جميع الوزارات والهيئات العامة في إعداد تقريرها المقبل، وأن تتشاور في الوقت نفسه، </w:t>
      </w:r>
      <w:r w:rsidRPr="00F02867">
        <w:rPr>
          <w:rFonts w:hint="cs"/>
          <w:b/>
          <w:bCs/>
          <w:rtl/>
          <w:lang w:val="fr-CH"/>
        </w:rPr>
        <w:t xml:space="preserve">مع </w:t>
      </w:r>
      <w:r w:rsidRPr="00F02867">
        <w:rPr>
          <w:b/>
          <w:bCs/>
          <w:rtl/>
          <w:lang w:val="fr-CH"/>
        </w:rPr>
        <w:t>مجموعة متنوعة من</w:t>
      </w:r>
      <w:r w:rsidRPr="00F02867">
        <w:rPr>
          <w:rFonts w:hint="cs"/>
          <w:b/>
          <w:bCs/>
          <w:rtl/>
          <w:lang w:val="fr-CH"/>
        </w:rPr>
        <w:t xml:space="preserve"> المنظمات</w:t>
      </w:r>
      <w:r w:rsidRPr="00F02867">
        <w:rPr>
          <w:b/>
          <w:bCs/>
          <w:rtl/>
          <w:lang w:val="fr-CH"/>
        </w:rPr>
        <w:t xml:space="preserve"> النسا</w:t>
      </w:r>
      <w:r w:rsidRPr="00F02867">
        <w:rPr>
          <w:rFonts w:hint="cs"/>
          <w:b/>
          <w:bCs/>
          <w:rtl/>
          <w:lang w:val="fr-CH"/>
        </w:rPr>
        <w:t>ئية</w:t>
      </w:r>
      <w:r w:rsidRPr="00F02867">
        <w:rPr>
          <w:b/>
          <w:bCs/>
          <w:rtl/>
          <w:lang w:val="fr-CH"/>
        </w:rPr>
        <w:t xml:space="preserve"> ومنظمات حقوق الإنسان.</w:t>
      </w:r>
    </w:p>
    <w:p w:rsidR="000E2408" w:rsidRPr="00E74EFD" w:rsidRDefault="000E2408" w:rsidP="00E545A3">
      <w:pPr>
        <w:pStyle w:val="SingleTxt"/>
        <w:rPr>
          <w:lang w:val="fr-CH"/>
        </w:rPr>
      </w:pPr>
      <w:r w:rsidRPr="00E74EFD">
        <w:rPr>
          <w:rtl/>
          <w:lang w:val="fr-CH"/>
        </w:rPr>
        <w:t>52</w:t>
      </w:r>
      <w:r w:rsidRPr="00E74EFD">
        <w:rPr>
          <w:rFonts w:hint="cs"/>
          <w:rtl/>
          <w:lang w:val="fr-CH"/>
        </w:rPr>
        <w:t xml:space="preserve"> -</w:t>
      </w:r>
      <w:r w:rsidR="00676AD2">
        <w:rPr>
          <w:rFonts w:hint="cs"/>
          <w:b/>
          <w:bCs/>
          <w:rtl/>
          <w:lang w:val="fr-CH"/>
        </w:rPr>
        <w:tab/>
      </w:r>
      <w:r w:rsidRPr="00F02867">
        <w:rPr>
          <w:rFonts w:hint="cs"/>
          <w:b/>
          <w:bCs/>
          <w:rtl/>
          <w:lang w:val="fr-CH"/>
        </w:rPr>
        <w:t>و</w:t>
      </w:r>
      <w:r w:rsidRPr="00F02867">
        <w:rPr>
          <w:b/>
          <w:bCs/>
          <w:rtl/>
          <w:lang w:val="fr-CH"/>
        </w:rPr>
        <w:t xml:space="preserve">تطلب اللجنة </w:t>
      </w:r>
      <w:r w:rsidRPr="00F02867">
        <w:rPr>
          <w:rFonts w:hint="cs"/>
          <w:b/>
          <w:bCs/>
          <w:rtl/>
          <w:lang w:val="fr-CH"/>
        </w:rPr>
        <w:t>إلى</w:t>
      </w:r>
      <w:r w:rsidRPr="00F02867">
        <w:rPr>
          <w:b/>
          <w:bCs/>
          <w:rtl/>
          <w:lang w:val="fr-CH"/>
        </w:rPr>
        <w:t xml:space="preserve"> الدولة الطرف أن </w:t>
      </w:r>
      <w:r w:rsidRPr="00F02867">
        <w:rPr>
          <w:rFonts w:hint="cs"/>
          <w:b/>
          <w:bCs/>
          <w:rtl/>
          <w:lang w:val="fr-CH"/>
        </w:rPr>
        <w:t xml:space="preserve">ترد </w:t>
      </w:r>
      <w:r w:rsidRPr="00F02867">
        <w:rPr>
          <w:b/>
          <w:bCs/>
          <w:rtl/>
          <w:lang w:val="fr-CH"/>
        </w:rPr>
        <w:t xml:space="preserve">في تقريرها الدوري المقبل </w:t>
      </w:r>
      <w:r w:rsidRPr="00F02867">
        <w:rPr>
          <w:rFonts w:hint="cs"/>
          <w:b/>
          <w:bCs/>
          <w:rtl/>
          <w:lang w:val="fr-CH"/>
        </w:rPr>
        <w:t>على ا</w:t>
      </w:r>
      <w:r w:rsidRPr="00F02867">
        <w:rPr>
          <w:b/>
          <w:bCs/>
          <w:rtl/>
          <w:lang w:val="fr-CH"/>
        </w:rPr>
        <w:t xml:space="preserve">لشواغل المعرب عنها في هذه الملاحظات الختامية بموجب المادة 18 من الاتفاقية. </w:t>
      </w:r>
      <w:r w:rsidRPr="00F02867">
        <w:rPr>
          <w:rFonts w:hint="cs"/>
          <w:b/>
          <w:bCs/>
          <w:rtl/>
          <w:lang w:val="fr-CH"/>
        </w:rPr>
        <w:t>و</w:t>
      </w:r>
      <w:r w:rsidRPr="00F02867">
        <w:rPr>
          <w:b/>
          <w:bCs/>
          <w:rtl/>
          <w:lang w:val="fr-CH"/>
        </w:rPr>
        <w:t xml:space="preserve">تدعو اللجنة الدولة الطرف </w:t>
      </w:r>
      <w:r w:rsidRPr="00F02867">
        <w:rPr>
          <w:rFonts w:hint="cs"/>
          <w:b/>
          <w:bCs/>
          <w:rtl/>
          <w:lang w:val="fr-CH"/>
        </w:rPr>
        <w:t xml:space="preserve">إلى </w:t>
      </w:r>
      <w:r w:rsidRPr="00F02867">
        <w:rPr>
          <w:b/>
          <w:bCs/>
          <w:rtl/>
          <w:lang w:val="fr-CH"/>
        </w:rPr>
        <w:t>تقد</w:t>
      </w:r>
      <w:r w:rsidRPr="00F02867">
        <w:rPr>
          <w:rFonts w:hint="cs"/>
          <w:b/>
          <w:bCs/>
          <w:rtl/>
          <w:lang w:val="fr-CH"/>
        </w:rPr>
        <w:t>ي</w:t>
      </w:r>
      <w:r w:rsidRPr="00F02867">
        <w:rPr>
          <w:b/>
          <w:bCs/>
          <w:rtl/>
          <w:lang w:val="fr-CH"/>
        </w:rPr>
        <w:t xml:space="preserve">م تقريرها الدوري السابع في </w:t>
      </w:r>
      <w:r w:rsidRPr="00F02867">
        <w:rPr>
          <w:rFonts w:hint="cs"/>
          <w:b/>
          <w:bCs/>
          <w:rtl/>
          <w:lang w:val="fr-CH"/>
        </w:rPr>
        <w:t>تموز/</w:t>
      </w:r>
      <w:r w:rsidRPr="00F02867">
        <w:rPr>
          <w:b/>
          <w:bCs/>
          <w:rtl/>
          <w:lang w:val="fr-CH"/>
        </w:rPr>
        <w:t>يولي</w:t>
      </w:r>
      <w:r w:rsidRPr="00F02867">
        <w:rPr>
          <w:rFonts w:hint="cs"/>
          <w:b/>
          <w:bCs/>
          <w:rtl/>
          <w:lang w:val="fr-CH"/>
        </w:rPr>
        <w:t>ه</w:t>
      </w:r>
      <w:r w:rsidRPr="00F02867">
        <w:rPr>
          <w:b/>
          <w:bCs/>
          <w:rtl/>
          <w:lang w:val="fr-CH"/>
        </w:rPr>
        <w:t xml:space="preserve"> عام 2015.</w:t>
      </w:r>
    </w:p>
    <w:p w:rsidR="002F0573" w:rsidRPr="00E74EFD" w:rsidRDefault="000E2408" w:rsidP="008E00D8">
      <w:pPr>
        <w:pStyle w:val="SingleTxt"/>
        <w:rPr>
          <w:rFonts w:hint="cs"/>
          <w:rtl/>
          <w:lang w:val="fr-CH"/>
        </w:rPr>
      </w:pPr>
      <w:r w:rsidRPr="00E74EFD">
        <w:rPr>
          <w:rtl/>
          <w:lang w:val="fr-CH"/>
        </w:rPr>
        <w:t>53</w:t>
      </w:r>
      <w:r w:rsidRPr="00E74EFD">
        <w:rPr>
          <w:rFonts w:hint="cs"/>
          <w:rtl/>
          <w:lang w:val="fr-CH"/>
        </w:rPr>
        <w:t xml:space="preserve"> -</w:t>
      </w:r>
      <w:r w:rsidRPr="00E74EFD">
        <w:rPr>
          <w:rFonts w:hint="cs"/>
          <w:rtl/>
          <w:lang w:val="fr-CH"/>
        </w:rPr>
        <w:tab/>
      </w:r>
      <w:r w:rsidRPr="00F02867">
        <w:rPr>
          <w:rFonts w:hint="cs"/>
          <w:b/>
          <w:bCs/>
          <w:rtl/>
          <w:lang w:val="fr-CH"/>
        </w:rPr>
        <w:t>و</w:t>
      </w:r>
      <w:r w:rsidRPr="00F02867">
        <w:rPr>
          <w:b/>
          <w:bCs/>
          <w:rtl/>
          <w:lang w:val="fr-CH"/>
        </w:rPr>
        <w:t xml:space="preserve">تدعو اللجنة الدولة الطرف </w:t>
      </w:r>
      <w:r w:rsidRPr="00F02867">
        <w:rPr>
          <w:rFonts w:hint="cs"/>
          <w:b/>
          <w:bCs/>
          <w:rtl/>
          <w:lang w:val="fr-CH"/>
        </w:rPr>
        <w:t>إلى</w:t>
      </w:r>
      <w:r w:rsidRPr="00F02867">
        <w:rPr>
          <w:b/>
          <w:bCs/>
          <w:rtl/>
          <w:lang w:val="fr-CH"/>
        </w:rPr>
        <w:t xml:space="preserve"> اتباع المبادئ التوجيهية المنسقة </w:t>
      </w:r>
      <w:r w:rsidRPr="00F02867">
        <w:rPr>
          <w:rFonts w:hint="cs"/>
          <w:b/>
          <w:bCs/>
          <w:rtl/>
          <w:lang w:val="fr-CH"/>
        </w:rPr>
        <w:t xml:space="preserve">بشأن </w:t>
      </w:r>
      <w:r w:rsidRPr="00F02867">
        <w:rPr>
          <w:b/>
          <w:bCs/>
          <w:rtl/>
          <w:lang w:val="fr-CH"/>
        </w:rPr>
        <w:t xml:space="preserve">تقديم التقارير بموجب المعاهدات الدولية لحقوق الإنسان، بما في ذلك المبادئ التوجيهية بشأن </w:t>
      </w:r>
      <w:r w:rsidRPr="00F02867">
        <w:rPr>
          <w:rFonts w:hint="cs"/>
          <w:b/>
          <w:bCs/>
          <w:rtl/>
          <w:lang w:val="fr-CH"/>
        </w:rPr>
        <w:t xml:space="preserve">تقديم </w:t>
      </w:r>
      <w:r w:rsidRPr="00F02867">
        <w:rPr>
          <w:b/>
          <w:bCs/>
          <w:rtl/>
          <w:lang w:val="fr-CH"/>
        </w:rPr>
        <w:t xml:space="preserve">وثيقة أساسية </w:t>
      </w:r>
      <w:r w:rsidRPr="00F02867">
        <w:rPr>
          <w:rFonts w:hint="cs"/>
          <w:b/>
          <w:bCs/>
          <w:rtl/>
          <w:lang w:val="fr-CH"/>
        </w:rPr>
        <w:t>موحدة</w:t>
      </w:r>
      <w:r w:rsidRPr="00F02867">
        <w:rPr>
          <w:b/>
          <w:bCs/>
          <w:rtl/>
          <w:lang w:val="fr-CH"/>
        </w:rPr>
        <w:t xml:space="preserve"> ووثائق خاصة بمعاهدات</w:t>
      </w:r>
      <w:r w:rsidRPr="00F02867">
        <w:rPr>
          <w:rFonts w:hint="cs"/>
          <w:b/>
          <w:bCs/>
          <w:rtl/>
          <w:lang w:val="fr-CH"/>
        </w:rPr>
        <w:t xml:space="preserve"> بعينها</w:t>
      </w:r>
      <w:r w:rsidRPr="00F02867">
        <w:rPr>
          <w:b/>
          <w:bCs/>
          <w:rtl/>
          <w:lang w:val="fr-CH"/>
        </w:rPr>
        <w:t xml:space="preserve">، </w:t>
      </w:r>
      <w:r w:rsidRPr="00F02867">
        <w:rPr>
          <w:rFonts w:hint="cs"/>
          <w:b/>
          <w:bCs/>
          <w:rtl/>
          <w:lang w:val="fr-CH"/>
        </w:rPr>
        <w:t xml:space="preserve">التي أقرت في الاجتماع الخامس المشترك بين اللجان المنشأة بموجب </w:t>
      </w:r>
      <w:r w:rsidRPr="00F02867">
        <w:rPr>
          <w:b/>
          <w:bCs/>
          <w:rtl/>
          <w:lang w:val="fr-CH"/>
        </w:rPr>
        <w:t xml:space="preserve">معاهدات حقوق الإنسان، في </w:t>
      </w:r>
      <w:r w:rsidRPr="00F02867">
        <w:rPr>
          <w:rFonts w:hint="cs"/>
          <w:b/>
          <w:bCs/>
          <w:rtl/>
          <w:lang w:val="fr-CH"/>
        </w:rPr>
        <w:t>حزيران/</w:t>
      </w:r>
      <w:r w:rsidRPr="00F02867">
        <w:rPr>
          <w:b/>
          <w:bCs/>
          <w:rtl/>
          <w:lang w:val="fr-CH"/>
        </w:rPr>
        <w:t>يوني</w:t>
      </w:r>
      <w:r w:rsidRPr="00F02867">
        <w:rPr>
          <w:rFonts w:hint="cs"/>
          <w:b/>
          <w:bCs/>
          <w:rtl/>
          <w:lang w:val="fr-CH"/>
        </w:rPr>
        <w:t>ه</w:t>
      </w:r>
      <w:r w:rsidRPr="00F02867">
        <w:rPr>
          <w:b/>
          <w:bCs/>
          <w:rtl/>
          <w:lang w:val="fr-CH"/>
        </w:rPr>
        <w:t xml:space="preserve"> 2006 (</w:t>
      </w:r>
      <w:r w:rsidRPr="00F02867">
        <w:rPr>
          <w:b/>
          <w:bCs/>
          <w:lang w:val="fr-CH"/>
        </w:rPr>
        <w:t>HRI/MC/2006/3</w:t>
      </w:r>
      <w:r w:rsidRPr="00F02867">
        <w:rPr>
          <w:b/>
          <w:bCs/>
          <w:rtl/>
          <w:lang w:val="fr-CH"/>
        </w:rPr>
        <w:t xml:space="preserve"> و </w:t>
      </w:r>
      <w:r w:rsidRPr="00F02867">
        <w:rPr>
          <w:b/>
          <w:bCs/>
          <w:lang w:val="fr-CH"/>
        </w:rPr>
        <w:t>Corr.1</w:t>
      </w:r>
      <w:r w:rsidRPr="00F02867">
        <w:rPr>
          <w:b/>
          <w:bCs/>
          <w:rtl/>
          <w:lang w:val="fr-CH"/>
        </w:rPr>
        <w:t xml:space="preserve">). ويجب </w:t>
      </w:r>
      <w:r w:rsidRPr="00F02867">
        <w:rPr>
          <w:rFonts w:hint="cs"/>
          <w:b/>
          <w:bCs/>
          <w:rtl/>
          <w:lang w:val="fr-CH"/>
        </w:rPr>
        <w:t xml:space="preserve">أن </w:t>
      </w:r>
      <w:r w:rsidRPr="00F02867">
        <w:rPr>
          <w:b/>
          <w:bCs/>
          <w:rtl/>
          <w:lang w:val="fr-CH"/>
        </w:rPr>
        <w:t xml:space="preserve">تطبق المبادئ التوجيهية </w:t>
      </w:r>
      <w:r w:rsidRPr="00F02867">
        <w:rPr>
          <w:rFonts w:hint="cs"/>
          <w:b/>
          <w:bCs/>
          <w:rtl/>
          <w:lang w:val="fr-CH"/>
        </w:rPr>
        <w:t xml:space="preserve">المتعلقة بتقديم التقارير </w:t>
      </w:r>
      <w:r w:rsidRPr="00F02867">
        <w:rPr>
          <w:b/>
          <w:bCs/>
          <w:rtl/>
          <w:lang w:val="fr-CH"/>
        </w:rPr>
        <w:t xml:space="preserve">الخاصة بمعاهدات </w:t>
      </w:r>
      <w:r w:rsidRPr="00F02867">
        <w:rPr>
          <w:rFonts w:hint="cs"/>
          <w:b/>
          <w:bCs/>
          <w:rtl/>
          <w:lang w:val="fr-CH"/>
        </w:rPr>
        <w:t xml:space="preserve">بعينها </w:t>
      </w:r>
      <w:r w:rsidRPr="00F02867">
        <w:rPr>
          <w:b/>
          <w:bCs/>
          <w:rtl/>
          <w:lang w:val="fr-CH"/>
        </w:rPr>
        <w:t>التي اعتمدتها اللجنة في دورتها الأربعين في كانون الثاني</w:t>
      </w:r>
      <w:r w:rsidRPr="00F02867">
        <w:rPr>
          <w:rFonts w:hint="cs"/>
          <w:b/>
          <w:bCs/>
          <w:rtl/>
          <w:lang w:val="fr-CH"/>
        </w:rPr>
        <w:t>/ يناير</w:t>
      </w:r>
      <w:r w:rsidRPr="00F02867">
        <w:rPr>
          <w:b/>
          <w:bCs/>
          <w:rtl/>
          <w:lang w:val="fr-CH"/>
        </w:rPr>
        <w:t xml:space="preserve"> 2008 (</w:t>
      </w:r>
      <w:r w:rsidRPr="00F02867">
        <w:rPr>
          <w:b/>
          <w:bCs/>
          <w:lang w:val="fr-CH"/>
        </w:rPr>
        <w:t>A/63/38</w:t>
      </w:r>
      <w:r w:rsidRPr="00F02867">
        <w:rPr>
          <w:b/>
          <w:bCs/>
          <w:rtl/>
          <w:lang w:val="fr-CH"/>
        </w:rPr>
        <w:t xml:space="preserve">، الجزء الأول، المرفق الأول) </w:t>
      </w:r>
      <w:r w:rsidRPr="00F02867">
        <w:rPr>
          <w:rFonts w:hint="cs"/>
          <w:b/>
          <w:bCs/>
          <w:rtl/>
          <w:lang w:val="fr-CH"/>
        </w:rPr>
        <w:t xml:space="preserve">جنبا إلى جنب </w:t>
      </w:r>
      <w:r w:rsidRPr="00F02867">
        <w:rPr>
          <w:b/>
          <w:bCs/>
          <w:rtl/>
          <w:lang w:val="fr-CH"/>
        </w:rPr>
        <w:t xml:space="preserve">مع المبادئ التوجيهية المنسقة المتعلقة بتقديم وثيقة أساسية </w:t>
      </w:r>
      <w:r w:rsidRPr="00F02867">
        <w:rPr>
          <w:rFonts w:hint="cs"/>
          <w:b/>
          <w:bCs/>
          <w:rtl/>
          <w:lang w:val="fr-CH"/>
        </w:rPr>
        <w:t>موحدة.</w:t>
      </w:r>
      <w:r w:rsidRPr="00F02867">
        <w:rPr>
          <w:b/>
          <w:bCs/>
          <w:rtl/>
          <w:lang w:val="fr-CH"/>
        </w:rPr>
        <w:t xml:space="preserve"> </w:t>
      </w:r>
      <w:r w:rsidRPr="00F02867">
        <w:rPr>
          <w:rFonts w:hint="cs"/>
          <w:b/>
          <w:bCs/>
          <w:rtl/>
          <w:lang w:val="fr-CH"/>
        </w:rPr>
        <w:t>و</w:t>
      </w:r>
      <w:r w:rsidRPr="00F02867">
        <w:rPr>
          <w:b/>
          <w:bCs/>
          <w:rtl/>
          <w:lang w:val="fr-CH"/>
        </w:rPr>
        <w:t xml:space="preserve">تشكل </w:t>
      </w:r>
      <w:r w:rsidRPr="00F02867">
        <w:rPr>
          <w:rFonts w:hint="cs"/>
          <w:b/>
          <w:bCs/>
          <w:rtl/>
          <w:lang w:val="fr-CH"/>
        </w:rPr>
        <w:t xml:space="preserve">هذه </w:t>
      </w:r>
      <w:r w:rsidRPr="00F02867">
        <w:rPr>
          <w:b/>
          <w:bCs/>
          <w:rtl/>
          <w:lang w:val="fr-CH"/>
        </w:rPr>
        <w:t xml:space="preserve">المبادئ التوجيهية المنسقة </w:t>
      </w:r>
      <w:r w:rsidRPr="00F02867">
        <w:rPr>
          <w:rFonts w:hint="cs"/>
          <w:b/>
          <w:bCs/>
          <w:rtl/>
          <w:lang w:val="fr-CH"/>
        </w:rPr>
        <w:t xml:space="preserve">مجتمعة المبادئ التوجيهية المنسقة </w:t>
      </w:r>
      <w:r w:rsidRPr="00F02867">
        <w:rPr>
          <w:b/>
          <w:bCs/>
          <w:rtl/>
          <w:lang w:val="fr-CH"/>
        </w:rPr>
        <w:t>لتقديم التقارير بموجب اتفاقية القضاء على جميع أشكال التمييز ضد المرأة. وينبغي أ</w:t>
      </w:r>
      <w:r w:rsidRPr="00F02867">
        <w:rPr>
          <w:rFonts w:hint="cs"/>
          <w:b/>
          <w:bCs/>
          <w:rtl/>
          <w:lang w:val="fr-CH"/>
        </w:rPr>
        <w:t>لا تتجاوز</w:t>
      </w:r>
      <w:r w:rsidRPr="00F02867">
        <w:rPr>
          <w:b/>
          <w:bCs/>
          <w:rtl/>
          <w:lang w:val="fr-CH"/>
        </w:rPr>
        <w:t xml:space="preserve"> الوثيقة المتعلقة </w:t>
      </w:r>
      <w:r w:rsidRPr="00F02867">
        <w:rPr>
          <w:rFonts w:hint="cs"/>
          <w:b/>
          <w:bCs/>
          <w:rtl/>
          <w:lang w:val="fr-CH"/>
        </w:rPr>
        <w:t>باتفاقية بعينها</w:t>
      </w:r>
      <w:r w:rsidRPr="00F02867">
        <w:rPr>
          <w:b/>
          <w:bCs/>
          <w:rtl/>
          <w:lang w:val="fr-CH"/>
        </w:rPr>
        <w:t xml:space="preserve"> 40 صفحة، في حين </w:t>
      </w:r>
      <w:r w:rsidRPr="00F02867">
        <w:rPr>
          <w:rFonts w:hint="cs"/>
          <w:b/>
          <w:bCs/>
          <w:rtl/>
          <w:lang w:val="fr-CH"/>
        </w:rPr>
        <w:t xml:space="preserve">يجب ألا تتجاوز </w:t>
      </w:r>
      <w:r w:rsidRPr="00F02867">
        <w:rPr>
          <w:b/>
          <w:bCs/>
          <w:rtl/>
          <w:lang w:val="fr-CH"/>
        </w:rPr>
        <w:t xml:space="preserve">الوثيقة الأساسية </w:t>
      </w:r>
      <w:r w:rsidRPr="00F02867">
        <w:rPr>
          <w:rFonts w:hint="cs"/>
          <w:b/>
          <w:bCs/>
          <w:rtl/>
          <w:lang w:val="fr-CH"/>
        </w:rPr>
        <w:t xml:space="preserve">الموحدة المستكملة </w:t>
      </w:r>
      <w:r w:rsidRPr="00F02867">
        <w:rPr>
          <w:b/>
          <w:bCs/>
          <w:rtl/>
          <w:lang w:val="fr-CH"/>
        </w:rPr>
        <w:t>80 صفحة.</w:t>
      </w:r>
    </w:p>
    <w:p w:rsidR="000E2408" w:rsidRPr="00E74EFD" w:rsidRDefault="000E2408" w:rsidP="00E74EFD">
      <w:pPr>
        <w:pStyle w:val="SingleTxt"/>
        <w:rPr>
          <w:rFonts w:hint="cs"/>
          <w:rtl/>
          <w:lang w:val="fr-CH"/>
        </w:rPr>
      </w:pPr>
      <w:r w:rsidRPr="00E74EFD">
        <w:rPr>
          <w:rFonts w:hint="cs"/>
          <w:rtl/>
          <w:lang w:val="fr-CH"/>
        </w:rPr>
        <w:pict>
          <v:line id="_x0000_s1026" style="position:absolute;left:0;text-align:left;z-index:1" from="206.6pt,24pt" to="278.6pt,24pt" strokeweight=".25pt">
            <w10:wrap anchorx="page"/>
          </v:line>
        </w:pict>
      </w:r>
    </w:p>
    <w:sectPr w:rsidR="000E2408" w:rsidRPr="00E74EFD" w:rsidSect="00EC52DA">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0-03T11:42:00Z" w:initials="Start">
    <w:p w:rsidR="00B347FC" w:rsidRDefault="00B347F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NO&gt;&gt;N1144963A&lt;&lt;ODS JOB NO&gt;&gt;</w:t>
      </w:r>
    </w:p>
    <w:p w:rsidR="00B347FC" w:rsidRDefault="00B347FC">
      <w:pPr>
        <w:pStyle w:val="CommentText"/>
      </w:pPr>
      <w:r>
        <w:t>&lt;&lt;ODS DOC SYMBOL1&gt;&gt;CEDAW/C/ZMB/CO/5-6&lt;&lt;ODS DOC SYMBOL1&gt;&gt;</w:t>
      </w:r>
    </w:p>
    <w:p w:rsidR="00B347FC" w:rsidRDefault="00B347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21" w:rsidRDefault="00417821" w:rsidP="00EC52DA">
      <w:r>
        <w:separator/>
      </w:r>
    </w:p>
  </w:endnote>
  <w:endnote w:type="continuationSeparator" w:id="0">
    <w:p w:rsidR="00417821" w:rsidRDefault="00417821" w:rsidP="00EC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347FC" w:rsidTr="00EC52DA">
      <w:tblPrEx>
        <w:tblCellMar>
          <w:top w:w="0" w:type="dxa"/>
          <w:bottom w:w="0" w:type="dxa"/>
        </w:tblCellMar>
      </w:tblPrEx>
      <w:tc>
        <w:tcPr>
          <w:tcW w:w="5033" w:type="dxa"/>
          <w:shd w:val="clear" w:color="auto" w:fill="auto"/>
        </w:tcPr>
        <w:p w:rsidR="00B347FC" w:rsidRPr="00EC52DA" w:rsidRDefault="00B347FC" w:rsidP="00EC52DA">
          <w:pPr>
            <w:pStyle w:val="Footer"/>
            <w:jc w:val="right"/>
            <w:rPr>
              <w:w w:val="103"/>
            </w:rPr>
          </w:pPr>
          <w:r>
            <w:rPr>
              <w:w w:val="103"/>
            </w:rPr>
            <w:fldChar w:fldCharType="begin"/>
          </w:r>
          <w:r>
            <w:rPr>
              <w:w w:val="103"/>
            </w:rPr>
            <w:instrText xml:space="preserve"> PAGE  \* MERGEFORMAT </w:instrText>
          </w:r>
          <w:r>
            <w:rPr>
              <w:w w:val="103"/>
            </w:rPr>
            <w:fldChar w:fldCharType="separate"/>
          </w:r>
          <w:r w:rsidR="005149DD">
            <w:rPr>
              <w:w w:val="103"/>
            </w:rPr>
            <w:t>2</w:t>
          </w:r>
          <w:r>
            <w:rPr>
              <w:w w:val="103"/>
            </w:rPr>
            <w:fldChar w:fldCharType="end"/>
          </w:r>
        </w:p>
      </w:tc>
      <w:tc>
        <w:tcPr>
          <w:tcW w:w="5033" w:type="dxa"/>
          <w:shd w:val="clear" w:color="auto" w:fill="auto"/>
        </w:tcPr>
        <w:p w:rsidR="00B347FC" w:rsidRPr="00EC52DA" w:rsidRDefault="00B347FC" w:rsidP="00EC52D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11-44963</w:t>
          </w:r>
          <w:r>
            <w:rPr>
              <w:b w:val="0"/>
              <w:w w:val="103"/>
            </w:rPr>
            <w:fldChar w:fldCharType="end"/>
          </w:r>
        </w:p>
      </w:tc>
    </w:tr>
  </w:tbl>
  <w:p w:rsidR="00B347FC" w:rsidRPr="00EC52DA" w:rsidRDefault="00B347FC" w:rsidP="00EC5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347FC" w:rsidTr="00EC52DA">
      <w:tblPrEx>
        <w:tblCellMar>
          <w:top w:w="0" w:type="dxa"/>
          <w:bottom w:w="0" w:type="dxa"/>
        </w:tblCellMar>
      </w:tblPrEx>
      <w:tc>
        <w:tcPr>
          <w:tcW w:w="5033" w:type="dxa"/>
          <w:shd w:val="clear" w:color="auto" w:fill="auto"/>
        </w:tcPr>
        <w:p w:rsidR="00B347FC" w:rsidRPr="00EC52DA" w:rsidRDefault="00B347FC" w:rsidP="00EC52D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11-44963</w:t>
          </w:r>
          <w:r>
            <w:rPr>
              <w:b w:val="0"/>
              <w:w w:val="103"/>
            </w:rPr>
            <w:fldChar w:fldCharType="end"/>
          </w:r>
        </w:p>
      </w:tc>
      <w:tc>
        <w:tcPr>
          <w:tcW w:w="5033" w:type="dxa"/>
          <w:shd w:val="clear" w:color="auto" w:fill="auto"/>
        </w:tcPr>
        <w:p w:rsidR="00B347FC" w:rsidRPr="00EC52DA" w:rsidRDefault="00B347FC" w:rsidP="00EC52DA">
          <w:pPr>
            <w:pStyle w:val="Footer"/>
            <w:rPr>
              <w:w w:val="103"/>
            </w:rPr>
          </w:pPr>
          <w:r>
            <w:rPr>
              <w:w w:val="103"/>
            </w:rPr>
            <w:fldChar w:fldCharType="begin"/>
          </w:r>
          <w:r>
            <w:rPr>
              <w:w w:val="103"/>
            </w:rPr>
            <w:instrText xml:space="preserve"> PAGE  \* MERGEFORMAT </w:instrText>
          </w:r>
          <w:r>
            <w:rPr>
              <w:w w:val="103"/>
            </w:rPr>
            <w:fldChar w:fldCharType="separate"/>
          </w:r>
          <w:r w:rsidR="005149DD">
            <w:rPr>
              <w:w w:val="103"/>
            </w:rPr>
            <w:t>19</w:t>
          </w:r>
          <w:r>
            <w:rPr>
              <w:w w:val="103"/>
            </w:rPr>
            <w:fldChar w:fldCharType="end"/>
          </w:r>
        </w:p>
      </w:tc>
    </w:tr>
  </w:tbl>
  <w:p w:rsidR="00B347FC" w:rsidRPr="00EC52DA" w:rsidRDefault="00B347FC" w:rsidP="00EC5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B347FC">
      <w:tblPrEx>
        <w:tblCellMar>
          <w:top w:w="0" w:type="dxa"/>
          <w:bottom w:w="0" w:type="dxa"/>
        </w:tblCellMar>
      </w:tblPrEx>
      <w:tc>
        <w:tcPr>
          <w:tcW w:w="5033" w:type="dxa"/>
        </w:tcPr>
        <w:p w:rsidR="00B347FC" w:rsidRDefault="00B347FC" w:rsidP="00EC52DA">
          <w:pPr>
            <w:pStyle w:val="Footer"/>
            <w:spacing w:line="240" w:lineRule="atLeast"/>
            <w:rPr>
              <w:rFonts w:cs="Times New Roman"/>
              <w:b w:val="0"/>
              <w:w w:val="103"/>
              <w:sz w:val="20"/>
            </w:rPr>
          </w:pPr>
          <w:r w:rsidRPr="00EC52DA">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B347FC" w:rsidRDefault="00B347FC" w:rsidP="005149DD">
          <w:pPr>
            <w:pStyle w:val="Footer"/>
            <w:jc w:val="right"/>
            <w:rPr>
              <w:rFonts w:cs="Times New Roman"/>
              <w:b w:val="0"/>
              <w:w w:val="103"/>
              <w:sz w:val="20"/>
            </w:rPr>
          </w:pPr>
          <w:r>
            <w:rPr>
              <w:rFonts w:cs="Times New Roman"/>
              <w:b w:val="0"/>
              <w:w w:val="103"/>
              <w:sz w:val="20"/>
            </w:rPr>
            <w:t>0</w:t>
          </w:r>
          <w:r w:rsidR="005149DD">
            <w:rPr>
              <w:rFonts w:cs="Times New Roman"/>
              <w:b w:val="0"/>
              <w:w w:val="103"/>
              <w:sz w:val="20"/>
            </w:rPr>
            <w:t>7</w:t>
          </w:r>
          <w:r>
            <w:rPr>
              <w:rFonts w:cs="Times New Roman"/>
              <w:b w:val="0"/>
              <w:w w:val="103"/>
              <w:sz w:val="20"/>
            </w:rPr>
            <w:t xml:space="preserve">1011    031011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11-44963 (A)</w:t>
          </w:r>
          <w:r>
            <w:rPr>
              <w:rFonts w:cs="Times New Roman"/>
              <w:b w:val="0"/>
              <w:w w:val="103"/>
              <w:sz w:val="20"/>
            </w:rPr>
            <w:fldChar w:fldCharType="end"/>
          </w:r>
        </w:p>
        <w:p w:rsidR="00B347FC" w:rsidRPr="00EC52DA" w:rsidRDefault="00B347FC" w:rsidP="00EC52D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*1144963*</w:t>
          </w:r>
          <w:r>
            <w:rPr>
              <w:rFonts w:ascii="Barcode 3 of 9 by request" w:hAnsi="Barcode 3 of 9 by request" w:cs="Times New Roman"/>
              <w:b w:val="0"/>
              <w:sz w:val="24"/>
            </w:rPr>
            <w:fldChar w:fldCharType="end"/>
          </w:r>
        </w:p>
      </w:tc>
    </w:tr>
  </w:tbl>
  <w:p w:rsidR="00B347FC" w:rsidRPr="00EC52DA" w:rsidRDefault="00B347FC" w:rsidP="00EC52D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21" w:rsidRPr="002104E6" w:rsidRDefault="00417821" w:rsidP="002104E6">
      <w:pPr>
        <w:pStyle w:val="Footer"/>
        <w:bidi/>
        <w:spacing w:after="80"/>
        <w:ind w:left="792"/>
        <w:rPr>
          <w:sz w:val="16"/>
        </w:rPr>
      </w:pPr>
      <w:r w:rsidRPr="002104E6">
        <w:rPr>
          <w:sz w:val="16"/>
          <w:rtl/>
        </w:rPr>
        <w:t>__________</w:t>
      </w:r>
    </w:p>
  </w:footnote>
  <w:footnote w:type="continuationSeparator" w:id="0">
    <w:p w:rsidR="00417821" w:rsidRPr="002104E6" w:rsidRDefault="00417821" w:rsidP="002104E6">
      <w:pPr>
        <w:pStyle w:val="Footer"/>
        <w:bidi/>
        <w:spacing w:after="80"/>
        <w:ind w:left="792"/>
        <w:rPr>
          <w:sz w:val="16"/>
        </w:rPr>
      </w:pPr>
      <w:r w:rsidRPr="002104E6">
        <w:rPr>
          <w:sz w:val="16"/>
          <w:rtl/>
        </w:rPr>
        <w:t>__________</w:t>
      </w:r>
    </w:p>
  </w:footnote>
  <w:footnote w:id="1">
    <w:p w:rsidR="00B347FC" w:rsidRPr="002104E6" w:rsidRDefault="00B347FC" w:rsidP="002104E6">
      <w:pPr>
        <w:pStyle w:val="FootnoteText"/>
        <w:tabs>
          <w:tab w:val="clear" w:pos="418"/>
          <w:tab w:val="right" w:pos="1195"/>
          <w:tab w:val="left" w:pos="1267"/>
          <w:tab w:val="left" w:pos="1656"/>
          <w:tab w:val="left" w:pos="2088"/>
        </w:tabs>
        <w:spacing w:after="80"/>
        <w:ind w:left="1267" w:right="1267" w:hanging="547"/>
        <w:rPr>
          <w:rFonts w:hint="cs"/>
          <w:b/>
          <w:bCs/>
          <w:w w:val="103"/>
        </w:rPr>
      </w:pPr>
      <w:r>
        <w:rPr>
          <w:rtl/>
        </w:rPr>
        <w:tab/>
      </w:r>
      <w:r w:rsidRPr="002104E6">
        <w:rPr>
          <w:w w:val="103"/>
          <w:rtl/>
          <w:lang w:val="fr-CH"/>
        </w:rPr>
        <w:t>(</w:t>
      </w:r>
      <w:r w:rsidRPr="002104E6">
        <w:rPr>
          <w:rStyle w:val="FootnoteReference"/>
          <w:spacing w:val="0"/>
          <w:w w:val="103"/>
          <w:vertAlign w:val="baseline"/>
          <w:rtl/>
        </w:rPr>
        <w:footnoteRef/>
      </w:r>
      <w:r w:rsidRPr="002104E6">
        <w:rPr>
          <w:w w:val="103"/>
          <w:rtl/>
          <w:lang w:val="fr-CH"/>
        </w:rPr>
        <w:t>)</w:t>
      </w:r>
      <w:r w:rsidRPr="002104E6">
        <w:rPr>
          <w:w w:val="103"/>
          <w:rtl/>
        </w:rPr>
        <w:tab/>
      </w:r>
      <w:r>
        <w:rPr>
          <w:rFonts w:hint="cs"/>
          <w:sz w:val="18"/>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347FC" w:rsidTr="00EC52DA">
      <w:tblPrEx>
        <w:tblCellMar>
          <w:top w:w="0" w:type="dxa"/>
          <w:bottom w:w="0" w:type="dxa"/>
        </w:tblCellMar>
      </w:tblPrEx>
      <w:trPr>
        <w:trHeight w:hRule="exact" w:val="864"/>
        <w:jc w:val="center"/>
      </w:trPr>
      <w:tc>
        <w:tcPr>
          <w:tcW w:w="4925" w:type="dxa"/>
          <w:shd w:val="clear" w:color="auto" w:fill="auto"/>
          <w:vAlign w:val="bottom"/>
        </w:tcPr>
        <w:p w:rsidR="00B347FC" w:rsidRDefault="00B347FC" w:rsidP="00EC52DA">
          <w:pPr>
            <w:pStyle w:val="Header"/>
            <w:bidi/>
            <w:jc w:val="right"/>
          </w:pPr>
        </w:p>
      </w:tc>
      <w:tc>
        <w:tcPr>
          <w:tcW w:w="4925" w:type="dxa"/>
          <w:shd w:val="clear" w:color="auto" w:fill="auto"/>
          <w:vAlign w:val="bottom"/>
        </w:tcPr>
        <w:p w:rsidR="00B347FC" w:rsidRPr="00EC52DA" w:rsidRDefault="00B347FC" w:rsidP="00EC52D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CEDAW/C/ZMB/CO/5-6</w:t>
          </w:r>
          <w:r>
            <w:rPr>
              <w:w w:val="103"/>
            </w:rPr>
            <w:fldChar w:fldCharType="end"/>
          </w:r>
        </w:p>
      </w:tc>
    </w:tr>
  </w:tbl>
  <w:p w:rsidR="00B347FC" w:rsidRPr="00EC52DA" w:rsidRDefault="00B347FC" w:rsidP="00EC5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347FC" w:rsidTr="00EC52DA">
      <w:tblPrEx>
        <w:tblCellMar>
          <w:top w:w="0" w:type="dxa"/>
          <w:bottom w:w="0" w:type="dxa"/>
        </w:tblCellMar>
      </w:tblPrEx>
      <w:trPr>
        <w:trHeight w:hRule="exact" w:val="864"/>
        <w:jc w:val="center"/>
      </w:trPr>
      <w:tc>
        <w:tcPr>
          <w:tcW w:w="4925" w:type="dxa"/>
          <w:shd w:val="clear" w:color="auto" w:fill="auto"/>
          <w:vAlign w:val="bottom"/>
        </w:tcPr>
        <w:p w:rsidR="00B347FC" w:rsidRPr="00EC52DA" w:rsidRDefault="00B347FC" w:rsidP="00EC52D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CEDAW/C/ZMB/CO/5-6</w:t>
          </w:r>
          <w:r>
            <w:rPr>
              <w:w w:val="103"/>
            </w:rPr>
            <w:fldChar w:fldCharType="end"/>
          </w:r>
        </w:p>
      </w:tc>
      <w:tc>
        <w:tcPr>
          <w:tcW w:w="4925" w:type="dxa"/>
          <w:shd w:val="clear" w:color="auto" w:fill="auto"/>
          <w:vAlign w:val="bottom"/>
        </w:tcPr>
        <w:p w:rsidR="00B347FC" w:rsidRDefault="00B347FC" w:rsidP="00EC52DA">
          <w:pPr>
            <w:pStyle w:val="Header"/>
          </w:pPr>
        </w:p>
      </w:tc>
    </w:tr>
  </w:tbl>
  <w:p w:rsidR="00B347FC" w:rsidRPr="00EC52DA" w:rsidRDefault="00B347FC" w:rsidP="00EC5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347FC" w:rsidTr="00EC52D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347FC" w:rsidRDefault="00B347FC" w:rsidP="00EC52DA">
          <w:pPr>
            <w:pStyle w:val="Header"/>
            <w:spacing w:after="120"/>
          </w:pPr>
        </w:p>
      </w:tc>
      <w:tc>
        <w:tcPr>
          <w:tcW w:w="1786" w:type="dxa"/>
          <w:tcBorders>
            <w:bottom w:val="single" w:sz="4" w:space="0" w:color="auto"/>
          </w:tcBorders>
          <w:shd w:val="clear" w:color="auto" w:fill="auto"/>
          <w:vAlign w:val="bottom"/>
        </w:tcPr>
        <w:p w:rsidR="00B347FC" w:rsidRPr="00EC52DA" w:rsidRDefault="00B347FC" w:rsidP="00EC52D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347FC" w:rsidRDefault="00B347FC" w:rsidP="00EC52DA">
          <w:pPr>
            <w:pStyle w:val="Header"/>
            <w:spacing w:after="120"/>
          </w:pPr>
        </w:p>
      </w:tc>
      <w:tc>
        <w:tcPr>
          <w:tcW w:w="6523" w:type="dxa"/>
          <w:gridSpan w:val="3"/>
          <w:tcBorders>
            <w:bottom w:val="single" w:sz="4" w:space="0" w:color="auto"/>
          </w:tcBorders>
          <w:shd w:val="clear" w:color="auto" w:fill="auto"/>
          <w:vAlign w:val="bottom"/>
        </w:tcPr>
        <w:p w:rsidR="00B347FC" w:rsidRPr="00EC52DA" w:rsidRDefault="00B347FC" w:rsidP="00EC52DA">
          <w:pPr>
            <w:spacing w:line="380" w:lineRule="exact"/>
            <w:jc w:val="right"/>
          </w:pPr>
          <w:r>
            <w:rPr>
              <w:sz w:val="40"/>
            </w:rPr>
            <w:t>CEDAW</w:t>
          </w:r>
          <w:r>
            <w:t>/C/ZMB/CO/5-6</w:t>
          </w:r>
        </w:p>
      </w:tc>
    </w:tr>
    <w:tr w:rsidR="00B347FC" w:rsidRPr="00EC52DA" w:rsidTr="00EC52D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347FC" w:rsidRDefault="00B347FC" w:rsidP="00EC52D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347FC" w:rsidRPr="00EC52DA" w:rsidRDefault="00B347FC" w:rsidP="00EC52DA">
          <w:pPr>
            <w:pStyle w:val="Header"/>
            <w:spacing w:before="109"/>
            <w:jc w:val="right"/>
          </w:pPr>
        </w:p>
      </w:tc>
      <w:tc>
        <w:tcPr>
          <w:tcW w:w="5227" w:type="dxa"/>
          <w:gridSpan w:val="3"/>
          <w:tcBorders>
            <w:top w:val="single" w:sz="4" w:space="0" w:color="auto"/>
            <w:bottom w:val="single" w:sz="12" w:space="0" w:color="auto"/>
          </w:tcBorders>
          <w:shd w:val="clear" w:color="auto" w:fill="auto"/>
        </w:tcPr>
        <w:p w:rsidR="00B347FC" w:rsidRPr="00EC52DA" w:rsidRDefault="00B347FC" w:rsidP="00EC52D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347FC" w:rsidRPr="00EC52DA" w:rsidRDefault="00B347FC" w:rsidP="00EC52DA">
          <w:pPr>
            <w:pStyle w:val="Header"/>
            <w:spacing w:before="109"/>
          </w:pPr>
        </w:p>
      </w:tc>
      <w:tc>
        <w:tcPr>
          <w:tcW w:w="3100" w:type="dxa"/>
          <w:gridSpan w:val="2"/>
          <w:tcBorders>
            <w:top w:val="single" w:sz="4" w:space="0" w:color="auto"/>
            <w:bottom w:val="single" w:sz="12" w:space="0" w:color="auto"/>
          </w:tcBorders>
          <w:shd w:val="clear" w:color="auto" w:fill="auto"/>
        </w:tcPr>
        <w:p w:rsidR="00B347FC" w:rsidRDefault="00B347FC" w:rsidP="00EC52DA">
          <w:pPr>
            <w:bidi w:val="0"/>
            <w:spacing w:before="240" w:line="240" w:lineRule="exact"/>
          </w:pPr>
          <w:r>
            <w:t>Distr.: General</w:t>
          </w:r>
        </w:p>
        <w:p w:rsidR="00B347FC" w:rsidRDefault="00B347FC" w:rsidP="00EC52DA">
          <w:pPr>
            <w:bidi w:val="0"/>
            <w:spacing w:line="240" w:lineRule="exact"/>
            <w:jc w:val="left"/>
          </w:pPr>
          <w:r>
            <w:t>19 September 2011</w:t>
          </w:r>
        </w:p>
        <w:p w:rsidR="00B347FC" w:rsidRDefault="00B347FC" w:rsidP="00EC52DA">
          <w:pPr>
            <w:bidi w:val="0"/>
            <w:spacing w:line="240" w:lineRule="exact"/>
            <w:jc w:val="left"/>
          </w:pPr>
          <w:r>
            <w:t>Arabic</w:t>
          </w:r>
        </w:p>
        <w:p w:rsidR="00B347FC" w:rsidRPr="00EC52DA" w:rsidRDefault="00B347FC" w:rsidP="00EC52DA">
          <w:pPr>
            <w:bidi w:val="0"/>
            <w:spacing w:line="240" w:lineRule="exact"/>
            <w:jc w:val="left"/>
          </w:pPr>
          <w:r>
            <w:t>Original: English</w:t>
          </w:r>
        </w:p>
      </w:tc>
    </w:tr>
  </w:tbl>
  <w:p w:rsidR="00B347FC" w:rsidRPr="00EC52DA" w:rsidRDefault="00B347FC" w:rsidP="00EC52D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4963*"/>
    <w:docVar w:name="CreationDt" w:val="03/10/2011 11:42 AM"/>
    <w:docVar w:name="DocCategory" w:val="Doc"/>
    <w:docVar w:name="DocType" w:val="Final"/>
    <w:docVar w:name="FooterJN" w:val="11-44963"/>
    <w:docVar w:name="jobn" w:val="11-44963 (A)"/>
    <w:docVar w:name="jobnDT" w:val="11-44963 (A)   031011"/>
    <w:docVar w:name="jobnDTDT" w:val="11-44963 (A)   031011   031011"/>
    <w:docVar w:name="JobNo" w:val="1144963A"/>
    <w:docVar w:name="OandT" w:val=" "/>
    <w:docVar w:name="sss1" w:val="CEDAW/C/ZMB/CO/5-6"/>
    <w:docVar w:name="sss2" w:val="-"/>
    <w:docVar w:name="Symbol1" w:val="CEDAW/C/ZMB/CO/5-6"/>
    <w:docVar w:name="Symbol2" w:val="-"/>
  </w:docVars>
  <w:rsids>
    <w:rsidRoot w:val="001D28A9"/>
    <w:rsid w:val="000170D3"/>
    <w:rsid w:val="00022DFD"/>
    <w:rsid w:val="000311C9"/>
    <w:rsid w:val="00042425"/>
    <w:rsid w:val="00045410"/>
    <w:rsid w:val="00047F6A"/>
    <w:rsid w:val="000651D6"/>
    <w:rsid w:val="0006648F"/>
    <w:rsid w:val="000708F5"/>
    <w:rsid w:val="000768AC"/>
    <w:rsid w:val="00087310"/>
    <w:rsid w:val="00094A46"/>
    <w:rsid w:val="0009732C"/>
    <w:rsid w:val="000C4EED"/>
    <w:rsid w:val="000D2CEC"/>
    <w:rsid w:val="000D74AD"/>
    <w:rsid w:val="000E2408"/>
    <w:rsid w:val="00101EE8"/>
    <w:rsid w:val="001043D2"/>
    <w:rsid w:val="00112EBB"/>
    <w:rsid w:val="00113349"/>
    <w:rsid w:val="0012522B"/>
    <w:rsid w:val="00127C0D"/>
    <w:rsid w:val="00141B2D"/>
    <w:rsid w:val="00143F37"/>
    <w:rsid w:val="001519A9"/>
    <w:rsid w:val="001568A8"/>
    <w:rsid w:val="001737F8"/>
    <w:rsid w:val="001775EA"/>
    <w:rsid w:val="00177973"/>
    <w:rsid w:val="0018030C"/>
    <w:rsid w:val="00186BD9"/>
    <w:rsid w:val="00187870"/>
    <w:rsid w:val="001A69B8"/>
    <w:rsid w:val="001B7830"/>
    <w:rsid w:val="001C07E0"/>
    <w:rsid w:val="001D19A6"/>
    <w:rsid w:val="001D28A9"/>
    <w:rsid w:val="001D3F4E"/>
    <w:rsid w:val="001E5A5A"/>
    <w:rsid w:val="001E5A7A"/>
    <w:rsid w:val="001F6786"/>
    <w:rsid w:val="002033A2"/>
    <w:rsid w:val="002104E6"/>
    <w:rsid w:val="0021298D"/>
    <w:rsid w:val="00236A29"/>
    <w:rsid w:val="00236C99"/>
    <w:rsid w:val="00236F69"/>
    <w:rsid w:val="002416C5"/>
    <w:rsid w:val="0025002E"/>
    <w:rsid w:val="00252D19"/>
    <w:rsid w:val="00266F59"/>
    <w:rsid w:val="00272B6C"/>
    <w:rsid w:val="0027623A"/>
    <w:rsid w:val="002841C3"/>
    <w:rsid w:val="00290F2F"/>
    <w:rsid w:val="00291311"/>
    <w:rsid w:val="00292697"/>
    <w:rsid w:val="002937DA"/>
    <w:rsid w:val="00295279"/>
    <w:rsid w:val="002A09C6"/>
    <w:rsid w:val="002C1406"/>
    <w:rsid w:val="002C2AF2"/>
    <w:rsid w:val="002C4E1B"/>
    <w:rsid w:val="002C5E5B"/>
    <w:rsid w:val="002E1490"/>
    <w:rsid w:val="002E31A5"/>
    <w:rsid w:val="002F0573"/>
    <w:rsid w:val="00310910"/>
    <w:rsid w:val="00312162"/>
    <w:rsid w:val="00316954"/>
    <w:rsid w:val="00330D1C"/>
    <w:rsid w:val="003501D5"/>
    <w:rsid w:val="00363A77"/>
    <w:rsid w:val="00371AC4"/>
    <w:rsid w:val="003733E3"/>
    <w:rsid w:val="00376CFA"/>
    <w:rsid w:val="00383A67"/>
    <w:rsid w:val="00383CA8"/>
    <w:rsid w:val="003862A7"/>
    <w:rsid w:val="00387F0D"/>
    <w:rsid w:val="003912FA"/>
    <w:rsid w:val="00396C79"/>
    <w:rsid w:val="003A65ED"/>
    <w:rsid w:val="003C3DBF"/>
    <w:rsid w:val="003D4612"/>
    <w:rsid w:val="003E26D7"/>
    <w:rsid w:val="003F4B8C"/>
    <w:rsid w:val="003F6486"/>
    <w:rsid w:val="003F743B"/>
    <w:rsid w:val="00401BDF"/>
    <w:rsid w:val="0040371C"/>
    <w:rsid w:val="00411BBD"/>
    <w:rsid w:val="00415922"/>
    <w:rsid w:val="00417821"/>
    <w:rsid w:val="004214E4"/>
    <w:rsid w:val="00421940"/>
    <w:rsid w:val="00423BD7"/>
    <w:rsid w:val="0042757D"/>
    <w:rsid w:val="00436C8B"/>
    <w:rsid w:val="00437C14"/>
    <w:rsid w:val="00437D5F"/>
    <w:rsid w:val="00452320"/>
    <w:rsid w:val="00452416"/>
    <w:rsid w:val="004527C9"/>
    <w:rsid w:val="00453069"/>
    <w:rsid w:val="00483F5B"/>
    <w:rsid w:val="00490874"/>
    <w:rsid w:val="00494EE2"/>
    <w:rsid w:val="00496E83"/>
    <w:rsid w:val="00497D2F"/>
    <w:rsid w:val="004A2886"/>
    <w:rsid w:val="004A36FE"/>
    <w:rsid w:val="004A4849"/>
    <w:rsid w:val="004B14A0"/>
    <w:rsid w:val="004B1890"/>
    <w:rsid w:val="004D1B0C"/>
    <w:rsid w:val="004D715B"/>
    <w:rsid w:val="004F0D2B"/>
    <w:rsid w:val="004F1402"/>
    <w:rsid w:val="004F75CD"/>
    <w:rsid w:val="004F7FB7"/>
    <w:rsid w:val="00505C78"/>
    <w:rsid w:val="0050659B"/>
    <w:rsid w:val="0051149D"/>
    <w:rsid w:val="005149DD"/>
    <w:rsid w:val="00521CAC"/>
    <w:rsid w:val="00524A2E"/>
    <w:rsid w:val="00526E42"/>
    <w:rsid w:val="005279DE"/>
    <w:rsid w:val="00534772"/>
    <w:rsid w:val="00535F6F"/>
    <w:rsid w:val="00537FCD"/>
    <w:rsid w:val="0054007D"/>
    <w:rsid w:val="00545F76"/>
    <w:rsid w:val="005545BB"/>
    <w:rsid w:val="00556882"/>
    <w:rsid w:val="00561E43"/>
    <w:rsid w:val="0057078E"/>
    <w:rsid w:val="005838F5"/>
    <w:rsid w:val="00591B45"/>
    <w:rsid w:val="00595C25"/>
    <w:rsid w:val="005A0F73"/>
    <w:rsid w:val="005A19D8"/>
    <w:rsid w:val="005A2224"/>
    <w:rsid w:val="005A28EF"/>
    <w:rsid w:val="005A2EA3"/>
    <w:rsid w:val="005B2019"/>
    <w:rsid w:val="005B4C28"/>
    <w:rsid w:val="005C2ECE"/>
    <w:rsid w:val="005C7ED8"/>
    <w:rsid w:val="005F1AF8"/>
    <w:rsid w:val="005F44BB"/>
    <w:rsid w:val="005F6753"/>
    <w:rsid w:val="006007BD"/>
    <w:rsid w:val="006153DE"/>
    <w:rsid w:val="00616E82"/>
    <w:rsid w:val="00617451"/>
    <w:rsid w:val="006218A3"/>
    <w:rsid w:val="00621FF9"/>
    <w:rsid w:val="00636BDD"/>
    <w:rsid w:val="006564CE"/>
    <w:rsid w:val="00660B5B"/>
    <w:rsid w:val="00663F64"/>
    <w:rsid w:val="00676AD2"/>
    <w:rsid w:val="00692B46"/>
    <w:rsid w:val="00695D5E"/>
    <w:rsid w:val="00696B7A"/>
    <w:rsid w:val="006A1E4E"/>
    <w:rsid w:val="006B4088"/>
    <w:rsid w:val="006B5069"/>
    <w:rsid w:val="006B52CC"/>
    <w:rsid w:val="006C289F"/>
    <w:rsid w:val="006C38EE"/>
    <w:rsid w:val="006C3DA0"/>
    <w:rsid w:val="006D30DD"/>
    <w:rsid w:val="006E3716"/>
    <w:rsid w:val="006F0F32"/>
    <w:rsid w:val="00700F06"/>
    <w:rsid w:val="0071531E"/>
    <w:rsid w:val="0071645B"/>
    <w:rsid w:val="00716E9D"/>
    <w:rsid w:val="00720C93"/>
    <w:rsid w:val="00721D56"/>
    <w:rsid w:val="00725208"/>
    <w:rsid w:val="00747B9E"/>
    <w:rsid w:val="007524BE"/>
    <w:rsid w:val="007525FA"/>
    <w:rsid w:val="00754FC5"/>
    <w:rsid w:val="00770CF8"/>
    <w:rsid w:val="00774FF0"/>
    <w:rsid w:val="007779DA"/>
    <w:rsid w:val="0079046D"/>
    <w:rsid w:val="0079753A"/>
    <w:rsid w:val="00797935"/>
    <w:rsid w:val="00797EB8"/>
    <w:rsid w:val="007A05DC"/>
    <w:rsid w:val="007A296C"/>
    <w:rsid w:val="007A30A3"/>
    <w:rsid w:val="007A6DD9"/>
    <w:rsid w:val="007B3809"/>
    <w:rsid w:val="007C69F6"/>
    <w:rsid w:val="007C7A39"/>
    <w:rsid w:val="007D1BA3"/>
    <w:rsid w:val="007D52FF"/>
    <w:rsid w:val="007D60E0"/>
    <w:rsid w:val="007D6B8D"/>
    <w:rsid w:val="007D6F68"/>
    <w:rsid w:val="007E22FA"/>
    <w:rsid w:val="007E32B9"/>
    <w:rsid w:val="0081284F"/>
    <w:rsid w:val="00814843"/>
    <w:rsid w:val="00815802"/>
    <w:rsid w:val="008170DE"/>
    <w:rsid w:val="008275BA"/>
    <w:rsid w:val="00830E32"/>
    <w:rsid w:val="00831936"/>
    <w:rsid w:val="0083238C"/>
    <w:rsid w:val="00836B4A"/>
    <w:rsid w:val="00845A14"/>
    <w:rsid w:val="00850101"/>
    <w:rsid w:val="00853F0F"/>
    <w:rsid w:val="00873A11"/>
    <w:rsid w:val="00873AF9"/>
    <w:rsid w:val="0088317F"/>
    <w:rsid w:val="008A3FCA"/>
    <w:rsid w:val="008C7A64"/>
    <w:rsid w:val="008D1C04"/>
    <w:rsid w:val="008E00D8"/>
    <w:rsid w:val="008F04A0"/>
    <w:rsid w:val="008F419C"/>
    <w:rsid w:val="008F529F"/>
    <w:rsid w:val="008F64A7"/>
    <w:rsid w:val="0090012B"/>
    <w:rsid w:val="00900DE4"/>
    <w:rsid w:val="00900E63"/>
    <w:rsid w:val="0090351F"/>
    <w:rsid w:val="00903BB0"/>
    <w:rsid w:val="00907F9F"/>
    <w:rsid w:val="009174CB"/>
    <w:rsid w:val="009268B3"/>
    <w:rsid w:val="0093123B"/>
    <w:rsid w:val="00953813"/>
    <w:rsid w:val="00955212"/>
    <w:rsid w:val="00957754"/>
    <w:rsid w:val="00963FD5"/>
    <w:rsid w:val="00964FA8"/>
    <w:rsid w:val="00967D5C"/>
    <w:rsid w:val="00970BAD"/>
    <w:rsid w:val="009768D1"/>
    <w:rsid w:val="009829B7"/>
    <w:rsid w:val="009927C0"/>
    <w:rsid w:val="009961E6"/>
    <w:rsid w:val="00997856"/>
    <w:rsid w:val="009B6C65"/>
    <w:rsid w:val="009B752D"/>
    <w:rsid w:val="009C0017"/>
    <w:rsid w:val="009C15F4"/>
    <w:rsid w:val="009C1E4C"/>
    <w:rsid w:val="009D16A2"/>
    <w:rsid w:val="009D62A3"/>
    <w:rsid w:val="009E2A1F"/>
    <w:rsid w:val="009F5698"/>
    <w:rsid w:val="00A1674A"/>
    <w:rsid w:val="00A26BE4"/>
    <w:rsid w:val="00A279BD"/>
    <w:rsid w:val="00A37C4B"/>
    <w:rsid w:val="00A54416"/>
    <w:rsid w:val="00A56F63"/>
    <w:rsid w:val="00A66644"/>
    <w:rsid w:val="00A66F66"/>
    <w:rsid w:val="00A71AE5"/>
    <w:rsid w:val="00A73C79"/>
    <w:rsid w:val="00A77F16"/>
    <w:rsid w:val="00A944FA"/>
    <w:rsid w:val="00A956DA"/>
    <w:rsid w:val="00A97F85"/>
    <w:rsid w:val="00AA10CC"/>
    <w:rsid w:val="00AA1E16"/>
    <w:rsid w:val="00AA5B27"/>
    <w:rsid w:val="00AB02B7"/>
    <w:rsid w:val="00AB43E6"/>
    <w:rsid w:val="00AB6CCB"/>
    <w:rsid w:val="00AC002C"/>
    <w:rsid w:val="00AC2876"/>
    <w:rsid w:val="00AC2EE0"/>
    <w:rsid w:val="00AC43C7"/>
    <w:rsid w:val="00AC6CDD"/>
    <w:rsid w:val="00AD38D0"/>
    <w:rsid w:val="00AE108C"/>
    <w:rsid w:val="00AE312A"/>
    <w:rsid w:val="00AE5AE2"/>
    <w:rsid w:val="00AF1A53"/>
    <w:rsid w:val="00AF60B3"/>
    <w:rsid w:val="00AF7AC7"/>
    <w:rsid w:val="00B05ADC"/>
    <w:rsid w:val="00B272BE"/>
    <w:rsid w:val="00B30C47"/>
    <w:rsid w:val="00B347FC"/>
    <w:rsid w:val="00B35D8B"/>
    <w:rsid w:val="00B42BF0"/>
    <w:rsid w:val="00B42E18"/>
    <w:rsid w:val="00B5784C"/>
    <w:rsid w:val="00B76034"/>
    <w:rsid w:val="00B80CC9"/>
    <w:rsid w:val="00B9542C"/>
    <w:rsid w:val="00B95560"/>
    <w:rsid w:val="00BA758C"/>
    <w:rsid w:val="00BA7FAB"/>
    <w:rsid w:val="00BB34A3"/>
    <w:rsid w:val="00BC2F4C"/>
    <w:rsid w:val="00BC4A05"/>
    <w:rsid w:val="00BC567D"/>
    <w:rsid w:val="00BD1E50"/>
    <w:rsid w:val="00BD3329"/>
    <w:rsid w:val="00BD5CB6"/>
    <w:rsid w:val="00BE0273"/>
    <w:rsid w:val="00BE084D"/>
    <w:rsid w:val="00BF0B15"/>
    <w:rsid w:val="00C12CBB"/>
    <w:rsid w:val="00C16B27"/>
    <w:rsid w:val="00C24CE1"/>
    <w:rsid w:val="00C25A2D"/>
    <w:rsid w:val="00C260F8"/>
    <w:rsid w:val="00C3317C"/>
    <w:rsid w:val="00C43FBE"/>
    <w:rsid w:val="00C449C6"/>
    <w:rsid w:val="00C54412"/>
    <w:rsid w:val="00C564B0"/>
    <w:rsid w:val="00C6283F"/>
    <w:rsid w:val="00C71487"/>
    <w:rsid w:val="00C73E0F"/>
    <w:rsid w:val="00C74A7A"/>
    <w:rsid w:val="00C814A5"/>
    <w:rsid w:val="00C83E35"/>
    <w:rsid w:val="00C84B2B"/>
    <w:rsid w:val="00C855F6"/>
    <w:rsid w:val="00C96573"/>
    <w:rsid w:val="00CA4791"/>
    <w:rsid w:val="00CA5167"/>
    <w:rsid w:val="00CB09B4"/>
    <w:rsid w:val="00CB2634"/>
    <w:rsid w:val="00CB3116"/>
    <w:rsid w:val="00CD0BB8"/>
    <w:rsid w:val="00CD3849"/>
    <w:rsid w:val="00CE0544"/>
    <w:rsid w:val="00CE5ADB"/>
    <w:rsid w:val="00CF7384"/>
    <w:rsid w:val="00D12ABB"/>
    <w:rsid w:val="00D1526A"/>
    <w:rsid w:val="00D17B7D"/>
    <w:rsid w:val="00D21E01"/>
    <w:rsid w:val="00D2343D"/>
    <w:rsid w:val="00D306BF"/>
    <w:rsid w:val="00D30EAE"/>
    <w:rsid w:val="00D318F1"/>
    <w:rsid w:val="00D4057D"/>
    <w:rsid w:val="00D40B0E"/>
    <w:rsid w:val="00D44FE0"/>
    <w:rsid w:val="00D455F7"/>
    <w:rsid w:val="00D45CE5"/>
    <w:rsid w:val="00D54D19"/>
    <w:rsid w:val="00D66413"/>
    <w:rsid w:val="00D7585F"/>
    <w:rsid w:val="00DA66B7"/>
    <w:rsid w:val="00DB0865"/>
    <w:rsid w:val="00DB13E3"/>
    <w:rsid w:val="00DB7206"/>
    <w:rsid w:val="00DD553B"/>
    <w:rsid w:val="00DE5433"/>
    <w:rsid w:val="00DE68A7"/>
    <w:rsid w:val="00DF5A43"/>
    <w:rsid w:val="00DF5F38"/>
    <w:rsid w:val="00E209D4"/>
    <w:rsid w:val="00E23336"/>
    <w:rsid w:val="00E31661"/>
    <w:rsid w:val="00E32B52"/>
    <w:rsid w:val="00E465DB"/>
    <w:rsid w:val="00E47EB8"/>
    <w:rsid w:val="00E47FBC"/>
    <w:rsid w:val="00E545A3"/>
    <w:rsid w:val="00E704FD"/>
    <w:rsid w:val="00E74EFD"/>
    <w:rsid w:val="00E750E1"/>
    <w:rsid w:val="00E82766"/>
    <w:rsid w:val="00E9114A"/>
    <w:rsid w:val="00E9734B"/>
    <w:rsid w:val="00EA0D5B"/>
    <w:rsid w:val="00EA187A"/>
    <w:rsid w:val="00EA3FE1"/>
    <w:rsid w:val="00EA489C"/>
    <w:rsid w:val="00EA7B59"/>
    <w:rsid w:val="00EB0CA7"/>
    <w:rsid w:val="00EB4992"/>
    <w:rsid w:val="00EC52DA"/>
    <w:rsid w:val="00EE41C1"/>
    <w:rsid w:val="00EE56F9"/>
    <w:rsid w:val="00EE6D43"/>
    <w:rsid w:val="00EF2E52"/>
    <w:rsid w:val="00F02867"/>
    <w:rsid w:val="00F031FB"/>
    <w:rsid w:val="00F106D1"/>
    <w:rsid w:val="00F10D29"/>
    <w:rsid w:val="00F11E94"/>
    <w:rsid w:val="00F32E4A"/>
    <w:rsid w:val="00F36D8C"/>
    <w:rsid w:val="00F93545"/>
    <w:rsid w:val="00F96FBA"/>
    <w:rsid w:val="00FA5B96"/>
    <w:rsid w:val="00FB4E06"/>
    <w:rsid w:val="00FC3483"/>
    <w:rsid w:val="00FC4D68"/>
    <w:rsid w:val="00FD2ADA"/>
    <w:rsid w:val="00FF2A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C52DA"/>
    <w:rPr>
      <w:szCs w:val="20"/>
    </w:rPr>
  </w:style>
  <w:style w:type="paragraph" w:styleId="CommentSubject">
    <w:name w:val="annotation subject"/>
    <w:basedOn w:val="CommentText"/>
    <w:next w:val="CommentText"/>
    <w:semiHidden/>
    <w:rsid w:val="00EC52DA"/>
    <w:rPr>
      <w:b/>
      <w:bCs/>
    </w:rPr>
  </w:style>
  <w:style w:type="paragraph" w:customStyle="1" w:styleId="HChGA">
    <w:name w:val="_ H _Ch_GA"/>
    <w:basedOn w:val="Normal"/>
    <w:next w:val="Normal"/>
    <w:rsid w:val="000E2408"/>
    <w:pPr>
      <w:keepNext/>
      <w:keepLines/>
      <w:tabs>
        <w:tab w:val="right" w:pos="1021"/>
      </w:tabs>
      <w:suppressAutoHyphens/>
      <w:spacing w:before="360" w:after="240" w:line="440" w:lineRule="exact"/>
      <w:ind w:left="1247" w:right="1247" w:hanging="1247"/>
    </w:pPr>
    <w:rPr>
      <w:b/>
      <w:bCs/>
      <w:w w:val="100"/>
      <w:kern w:val="0"/>
      <w:sz w:val="2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5445</Words>
  <Characters>30171</Characters>
  <Application>Microsoft Office Word</Application>
  <DocSecurity>4</DocSecurity>
  <Lines>735</Lines>
  <Paragraphs>378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Front Desk 1</cp:lastModifiedBy>
  <cp:revision>7</cp:revision>
  <cp:lastPrinted>2011-10-03T11:56:00Z</cp:lastPrinted>
  <dcterms:created xsi:type="dcterms:W3CDTF">2011-10-03T15:24:00Z</dcterms:created>
  <dcterms:modified xsi:type="dcterms:W3CDTF">2011-10-07T10:41:00Z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1144963</vt:lpwstr>
  </property>
  <property fmtid="{D5CDD505-2E9C-101B-9397-08002B2CF9AE}" pid="3" name="Symbol1">
    <vt:lpwstr>CEDAW/C/ZMB/CO/5-6</vt:lpwstr>
  </property>
  <property fmtid="{D5CDD505-2E9C-101B-9397-08002B2CF9AE}" pid="4" name="Symbol2">
    <vt:lpwstr/>
  </property>
  <property fmtid="{D5CDD505-2E9C-101B-9397-08002B2CF9AE}" pid="5" name="Translator">
    <vt:lpwstr/>
  </property>
  <property fmtid="{D5CDD505-2E9C-101B-9397-08002B2CF9AE}" pid="6" name="Comment">
    <vt:lpwstr>للتدقيق</vt:lpwstr>
  </property>
  <property fmtid="{D5CDD505-2E9C-101B-9397-08002B2CF9AE}" pid="7" name="DraftPages">
    <vt:lpwstr>20</vt:lpwstr>
  </property>
  <property fmtid="{D5CDD505-2E9C-101B-9397-08002B2CF9AE}" pid="8" name="Operator">
    <vt:lpwstr>شوربجي</vt:lpwstr>
  </property>
</Properties>
</file>