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320"/>
        <w:gridCol w:w="195"/>
        <w:gridCol w:w="2025"/>
        <w:gridCol w:w="2819"/>
      </w:tblGrid>
      <w:tr w:rsidR="00292480" w:rsidRPr="001C38CD" w:rsidTr="009C4E83">
        <w:trPr>
          <w:trHeight w:hRule="exact" w:val="851"/>
        </w:trPr>
        <w:tc>
          <w:tcPr>
            <w:tcW w:w="4600" w:type="dxa"/>
            <w:gridSpan w:val="2"/>
            <w:tcBorders>
              <w:bottom w:val="single" w:sz="4" w:space="0" w:color="auto"/>
            </w:tcBorders>
            <w:vAlign w:val="bottom"/>
          </w:tcPr>
          <w:p w:rsidR="00292480" w:rsidRPr="001C38CD" w:rsidRDefault="00292480" w:rsidP="009C4E83">
            <w:pPr>
              <w:spacing w:after="80" w:line="300" w:lineRule="exact"/>
              <w:rPr>
                <w:sz w:val="28"/>
              </w:rPr>
            </w:pPr>
            <w:r w:rsidRPr="001C38CD">
              <w:rPr>
                <w:sz w:val="28"/>
              </w:rPr>
              <w:t>Организация Объединенных Наций</w:t>
            </w:r>
          </w:p>
        </w:tc>
        <w:tc>
          <w:tcPr>
            <w:tcW w:w="195" w:type="dxa"/>
            <w:tcBorders>
              <w:bottom w:val="single" w:sz="4" w:space="0" w:color="auto"/>
            </w:tcBorders>
            <w:vAlign w:val="bottom"/>
          </w:tcPr>
          <w:p w:rsidR="00292480" w:rsidRPr="001C38CD" w:rsidRDefault="00292480" w:rsidP="009C4E83">
            <w:pPr>
              <w:jc w:val="right"/>
            </w:pPr>
          </w:p>
        </w:tc>
        <w:tc>
          <w:tcPr>
            <w:tcW w:w="4844" w:type="dxa"/>
            <w:gridSpan w:val="2"/>
            <w:tcBorders>
              <w:left w:val="nil"/>
              <w:bottom w:val="single" w:sz="4" w:space="0" w:color="auto"/>
            </w:tcBorders>
            <w:vAlign w:val="bottom"/>
          </w:tcPr>
          <w:p w:rsidR="00292480" w:rsidRPr="001C38CD" w:rsidRDefault="00292480" w:rsidP="009C4E83">
            <w:pPr>
              <w:jc w:val="right"/>
            </w:pPr>
            <w:r w:rsidRPr="001C38CD">
              <w:rPr>
                <w:sz w:val="40"/>
                <w:szCs w:val="40"/>
              </w:rPr>
              <w:t>C</w:t>
            </w:r>
            <w:r w:rsidR="008B759B" w:rsidRPr="001C38CD">
              <w:rPr>
                <w:sz w:val="40"/>
                <w:szCs w:val="40"/>
              </w:rPr>
              <w:t>EDAW</w:t>
            </w:r>
            <w:r w:rsidRPr="001C38CD">
              <w:t>/</w:t>
            </w:r>
            <w:fldSimple w:instr=" FILLIN  &quot;Введите часть символа после CRC/&quot;  \* MERGEFORMAT ">
              <w:r w:rsidR="00460A55" w:rsidRPr="001C38CD">
                <w:t>C/ZWE/2-5</w:t>
              </w:r>
            </w:fldSimple>
          </w:p>
        </w:tc>
      </w:tr>
      <w:tr w:rsidR="00292480" w:rsidRPr="001C38CD" w:rsidTr="009C4E83">
        <w:trPr>
          <w:trHeight w:hRule="exact" w:val="2835"/>
        </w:trPr>
        <w:tc>
          <w:tcPr>
            <w:tcW w:w="1280" w:type="dxa"/>
            <w:tcBorders>
              <w:top w:val="single" w:sz="4" w:space="0" w:color="auto"/>
              <w:bottom w:val="single" w:sz="12" w:space="0" w:color="auto"/>
            </w:tcBorders>
          </w:tcPr>
          <w:p w:rsidR="00292480" w:rsidRPr="001C38CD" w:rsidRDefault="00292480" w:rsidP="009C4E83">
            <w:pPr>
              <w:spacing w:before="120"/>
              <w:jc w:val="center"/>
            </w:pPr>
            <w:r w:rsidRPr="001C38C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40" w:type="dxa"/>
            <w:gridSpan w:val="3"/>
            <w:tcBorders>
              <w:top w:val="single" w:sz="4" w:space="0" w:color="auto"/>
              <w:bottom w:val="single" w:sz="12" w:space="0" w:color="auto"/>
            </w:tcBorders>
          </w:tcPr>
          <w:p w:rsidR="00292480" w:rsidRPr="001C38CD" w:rsidRDefault="00292480" w:rsidP="008B759B">
            <w:pPr>
              <w:suppressAutoHyphens/>
              <w:spacing w:before="120" w:line="380" w:lineRule="exact"/>
              <w:rPr>
                <w:b/>
                <w:spacing w:val="-4"/>
                <w:w w:val="100"/>
                <w:sz w:val="34"/>
                <w:szCs w:val="34"/>
              </w:rPr>
            </w:pPr>
            <w:r w:rsidRPr="001C38CD">
              <w:rPr>
                <w:b/>
                <w:spacing w:val="-4"/>
                <w:w w:val="100"/>
                <w:sz w:val="34"/>
                <w:szCs w:val="34"/>
              </w:rPr>
              <w:t>Конвенция</w:t>
            </w:r>
            <w:r w:rsidR="008B759B" w:rsidRPr="001C38CD">
              <w:rPr>
                <w:b/>
                <w:spacing w:val="-4"/>
                <w:w w:val="100"/>
                <w:sz w:val="34"/>
                <w:szCs w:val="34"/>
              </w:rPr>
              <w:t xml:space="preserve"> о ликвидации</w:t>
            </w:r>
            <w:r w:rsidRPr="001C38CD">
              <w:rPr>
                <w:b/>
                <w:spacing w:val="-4"/>
                <w:w w:val="100"/>
                <w:sz w:val="34"/>
                <w:szCs w:val="34"/>
              </w:rPr>
              <w:br/>
            </w:r>
            <w:r w:rsidR="008B759B" w:rsidRPr="001C38CD">
              <w:rPr>
                <w:b/>
                <w:spacing w:val="-4"/>
                <w:w w:val="100"/>
                <w:sz w:val="34"/>
                <w:szCs w:val="34"/>
              </w:rPr>
              <w:t>всех форм дискриминации</w:t>
            </w:r>
            <w:r w:rsidR="008B759B" w:rsidRPr="001C38CD">
              <w:rPr>
                <w:b/>
                <w:spacing w:val="-4"/>
                <w:w w:val="100"/>
                <w:sz w:val="34"/>
                <w:szCs w:val="34"/>
              </w:rPr>
              <w:br/>
              <w:t>в отношении женщин</w:t>
            </w:r>
          </w:p>
        </w:tc>
        <w:tc>
          <w:tcPr>
            <w:tcW w:w="2819" w:type="dxa"/>
            <w:tcBorders>
              <w:top w:val="single" w:sz="4" w:space="0" w:color="auto"/>
              <w:bottom w:val="single" w:sz="12" w:space="0" w:color="auto"/>
            </w:tcBorders>
          </w:tcPr>
          <w:p w:rsidR="00292480" w:rsidRPr="001C38CD" w:rsidRDefault="00292480" w:rsidP="009C4E83">
            <w:pPr>
              <w:spacing w:before="240"/>
            </w:pPr>
            <w:r w:rsidRPr="001C38CD">
              <w:t xml:space="preserve">Distr.: </w:t>
            </w:r>
            <w:r w:rsidRPr="001C38CD">
              <w:fldChar w:fldCharType="begin">
                <w:ffData>
                  <w:name w:val="ПолеСоСписком1"/>
                  <w:enabled/>
                  <w:calcOnExit w:val="0"/>
                  <w:ddList>
                    <w:listEntry w:val="General"/>
                    <w:listEntry w:val="Limited"/>
                    <w:listEntry w:val="Restricted"/>
                  </w:ddList>
                </w:ffData>
              </w:fldChar>
            </w:r>
            <w:r w:rsidRPr="001C38CD">
              <w:instrText xml:space="preserve"> FORMDROPDOWN </w:instrText>
            </w:r>
            <w:r w:rsidRPr="001C38CD">
              <w:fldChar w:fldCharType="end"/>
            </w:r>
          </w:p>
          <w:p w:rsidR="00292480" w:rsidRPr="001C38CD" w:rsidRDefault="00292480" w:rsidP="009C4E83">
            <w:fldSimple w:instr=" FILLIN  &quot;Введите дату документа&quot; \* MERGEFORMAT ">
              <w:r w:rsidR="00460A55" w:rsidRPr="001C38CD">
                <w:t>22 November 2010</w:t>
              </w:r>
            </w:fldSimple>
          </w:p>
          <w:p w:rsidR="00292480" w:rsidRPr="001C38CD" w:rsidRDefault="00292480" w:rsidP="009C4E83">
            <w:r w:rsidRPr="001C38CD">
              <w:t>Russian</w:t>
            </w:r>
          </w:p>
          <w:p w:rsidR="00292480" w:rsidRPr="001C38CD" w:rsidRDefault="00292480" w:rsidP="009C4E83">
            <w:r w:rsidRPr="001C38CD">
              <w:t xml:space="preserve">Original: </w:t>
            </w:r>
            <w:r w:rsidRPr="001C38CD">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1C38CD">
              <w:instrText xml:space="preserve"> FORMDROPDOWN </w:instrText>
            </w:r>
            <w:r w:rsidRPr="001C38CD">
              <w:fldChar w:fldCharType="end"/>
            </w:r>
          </w:p>
          <w:p w:rsidR="00292480" w:rsidRPr="001C38CD" w:rsidRDefault="00292480" w:rsidP="009C4E83"/>
        </w:tc>
      </w:tr>
    </w:tbl>
    <w:p w:rsidR="00B85691" w:rsidRPr="001C38CD" w:rsidRDefault="00B85691" w:rsidP="00B85691">
      <w:pPr>
        <w:spacing w:before="120"/>
        <w:rPr>
          <w:b/>
          <w:sz w:val="24"/>
          <w:szCs w:val="24"/>
        </w:rPr>
      </w:pPr>
      <w:r w:rsidRPr="001C38CD">
        <w:rPr>
          <w:b/>
          <w:sz w:val="24"/>
          <w:szCs w:val="24"/>
        </w:rPr>
        <w:t>Комитет по ликвидации дискриминации</w:t>
      </w:r>
      <w:r w:rsidRPr="001C38CD">
        <w:rPr>
          <w:b/>
          <w:sz w:val="24"/>
          <w:szCs w:val="24"/>
        </w:rPr>
        <w:br/>
        <w:t>в отношении женщин</w:t>
      </w:r>
    </w:p>
    <w:p w:rsidR="00B85691" w:rsidRPr="001C38CD" w:rsidRDefault="00B85691" w:rsidP="00B85691">
      <w:pPr>
        <w:pStyle w:val="HChGR"/>
      </w:pPr>
      <w:bookmarkStart w:id="0" w:name="_Toc245800246"/>
      <w:bookmarkStart w:id="1" w:name="_Toc245801178"/>
      <w:bookmarkStart w:id="2" w:name="_Toc245801824"/>
      <w:bookmarkStart w:id="3" w:name="_Toc245895665"/>
      <w:r w:rsidRPr="001C38CD">
        <w:tab/>
      </w:r>
      <w:r w:rsidRPr="001C38CD">
        <w:tab/>
        <w:t>Рассмотрение докладов, представленных государствами-участниками в соответствии со статьей 18 Конвенции о ликвидации всех форм дискриминации в отношении женщин</w:t>
      </w:r>
      <w:bookmarkEnd w:id="0"/>
      <w:bookmarkEnd w:id="1"/>
      <w:bookmarkEnd w:id="2"/>
      <w:bookmarkEnd w:id="3"/>
    </w:p>
    <w:p w:rsidR="00B85691" w:rsidRPr="001C38CD" w:rsidRDefault="00B85691" w:rsidP="00B85691">
      <w:pPr>
        <w:pStyle w:val="H1GR"/>
      </w:pPr>
      <w:bookmarkStart w:id="4" w:name="_Toc245800247"/>
      <w:bookmarkStart w:id="5" w:name="_Toc245801179"/>
      <w:bookmarkStart w:id="6" w:name="_Toc245801825"/>
      <w:bookmarkStart w:id="7" w:name="_Toc245895666"/>
      <w:r w:rsidRPr="001C38CD">
        <w:tab/>
      </w:r>
      <w:r w:rsidRPr="001C38CD">
        <w:tab/>
        <w:t>Объединенный второй, третий, четвертый и пятый периодический доклад государств-участников</w:t>
      </w:r>
      <w:bookmarkEnd w:id="4"/>
      <w:bookmarkEnd w:id="5"/>
      <w:bookmarkEnd w:id="6"/>
      <w:bookmarkEnd w:id="7"/>
    </w:p>
    <w:p w:rsidR="00B85691" w:rsidRPr="001C38CD" w:rsidRDefault="00B85691" w:rsidP="00B85691">
      <w:pPr>
        <w:pStyle w:val="HChGR"/>
      </w:pPr>
      <w:r w:rsidRPr="001C38CD">
        <w:tab/>
      </w:r>
      <w:r w:rsidRPr="001C38CD">
        <w:tab/>
        <w:t>Зимбабве</w:t>
      </w:r>
      <w:r w:rsidRPr="001C38CD">
        <w:footnoteReference w:customMarkFollows="1" w:id="1"/>
        <w:t>*</w:t>
      </w:r>
    </w:p>
    <w:p w:rsidR="00B85691" w:rsidRPr="001C38CD" w:rsidRDefault="00B85691" w:rsidP="00B85691">
      <w:pPr>
        <w:suppressAutoHyphens/>
        <w:spacing w:after="120"/>
        <w:rPr>
          <w:sz w:val="28"/>
        </w:rPr>
      </w:pPr>
      <w:bookmarkStart w:id="8" w:name="_Toc245800249"/>
      <w:bookmarkStart w:id="9" w:name="_Toc245801181"/>
      <w:bookmarkStart w:id="10" w:name="_Toc245895668"/>
      <w:r w:rsidRPr="001C38CD">
        <w:br w:type="page"/>
      </w:r>
      <w:r w:rsidRPr="001C38CD">
        <w:rPr>
          <w:sz w:val="28"/>
        </w:rPr>
        <w:t>Содержание</w:t>
      </w:r>
    </w:p>
    <w:p w:rsidR="00B85691" w:rsidRPr="001C38CD" w:rsidRDefault="00B85691" w:rsidP="00B85691">
      <w:pPr>
        <w:tabs>
          <w:tab w:val="right" w:pos="8929"/>
          <w:tab w:val="right" w:pos="9638"/>
        </w:tabs>
        <w:suppressAutoHyphens/>
        <w:spacing w:after="120"/>
        <w:ind w:left="283"/>
      </w:pPr>
      <w:r w:rsidRPr="001C38CD">
        <w:rPr>
          <w:i/>
          <w:sz w:val="18"/>
        </w:rPr>
        <w:tab/>
        <w:t>Пункты</w:t>
      </w:r>
      <w:r w:rsidRPr="001C38CD">
        <w:rPr>
          <w:i/>
          <w:sz w:val="18"/>
        </w:rPr>
        <w:tab/>
        <w:t>Стр.</w:t>
      </w:r>
    </w:p>
    <w:bookmarkEnd w:id="8"/>
    <w:bookmarkEnd w:id="9"/>
    <w:bookmarkEnd w:id="10"/>
    <w:p w:rsidR="00B85691" w:rsidRPr="001C38CD" w:rsidRDefault="00B85691" w:rsidP="00B85691">
      <w:pPr>
        <w:tabs>
          <w:tab w:val="right" w:pos="850"/>
          <w:tab w:val="left" w:pos="1134"/>
          <w:tab w:val="left" w:pos="1559"/>
          <w:tab w:val="left" w:pos="1984"/>
          <w:tab w:val="left" w:leader="dot" w:pos="7654"/>
          <w:tab w:val="right" w:pos="8929"/>
          <w:tab w:val="right" w:pos="9638"/>
        </w:tabs>
        <w:suppressAutoHyphens/>
        <w:spacing w:after="120"/>
      </w:pPr>
      <w:r w:rsidRPr="001C38CD">
        <w:tab/>
      </w:r>
      <w:r w:rsidRPr="001C38CD">
        <w:tab/>
        <w:t xml:space="preserve">Список сокращений </w:t>
      </w:r>
      <w:r w:rsidRPr="001C38CD">
        <w:tab/>
      </w:r>
      <w:r w:rsidRPr="001C38CD">
        <w:tab/>
      </w:r>
      <w:r w:rsidR="00B73D9A" w:rsidRPr="001C38CD">
        <w:tab/>
      </w:r>
      <w:r w:rsidRPr="001C38CD">
        <w:t>4</w:t>
      </w:r>
    </w:p>
    <w:p w:rsidR="00B85691" w:rsidRPr="001C38CD" w:rsidRDefault="00B85691" w:rsidP="00B85691">
      <w:pPr>
        <w:tabs>
          <w:tab w:val="right" w:pos="850"/>
          <w:tab w:val="left" w:pos="1134"/>
          <w:tab w:val="left" w:pos="1559"/>
          <w:tab w:val="left" w:pos="1984"/>
          <w:tab w:val="left" w:leader="dot" w:pos="7654"/>
          <w:tab w:val="right" w:pos="8929"/>
          <w:tab w:val="right" w:pos="9638"/>
        </w:tabs>
        <w:suppressAutoHyphens/>
        <w:spacing w:after="120"/>
      </w:pPr>
      <w:r w:rsidRPr="001C38CD">
        <w:tab/>
        <w:t>I.</w:t>
      </w:r>
      <w:r w:rsidRPr="001C38CD">
        <w:tab/>
        <w:t>Введение</w:t>
      </w:r>
      <w:r w:rsidRPr="001C38CD">
        <w:tab/>
      </w:r>
      <w:r w:rsidRPr="001C38CD">
        <w:tab/>
        <w:t>1–10</w:t>
      </w:r>
      <w:r w:rsidRPr="001C38CD">
        <w:tab/>
        <w:t>5</w:t>
      </w:r>
    </w:p>
    <w:p w:rsidR="00B85691" w:rsidRPr="001C38CD" w:rsidRDefault="00B85691" w:rsidP="00B85691">
      <w:pPr>
        <w:tabs>
          <w:tab w:val="right" w:pos="850"/>
          <w:tab w:val="left" w:pos="1134"/>
          <w:tab w:val="left" w:pos="1559"/>
          <w:tab w:val="left" w:pos="1984"/>
          <w:tab w:val="left" w:leader="dot" w:pos="7654"/>
          <w:tab w:val="right" w:pos="8929"/>
          <w:tab w:val="right" w:pos="9638"/>
        </w:tabs>
        <w:suppressAutoHyphens/>
        <w:spacing w:after="120"/>
      </w:pPr>
      <w:r w:rsidRPr="001C38CD">
        <w:tab/>
      </w:r>
      <w:r w:rsidRPr="001C38CD">
        <w:tab/>
        <w:t>A.</w:t>
      </w:r>
      <w:r w:rsidRPr="001C38CD">
        <w:tab/>
        <w:t>Процесс подготовки доклада</w:t>
      </w:r>
      <w:r w:rsidRPr="001C38CD">
        <w:tab/>
      </w:r>
      <w:r w:rsidRPr="001C38CD">
        <w:tab/>
        <w:t>8–9</w:t>
      </w:r>
      <w:r w:rsidRPr="001C38CD">
        <w:tab/>
        <w:t>6</w:t>
      </w:r>
    </w:p>
    <w:p w:rsidR="00B85691" w:rsidRPr="001C38CD" w:rsidRDefault="00B85691" w:rsidP="00B85691">
      <w:pPr>
        <w:tabs>
          <w:tab w:val="right" w:pos="850"/>
          <w:tab w:val="left" w:pos="1134"/>
          <w:tab w:val="left" w:pos="1559"/>
          <w:tab w:val="left" w:pos="1984"/>
          <w:tab w:val="left" w:leader="dot" w:pos="7654"/>
          <w:tab w:val="right" w:pos="8929"/>
          <w:tab w:val="right" w:pos="9638"/>
        </w:tabs>
        <w:suppressAutoHyphens/>
        <w:spacing w:after="120"/>
      </w:pPr>
      <w:r w:rsidRPr="001C38CD">
        <w:tab/>
      </w:r>
      <w:r w:rsidRPr="001C38CD">
        <w:tab/>
        <w:t>B.</w:t>
      </w:r>
      <w:r w:rsidRPr="001C38CD">
        <w:tab/>
        <w:t>Структура доклада</w:t>
      </w:r>
      <w:r w:rsidRPr="001C38CD">
        <w:tab/>
      </w:r>
      <w:r w:rsidRPr="001C38CD">
        <w:tab/>
        <w:t>10</w:t>
      </w:r>
      <w:r w:rsidRPr="001C38CD">
        <w:tab/>
        <w:t>6</w:t>
      </w:r>
    </w:p>
    <w:p w:rsidR="00B85691" w:rsidRPr="00834C75" w:rsidRDefault="00B85691" w:rsidP="00B73D9A">
      <w:pPr>
        <w:tabs>
          <w:tab w:val="right" w:pos="850"/>
          <w:tab w:val="left" w:pos="1134"/>
          <w:tab w:val="left" w:pos="1559"/>
          <w:tab w:val="left" w:pos="1984"/>
          <w:tab w:val="left" w:leader="dot" w:pos="7654"/>
          <w:tab w:val="right" w:pos="8929"/>
          <w:tab w:val="right" w:pos="9638"/>
        </w:tabs>
        <w:suppressAutoHyphens/>
        <w:spacing w:after="120"/>
        <w:ind w:left="1134" w:hanging="1134"/>
        <w:rPr>
          <w:lang w:val="en-US"/>
        </w:rPr>
      </w:pPr>
      <w:r w:rsidRPr="001C38CD">
        <w:tab/>
        <w:t>II.</w:t>
      </w:r>
      <w:r w:rsidRPr="001C38CD">
        <w:tab/>
        <w:t>Меры, принимаемые в целях ликвидации дискриминации</w:t>
      </w:r>
      <w:r w:rsidR="00B73D9A" w:rsidRPr="001C38CD">
        <w:br/>
      </w:r>
      <w:r w:rsidRPr="001C38CD">
        <w:t>в отношении женщин</w:t>
      </w:r>
      <w:r w:rsidRPr="001C38CD">
        <w:tab/>
      </w:r>
      <w:r w:rsidR="00B73D9A" w:rsidRPr="001C38CD">
        <w:tab/>
      </w:r>
      <w:r w:rsidR="00834C75">
        <w:t>11–272</w:t>
      </w:r>
      <w:r w:rsidR="00834C75">
        <w:tab/>
      </w:r>
      <w:r w:rsidR="00834C75">
        <w:rPr>
          <w:lang w:val="en-US"/>
        </w:rPr>
        <w:t>7</w:t>
      </w:r>
    </w:p>
    <w:p w:rsidR="00B85691" w:rsidRPr="00834C75"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rPr>
          <w:lang w:val="en-US"/>
        </w:rPr>
      </w:pPr>
      <w:r w:rsidRPr="001C38CD">
        <w:tab/>
      </w:r>
      <w:r w:rsidRPr="001C38CD">
        <w:tab/>
        <w:t xml:space="preserve">Статья 1. </w:t>
      </w:r>
      <w:r w:rsidR="00EB2B30">
        <w:tab/>
      </w:r>
      <w:r w:rsidRPr="001C38CD">
        <w:t>Определение понятия "дискримин</w:t>
      </w:r>
      <w:r w:rsidR="00834C75">
        <w:t>ация в отношении женщин"</w:t>
      </w:r>
      <w:r w:rsidR="00834C75">
        <w:tab/>
        <w:t>11–16</w:t>
      </w:r>
      <w:r w:rsidR="00834C75">
        <w:tab/>
      </w:r>
      <w:r w:rsidR="00834C75">
        <w:rPr>
          <w:lang w:val="en-US"/>
        </w:rPr>
        <w:t>7</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2. </w:t>
      </w:r>
      <w:r w:rsidR="00EB2B30">
        <w:tab/>
      </w:r>
      <w:r w:rsidRPr="001C38CD">
        <w:t xml:space="preserve">Правовые и административные меры по ликвидации </w:t>
      </w:r>
      <w:r w:rsidRPr="001C38CD">
        <w:br/>
        <w:t>дискриминации в отношении женщин</w:t>
      </w:r>
      <w:r w:rsidRPr="001C38CD">
        <w:tab/>
      </w:r>
      <w:r w:rsidRPr="001C38CD">
        <w:tab/>
        <w:t>17–71</w:t>
      </w:r>
      <w:r w:rsidRPr="001C38CD">
        <w:tab/>
        <w:t>8</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3. </w:t>
      </w:r>
      <w:r w:rsidR="00EB2B30">
        <w:tab/>
      </w:r>
      <w:r w:rsidRPr="001C38CD">
        <w:t xml:space="preserve">Меры по обеспечению всестороннего развития и прогресса </w:t>
      </w:r>
      <w:r w:rsidRPr="001C38CD">
        <w:br/>
        <w:t xml:space="preserve">женщин и соблюдения их основных прав человека </w:t>
      </w:r>
      <w:r w:rsidRPr="001C38CD">
        <w:br/>
        <w:t xml:space="preserve">и фундаментальных свобод на основе равенства с мужчинами </w:t>
      </w:r>
      <w:r w:rsidRPr="001C38CD">
        <w:tab/>
        <w:t>72</w:t>
      </w:r>
      <w:r w:rsidRPr="001C38CD">
        <w:tab/>
        <w:t>19</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Статья 4.</w:t>
      </w:r>
      <w:r w:rsidRPr="001C38CD">
        <w:tab/>
      </w:r>
      <w:r w:rsidR="00B73D9A" w:rsidRPr="001C38CD">
        <w:t xml:space="preserve"> </w:t>
      </w:r>
      <w:r w:rsidR="00EB2B30">
        <w:tab/>
      </w:r>
      <w:r w:rsidRPr="001C38CD">
        <w:t xml:space="preserve">Временные меры, принятые для ускорения установления </w:t>
      </w:r>
      <w:r w:rsidRPr="001C38CD">
        <w:br/>
        <w:t>фактического равенства между мужчинами и женщинами</w:t>
      </w:r>
      <w:r w:rsidRPr="001C38CD">
        <w:tab/>
      </w:r>
      <w:r w:rsidRPr="001C38CD">
        <w:tab/>
        <w:t>73–82</w:t>
      </w:r>
      <w:r w:rsidRPr="001C38CD">
        <w:tab/>
        <w:t>19</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5. </w:t>
      </w:r>
      <w:r w:rsidR="00EB2B30">
        <w:tab/>
      </w:r>
      <w:r w:rsidRPr="001C38CD">
        <w:t xml:space="preserve">Социальные и культурные модели поведения, приводящие </w:t>
      </w:r>
      <w:r w:rsidRPr="001C38CD">
        <w:br/>
        <w:t xml:space="preserve">к дискриминации и утверждению стереотипных представлений </w:t>
      </w:r>
      <w:r w:rsidRPr="001C38CD">
        <w:br/>
        <w:t>о роли женщин</w:t>
      </w:r>
      <w:r w:rsidRPr="001C38CD">
        <w:tab/>
      </w:r>
      <w:r w:rsidRPr="001C38CD">
        <w:tab/>
        <w:t>83–88</w:t>
      </w:r>
      <w:r w:rsidRPr="001C38CD">
        <w:tab/>
        <w:t>23</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6. </w:t>
      </w:r>
      <w:r w:rsidR="00EB2B30">
        <w:tab/>
      </w:r>
      <w:r w:rsidRPr="001C38CD">
        <w:t xml:space="preserve">Пресечение торговли женщинами и эксплуатации </w:t>
      </w:r>
      <w:r w:rsidR="00B73D9A" w:rsidRPr="001C38CD">
        <w:br/>
      </w:r>
      <w:r w:rsidRPr="001C38CD">
        <w:t>проституции женщин</w:t>
      </w:r>
      <w:r w:rsidRPr="001C38CD">
        <w:tab/>
      </w:r>
      <w:r w:rsidRPr="001C38CD">
        <w:tab/>
        <w:t>89–107</w:t>
      </w:r>
      <w:r w:rsidRPr="001C38CD">
        <w:tab/>
        <w:t>24</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7. </w:t>
      </w:r>
      <w:r w:rsidR="00EB2B30">
        <w:tab/>
      </w:r>
      <w:r w:rsidRPr="001C38CD">
        <w:t xml:space="preserve">Ликвидация дискриминации в отношении женщин </w:t>
      </w:r>
      <w:r w:rsidRPr="001C38CD">
        <w:br/>
        <w:t>в политической и общественной жизни</w:t>
      </w:r>
      <w:r w:rsidRPr="001C38CD">
        <w:tab/>
      </w:r>
      <w:r w:rsidRPr="001C38CD">
        <w:tab/>
        <w:t>108–144</w:t>
      </w:r>
      <w:r w:rsidRPr="001C38CD">
        <w:tab/>
        <w:t>28</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8. </w:t>
      </w:r>
      <w:r w:rsidR="00EB2B30">
        <w:tab/>
      </w:r>
      <w:r w:rsidRPr="001C38CD">
        <w:t xml:space="preserve">Предоставление женщинам возможности на равных </w:t>
      </w:r>
      <w:r w:rsidRPr="001C38CD">
        <w:br/>
        <w:t xml:space="preserve">с мужчинами условиях представлять свое правительство </w:t>
      </w:r>
      <w:r w:rsidRPr="001C38CD">
        <w:br/>
        <w:t xml:space="preserve">на международном уровне и участвовать в работе </w:t>
      </w:r>
      <w:r w:rsidRPr="001C38CD">
        <w:br/>
        <w:t>международных организаций</w:t>
      </w:r>
      <w:r w:rsidRPr="001C38CD">
        <w:tab/>
      </w:r>
      <w:r w:rsidRPr="001C38CD">
        <w:tab/>
        <w:t>145–150</w:t>
      </w:r>
      <w:r w:rsidRPr="001C38CD">
        <w:tab/>
        <w:t>40</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9. </w:t>
      </w:r>
      <w:r w:rsidR="00EB2B30">
        <w:tab/>
      </w:r>
      <w:r w:rsidRPr="001C38CD">
        <w:t xml:space="preserve">Равные права в отношении приобретения, изменения или </w:t>
      </w:r>
      <w:r w:rsidRPr="001C38CD">
        <w:br/>
        <w:t>сохранения гражданства</w:t>
      </w:r>
      <w:r w:rsidRPr="001C38CD">
        <w:tab/>
      </w:r>
      <w:r w:rsidRPr="001C38CD">
        <w:tab/>
        <w:t>151–153</w:t>
      </w:r>
      <w:r w:rsidRPr="001C38CD">
        <w:tab/>
        <w:t>42</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10. </w:t>
      </w:r>
      <w:r w:rsidR="00EB2B30">
        <w:tab/>
      </w:r>
      <w:r w:rsidRPr="001C38CD">
        <w:t xml:space="preserve">Ликвидация дискриминации в отношении женщин </w:t>
      </w:r>
      <w:r w:rsidR="00B73D9A" w:rsidRPr="001C38CD">
        <w:br/>
      </w:r>
      <w:r w:rsidRPr="001C38CD">
        <w:t>в области образования</w:t>
      </w:r>
      <w:r w:rsidRPr="001C38CD">
        <w:tab/>
      </w:r>
      <w:r w:rsidRPr="001C38CD">
        <w:tab/>
        <w:t>154–172</w:t>
      </w:r>
      <w:r w:rsidRPr="001C38CD">
        <w:tab/>
        <w:t>42</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Статья 11.</w:t>
      </w:r>
      <w:r w:rsidR="00B73D9A" w:rsidRPr="001C38CD">
        <w:t xml:space="preserve"> </w:t>
      </w:r>
      <w:r w:rsidR="00EB2B30">
        <w:tab/>
      </w:r>
      <w:r w:rsidRPr="001C38CD">
        <w:t xml:space="preserve">Ликвидация дискриминации в отношении женщин </w:t>
      </w:r>
      <w:r w:rsidRPr="001C38CD">
        <w:br/>
        <w:t>в области занятости</w:t>
      </w:r>
      <w:r w:rsidRPr="001C38CD">
        <w:tab/>
      </w:r>
      <w:r w:rsidRPr="001C38CD">
        <w:tab/>
        <w:t>173–190</w:t>
      </w:r>
      <w:r w:rsidRPr="001C38CD">
        <w:tab/>
        <w:t>45</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12. </w:t>
      </w:r>
      <w:r w:rsidR="00EB2B30">
        <w:tab/>
      </w:r>
      <w:r w:rsidRPr="001C38CD">
        <w:t>Равный доступ к медицинскому обслуживанию</w:t>
      </w:r>
      <w:r w:rsidRPr="001C38CD">
        <w:tab/>
      </w:r>
      <w:r w:rsidRPr="001C38CD">
        <w:tab/>
        <w:t>191–216</w:t>
      </w:r>
      <w:r w:rsidRPr="001C38CD">
        <w:tab/>
        <w:t>49</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13. </w:t>
      </w:r>
      <w:r w:rsidR="00EB2B30">
        <w:tab/>
      </w:r>
      <w:r w:rsidRPr="001C38CD">
        <w:t xml:space="preserve">Ликвидация дискриминации в отношении женщин в других </w:t>
      </w:r>
      <w:r w:rsidRPr="001C38CD">
        <w:br/>
        <w:t>областях экономической и социальной жизни</w:t>
      </w:r>
      <w:r w:rsidRPr="001C38CD">
        <w:tab/>
      </w:r>
      <w:r w:rsidRPr="001C38CD">
        <w:tab/>
        <w:t>217–233</w:t>
      </w:r>
      <w:r w:rsidRPr="001C38CD">
        <w:tab/>
        <w:t>56</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14. </w:t>
      </w:r>
      <w:r w:rsidR="00EB2B30">
        <w:tab/>
      </w:r>
      <w:r w:rsidRPr="001C38CD">
        <w:t>Сельские женщины</w:t>
      </w:r>
      <w:r w:rsidRPr="001C38CD">
        <w:tab/>
      </w:r>
      <w:r w:rsidRPr="001C38CD">
        <w:tab/>
        <w:t>234–256</w:t>
      </w:r>
      <w:r w:rsidRPr="001C38CD">
        <w:tab/>
        <w:t>60</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15. </w:t>
      </w:r>
      <w:r w:rsidR="00EB2B30">
        <w:tab/>
      </w:r>
      <w:r w:rsidRPr="001C38CD">
        <w:t>Равенство перед законом</w:t>
      </w:r>
      <w:r w:rsidRPr="001C38CD">
        <w:tab/>
      </w:r>
      <w:r w:rsidRPr="001C38CD">
        <w:tab/>
        <w:t>257–261</w:t>
      </w:r>
      <w:r w:rsidRPr="001C38CD">
        <w:tab/>
        <w:t>64</w:t>
      </w:r>
    </w:p>
    <w:p w:rsidR="00B85691" w:rsidRPr="001C38CD" w:rsidRDefault="00B85691" w:rsidP="00EB2B30">
      <w:pPr>
        <w:tabs>
          <w:tab w:val="right" w:pos="850"/>
          <w:tab w:val="left" w:pos="1134"/>
          <w:tab w:val="left" w:pos="1559"/>
          <w:tab w:val="left" w:pos="1984"/>
          <w:tab w:val="left" w:pos="2160"/>
          <w:tab w:val="left" w:leader="dot" w:pos="7654"/>
          <w:tab w:val="right" w:pos="8929"/>
          <w:tab w:val="right" w:pos="9638"/>
        </w:tabs>
        <w:suppressAutoHyphens/>
        <w:spacing w:after="120"/>
        <w:ind w:left="2160" w:hanging="2160"/>
      </w:pPr>
      <w:r w:rsidRPr="001C38CD">
        <w:tab/>
      </w:r>
      <w:r w:rsidRPr="001C38CD">
        <w:tab/>
        <w:t xml:space="preserve">Статья 16. </w:t>
      </w:r>
      <w:r w:rsidR="00EB2B30">
        <w:tab/>
      </w:r>
      <w:r w:rsidRPr="001C38CD">
        <w:t>Равенство в браке и семейное право</w:t>
      </w:r>
      <w:r w:rsidRPr="001C38CD">
        <w:tab/>
      </w:r>
      <w:r w:rsidRPr="001C38CD">
        <w:tab/>
        <w:t>262–272</w:t>
      </w:r>
      <w:r w:rsidRPr="001C38CD">
        <w:tab/>
        <w:t>65</w:t>
      </w:r>
    </w:p>
    <w:p w:rsidR="00B85691" w:rsidRPr="001C38CD" w:rsidRDefault="00B85691" w:rsidP="00B73D9A">
      <w:pPr>
        <w:tabs>
          <w:tab w:val="right" w:pos="850"/>
          <w:tab w:val="left" w:pos="1134"/>
          <w:tab w:val="left" w:pos="1559"/>
          <w:tab w:val="left" w:pos="1984"/>
          <w:tab w:val="left" w:leader="dot" w:pos="7654"/>
          <w:tab w:val="right" w:pos="8929"/>
          <w:tab w:val="right" w:pos="9638"/>
        </w:tabs>
        <w:suppressAutoHyphens/>
        <w:spacing w:after="120"/>
        <w:ind w:left="1134" w:hanging="1134"/>
      </w:pPr>
      <w:r w:rsidRPr="001C38CD">
        <w:tab/>
        <w:t>III.</w:t>
      </w:r>
      <w:r w:rsidRPr="001C38CD">
        <w:tab/>
        <w:t>Заключение</w:t>
      </w:r>
      <w:r w:rsidRPr="001C38CD">
        <w:tab/>
      </w:r>
      <w:r w:rsidRPr="001C38CD">
        <w:tab/>
        <w:t>273–278</w:t>
      </w:r>
      <w:r w:rsidRPr="001C38CD">
        <w:tab/>
        <w:t>67</w:t>
      </w:r>
    </w:p>
    <w:p w:rsidR="00B85691" w:rsidRPr="001C38CD" w:rsidRDefault="00B85691" w:rsidP="00B73D9A">
      <w:pPr>
        <w:tabs>
          <w:tab w:val="right" w:pos="850"/>
          <w:tab w:val="left" w:pos="1134"/>
          <w:tab w:val="left" w:pos="1559"/>
          <w:tab w:val="left" w:pos="1984"/>
          <w:tab w:val="left" w:leader="dot" w:pos="7654"/>
          <w:tab w:val="right" w:pos="8929"/>
          <w:tab w:val="right" w:pos="9638"/>
        </w:tabs>
        <w:suppressAutoHyphens/>
        <w:spacing w:after="120"/>
        <w:ind w:left="1134" w:hanging="1134"/>
      </w:pPr>
      <w:r w:rsidRPr="001C38CD">
        <w:tab/>
      </w:r>
      <w:r w:rsidRPr="001C38CD">
        <w:tab/>
        <w:t>Ссылки</w:t>
      </w:r>
      <w:r w:rsidRPr="001C38CD">
        <w:tab/>
      </w:r>
      <w:r w:rsidRPr="001C38CD">
        <w:tab/>
      </w:r>
      <w:r w:rsidR="00B73D9A" w:rsidRPr="001C38CD">
        <w:tab/>
      </w:r>
      <w:r w:rsidR="00B73D9A" w:rsidRPr="001C38CD">
        <w:tab/>
      </w:r>
      <w:r w:rsidRPr="001C38CD">
        <w:t>70</w:t>
      </w:r>
    </w:p>
    <w:p w:rsidR="00B85691" w:rsidRPr="001C38CD" w:rsidRDefault="00B85691" w:rsidP="00B73D9A">
      <w:pPr>
        <w:tabs>
          <w:tab w:val="right" w:pos="850"/>
          <w:tab w:val="left" w:pos="1134"/>
          <w:tab w:val="left" w:pos="1559"/>
          <w:tab w:val="left" w:pos="1984"/>
          <w:tab w:val="left" w:leader="dot" w:pos="7654"/>
          <w:tab w:val="right" w:pos="8929"/>
          <w:tab w:val="right" w:pos="9638"/>
        </w:tabs>
        <w:suppressAutoHyphens/>
        <w:spacing w:after="120"/>
        <w:ind w:left="1134" w:hanging="1134"/>
      </w:pPr>
      <w:r w:rsidRPr="001C38CD">
        <w:t>Перечень диаграмм и таблиц</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 </w:t>
      </w:r>
      <w:r w:rsidRPr="001C38CD">
        <w:tab/>
        <w:t>Виды насилия, которому подвергаются женщины</w:t>
      </w:r>
      <w:r w:rsidRPr="001C38CD">
        <w:tab/>
      </w:r>
      <w:r w:rsidRPr="001C38CD">
        <w:tab/>
        <w:t>14</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2. </w:t>
      </w:r>
      <w:r w:rsidRPr="001C38CD">
        <w:tab/>
        <w:t>Представленность женщин на государственной службе</w:t>
      </w:r>
      <w:r w:rsidRPr="001C38CD">
        <w:tab/>
      </w:r>
      <w:r w:rsidRPr="001C38CD">
        <w:tab/>
        <w:t>20</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3. </w:t>
      </w:r>
      <w:r w:rsidRPr="001C38CD">
        <w:tab/>
        <w:t xml:space="preserve">Число учителей начальной школы, охваченных системой </w:t>
      </w:r>
      <w:r w:rsidRPr="001C38CD">
        <w:br/>
        <w:t>подготовки</w:t>
      </w:r>
      <w:r w:rsidRPr="001C38CD">
        <w:tab/>
      </w:r>
      <w:r w:rsidRPr="001C38CD">
        <w:tab/>
        <w:t>21</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4. </w:t>
      </w:r>
      <w:r w:rsidRPr="001C38CD">
        <w:tab/>
        <w:t>Число поступивших в высшие учебные заведения</w:t>
      </w:r>
      <w:r w:rsidRPr="001C38CD">
        <w:tab/>
      </w:r>
      <w:r w:rsidRPr="001C38CD">
        <w:tab/>
        <w:t>22</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5. </w:t>
      </w:r>
      <w:r w:rsidRPr="001C38CD">
        <w:tab/>
        <w:t>Представленность женщин в парламенте</w:t>
      </w:r>
      <w:r w:rsidRPr="001C38CD">
        <w:tab/>
      </w:r>
      <w:r w:rsidRPr="001C38CD">
        <w:tab/>
        <w:t>23</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6. </w:t>
      </w:r>
      <w:r w:rsidRPr="001C38CD">
        <w:tab/>
        <w:t>Представленность женщин в Палате собрания</w:t>
      </w:r>
      <w:r w:rsidRPr="001C38CD">
        <w:tab/>
      </w:r>
      <w:r w:rsidRPr="001C38CD">
        <w:tab/>
        <w:t>30</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7. </w:t>
      </w:r>
      <w:r w:rsidRPr="001C38CD">
        <w:tab/>
        <w:t>Представленность женщин в кабинете министров</w:t>
      </w:r>
      <w:r w:rsidRPr="001C38CD">
        <w:tab/>
      </w:r>
      <w:r w:rsidRPr="001C38CD">
        <w:tab/>
        <w:t>31</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8. </w:t>
      </w:r>
      <w:r w:rsidRPr="001C38CD">
        <w:tab/>
        <w:t>Женщины в местных органах власти</w:t>
      </w:r>
      <w:r w:rsidRPr="001C38CD">
        <w:tab/>
      </w:r>
      <w:r w:rsidRPr="001C38CD">
        <w:tab/>
        <w:t>33</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9. </w:t>
      </w:r>
      <w:r w:rsidRPr="001C38CD">
        <w:tab/>
        <w:t>Женщины в составе городских советов</w:t>
      </w:r>
      <w:r w:rsidRPr="001C38CD">
        <w:tab/>
      </w:r>
      <w:r w:rsidRPr="001C38CD">
        <w:tab/>
        <w:t>33</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10. </w:t>
      </w:r>
      <w:r w:rsidRPr="001C38CD">
        <w:tab/>
        <w:t>Женщины в составе окружных сельских советов</w:t>
      </w:r>
      <w:r w:rsidRPr="001C38CD">
        <w:tab/>
      </w:r>
      <w:r w:rsidRPr="001C38CD">
        <w:tab/>
        <w:t>34</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11. </w:t>
      </w:r>
      <w:r w:rsidRPr="001C38CD">
        <w:tab/>
        <w:t xml:space="preserve">Женщины, занимающие управленческие должности </w:t>
      </w:r>
      <w:r w:rsidRPr="001C38CD">
        <w:br/>
        <w:t>на государственной службе</w:t>
      </w:r>
      <w:r w:rsidRPr="001C38CD">
        <w:tab/>
      </w:r>
      <w:r w:rsidRPr="001C38CD">
        <w:tab/>
        <w:t>34</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12. </w:t>
      </w:r>
      <w:r w:rsidRPr="001C38CD">
        <w:tab/>
        <w:t>Женщины в судебной системе</w:t>
      </w:r>
      <w:r w:rsidRPr="001C38CD">
        <w:tab/>
      </w:r>
      <w:r w:rsidRPr="001C38CD">
        <w:tab/>
        <w:t>36</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13. </w:t>
      </w:r>
      <w:r w:rsidRPr="001C38CD">
        <w:tab/>
        <w:t>Женщины в органах полиции</w:t>
      </w:r>
      <w:r w:rsidRPr="001C38CD">
        <w:tab/>
      </w:r>
      <w:r w:rsidRPr="001C38CD">
        <w:tab/>
        <w:t>38</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14. </w:t>
      </w:r>
      <w:r w:rsidRPr="001C38CD">
        <w:tab/>
        <w:t>Женщины в пенитенциарной системе</w:t>
      </w:r>
      <w:r w:rsidRPr="001C38CD">
        <w:tab/>
      </w:r>
      <w:r w:rsidRPr="001C38CD">
        <w:tab/>
        <w:t>39</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15. </w:t>
      </w:r>
      <w:r w:rsidRPr="001C38CD">
        <w:tab/>
        <w:t>Женщины на дипломатической службе</w:t>
      </w:r>
      <w:r w:rsidRPr="001C38CD">
        <w:tab/>
      </w:r>
      <w:r w:rsidRPr="001C38CD">
        <w:tab/>
        <w:t>41</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16. </w:t>
      </w:r>
      <w:r w:rsidRPr="001C38CD">
        <w:tab/>
        <w:t>Охват начальным образованием (1996–2005 годы)</w:t>
      </w:r>
      <w:r w:rsidRPr="001C38CD">
        <w:tab/>
      </w:r>
      <w:r w:rsidRPr="001C38CD">
        <w:tab/>
        <w:t>44</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17. </w:t>
      </w:r>
      <w:r w:rsidRPr="001C38CD">
        <w:tab/>
        <w:t>Текущая занятость населения в возрасте 15 лет и старше</w:t>
      </w:r>
      <w:r w:rsidR="00BC16C1" w:rsidRPr="001C38CD">
        <w:br/>
      </w:r>
      <w:r w:rsidRPr="001C38CD">
        <w:t>в промышленном секторе</w:t>
      </w:r>
      <w:r w:rsidRPr="001C38CD">
        <w:tab/>
      </w:r>
      <w:r w:rsidRPr="001C38CD">
        <w:tab/>
        <w:t>47</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18. </w:t>
      </w:r>
      <w:r w:rsidRPr="001C38CD">
        <w:tab/>
        <w:t xml:space="preserve">Финансирование осуществляемых женщинами проектов </w:t>
      </w:r>
      <w:r w:rsidRPr="001C38CD">
        <w:br/>
        <w:t>со стороны СЕДКО</w:t>
      </w:r>
      <w:r w:rsidRPr="001C38CD">
        <w:tab/>
      </w:r>
      <w:r w:rsidRPr="001C38CD">
        <w:tab/>
        <w:t>49</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19. </w:t>
      </w:r>
      <w:r w:rsidRPr="001C38CD">
        <w:tab/>
        <w:t>Методы контрацепции, используемые женщинами …</w:t>
      </w:r>
      <w:r w:rsidRPr="001C38CD">
        <w:tab/>
      </w:r>
      <w:r w:rsidRPr="001C38CD">
        <w:tab/>
        <w:t>52</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20. </w:t>
      </w:r>
      <w:r w:rsidRPr="001C38CD">
        <w:tab/>
        <w:t xml:space="preserve">Число ВИЧ-инфицированных в разбивке по полу </w:t>
      </w:r>
      <w:r w:rsidRPr="001C38CD">
        <w:tab/>
      </w:r>
      <w:r w:rsidRPr="001C38CD">
        <w:tab/>
        <w:t>53</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21. </w:t>
      </w:r>
      <w:r w:rsidRPr="001C38CD">
        <w:tab/>
        <w:t>Уровни нищеты среди домохозяйств в разбивке по полу их глав</w:t>
      </w:r>
      <w:r w:rsidRPr="001C38CD">
        <w:tab/>
      </w:r>
      <w:r w:rsidRPr="001C38CD">
        <w:tab/>
        <w:t>56</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Диаграмма 22. </w:t>
      </w:r>
      <w:r w:rsidRPr="001C38CD">
        <w:tab/>
        <w:t>Владение активами в разбивке по полу</w:t>
      </w:r>
      <w:r w:rsidRPr="001C38CD">
        <w:tab/>
      </w:r>
      <w:r w:rsidRPr="001C38CD">
        <w:tab/>
        <w:t>57</w:t>
      </w:r>
    </w:p>
    <w:p w:rsidR="00B85691" w:rsidRPr="001C38CD" w:rsidRDefault="00B85691" w:rsidP="00B85691">
      <w:pPr>
        <w:tabs>
          <w:tab w:val="right" w:pos="850"/>
          <w:tab w:val="left" w:pos="1134"/>
          <w:tab w:val="left" w:pos="1559"/>
          <w:tab w:val="left" w:pos="1984"/>
          <w:tab w:val="left" w:leader="dot" w:pos="7654"/>
          <w:tab w:val="right" w:pos="8929"/>
          <w:tab w:val="right" w:pos="9638"/>
        </w:tabs>
        <w:suppressAutoHyphens/>
        <w:spacing w:after="120"/>
      </w:pPr>
      <w:r w:rsidRPr="001C38CD">
        <w:t>Таблицы</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 xml:space="preserve">Таблица 1. </w:t>
      </w:r>
      <w:r w:rsidRPr="001C38CD">
        <w:tab/>
        <w:t>Женщины в Национальной армии Зимбабве</w:t>
      </w:r>
      <w:r w:rsidRPr="001C38CD">
        <w:tab/>
      </w:r>
      <w:r w:rsidRPr="001C38CD">
        <w:tab/>
        <w:t>37</w:t>
      </w:r>
    </w:p>
    <w:p w:rsidR="00B85691" w:rsidRPr="001C38CD" w:rsidRDefault="00B85691" w:rsidP="00BC16C1">
      <w:pPr>
        <w:tabs>
          <w:tab w:val="right" w:pos="850"/>
          <w:tab w:val="left" w:pos="1134"/>
          <w:tab w:val="left" w:pos="1559"/>
          <w:tab w:val="left" w:pos="1984"/>
          <w:tab w:val="left" w:pos="2618"/>
          <w:tab w:val="left" w:leader="dot" w:pos="8640"/>
          <w:tab w:val="right" w:pos="9638"/>
        </w:tabs>
        <w:suppressAutoHyphens/>
        <w:spacing w:after="120"/>
        <w:ind w:left="2618" w:hanging="1768"/>
      </w:pPr>
      <w:r w:rsidRPr="001C38CD">
        <w:tab/>
        <w:t>Таблица 2.</w:t>
      </w:r>
      <w:r w:rsidRPr="001C38CD">
        <w:tab/>
        <w:t>Женщины в Военно-воздушных силах Зимбабве</w:t>
      </w:r>
      <w:r w:rsidRPr="001C38CD">
        <w:tab/>
      </w:r>
      <w:r w:rsidRPr="001C38CD">
        <w:tab/>
        <w:t>37</w:t>
      </w:r>
    </w:p>
    <w:p w:rsidR="00B85691" w:rsidRPr="001C38CD" w:rsidRDefault="00BC16C1" w:rsidP="00BC16C1">
      <w:pPr>
        <w:pStyle w:val="HChGR"/>
      </w:pPr>
      <w:r w:rsidRPr="001C38CD">
        <w:br w:type="page"/>
      </w:r>
      <w:r w:rsidRPr="001C38CD">
        <w:tab/>
      </w:r>
      <w:r w:rsidRPr="001C38CD">
        <w:tab/>
      </w:r>
      <w:r w:rsidR="00B85691" w:rsidRPr="001C38CD">
        <w:t>Список сокращений</w:t>
      </w:r>
    </w:p>
    <w:tbl>
      <w:tblPr>
        <w:tblStyle w:val="TableGrid"/>
        <w:tblW w:w="0" w:type="auto"/>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58"/>
        <w:gridCol w:w="5638"/>
      </w:tblGrid>
      <w:tr w:rsidR="00B85691" w:rsidRPr="001C38CD" w:rsidTr="00B85691">
        <w:tc>
          <w:tcPr>
            <w:tcW w:w="1758" w:type="dxa"/>
          </w:tcPr>
          <w:p w:rsidR="00B85691" w:rsidRPr="001C38CD" w:rsidRDefault="00B85691" w:rsidP="00BC16C1">
            <w:pPr>
              <w:spacing w:after="120" w:line="240" w:lineRule="auto"/>
            </w:pPr>
            <w:r w:rsidRPr="001C38CD">
              <w:t>ВИЧ</w:t>
            </w:r>
          </w:p>
        </w:tc>
        <w:tc>
          <w:tcPr>
            <w:tcW w:w="5638" w:type="dxa"/>
          </w:tcPr>
          <w:p w:rsidR="00B85691" w:rsidRPr="001C38CD" w:rsidRDefault="00B85691" w:rsidP="00BC16C1">
            <w:pPr>
              <w:spacing w:after="120" w:line="240" w:lineRule="auto"/>
            </w:pPr>
            <w:r w:rsidRPr="001C38CD">
              <w:t>вирус иммунодефицита человека</w:t>
            </w:r>
          </w:p>
        </w:tc>
      </w:tr>
      <w:tr w:rsidR="00B85691" w:rsidRPr="001C38CD" w:rsidTr="00B85691">
        <w:tc>
          <w:tcPr>
            <w:tcW w:w="1758" w:type="dxa"/>
          </w:tcPr>
          <w:p w:rsidR="00B85691" w:rsidRPr="001C38CD" w:rsidRDefault="00B85691" w:rsidP="00BC16C1">
            <w:pPr>
              <w:spacing w:after="120" w:line="240" w:lineRule="auto"/>
            </w:pPr>
            <w:r w:rsidRPr="001C38CD">
              <w:t>ГВАПА</w:t>
            </w:r>
          </w:p>
        </w:tc>
        <w:tc>
          <w:tcPr>
            <w:tcW w:w="5638" w:type="dxa"/>
          </w:tcPr>
          <w:p w:rsidR="00B85691" w:rsidRPr="001C38CD" w:rsidRDefault="00B85691" w:rsidP="00BC16C1">
            <w:pPr>
              <w:spacing w:after="120" w:line="240" w:lineRule="auto"/>
            </w:pPr>
            <w:r w:rsidRPr="001C38CD">
              <w:t>Ассоциация женщин гверу по профилактике СПИДа</w:t>
            </w:r>
          </w:p>
        </w:tc>
      </w:tr>
      <w:tr w:rsidR="00B85691" w:rsidRPr="001C38CD" w:rsidTr="00B85691">
        <w:tc>
          <w:tcPr>
            <w:tcW w:w="1758" w:type="dxa"/>
          </w:tcPr>
          <w:p w:rsidR="00B85691" w:rsidRPr="001C38CD" w:rsidRDefault="00B85691" w:rsidP="00BC16C1">
            <w:pPr>
              <w:spacing w:after="120" w:line="240" w:lineRule="auto"/>
            </w:pPr>
            <w:r w:rsidRPr="001C38CD">
              <w:t>ЗИГАУ</w:t>
            </w:r>
          </w:p>
        </w:tc>
        <w:tc>
          <w:tcPr>
            <w:tcW w:w="5638" w:type="dxa"/>
          </w:tcPr>
          <w:p w:rsidR="00B85691" w:rsidRPr="001C38CD" w:rsidRDefault="00B85691" w:rsidP="00BC16C1">
            <w:pPr>
              <w:spacing w:after="120" w:line="240" w:lineRule="auto"/>
            </w:pPr>
            <w:r w:rsidRPr="001C38CD">
              <w:t xml:space="preserve">Зимбабвийский институт государственной администрации </w:t>
            </w:r>
            <w:r w:rsidRPr="001C38CD">
              <w:br/>
              <w:t>и управления</w:t>
            </w:r>
          </w:p>
        </w:tc>
      </w:tr>
      <w:tr w:rsidR="00B85691" w:rsidRPr="001C38CD" w:rsidTr="00B85691">
        <w:tc>
          <w:tcPr>
            <w:tcW w:w="1758" w:type="dxa"/>
          </w:tcPr>
          <w:p w:rsidR="00B85691" w:rsidRPr="001C38CD" w:rsidRDefault="00B85691" w:rsidP="00BC16C1">
            <w:pPr>
              <w:spacing w:after="120" w:line="240" w:lineRule="auto"/>
            </w:pPr>
            <w:r w:rsidRPr="001C38CD">
              <w:t>ЗМДО</w:t>
            </w:r>
          </w:p>
        </w:tc>
        <w:tc>
          <w:tcPr>
            <w:tcW w:w="5638" w:type="dxa"/>
          </w:tcPr>
          <w:p w:rsidR="00B85691" w:rsidRPr="001C38CD" w:rsidRDefault="00B85691" w:rsidP="00BC16C1">
            <w:pPr>
              <w:spacing w:after="120" w:line="240" w:lineRule="auto"/>
            </w:pPr>
            <w:r w:rsidRPr="001C38CD">
              <w:t>Зимбабвийское медико-демографическое обследование</w:t>
            </w:r>
          </w:p>
        </w:tc>
      </w:tr>
      <w:tr w:rsidR="00B85691" w:rsidRPr="001C38CD" w:rsidTr="00B85691">
        <w:tc>
          <w:tcPr>
            <w:tcW w:w="1758" w:type="dxa"/>
          </w:tcPr>
          <w:p w:rsidR="00B85691" w:rsidRPr="001C38CD" w:rsidRDefault="00B85691" w:rsidP="00BC16C1">
            <w:pPr>
              <w:spacing w:after="120" w:line="240" w:lineRule="auto"/>
            </w:pPr>
            <w:r w:rsidRPr="001C38CD">
              <w:t>ИОК</w:t>
            </w:r>
          </w:p>
        </w:tc>
        <w:tc>
          <w:tcPr>
            <w:tcW w:w="5638" w:type="dxa"/>
          </w:tcPr>
          <w:p w:rsidR="00B85691" w:rsidRPr="001C38CD" w:rsidRDefault="00B85691" w:rsidP="00BC16C1">
            <w:pPr>
              <w:spacing w:after="120" w:line="240" w:lineRule="auto"/>
            </w:pPr>
            <w:r w:rsidRPr="001C38CD">
              <w:t>информация, образование и коммуникация</w:t>
            </w:r>
          </w:p>
        </w:tc>
      </w:tr>
      <w:tr w:rsidR="00B85691" w:rsidRPr="001C38CD" w:rsidTr="00B85691">
        <w:tc>
          <w:tcPr>
            <w:tcW w:w="1758" w:type="dxa"/>
          </w:tcPr>
          <w:p w:rsidR="00B85691" w:rsidRPr="001C38CD" w:rsidRDefault="00B85691" w:rsidP="00BC16C1">
            <w:pPr>
              <w:spacing w:after="120" w:line="240" w:lineRule="auto"/>
            </w:pPr>
            <w:r w:rsidRPr="001C38CD">
              <w:t>ИППП</w:t>
            </w:r>
          </w:p>
        </w:tc>
        <w:tc>
          <w:tcPr>
            <w:tcW w:w="5638" w:type="dxa"/>
          </w:tcPr>
          <w:p w:rsidR="00B85691" w:rsidRPr="001C38CD" w:rsidRDefault="00B85691" w:rsidP="00BC16C1">
            <w:pPr>
              <w:spacing w:after="120" w:line="240" w:lineRule="auto"/>
            </w:pPr>
            <w:r w:rsidRPr="001C38CD">
              <w:t>инфекция, передаваемая половым путем</w:t>
            </w:r>
          </w:p>
        </w:tc>
      </w:tr>
      <w:tr w:rsidR="00B85691" w:rsidRPr="001C38CD" w:rsidTr="00B85691">
        <w:tc>
          <w:tcPr>
            <w:tcW w:w="1758" w:type="dxa"/>
          </w:tcPr>
          <w:p w:rsidR="00B85691" w:rsidRPr="001C38CD" w:rsidRDefault="00B85691" w:rsidP="00BC16C1">
            <w:pPr>
              <w:spacing w:after="120" w:line="240" w:lineRule="auto"/>
            </w:pPr>
            <w:r w:rsidRPr="001C38CD">
              <w:t>КГС</w:t>
            </w:r>
          </w:p>
        </w:tc>
        <w:tc>
          <w:tcPr>
            <w:tcW w:w="5638" w:type="dxa"/>
          </w:tcPr>
          <w:p w:rsidR="00B85691" w:rsidRPr="001C38CD" w:rsidRDefault="00B85691" w:rsidP="00BC16C1">
            <w:pPr>
              <w:spacing w:after="120" w:line="240" w:lineRule="auto"/>
            </w:pPr>
            <w:r w:rsidRPr="001C38CD">
              <w:t>Комиссия по государственной службе</w:t>
            </w:r>
          </w:p>
        </w:tc>
      </w:tr>
      <w:tr w:rsidR="00B85691" w:rsidRPr="001C38CD" w:rsidTr="00B85691">
        <w:tc>
          <w:tcPr>
            <w:tcW w:w="1758" w:type="dxa"/>
          </w:tcPr>
          <w:p w:rsidR="00B85691" w:rsidRPr="001C38CD" w:rsidRDefault="00B85691" w:rsidP="00BC16C1">
            <w:pPr>
              <w:spacing w:after="120" w:line="240" w:lineRule="auto"/>
            </w:pPr>
            <w:r w:rsidRPr="001C38CD">
              <w:t>КОМЕСА</w:t>
            </w:r>
          </w:p>
        </w:tc>
        <w:tc>
          <w:tcPr>
            <w:tcW w:w="5638" w:type="dxa"/>
          </w:tcPr>
          <w:p w:rsidR="00B85691" w:rsidRPr="001C38CD" w:rsidRDefault="00B85691" w:rsidP="00BC16C1">
            <w:pPr>
              <w:spacing w:after="120" w:line="240" w:lineRule="auto"/>
            </w:pPr>
            <w:r w:rsidRPr="001C38CD">
              <w:t>Общий рынок Восточной и Южной Африки</w:t>
            </w:r>
          </w:p>
        </w:tc>
      </w:tr>
      <w:tr w:rsidR="00B85691" w:rsidRPr="001C38CD" w:rsidTr="00B85691">
        <w:tc>
          <w:tcPr>
            <w:tcW w:w="1758" w:type="dxa"/>
          </w:tcPr>
          <w:p w:rsidR="00B85691" w:rsidRPr="001C38CD" w:rsidRDefault="00B85691" w:rsidP="00BC16C1">
            <w:pPr>
              <w:spacing w:after="120" w:line="240" w:lineRule="auto"/>
            </w:pPr>
            <w:r w:rsidRPr="001C38CD">
              <w:t>КПВССР</w:t>
            </w:r>
          </w:p>
        </w:tc>
        <w:tc>
          <w:tcPr>
            <w:tcW w:w="5638" w:type="dxa"/>
          </w:tcPr>
          <w:p w:rsidR="00B85691" w:rsidRPr="001C38CD" w:rsidRDefault="00B85691" w:rsidP="00BC16C1">
            <w:pPr>
              <w:spacing w:after="120" w:line="240" w:lineRule="auto"/>
            </w:pPr>
            <w:r w:rsidRPr="001C38CD">
              <w:t xml:space="preserve">Комплексная программа водоснабжения и санитарии </w:t>
            </w:r>
            <w:r w:rsidRPr="001C38CD">
              <w:br/>
              <w:t>в сельских районах</w:t>
            </w:r>
          </w:p>
        </w:tc>
      </w:tr>
      <w:tr w:rsidR="00B85691" w:rsidRPr="001C38CD" w:rsidTr="00B85691">
        <w:tc>
          <w:tcPr>
            <w:tcW w:w="1758" w:type="dxa"/>
          </w:tcPr>
          <w:p w:rsidR="00B85691" w:rsidRPr="001C38CD" w:rsidRDefault="00B85691" w:rsidP="00BC16C1">
            <w:pPr>
              <w:spacing w:after="120" w:line="240" w:lineRule="auto"/>
            </w:pPr>
            <w:r w:rsidRPr="001C38CD">
              <w:t>МОМ</w:t>
            </w:r>
          </w:p>
        </w:tc>
        <w:tc>
          <w:tcPr>
            <w:tcW w:w="5638" w:type="dxa"/>
          </w:tcPr>
          <w:p w:rsidR="00B85691" w:rsidRPr="001C38CD" w:rsidRDefault="00B85691" w:rsidP="00BC16C1">
            <w:pPr>
              <w:spacing w:after="120" w:line="240" w:lineRule="auto"/>
            </w:pPr>
            <w:r w:rsidRPr="001C38CD">
              <w:t>Международная организация по миграции</w:t>
            </w:r>
          </w:p>
        </w:tc>
      </w:tr>
      <w:tr w:rsidR="00B85691" w:rsidRPr="001C38CD" w:rsidTr="00B85691">
        <w:tc>
          <w:tcPr>
            <w:tcW w:w="1758" w:type="dxa"/>
          </w:tcPr>
          <w:p w:rsidR="00B85691" w:rsidRPr="001C38CD" w:rsidRDefault="00B85691" w:rsidP="00BC16C1">
            <w:pPr>
              <w:spacing w:after="120" w:line="240" w:lineRule="auto"/>
            </w:pPr>
            <w:r w:rsidRPr="001C38CD">
              <w:t>МОТ</w:t>
            </w:r>
          </w:p>
        </w:tc>
        <w:tc>
          <w:tcPr>
            <w:tcW w:w="5638" w:type="dxa"/>
          </w:tcPr>
          <w:p w:rsidR="00B85691" w:rsidRPr="001C38CD" w:rsidRDefault="00B85691" w:rsidP="00BC16C1">
            <w:pPr>
              <w:spacing w:after="120" w:line="240" w:lineRule="auto"/>
            </w:pPr>
            <w:r w:rsidRPr="001C38CD">
              <w:t>Международная организация труда</w:t>
            </w:r>
          </w:p>
        </w:tc>
      </w:tr>
      <w:tr w:rsidR="00B85691" w:rsidRPr="001C38CD" w:rsidTr="00B85691">
        <w:tc>
          <w:tcPr>
            <w:tcW w:w="1758" w:type="dxa"/>
          </w:tcPr>
          <w:p w:rsidR="00B85691" w:rsidRPr="001C38CD" w:rsidRDefault="00B85691" w:rsidP="00BC16C1">
            <w:pPr>
              <w:spacing w:after="120" w:line="240" w:lineRule="auto"/>
            </w:pPr>
            <w:r w:rsidRPr="001C38CD">
              <w:t>МСП</w:t>
            </w:r>
          </w:p>
        </w:tc>
        <w:tc>
          <w:tcPr>
            <w:tcW w:w="5638" w:type="dxa"/>
          </w:tcPr>
          <w:p w:rsidR="00B85691" w:rsidRPr="001C38CD" w:rsidRDefault="00B85691" w:rsidP="00BC16C1">
            <w:pPr>
              <w:spacing w:after="120" w:line="240" w:lineRule="auto"/>
            </w:pPr>
            <w:r w:rsidRPr="001C38CD">
              <w:t>малые и средние предприятия</w:t>
            </w:r>
          </w:p>
        </w:tc>
      </w:tr>
      <w:tr w:rsidR="00B85691" w:rsidRPr="001C38CD" w:rsidTr="00B85691">
        <w:tc>
          <w:tcPr>
            <w:tcW w:w="1758" w:type="dxa"/>
          </w:tcPr>
          <w:p w:rsidR="00B85691" w:rsidRPr="001C38CD" w:rsidRDefault="00B85691" w:rsidP="00BC16C1">
            <w:pPr>
              <w:spacing w:after="120" w:line="240" w:lineRule="auto"/>
            </w:pPr>
            <w:r w:rsidRPr="001C38CD">
              <w:t>НПО</w:t>
            </w:r>
          </w:p>
        </w:tc>
        <w:tc>
          <w:tcPr>
            <w:tcW w:w="5638" w:type="dxa"/>
          </w:tcPr>
          <w:p w:rsidR="00B85691" w:rsidRPr="001C38CD" w:rsidRDefault="00B85691" w:rsidP="00BC16C1">
            <w:pPr>
              <w:spacing w:after="120" w:line="240" w:lineRule="auto"/>
            </w:pPr>
            <w:r w:rsidRPr="001C38CD">
              <w:t>неправительственная организация</w:t>
            </w:r>
          </w:p>
        </w:tc>
      </w:tr>
      <w:tr w:rsidR="00B85691" w:rsidRPr="001C38CD" w:rsidTr="00B85691">
        <w:tc>
          <w:tcPr>
            <w:tcW w:w="1758" w:type="dxa"/>
          </w:tcPr>
          <w:p w:rsidR="00B85691" w:rsidRPr="001C38CD" w:rsidRDefault="00B85691" w:rsidP="00BC16C1">
            <w:pPr>
              <w:spacing w:after="120" w:line="240" w:lineRule="auto"/>
            </w:pPr>
            <w:r w:rsidRPr="001C38CD">
              <w:t>НСЗПС</w:t>
            </w:r>
          </w:p>
        </w:tc>
        <w:tc>
          <w:tcPr>
            <w:tcW w:w="5638" w:type="dxa"/>
          </w:tcPr>
          <w:p w:rsidR="00B85691" w:rsidRPr="001C38CD" w:rsidRDefault="00B85691" w:rsidP="00BC16C1">
            <w:pPr>
              <w:spacing w:after="120" w:line="240" w:lineRule="auto"/>
            </w:pPr>
            <w:r w:rsidRPr="001C38CD">
              <w:t>Национальный совет Зимбабве по вопросам планирования семьи</w:t>
            </w:r>
          </w:p>
        </w:tc>
      </w:tr>
      <w:tr w:rsidR="00B85691" w:rsidRPr="001C38CD" w:rsidTr="00B85691">
        <w:tc>
          <w:tcPr>
            <w:tcW w:w="1758" w:type="dxa"/>
          </w:tcPr>
          <w:p w:rsidR="00B85691" w:rsidRPr="001C38CD" w:rsidRDefault="00B85691" w:rsidP="00BC16C1">
            <w:pPr>
              <w:spacing w:after="120" w:line="240" w:lineRule="auto"/>
            </w:pPr>
            <w:r w:rsidRPr="001C38CD">
              <w:t>НСС</w:t>
            </w:r>
          </w:p>
        </w:tc>
        <w:tc>
          <w:tcPr>
            <w:tcW w:w="5638" w:type="dxa"/>
          </w:tcPr>
          <w:p w:rsidR="00B85691" w:rsidRPr="001C38CD" w:rsidRDefault="00B85691" w:rsidP="00BC16C1">
            <w:pPr>
              <w:spacing w:after="120" w:line="240" w:lineRule="auto"/>
            </w:pPr>
            <w:r w:rsidRPr="001C38CD">
              <w:t>Национальный совет по СПИДу</w:t>
            </w:r>
          </w:p>
        </w:tc>
      </w:tr>
      <w:tr w:rsidR="00B85691" w:rsidRPr="001C38CD" w:rsidTr="00B85691">
        <w:tc>
          <w:tcPr>
            <w:tcW w:w="1758" w:type="dxa"/>
          </w:tcPr>
          <w:p w:rsidR="00B85691" w:rsidRPr="001C38CD" w:rsidRDefault="00B85691" w:rsidP="00BC16C1">
            <w:pPr>
              <w:spacing w:after="120" w:line="240" w:lineRule="auto"/>
            </w:pPr>
            <w:r w:rsidRPr="001C38CD">
              <w:t>ОД</w:t>
            </w:r>
          </w:p>
        </w:tc>
        <w:tc>
          <w:tcPr>
            <w:tcW w:w="5638" w:type="dxa"/>
          </w:tcPr>
          <w:p w:rsidR="00B85691" w:rsidRPr="001C38CD" w:rsidRDefault="00B85691" w:rsidP="00BC16C1">
            <w:pPr>
              <w:spacing w:after="120" w:line="240" w:lineRule="auto"/>
            </w:pPr>
            <w:r w:rsidRPr="001C38CD">
              <w:t>общинный дистрибьютор</w:t>
            </w:r>
          </w:p>
        </w:tc>
      </w:tr>
      <w:tr w:rsidR="00B85691" w:rsidRPr="001C38CD" w:rsidTr="00B85691">
        <w:tc>
          <w:tcPr>
            <w:tcW w:w="1758" w:type="dxa"/>
          </w:tcPr>
          <w:p w:rsidR="00B85691" w:rsidRPr="001C38CD" w:rsidRDefault="00B85691" w:rsidP="00BC16C1">
            <w:pPr>
              <w:spacing w:after="120" w:line="240" w:lineRule="auto"/>
            </w:pPr>
            <w:r w:rsidRPr="001C38CD">
              <w:t>ОСС</w:t>
            </w:r>
          </w:p>
        </w:tc>
        <w:tc>
          <w:tcPr>
            <w:tcW w:w="5638" w:type="dxa"/>
          </w:tcPr>
          <w:p w:rsidR="00B85691" w:rsidRPr="001C38CD" w:rsidRDefault="00B85691" w:rsidP="00BC16C1">
            <w:pPr>
              <w:spacing w:after="120" w:line="240" w:lineRule="auto"/>
            </w:pPr>
            <w:r w:rsidRPr="001C38CD">
              <w:t>окружной сельский совет</w:t>
            </w:r>
          </w:p>
        </w:tc>
      </w:tr>
      <w:tr w:rsidR="00B85691" w:rsidRPr="001C38CD" w:rsidTr="00B85691">
        <w:tc>
          <w:tcPr>
            <w:tcW w:w="1758" w:type="dxa"/>
          </w:tcPr>
          <w:p w:rsidR="00B85691" w:rsidRPr="001C38CD" w:rsidRDefault="00B85691" w:rsidP="00BC16C1">
            <w:pPr>
              <w:spacing w:after="120" w:line="240" w:lineRule="auto"/>
            </w:pPr>
            <w:r w:rsidRPr="001C38CD">
              <w:t>ПРООН</w:t>
            </w:r>
          </w:p>
        </w:tc>
        <w:tc>
          <w:tcPr>
            <w:tcW w:w="5638" w:type="dxa"/>
          </w:tcPr>
          <w:p w:rsidR="00B85691" w:rsidRPr="001C38CD" w:rsidRDefault="00B85691" w:rsidP="00BC16C1">
            <w:pPr>
              <w:spacing w:after="120" w:line="240" w:lineRule="auto"/>
            </w:pPr>
            <w:r w:rsidRPr="001C38CD">
              <w:t>Программа развития Организации Объединенных Наций</w:t>
            </w:r>
          </w:p>
        </w:tc>
      </w:tr>
      <w:tr w:rsidR="00B85691" w:rsidRPr="001C38CD" w:rsidTr="00B85691">
        <w:tc>
          <w:tcPr>
            <w:tcW w:w="1758" w:type="dxa"/>
          </w:tcPr>
          <w:p w:rsidR="00B85691" w:rsidRPr="001C38CD" w:rsidRDefault="00B85691" w:rsidP="00BC16C1">
            <w:pPr>
              <w:spacing w:after="120" w:line="240" w:lineRule="auto"/>
            </w:pPr>
            <w:r w:rsidRPr="001C38CD">
              <w:t>САДК</w:t>
            </w:r>
          </w:p>
        </w:tc>
        <w:tc>
          <w:tcPr>
            <w:tcW w:w="5638" w:type="dxa"/>
          </w:tcPr>
          <w:p w:rsidR="00B85691" w:rsidRPr="001C38CD" w:rsidRDefault="00B85691" w:rsidP="00BC16C1">
            <w:pPr>
              <w:spacing w:after="120" w:line="240" w:lineRule="auto"/>
            </w:pPr>
            <w:r w:rsidRPr="001C38CD">
              <w:t>Сообщество по вопросам развития юга Африки</w:t>
            </w:r>
          </w:p>
        </w:tc>
      </w:tr>
      <w:tr w:rsidR="00B85691" w:rsidRPr="001C38CD" w:rsidTr="00B85691">
        <w:tc>
          <w:tcPr>
            <w:tcW w:w="1758" w:type="dxa"/>
          </w:tcPr>
          <w:p w:rsidR="00B85691" w:rsidRPr="001C38CD" w:rsidRDefault="00B85691" w:rsidP="00BC16C1">
            <w:pPr>
              <w:spacing w:after="120" w:line="240" w:lineRule="auto"/>
            </w:pPr>
            <w:r w:rsidRPr="001C38CD">
              <w:t>СЕДКО</w:t>
            </w:r>
          </w:p>
        </w:tc>
        <w:tc>
          <w:tcPr>
            <w:tcW w:w="5638" w:type="dxa"/>
          </w:tcPr>
          <w:p w:rsidR="00B85691" w:rsidRPr="001C38CD" w:rsidRDefault="00B85691" w:rsidP="00BC16C1">
            <w:pPr>
              <w:spacing w:after="120" w:line="240" w:lineRule="auto"/>
            </w:pPr>
            <w:r w:rsidRPr="001C38CD">
              <w:t>Корпорация по развитию малых предприятий</w:t>
            </w:r>
          </w:p>
        </w:tc>
      </w:tr>
      <w:tr w:rsidR="00B85691" w:rsidRPr="001C38CD" w:rsidTr="00B85691">
        <w:tc>
          <w:tcPr>
            <w:tcW w:w="1758" w:type="dxa"/>
          </w:tcPr>
          <w:p w:rsidR="00B85691" w:rsidRPr="001C38CD" w:rsidRDefault="00B85691" w:rsidP="00BC16C1">
            <w:pPr>
              <w:spacing w:after="120" w:line="240" w:lineRule="auto"/>
            </w:pPr>
            <w:r w:rsidRPr="001C38CD">
              <w:t>СПИД</w:t>
            </w:r>
          </w:p>
        </w:tc>
        <w:tc>
          <w:tcPr>
            <w:tcW w:w="5638" w:type="dxa"/>
          </w:tcPr>
          <w:p w:rsidR="00B85691" w:rsidRPr="001C38CD" w:rsidRDefault="00B85691" w:rsidP="00BC16C1">
            <w:pPr>
              <w:spacing w:after="120" w:line="240" w:lineRule="auto"/>
            </w:pPr>
            <w:r w:rsidRPr="001C38CD">
              <w:t>синдром приобретенного иммунодефицита</w:t>
            </w:r>
          </w:p>
        </w:tc>
      </w:tr>
      <w:tr w:rsidR="00B85691" w:rsidRPr="001C38CD" w:rsidTr="00B85691">
        <w:tc>
          <w:tcPr>
            <w:tcW w:w="1758" w:type="dxa"/>
          </w:tcPr>
          <w:p w:rsidR="00B85691" w:rsidRPr="001C38CD" w:rsidRDefault="00B85691" w:rsidP="00BC16C1">
            <w:pPr>
              <w:spacing w:after="120" w:line="240" w:lineRule="auto"/>
            </w:pPr>
            <w:r w:rsidRPr="001C38CD">
              <w:t>ЦРТ</w:t>
            </w:r>
          </w:p>
        </w:tc>
        <w:tc>
          <w:tcPr>
            <w:tcW w:w="5638" w:type="dxa"/>
          </w:tcPr>
          <w:p w:rsidR="00B85691" w:rsidRPr="001C38CD" w:rsidRDefault="00B85691" w:rsidP="00BC16C1">
            <w:pPr>
              <w:spacing w:after="120" w:line="240" w:lineRule="auto"/>
            </w:pPr>
            <w:r w:rsidRPr="001C38CD">
              <w:t>Цели развития тысячелетия</w:t>
            </w:r>
          </w:p>
        </w:tc>
      </w:tr>
      <w:tr w:rsidR="00B85691" w:rsidRPr="001C38CD" w:rsidTr="00B85691">
        <w:tc>
          <w:tcPr>
            <w:tcW w:w="1758" w:type="dxa"/>
          </w:tcPr>
          <w:p w:rsidR="00B85691" w:rsidRPr="001C38CD" w:rsidRDefault="00B85691" w:rsidP="00BC16C1">
            <w:pPr>
              <w:spacing w:after="120" w:line="240" w:lineRule="auto"/>
            </w:pPr>
            <w:r w:rsidRPr="001C38CD">
              <w:t>ЦСУ</w:t>
            </w:r>
          </w:p>
        </w:tc>
        <w:tc>
          <w:tcPr>
            <w:tcW w:w="5638" w:type="dxa"/>
          </w:tcPr>
          <w:p w:rsidR="00B85691" w:rsidRPr="001C38CD" w:rsidRDefault="00B85691" w:rsidP="00BC16C1">
            <w:pPr>
              <w:spacing w:after="120" w:line="240" w:lineRule="auto"/>
            </w:pPr>
            <w:r w:rsidRPr="001C38CD">
              <w:t>Центральное статистическое управление</w:t>
            </w:r>
          </w:p>
        </w:tc>
      </w:tr>
      <w:tr w:rsidR="00B85691" w:rsidRPr="001C38CD" w:rsidTr="00B85691">
        <w:tc>
          <w:tcPr>
            <w:tcW w:w="1758" w:type="dxa"/>
          </w:tcPr>
          <w:p w:rsidR="00B85691" w:rsidRPr="001C38CD" w:rsidRDefault="00B85691" w:rsidP="00BC16C1">
            <w:pPr>
              <w:spacing w:after="120" w:line="240" w:lineRule="auto"/>
            </w:pPr>
            <w:r w:rsidRPr="001C38CD">
              <w:t>ЧП</w:t>
            </w:r>
          </w:p>
        </w:tc>
        <w:tc>
          <w:tcPr>
            <w:tcW w:w="5638" w:type="dxa"/>
          </w:tcPr>
          <w:p w:rsidR="00B85691" w:rsidRPr="001C38CD" w:rsidRDefault="00B85691" w:rsidP="00BC16C1">
            <w:pPr>
              <w:spacing w:after="120" w:line="240" w:lineRule="auto"/>
            </w:pPr>
            <w:r w:rsidRPr="001C38CD">
              <w:t>Член парламента</w:t>
            </w:r>
          </w:p>
        </w:tc>
      </w:tr>
      <w:tr w:rsidR="00B85691" w:rsidRPr="001C38CD" w:rsidTr="00B85691">
        <w:tc>
          <w:tcPr>
            <w:tcW w:w="1758" w:type="dxa"/>
          </w:tcPr>
          <w:p w:rsidR="00B85691" w:rsidRPr="001C38CD" w:rsidRDefault="00B85691" w:rsidP="00BC16C1">
            <w:pPr>
              <w:spacing w:after="120" w:line="240" w:lineRule="auto"/>
            </w:pPr>
            <w:r w:rsidRPr="001C38CD">
              <w:t>ЮНИСЕФ</w:t>
            </w:r>
          </w:p>
        </w:tc>
        <w:tc>
          <w:tcPr>
            <w:tcW w:w="5638" w:type="dxa"/>
          </w:tcPr>
          <w:p w:rsidR="00B85691" w:rsidRPr="001C38CD" w:rsidRDefault="00B85691" w:rsidP="00BC16C1">
            <w:pPr>
              <w:spacing w:after="120" w:line="240" w:lineRule="auto"/>
            </w:pPr>
            <w:r w:rsidRPr="001C38CD">
              <w:t>Детский фонд Организации Объединенных Наций</w:t>
            </w:r>
          </w:p>
        </w:tc>
      </w:tr>
      <w:tr w:rsidR="00B85691" w:rsidRPr="001C38CD" w:rsidTr="00B85691">
        <w:tc>
          <w:tcPr>
            <w:tcW w:w="1758" w:type="dxa"/>
          </w:tcPr>
          <w:p w:rsidR="00B85691" w:rsidRPr="001C38CD" w:rsidRDefault="00B85691" w:rsidP="00BC16C1">
            <w:pPr>
              <w:spacing w:after="120" w:line="240" w:lineRule="auto"/>
            </w:pPr>
            <w:r w:rsidRPr="001C38CD">
              <w:t>ЮНИФЕМ</w:t>
            </w:r>
          </w:p>
        </w:tc>
        <w:tc>
          <w:tcPr>
            <w:tcW w:w="5638" w:type="dxa"/>
          </w:tcPr>
          <w:p w:rsidR="00B85691" w:rsidRPr="001C38CD" w:rsidRDefault="00B85691" w:rsidP="00BC16C1">
            <w:pPr>
              <w:spacing w:after="120" w:line="240" w:lineRule="auto"/>
            </w:pPr>
            <w:r w:rsidRPr="001C38CD">
              <w:t>Фонд Организации Объединенных Наций для развития в интересах женщин</w:t>
            </w:r>
          </w:p>
        </w:tc>
      </w:tr>
      <w:tr w:rsidR="00B85691" w:rsidRPr="001C38CD" w:rsidTr="00B85691">
        <w:tc>
          <w:tcPr>
            <w:tcW w:w="1758" w:type="dxa"/>
          </w:tcPr>
          <w:p w:rsidR="00B85691" w:rsidRPr="001C38CD" w:rsidRDefault="00B85691" w:rsidP="00BC16C1">
            <w:pPr>
              <w:spacing w:after="120" w:line="240" w:lineRule="auto"/>
            </w:pPr>
            <w:r w:rsidRPr="001C38CD">
              <w:t>ЮНЭЙДС</w:t>
            </w:r>
          </w:p>
        </w:tc>
        <w:tc>
          <w:tcPr>
            <w:tcW w:w="5638" w:type="dxa"/>
          </w:tcPr>
          <w:p w:rsidR="00B85691" w:rsidRPr="001C38CD" w:rsidRDefault="00B85691" w:rsidP="00BC16C1">
            <w:pPr>
              <w:spacing w:after="120" w:line="240" w:lineRule="auto"/>
            </w:pPr>
            <w:r w:rsidRPr="001C38CD">
              <w:t>Совместная программа Организации Объединенных Н</w:t>
            </w:r>
            <w:r w:rsidRPr="001C38CD">
              <w:t>а</w:t>
            </w:r>
            <w:r w:rsidRPr="001C38CD">
              <w:t>ций по ВИЧ/СПИДу</w:t>
            </w:r>
          </w:p>
        </w:tc>
      </w:tr>
    </w:tbl>
    <w:p w:rsidR="00B85691" w:rsidRPr="001C38CD" w:rsidRDefault="00BC16C1" w:rsidP="00BC16C1">
      <w:pPr>
        <w:pStyle w:val="HChGR"/>
      </w:pPr>
      <w:r w:rsidRPr="001C38CD">
        <w:br w:type="page"/>
      </w:r>
      <w:r w:rsidR="00B85691" w:rsidRPr="001C38CD">
        <w:tab/>
        <w:t>I.</w:t>
      </w:r>
      <w:r w:rsidR="00B85691" w:rsidRPr="001C38CD">
        <w:tab/>
        <w:t>Введение</w:t>
      </w:r>
    </w:p>
    <w:p w:rsidR="00B85691" w:rsidRPr="001C38CD" w:rsidRDefault="00B85691" w:rsidP="00BC16C1">
      <w:pPr>
        <w:pStyle w:val="SingleTxtGR"/>
      </w:pPr>
      <w:r w:rsidRPr="001C38CD">
        <w:t>1.</w:t>
      </w:r>
      <w:r w:rsidRPr="001C38CD">
        <w:tab/>
        <w:t>Свой первоначальный доклад по Конвенции о ликвидации всех форм дискриминации в отношении женщин Зимбабве представило в 1996 году. Ком</w:t>
      </w:r>
      <w:r w:rsidRPr="001C38CD">
        <w:t>и</w:t>
      </w:r>
      <w:r w:rsidRPr="001C38CD">
        <w:t>тет Организации Объединенных Наций по ликвидации дискриминации в отн</w:t>
      </w:r>
      <w:r w:rsidRPr="001C38CD">
        <w:t>о</w:t>
      </w:r>
      <w:r w:rsidRPr="001C38CD">
        <w:t xml:space="preserve">шении женщин рассматривал его 22 и 27 января 1998 года. </w:t>
      </w:r>
    </w:p>
    <w:p w:rsidR="00B85691" w:rsidRPr="001C38CD" w:rsidRDefault="00B85691" w:rsidP="00BC16C1">
      <w:pPr>
        <w:pStyle w:val="SingleTxtGR"/>
      </w:pPr>
      <w:r w:rsidRPr="001C38CD">
        <w:t>2.</w:t>
      </w:r>
      <w:r w:rsidRPr="001C38CD">
        <w:tab/>
        <w:t>Настоящий доклад содержит обновленную по сравнению с первоначал</w:t>
      </w:r>
      <w:r w:rsidRPr="001C38CD">
        <w:t>ь</w:t>
      </w:r>
      <w:r w:rsidRPr="001C38CD">
        <w:t>ным докладом информацию, и в нем предпринята попытка отреагировать на моменты, вызвавшие обеспокоенность Комитета. В докладе также обращается внимание на меры, принимаемые правительством в целях содействия осущес</w:t>
      </w:r>
      <w:r w:rsidRPr="001C38CD">
        <w:t>т</w:t>
      </w:r>
      <w:r w:rsidRPr="001C38CD">
        <w:t xml:space="preserve">влению прав женщин и девочек. </w:t>
      </w:r>
    </w:p>
    <w:p w:rsidR="00B85691" w:rsidRPr="001C38CD" w:rsidRDefault="00B85691" w:rsidP="00BC16C1">
      <w:pPr>
        <w:pStyle w:val="SingleTxtGR"/>
      </w:pPr>
      <w:r w:rsidRPr="001C38CD">
        <w:t>3.</w:t>
      </w:r>
      <w:r w:rsidRPr="001C38CD">
        <w:tab/>
        <w:t>На уровне региона и континента Зимбабве является участником ряда д</w:t>
      </w:r>
      <w:r w:rsidRPr="001C38CD">
        <w:t>о</w:t>
      </w:r>
      <w:r w:rsidRPr="001C38CD">
        <w:t>кументов, призванных обеспечить большее поощрение и защиту прав женщин и достижение равенства. Зимбабве подписало Учредительный акт Африканского союза</w:t>
      </w:r>
      <w:r w:rsidRPr="001C38CD">
        <w:rPr>
          <w:vertAlign w:val="superscript"/>
        </w:rPr>
        <w:footnoteReference w:id="2"/>
      </w:r>
      <w:r w:rsidRPr="001C38CD">
        <w:t xml:space="preserve"> и Торжественную декларацию о гендерном равенстве в Африке</w:t>
      </w:r>
      <w:r w:rsidRPr="001C38CD">
        <w:rPr>
          <w:vertAlign w:val="superscript"/>
        </w:rPr>
        <w:footnoteReference w:id="3"/>
      </w:r>
      <w:r w:rsidRPr="001C38CD">
        <w:t>, согла</w:t>
      </w:r>
      <w:r w:rsidRPr="001C38CD">
        <w:t>с</w:t>
      </w:r>
      <w:r w:rsidRPr="001C38CD">
        <w:t>но которым Союз и его государства-члены обязуются содействовать ге</w:t>
      </w:r>
      <w:r w:rsidRPr="001C38CD">
        <w:t>н</w:t>
      </w:r>
      <w:r w:rsidRPr="001C38CD">
        <w:t>дерному равенству. В 2008 году Зимбабве ратифицировало Протокол к Африканской ха</w:t>
      </w:r>
      <w:r w:rsidRPr="001C38CD">
        <w:t>р</w:t>
      </w:r>
      <w:r w:rsidRPr="001C38CD">
        <w:t>тии прав человека и народов относ</w:t>
      </w:r>
      <w:r w:rsidRPr="001C38CD">
        <w:t>и</w:t>
      </w:r>
      <w:r w:rsidRPr="001C38CD">
        <w:t xml:space="preserve">тельно прав женщин в Африке. </w:t>
      </w:r>
    </w:p>
    <w:p w:rsidR="00B85691" w:rsidRPr="001C38CD" w:rsidRDefault="00B85691" w:rsidP="00BC16C1">
      <w:pPr>
        <w:pStyle w:val="SingleTxtGR"/>
      </w:pPr>
      <w:r w:rsidRPr="001C38CD">
        <w:t>4.</w:t>
      </w:r>
      <w:r w:rsidRPr="001C38CD">
        <w:tab/>
        <w:t>Помимо этого, Зимбабве подписало</w:t>
      </w:r>
      <w:r w:rsidRPr="001C38CD">
        <w:rPr>
          <w:vertAlign w:val="superscript"/>
        </w:rPr>
        <w:footnoteReference w:id="4"/>
      </w:r>
      <w:r w:rsidRPr="001C38CD">
        <w:t xml:space="preserve"> принятую в 1997 году Сообществом по вопросам развития юга Африки (САДК) Декларацию о гендерном равенстве и развитии, которая обязывает государства-члены принимать меры по учету в своих программах гендерной проблематики</w:t>
      </w:r>
      <w:r w:rsidRPr="001C38CD">
        <w:rPr>
          <w:vertAlign w:val="superscript"/>
        </w:rPr>
        <w:footnoteReference w:id="5"/>
      </w:r>
      <w:r w:rsidRPr="001C38CD">
        <w:rPr>
          <w:vertAlign w:val="superscript"/>
        </w:rPr>
        <w:t>.</w:t>
      </w:r>
      <w:r w:rsidRPr="001C38CD">
        <w:t xml:space="preserve"> В 2008 году оно подписало Прот</w:t>
      </w:r>
      <w:r w:rsidRPr="001C38CD">
        <w:t>о</w:t>
      </w:r>
      <w:r w:rsidRPr="001C38CD">
        <w:t>кол САДК о гендерном равенстве и развитии. Кроме того, Зимбабве является членом Общего рынка Восточной и Южной Африки (КОМЕСА), гендерная п</w:t>
      </w:r>
      <w:r w:rsidRPr="001C38CD">
        <w:t>о</w:t>
      </w:r>
      <w:r w:rsidRPr="001C38CD">
        <w:t>литика которого помогает более целен</w:t>
      </w:r>
      <w:r w:rsidRPr="001C38CD">
        <w:t>а</w:t>
      </w:r>
      <w:r w:rsidRPr="001C38CD">
        <w:t>правленно осуществлять меры по учету гендерных факторов и поощрению и защите прав женщин в соответствующих государствах-членах.</w:t>
      </w:r>
    </w:p>
    <w:p w:rsidR="00B85691" w:rsidRPr="001C38CD" w:rsidRDefault="00B85691" w:rsidP="00BC16C1">
      <w:pPr>
        <w:pStyle w:val="SingleTxtGR"/>
      </w:pPr>
      <w:r w:rsidRPr="001C38CD">
        <w:t>5.</w:t>
      </w:r>
      <w:r w:rsidRPr="001C38CD">
        <w:tab/>
        <w:t>С момента представления первоначального доклада правительство пре</w:t>
      </w:r>
      <w:r w:rsidRPr="001C38CD">
        <w:t>д</w:t>
      </w:r>
      <w:r w:rsidRPr="001C38CD">
        <w:t>приняло комплексную правовую и административную реформу, направленную на обеспечение гендерного равенства. В 2005 году в Конституцию были внес</w:t>
      </w:r>
      <w:r w:rsidRPr="001C38CD">
        <w:t>е</w:t>
      </w:r>
      <w:r w:rsidRPr="001C38CD">
        <w:t>ны поправки, предусматривающие, в частности, введение запрета на дискрим</w:t>
      </w:r>
      <w:r w:rsidRPr="001C38CD">
        <w:t>и</w:t>
      </w:r>
      <w:r w:rsidRPr="001C38CD">
        <w:t>нацию по признаку пола или семейного положения, а также осуществление программ позитивных действий. Введено в действие законодательство, обесп</w:t>
      </w:r>
      <w:r w:rsidRPr="001C38CD">
        <w:t>е</w:t>
      </w:r>
      <w:r w:rsidRPr="001C38CD">
        <w:t>чивающее защиту женщин и девочек в том, что касается насилия и прав насл</w:t>
      </w:r>
      <w:r w:rsidRPr="001C38CD">
        <w:t>е</w:t>
      </w:r>
      <w:r w:rsidRPr="001C38CD">
        <w:t>дования, и дающее женщинам возможность получить выгоды от процессов з</w:t>
      </w:r>
      <w:r w:rsidRPr="001C38CD">
        <w:t>е</w:t>
      </w:r>
      <w:r w:rsidRPr="001C38CD">
        <w:t>мельной реформы наравне с мужчинами.</w:t>
      </w:r>
    </w:p>
    <w:p w:rsidR="00B85691" w:rsidRPr="001C38CD" w:rsidRDefault="00B85691" w:rsidP="00BC16C1">
      <w:pPr>
        <w:pStyle w:val="SingleTxtGR"/>
      </w:pPr>
      <w:r w:rsidRPr="001C38CD">
        <w:t>6.</w:t>
      </w:r>
      <w:r w:rsidRPr="001C38CD">
        <w:tab/>
        <w:t>В целях обеспечения гендерного равенства и расширения прав и возмо</w:t>
      </w:r>
      <w:r w:rsidRPr="001C38CD">
        <w:t>ж</w:t>
      </w:r>
      <w:r w:rsidRPr="001C38CD">
        <w:t>ностей женщин постоянно совершенствуются структуры управления. Для того чтобы вопросам прав женщин и гендерного равенства гарантированно удел</w:t>
      </w:r>
      <w:r w:rsidRPr="001C38CD">
        <w:t>я</w:t>
      </w:r>
      <w:r w:rsidRPr="001C38CD">
        <w:t>лось особое внимание во всех секторах зимбабвийского общества, было созд</w:t>
      </w:r>
      <w:r w:rsidRPr="001C38CD">
        <w:t>а</w:t>
      </w:r>
      <w:r w:rsidRPr="001C38CD">
        <w:t>но полновластное министерство. В обязанности этого министерства, которое возглавляет министр-женщина, входит координация и осуществление программ и проектов, целью которых является продвижение прав женщин. На такие пр</w:t>
      </w:r>
      <w:r w:rsidRPr="001C38CD">
        <w:t>о</w:t>
      </w:r>
      <w:r w:rsidRPr="001C38CD">
        <w:t>граммы и проекты в соответствующих разделах настоящего доклада обращае</w:t>
      </w:r>
      <w:r w:rsidRPr="001C38CD">
        <w:t>т</w:t>
      </w:r>
      <w:r w:rsidRPr="001C38CD">
        <w:t xml:space="preserve">ся особое внимание. </w:t>
      </w:r>
    </w:p>
    <w:p w:rsidR="00B85691" w:rsidRPr="001C38CD" w:rsidRDefault="00B85691" w:rsidP="00BC16C1">
      <w:pPr>
        <w:pStyle w:val="SingleTxtGR"/>
      </w:pPr>
      <w:r w:rsidRPr="001C38CD">
        <w:t>7.</w:t>
      </w:r>
      <w:r w:rsidRPr="001C38CD">
        <w:tab/>
        <w:t>Координаторы по гендерным вопросам в государственных министерствах и ведомствах и полуг</w:t>
      </w:r>
      <w:r w:rsidRPr="001C38CD">
        <w:t>о</w:t>
      </w:r>
      <w:r w:rsidRPr="001C38CD">
        <w:t>сударственных организациях проходят в настоящее время постоянную подготовку в том, что касается учета гендерных факторов в осно</w:t>
      </w:r>
      <w:r w:rsidRPr="001C38CD">
        <w:t>в</w:t>
      </w:r>
      <w:r w:rsidRPr="001C38CD">
        <w:t>ных направлениях деятельности, и в их обязанности входит представление р</w:t>
      </w:r>
      <w:r w:rsidRPr="001C38CD">
        <w:t>е</w:t>
      </w:r>
      <w:r w:rsidRPr="001C38CD">
        <w:t>гулярных отчетов о своей работе в Министерство по делам женщин, по вопр</w:t>
      </w:r>
      <w:r w:rsidRPr="001C38CD">
        <w:t>о</w:t>
      </w:r>
      <w:r w:rsidRPr="001C38CD">
        <w:t>сам гендерного равенства и общинного развития.</w:t>
      </w:r>
    </w:p>
    <w:p w:rsidR="00B85691" w:rsidRPr="001C38CD" w:rsidRDefault="00B85691" w:rsidP="00BC16C1">
      <w:pPr>
        <w:pStyle w:val="H1GR"/>
      </w:pPr>
      <w:r w:rsidRPr="001C38CD">
        <w:tab/>
        <w:t>А.</w:t>
      </w:r>
      <w:r w:rsidRPr="001C38CD">
        <w:tab/>
        <w:t xml:space="preserve">Процесс подготовки доклада </w:t>
      </w:r>
    </w:p>
    <w:p w:rsidR="00B85691" w:rsidRPr="001C38CD" w:rsidRDefault="00B85691" w:rsidP="00BC16C1">
      <w:pPr>
        <w:pStyle w:val="SingleTxtGR"/>
      </w:pPr>
      <w:r w:rsidRPr="001C38CD">
        <w:t>8.</w:t>
      </w:r>
      <w:r w:rsidRPr="001C38CD">
        <w:tab/>
        <w:t>Настоящий доклад был подготовлен в консультации и с участием непр</w:t>
      </w:r>
      <w:r w:rsidRPr="001C38CD">
        <w:t>а</w:t>
      </w:r>
      <w:r w:rsidRPr="001C38CD">
        <w:t>вительственных организ</w:t>
      </w:r>
      <w:r w:rsidRPr="001C38CD">
        <w:t>а</w:t>
      </w:r>
      <w:r w:rsidRPr="001C38CD">
        <w:t>ций, учреждений Организации Объединенных Наций, академических институтов и детских организаций. Последние были привлеч</w:t>
      </w:r>
      <w:r w:rsidRPr="001C38CD">
        <w:t>е</w:t>
      </w:r>
      <w:r w:rsidRPr="001C38CD">
        <w:t>ны к участию для того, чтобы обеспечить учет мнения девочек. Экземпляры проекта доклада были представлены всем заинтересованным сторонам, а затем состоялись обсу</w:t>
      </w:r>
      <w:r w:rsidRPr="001C38CD">
        <w:t>ж</w:t>
      </w:r>
      <w:r w:rsidRPr="001C38CD">
        <w:t>дения данного доклада на специально организованных для этой цели семинарах.</w:t>
      </w:r>
    </w:p>
    <w:p w:rsidR="00B85691" w:rsidRPr="001C38CD" w:rsidRDefault="00B85691" w:rsidP="00BC16C1">
      <w:pPr>
        <w:pStyle w:val="SingleTxtGR"/>
      </w:pPr>
      <w:r w:rsidRPr="001C38CD">
        <w:t>9.</w:t>
      </w:r>
      <w:r w:rsidRPr="001C38CD">
        <w:tab/>
        <w:t>Хотя написание доклада по-прежнему входит в обязанности Межмин</w:t>
      </w:r>
      <w:r w:rsidRPr="001C38CD">
        <w:t>и</w:t>
      </w:r>
      <w:r w:rsidRPr="001C38CD">
        <w:t>стерского комитета по правам человека и международному гуманитарному пр</w:t>
      </w:r>
      <w:r w:rsidRPr="001C38CD">
        <w:t>а</w:t>
      </w:r>
      <w:r w:rsidRPr="001C38CD">
        <w:t>ву, деятельность которого координирует Министерство юстиции, правовых и парламентских дел, контролирующее соблюдение национальной Констит</w:t>
      </w:r>
      <w:r w:rsidRPr="001C38CD">
        <w:t>у</w:t>
      </w:r>
      <w:r w:rsidRPr="001C38CD">
        <w:t>ции, ведущую роль в этом процессе играет Министерство по делам женщин, по в</w:t>
      </w:r>
      <w:r w:rsidRPr="001C38CD">
        <w:t>о</w:t>
      </w:r>
      <w:r w:rsidRPr="001C38CD">
        <w:t>просам гендерного равенства и общинного развития как руководитель Подк</w:t>
      </w:r>
      <w:r w:rsidRPr="001C38CD">
        <w:t>о</w:t>
      </w:r>
      <w:r w:rsidRPr="001C38CD">
        <w:t>митета по правам женщин.</w:t>
      </w:r>
    </w:p>
    <w:p w:rsidR="00B85691" w:rsidRPr="001C38CD" w:rsidRDefault="00B85691" w:rsidP="00BC16C1">
      <w:pPr>
        <w:pStyle w:val="H1GR"/>
      </w:pPr>
      <w:r w:rsidRPr="001C38CD">
        <w:tab/>
        <w:t>В.</w:t>
      </w:r>
      <w:r w:rsidRPr="001C38CD">
        <w:tab/>
        <w:t xml:space="preserve">Структура доклада </w:t>
      </w:r>
    </w:p>
    <w:p w:rsidR="00B85691" w:rsidRPr="001C38CD" w:rsidRDefault="00B85691" w:rsidP="00BC16C1">
      <w:pPr>
        <w:pStyle w:val="SingleTxtGR"/>
      </w:pPr>
      <w:r w:rsidRPr="001C38CD">
        <w:t>10.</w:t>
      </w:r>
      <w:r w:rsidRPr="001C38CD">
        <w:tab/>
        <w:t>Доклад состоит из нескольких разделов, в которых освещаются меры, принятые правительством с целью претворения в жизнь положений Конвенции. Разделы основаны на статьях Конвенции, и в них включены меры реагирования на вызвавшие обеспокоенность Комитета моменты и сделанные им по итогам рассмотрения первоначального доклада рекомендации. Речь в разделах идет о конституционных, законодательных, административных и других мерах, прин</w:t>
      </w:r>
      <w:r w:rsidRPr="001C38CD">
        <w:t>я</w:t>
      </w:r>
      <w:r w:rsidRPr="001C38CD">
        <w:t>тых в целях осуществления положений Конвенции, и изменениях, происше</w:t>
      </w:r>
      <w:r w:rsidRPr="001C38CD">
        <w:t>д</w:t>
      </w:r>
      <w:r w:rsidRPr="001C38CD">
        <w:t>ших со времени представления первоначального доклада. В каждом из разделов указаны стоящие перед правительством проблемы, связанные с осуществлен</w:t>
      </w:r>
      <w:r w:rsidRPr="001C38CD">
        <w:t>и</w:t>
      </w:r>
      <w:r w:rsidRPr="001C38CD">
        <w:t>ем Конвенции.</w:t>
      </w:r>
    </w:p>
    <w:p w:rsidR="00B85691" w:rsidRPr="001C38CD" w:rsidRDefault="00B85691" w:rsidP="00BC16C1">
      <w:pPr>
        <w:pStyle w:val="HChGR"/>
      </w:pPr>
      <w:r w:rsidRPr="001C38CD">
        <w:tab/>
        <w:t>II.</w:t>
      </w:r>
      <w:r w:rsidRPr="001C38CD">
        <w:tab/>
        <w:t>Меры, принимаемые в целях ликвидации дискриминации в отн</w:t>
      </w:r>
      <w:r w:rsidRPr="001C38CD">
        <w:t>о</w:t>
      </w:r>
      <w:r w:rsidRPr="001C38CD">
        <w:t>шении женщин</w:t>
      </w:r>
    </w:p>
    <w:p w:rsidR="00B85691" w:rsidRPr="001C38CD" w:rsidRDefault="00B85691" w:rsidP="00BC16C1">
      <w:pPr>
        <w:pStyle w:val="H1GR"/>
      </w:pPr>
      <w:r w:rsidRPr="001C38CD">
        <w:tab/>
      </w:r>
      <w:r w:rsidRPr="001C38CD">
        <w:tab/>
        <w:t xml:space="preserve">Статья 1. Определение понятия "дискриминация в отношении женщин </w:t>
      </w:r>
    </w:p>
    <w:p w:rsidR="00B85691" w:rsidRPr="001C38CD" w:rsidRDefault="00B85691" w:rsidP="00BC16C1">
      <w:pPr>
        <w:pStyle w:val="H23GR"/>
      </w:pPr>
      <w:r w:rsidRPr="001C38CD">
        <w:tab/>
        <w:t>1.</w:t>
      </w:r>
      <w:r w:rsidRPr="001C38CD">
        <w:tab/>
        <w:t xml:space="preserve">Юридическое определение понятия "дискриминация в отношении женщин" </w:t>
      </w:r>
    </w:p>
    <w:p w:rsidR="00B85691" w:rsidRPr="001C38CD" w:rsidRDefault="00B85691" w:rsidP="00BC16C1">
      <w:pPr>
        <w:pStyle w:val="SingleTxtGR"/>
      </w:pPr>
      <w:r w:rsidRPr="001C38CD">
        <w:t>11.</w:t>
      </w:r>
      <w:r w:rsidRPr="001C38CD">
        <w:tab/>
        <w:t>Дискриминация в отношении женщин запрещается статьей 23 (2) Ко</w:t>
      </w:r>
      <w:r w:rsidRPr="001C38CD">
        <w:t>н</w:t>
      </w:r>
      <w:r w:rsidRPr="001C38CD">
        <w:t>ституции Зимбабве в соо</w:t>
      </w:r>
      <w:r w:rsidRPr="001C38CD">
        <w:t>т</w:t>
      </w:r>
      <w:r w:rsidRPr="001C38CD">
        <w:t>ветствии с Декларацией прав</w:t>
      </w:r>
      <w:r w:rsidRPr="001C38CD">
        <w:rPr>
          <w:vertAlign w:val="superscript"/>
        </w:rPr>
        <w:footnoteReference w:id="6"/>
      </w:r>
      <w:r w:rsidRPr="001C38CD">
        <w:t>. В число признаков, по которым запрещается дискриминация в отношении какого-либо лица, входят пол, семейное положение и ограниченные физические возможности, ка</w:t>
      </w:r>
      <w:r w:rsidRPr="001C38CD">
        <w:t>ж</w:t>
      </w:r>
      <w:r w:rsidRPr="001C38CD">
        <w:t>дый из которых оказывает непосредственное влияние на права и благополучие же</w:t>
      </w:r>
      <w:r w:rsidRPr="001C38CD">
        <w:t>н</w:t>
      </w:r>
      <w:r w:rsidRPr="001C38CD">
        <w:t>щин. Несмотря на отсутствие в Конституции и других законах конкретного о</w:t>
      </w:r>
      <w:r w:rsidRPr="001C38CD">
        <w:t>п</w:t>
      </w:r>
      <w:r w:rsidRPr="001C38CD">
        <w:t>ределения дискриминации в отношении женщин, как об этом сообщалось в первоначальном докладе, факты дискриминационного поведения устанавлив</w:t>
      </w:r>
      <w:r w:rsidRPr="001C38CD">
        <w:t>а</w:t>
      </w:r>
      <w:r w:rsidRPr="001C38CD">
        <w:t>ются путем толкования вышеуказанных положений Конституции и прочих д</w:t>
      </w:r>
      <w:r w:rsidRPr="001C38CD">
        <w:t>о</w:t>
      </w:r>
      <w:r w:rsidRPr="001C38CD">
        <w:t>кументов.</w:t>
      </w:r>
    </w:p>
    <w:p w:rsidR="00B85691" w:rsidRPr="001C38CD" w:rsidRDefault="00B85691" w:rsidP="00BC16C1">
      <w:pPr>
        <w:pStyle w:val="SingleTxtGR"/>
      </w:pPr>
      <w:r w:rsidRPr="001C38CD">
        <w:t>12.</w:t>
      </w:r>
      <w:r w:rsidRPr="001C38CD">
        <w:tab/>
        <w:t>Кроме того, согласно статье 23 (5) (b) Конституции разрешается прин</w:t>
      </w:r>
      <w:r w:rsidRPr="001C38CD">
        <w:t>и</w:t>
      </w:r>
      <w:r w:rsidRPr="001C38CD">
        <w:t>мать законы, учитывающие физиологические различия. Поэтому в ходе прин</w:t>
      </w:r>
      <w:r w:rsidRPr="001C38CD">
        <w:t>я</w:t>
      </w:r>
      <w:r w:rsidRPr="001C38CD">
        <w:t>тых соответствующих законов особое внимание уделяется специфическим ос</w:t>
      </w:r>
      <w:r w:rsidRPr="001C38CD">
        <w:t>о</w:t>
      </w:r>
      <w:r w:rsidRPr="001C38CD">
        <w:t>бенностям одного пола по сравнению с другим, что дает возможность разраб</w:t>
      </w:r>
      <w:r w:rsidRPr="001C38CD">
        <w:t>о</w:t>
      </w:r>
      <w:r w:rsidRPr="001C38CD">
        <w:t xml:space="preserve">тать определение дискриминации в отношении женщин. То же относится и к проведению политики позитивных действий в соответствии со статьей 23 (3) (g) Конституции. </w:t>
      </w:r>
    </w:p>
    <w:p w:rsidR="00B85691" w:rsidRPr="001C38CD" w:rsidRDefault="00B85691" w:rsidP="00BC16C1">
      <w:pPr>
        <w:pStyle w:val="H23GR"/>
      </w:pPr>
      <w:r w:rsidRPr="001C38CD">
        <w:tab/>
        <w:t>2.</w:t>
      </w:r>
      <w:r w:rsidRPr="001C38CD">
        <w:tab/>
        <w:t>Фактическая дискриминация в отношении женщин</w:t>
      </w:r>
    </w:p>
    <w:p w:rsidR="00B85691" w:rsidRPr="001C38CD" w:rsidRDefault="00B85691" w:rsidP="00BC16C1">
      <w:pPr>
        <w:pStyle w:val="SingleTxtGR"/>
      </w:pPr>
      <w:r w:rsidRPr="001C38CD">
        <w:t>13.</w:t>
      </w:r>
      <w:r w:rsidRPr="001C38CD">
        <w:tab/>
        <w:t>Несмотря на отсутствие юридического определения дискриминации в о</w:t>
      </w:r>
      <w:r w:rsidRPr="001C38CD">
        <w:t>т</w:t>
      </w:r>
      <w:r w:rsidRPr="001C38CD">
        <w:t>ношении женщин, правительство признает, что под такой дискриминацией п</w:t>
      </w:r>
      <w:r w:rsidRPr="001C38CD">
        <w:t>о</w:t>
      </w:r>
      <w:r w:rsidRPr="001C38CD">
        <w:t>нимается поведение или практика, при которых женщины несправедливо ст</w:t>
      </w:r>
      <w:r w:rsidRPr="001C38CD">
        <w:t>а</w:t>
      </w:r>
      <w:r w:rsidRPr="001C38CD">
        <w:t>вятся в невыгодные условия только потому, что они – женщины. Сюда относя</w:t>
      </w:r>
      <w:r w:rsidRPr="001C38CD">
        <w:t>т</w:t>
      </w:r>
      <w:r w:rsidRPr="001C38CD">
        <w:t>ся случаи, когда женщинам в чем-либо отказывают, ссылаясь на обстоятельства, в которых в силу биологических причин могут оказаться только женщины, как, например, беременность.</w:t>
      </w:r>
    </w:p>
    <w:p w:rsidR="00B85691" w:rsidRPr="001C38CD" w:rsidRDefault="00B85691" w:rsidP="00BC16C1">
      <w:pPr>
        <w:pStyle w:val="SingleTxtGR"/>
      </w:pPr>
      <w:r w:rsidRPr="001C38CD">
        <w:t>14.</w:t>
      </w:r>
      <w:r w:rsidRPr="001C38CD">
        <w:tab/>
        <w:t>В период после представления первоначального доклада правительство стало использовать в различных секторах показатели, позволяющие измерять гендерные диспропорции, и на основании этого устанавливать и характериз</w:t>
      </w:r>
      <w:r w:rsidRPr="001C38CD">
        <w:t>о</w:t>
      </w:r>
      <w:r w:rsidRPr="001C38CD">
        <w:t>вать факты дискриминации в отношении женщин. В своем докладе о ходе в</w:t>
      </w:r>
      <w:r w:rsidRPr="001C38CD">
        <w:t>ы</w:t>
      </w:r>
      <w:r w:rsidRPr="001C38CD">
        <w:t>полнения Целей развития тысячелетия (ЦРТ), представленном Организации Объединенных Наций в 2004 году, правительство связывало низкое положение женщин в обществе в целом с тем фактом, что гендерное неравенство касается не только вопроса расширения прав и возможностей женщин, но и таких в</w:t>
      </w:r>
      <w:r w:rsidRPr="001C38CD">
        <w:t>о</w:t>
      </w:r>
      <w:r w:rsidRPr="001C38CD">
        <w:t>просов, как социальная справедливость и дискриминация. В ходе усилий по принятию мер, направленных на расширение прав и возможностей женщин и устранение гендерных диспропорций, пр</w:t>
      </w:r>
      <w:r w:rsidRPr="001C38CD">
        <w:t>а</w:t>
      </w:r>
      <w:r w:rsidRPr="001C38CD">
        <w:t>вительство выявило ряд областей, где проявляется или может иметь место дискриминация. Это – культурные нормы, традиционная практика, а также отсутствие равенства между женщинами и мужчинами в вопросах распределения, контроля, прав собственности на ресу</w:t>
      </w:r>
      <w:r w:rsidRPr="001C38CD">
        <w:t>р</w:t>
      </w:r>
      <w:r w:rsidRPr="001C38CD">
        <w:t>сы и доступа к ним. Все это способс</w:t>
      </w:r>
      <w:r w:rsidRPr="001C38CD">
        <w:t>т</w:t>
      </w:r>
      <w:r w:rsidRPr="001C38CD">
        <w:t>вует дальнейшему уточнению понятия "дискриминация в отношении женщин"</w:t>
      </w:r>
      <w:r w:rsidRPr="001C38CD">
        <w:rPr>
          <w:vertAlign w:val="superscript"/>
        </w:rPr>
        <w:footnoteReference w:id="7"/>
      </w:r>
      <w:r w:rsidRPr="001C38CD">
        <w:t>.</w:t>
      </w:r>
    </w:p>
    <w:p w:rsidR="00B85691" w:rsidRPr="001C38CD" w:rsidRDefault="00B85691" w:rsidP="00BC16C1">
      <w:pPr>
        <w:pStyle w:val="H23GR"/>
      </w:pPr>
      <w:r w:rsidRPr="001C38CD">
        <w:tab/>
        <w:t>3.</w:t>
      </w:r>
      <w:r w:rsidRPr="001C38CD">
        <w:tab/>
        <w:t>Проблемы</w:t>
      </w:r>
    </w:p>
    <w:p w:rsidR="00B85691" w:rsidRPr="001C38CD" w:rsidRDefault="00B85691" w:rsidP="00BC16C1">
      <w:pPr>
        <w:pStyle w:val="SingleTxtGR"/>
      </w:pPr>
      <w:r w:rsidRPr="001C38CD">
        <w:t>15.</w:t>
      </w:r>
      <w:r w:rsidRPr="001C38CD">
        <w:tab/>
        <w:t>Отсутствие в законодательстве конкретного определения понятия "ди</w:t>
      </w:r>
      <w:r w:rsidRPr="001C38CD">
        <w:t>с</w:t>
      </w:r>
      <w:r w:rsidRPr="001C38CD">
        <w:t>криминация в отношении женщин", возможно, замедляет процессы признания и устранения фактов дискриминационного поведения и практики. Однако соде</w:t>
      </w:r>
      <w:r w:rsidRPr="001C38CD">
        <w:t>р</w:t>
      </w:r>
      <w:r w:rsidRPr="001C38CD">
        <w:t>жащийся в Конституции и других законах прямой запрет на дискримин</w:t>
      </w:r>
      <w:r w:rsidRPr="001C38CD">
        <w:t>а</w:t>
      </w:r>
      <w:r w:rsidRPr="001C38CD">
        <w:t>цию по признаку пола, а также по причине беременности или семейного положения создает основу для определения дискриминации в отношении женщин.</w:t>
      </w:r>
    </w:p>
    <w:p w:rsidR="00B85691" w:rsidRPr="001C38CD" w:rsidRDefault="00B85691" w:rsidP="00BC16C1">
      <w:pPr>
        <w:pStyle w:val="SingleTxtGR"/>
      </w:pPr>
      <w:r w:rsidRPr="001C38CD">
        <w:t>16.</w:t>
      </w:r>
      <w:r w:rsidRPr="001C38CD">
        <w:tab/>
        <w:t>Еще более содержание понятия "дискриминация в отношении женщин" конкретизируется в Национальной гендерной политике и стратегии ее посл</w:t>
      </w:r>
      <w:r w:rsidRPr="001C38CD">
        <w:t>е</w:t>
      </w:r>
      <w:r w:rsidRPr="001C38CD">
        <w:t>дующего осуществления, направленных на содействие созданию в Зимбабве общества, которому присущи экономическое, политическое, религиозное и с</w:t>
      </w:r>
      <w:r w:rsidRPr="001C38CD">
        <w:t>о</w:t>
      </w:r>
      <w:r w:rsidRPr="001C38CD">
        <w:t>циальное равенство и равноправие между женщинами и мужчинами во всех сферах жизни и на всех уровнях</w:t>
      </w:r>
      <w:r w:rsidRPr="001C38CD">
        <w:rPr>
          <w:vertAlign w:val="superscript"/>
        </w:rPr>
        <w:footnoteReference w:id="8"/>
      </w:r>
      <w:r w:rsidRPr="001C38CD">
        <w:t>. В Стратегическом плане по осуществлению Национальной гендерной политики предпринята попытка решить вопросы, приводящие к появлению и проявлению дискриминации в отношении женщин в любом секторе зимбабвийского общества. Тем самым План способствует ко</w:t>
      </w:r>
      <w:r w:rsidRPr="001C38CD">
        <w:t>н</w:t>
      </w:r>
      <w:r w:rsidRPr="001C38CD">
        <w:t xml:space="preserve">кретизации понятия "дискриминация в отношении женщин" применительно к Зимбабве. </w:t>
      </w:r>
    </w:p>
    <w:p w:rsidR="00B85691" w:rsidRPr="001C38CD" w:rsidRDefault="00B85691" w:rsidP="00BC16C1">
      <w:pPr>
        <w:pStyle w:val="H1GR"/>
      </w:pPr>
      <w:r w:rsidRPr="001C38CD">
        <w:tab/>
      </w:r>
      <w:r w:rsidRPr="001C38CD">
        <w:tab/>
        <w:t>Статья 2. Правовые и административные меры по ликвидации ди</w:t>
      </w:r>
      <w:r w:rsidRPr="001C38CD">
        <w:t>с</w:t>
      </w:r>
      <w:r w:rsidRPr="001C38CD">
        <w:t>криминации в отношении женщин</w:t>
      </w:r>
    </w:p>
    <w:p w:rsidR="00B85691" w:rsidRPr="001C38CD" w:rsidRDefault="00B85691" w:rsidP="00BC16C1">
      <w:pPr>
        <w:pStyle w:val="SingleTxtGR"/>
      </w:pPr>
      <w:r w:rsidRPr="001C38CD">
        <w:t>17.</w:t>
      </w:r>
      <w:r w:rsidRPr="001C38CD">
        <w:tab/>
        <w:t>В стремлении обеспечить принятие достаточных административных мер для борьбы с дискриминацией в отношении женщин во всех областях Комитет рекомендовал дополнить функции Управления омбудсмена рассмотрением ж</w:t>
      </w:r>
      <w:r w:rsidRPr="001C38CD">
        <w:t>а</w:t>
      </w:r>
      <w:r w:rsidRPr="001C38CD">
        <w:t>лоб на дискриминацию в отношении женщин в учреждениях и организациях как государственного, так и частного сектора.</w:t>
      </w:r>
    </w:p>
    <w:p w:rsidR="00B85691" w:rsidRPr="001C38CD" w:rsidRDefault="00B85691" w:rsidP="00BC16C1">
      <w:pPr>
        <w:pStyle w:val="SingleTxtGR"/>
      </w:pPr>
      <w:r w:rsidRPr="001C38CD">
        <w:t>18.</w:t>
      </w:r>
      <w:r w:rsidRPr="001C38CD">
        <w:tab/>
        <w:t>В порядке реагирования на эти рекомендации Комитета правительство внесло в Конституцию поправку, предусматривающую создание в Зимбабве Комиссии по правам человека. Статьей 108 В (5) (е) Конституции в обязанности Комиссии вменяется расследование действий любого органа власти или лица, причастного к нарушению любого из прав, провозглашенных в Декларации прав, согласно Конституции Зимбабве. Это должно обеспечить расследование фактов дискриминации в отношении женщин во всех секторах и предоставл</w:t>
      </w:r>
      <w:r w:rsidRPr="001C38CD">
        <w:t>е</w:t>
      </w:r>
      <w:r w:rsidRPr="001C38CD">
        <w:t>ние соответствующей компенсации.</w:t>
      </w:r>
    </w:p>
    <w:p w:rsidR="00B85691" w:rsidRPr="001C38CD" w:rsidRDefault="00B85691" w:rsidP="00BC16C1">
      <w:pPr>
        <w:pStyle w:val="SingleTxtGR"/>
      </w:pPr>
      <w:r w:rsidRPr="001C38CD">
        <w:t>19.</w:t>
      </w:r>
      <w:r w:rsidRPr="001C38CD">
        <w:tab/>
        <w:t>Работа над законодательством, уполномочивающим создание такой к</w:t>
      </w:r>
      <w:r w:rsidRPr="001C38CD">
        <w:t>о</w:t>
      </w:r>
      <w:r w:rsidRPr="001C38CD">
        <w:t>миссии, еще продолжается. Тем временем Управление омбудсмена в силу той же конституционной поправки было переименовано в Управление обществе</w:t>
      </w:r>
      <w:r w:rsidRPr="001C38CD">
        <w:t>н</w:t>
      </w:r>
      <w:r w:rsidRPr="001C38CD">
        <w:t>ного защитника. Его функции будут ограничиваться расследованием не столько нарушений прав человека, сколько административных правонарушений. В н</w:t>
      </w:r>
      <w:r w:rsidRPr="001C38CD">
        <w:t>е</w:t>
      </w:r>
      <w:r w:rsidRPr="001C38CD">
        <w:t>давно введенном в действие Законе о бытовом насилии, явившемся серьезным прорывом в борьбе с насилием в отношении женщин, содержится положение, касающееся подачи жалоб на поведение полиции, когда, как представляется, она не исполняет своих обязанностей, предусмотренных данным Законом. П</w:t>
      </w:r>
      <w:r w:rsidRPr="001C38CD">
        <w:t>о</w:t>
      </w:r>
      <w:r w:rsidRPr="001C38CD">
        <w:t>скольку бытовое насилие является одной из форм дискриминации в отношении женщин, это положение гарантирует, что полиция не будет способствовать с</w:t>
      </w:r>
      <w:r w:rsidRPr="001C38CD">
        <w:t>о</w:t>
      </w:r>
      <w:r w:rsidRPr="001C38CD">
        <w:t>хранению такой дискриминации.</w:t>
      </w:r>
    </w:p>
    <w:p w:rsidR="00B85691" w:rsidRPr="001C38CD" w:rsidRDefault="00B85691" w:rsidP="00BC16C1">
      <w:pPr>
        <w:pStyle w:val="H23GR"/>
      </w:pPr>
      <w:r w:rsidRPr="001C38CD">
        <w:tab/>
        <w:t>1.</w:t>
      </w:r>
      <w:r w:rsidRPr="001C38CD">
        <w:tab/>
        <w:t>Законодательные меры</w:t>
      </w:r>
    </w:p>
    <w:p w:rsidR="00B85691" w:rsidRPr="001C38CD" w:rsidRDefault="00B85691" w:rsidP="00BC16C1">
      <w:pPr>
        <w:pStyle w:val="SingleTxtGR"/>
      </w:pPr>
      <w:r w:rsidRPr="001C38CD">
        <w:t>20.</w:t>
      </w:r>
      <w:r w:rsidRPr="001C38CD">
        <w:tab/>
        <w:t>За время, прошедшее с момента представления последнего доклада, в ц</w:t>
      </w:r>
      <w:r w:rsidRPr="001C38CD">
        <w:t>е</w:t>
      </w:r>
      <w:r w:rsidRPr="001C38CD">
        <w:t>лях поддержки национальных усилий и стратегий по ликвидации дискримин</w:t>
      </w:r>
      <w:r w:rsidRPr="001C38CD">
        <w:t>а</w:t>
      </w:r>
      <w:r w:rsidRPr="001C38CD">
        <w:t>ции в отношении женщин в Зимбабве правительство ввело в действие и другие законы, а также внесло поправки в действующее законодательство. Это касае</w:t>
      </w:r>
      <w:r w:rsidRPr="001C38CD">
        <w:t>т</w:t>
      </w:r>
      <w:r w:rsidRPr="001C38CD">
        <w:t>ся следующего:</w:t>
      </w:r>
    </w:p>
    <w:p w:rsidR="00B85691" w:rsidRPr="001C38CD" w:rsidRDefault="00B85691" w:rsidP="00BC16C1">
      <w:pPr>
        <w:pStyle w:val="H23GR"/>
      </w:pPr>
      <w:r w:rsidRPr="001C38CD">
        <w:tab/>
        <w:t>a)</w:t>
      </w:r>
      <w:r w:rsidRPr="001C38CD">
        <w:tab/>
        <w:t xml:space="preserve">Конституция Зимбабве </w:t>
      </w:r>
    </w:p>
    <w:p w:rsidR="00B85691" w:rsidRPr="001C38CD" w:rsidRDefault="00B85691" w:rsidP="00BC16C1">
      <w:pPr>
        <w:pStyle w:val="SingleTxtGR"/>
      </w:pPr>
      <w:r w:rsidRPr="001C38CD">
        <w:t>21.</w:t>
      </w:r>
      <w:r w:rsidRPr="001C38CD">
        <w:tab/>
        <w:t>С включением пола, семейного положения и ограниченных физических возможностей в число признаков, по которым запрещается дискриминация, з</w:t>
      </w:r>
      <w:r w:rsidRPr="001C38CD">
        <w:t>а</w:t>
      </w:r>
      <w:r w:rsidRPr="001C38CD">
        <w:t>щита женщин от дискриминации приобрела более широкие масштабы. Это б</w:t>
      </w:r>
      <w:r w:rsidRPr="001C38CD">
        <w:t>ы</w:t>
      </w:r>
      <w:r w:rsidRPr="001C38CD">
        <w:t>ло подкреплено введением, согласно статье 23 (3) (g), политики позитивных действий, призванной способствовать обеспечению прав всех категорий лиц, прежде страдавших от несправедливой дискриминации. В Зимбабве одной из таких категорий лиц являются женщины, и, следовательно, отстаивая свои пр</w:t>
      </w:r>
      <w:r w:rsidRPr="001C38CD">
        <w:t>а</w:t>
      </w:r>
      <w:r w:rsidRPr="001C38CD">
        <w:t>ва, они будут опираться на этой положение.</w:t>
      </w:r>
    </w:p>
    <w:p w:rsidR="00B85691" w:rsidRPr="001C38CD" w:rsidRDefault="00B85691" w:rsidP="00BC16C1">
      <w:pPr>
        <w:pStyle w:val="SingleTxtGR"/>
      </w:pPr>
      <w:r w:rsidRPr="001C38CD">
        <w:t>22.</w:t>
      </w:r>
      <w:r w:rsidRPr="001C38CD">
        <w:tab/>
        <w:t xml:space="preserve">Кроме того, в статье 23 (3) (а) Поправки 17 прямо предусматривается следующее: </w:t>
      </w:r>
    </w:p>
    <w:p w:rsidR="00B85691" w:rsidRPr="001C38CD" w:rsidRDefault="00B85691" w:rsidP="00AA49A0">
      <w:pPr>
        <w:pStyle w:val="SingleTxtGR"/>
        <w:ind w:left="1701"/>
      </w:pPr>
      <w:r w:rsidRPr="001C38CD">
        <w:tab/>
        <w:t>"Независимо от положений подпункта b) пункта 3 при реализации любой программы земельной реформы отношение государства к мужч</w:t>
      </w:r>
      <w:r w:rsidRPr="001C38CD">
        <w:t>и</w:t>
      </w:r>
      <w:r w:rsidRPr="001C38CD">
        <w:t>нам и женщинам в том, что касается выделения или распределения з</w:t>
      </w:r>
      <w:r w:rsidRPr="001C38CD">
        <w:t>е</w:t>
      </w:r>
      <w:r w:rsidRPr="001C38CD">
        <w:t>мельных участков, а также любых прав и интересов, связанных с этой программой, должно основ</w:t>
      </w:r>
      <w:r w:rsidRPr="001C38CD">
        <w:t>ы</w:t>
      </w:r>
      <w:r w:rsidRPr="001C38CD">
        <w:t>ваться на принципах равноправия</w:t>
      </w:r>
      <w:r w:rsidRPr="001C38CD">
        <w:rPr>
          <w:vertAlign w:val="superscript"/>
        </w:rPr>
        <w:footnoteReference w:id="9"/>
      </w:r>
      <w:r w:rsidRPr="001C38CD">
        <w:t>.</w:t>
      </w:r>
    </w:p>
    <w:p w:rsidR="00B85691" w:rsidRPr="001C38CD" w:rsidRDefault="00B85691" w:rsidP="00AA49A0">
      <w:pPr>
        <w:pStyle w:val="SingleTxtGR"/>
        <w:ind w:left="1701"/>
      </w:pPr>
      <w:r w:rsidRPr="001C38CD">
        <w:tab/>
        <w:t>В той мере, в какой подпунктом b) пункта 3 статьи 23 обосновыв</w:t>
      </w:r>
      <w:r w:rsidRPr="001C38CD">
        <w:t>а</w:t>
      </w:r>
      <w:r w:rsidRPr="001C38CD">
        <w:t>ется применение норм обычного права, подпунктом а) пункта 3 на осн</w:t>
      </w:r>
      <w:r w:rsidRPr="001C38CD">
        <w:t>о</w:t>
      </w:r>
      <w:r w:rsidRPr="001C38CD">
        <w:t>вании зак</w:t>
      </w:r>
      <w:r w:rsidRPr="001C38CD">
        <w:t>о</w:t>
      </w:r>
      <w:r w:rsidRPr="001C38CD">
        <w:t>нов, распространяющихся на женщин, запрещается выделение их в особую категорию. Следовательно, все женщины имеют равные с мужчинами права на землю. В совокупности с пунктом 2 статьи 23, з</w:t>
      </w:r>
      <w:r w:rsidRPr="001C38CD">
        <w:t>а</w:t>
      </w:r>
      <w:r w:rsidRPr="001C38CD">
        <w:t>прещающим дискриминацию по признаку семейного положения, насто</w:t>
      </w:r>
      <w:r w:rsidRPr="001C38CD">
        <w:t>я</w:t>
      </w:r>
      <w:r w:rsidRPr="001C38CD">
        <w:t>щее постановление гарантирует возможность получить землю независ</w:t>
      </w:r>
      <w:r w:rsidRPr="001C38CD">
        <w:t>и</w:t>
      </w:r>
      <w:r w:rsidRPr="001C38CD">
        <w:t xml:space="preserve">мо от семейного положения". </w:t>
      </w:r>
    </w:p>
    <w:p w:rsidR="00B85691" w:rsidRPr="001C38CD" w:rsidRDefault="00B85691" w:rsidP="00BC16C1">
      <w:pPr>
        <w:pStyle w:val="H4GR"/>
      </w:pPr>
      <w:r w:rsidRPr="001C38CD">
        <w:tab/>
        <w:t>i)</w:t>
      </w:r>
      <w:r w:rsidRPr="001C38CD">
        <w:tab/>
        <w:t>Проблемы</w:t>
      </w:r>
    </w:p>
    <w:p w:rsidR="00B85691" w:rsidRPr="001C38CD" w:rsidRDefault="00B85691" w:rsidP="00BC16C1">
      <w:pPr>
        <w:pStyle w:val="SingleTxtGR"/>
      </w:pPr>
      <w:r w:rsidRPr="001C38CD">
        <w:t>23.</w:t>
      </w:r>
      <w:r w:rsidRPr="001C38CD">
        <w:tab/>
        <w:t>Присутствие в статье 23 Конституции пункта 3 по-прежнему является предметом широкой дискуссии в Зимбабве. Обеспокоенность вызывают п</w:t>
      </w:r>
      <w:r w:rsidRPr="001C38CD">
        <w:t>о</w:t>
      </w:r>
      <w:r w:rsidRPr="001C38CD">
        <w:t>следствия разрешения дискриминации применительно к вопросам, касающимся персонального закона и норм обычного права, ибо такое разрешение препятс</w:t>
      </w:r>
      <w:r w:rsidRPr="001C38CD">
        <w:t>т</w:t>
      </w:r>
      <w:r w:rsidRPr="001C38CD">
        <w:t>вует полному осуществлению женщинами прав человека.</w:t>
      </w:r>
    </w:p>
    <w:p w:rsidR="00B85691" w:rsidRPr="001C38CD" w:rsidRDefault="00B85691" w:rsidP="00BC16C1">
      <w:pPr>
        <w:pStyle w:val="H4GR"/>
      </w:pPr>
      <w:r w:rsidRPr="001C38CD">
        <w:tab/>
        <w:t>ii)</w:t>
      </w:r>
      <w:r w:rsidRPr="001C38CD">
        <w:tab/>
        <w:t>Меры реагирования</w:t>
      </w:r>
    </w:p>
    <w:p w:rsidR="00B85691" w:rsidRPr="001C38CD" w:rsidRDefault="00B85691" w:rsidP="00BC16C1">
      <w:pPr>
        <w:pStyle w:val="SingleTxtGR"/>
      </w:pPr>
      <w:r w:rsidRPr="001C38CD">
        <w:t>24.</w:t>
      </w:r>
      <w:r w:rsidRPr="001C38CD">
        <w:tab/>
        <w:t>Правительство считает своим долгом отменить все правовые нормы, н</w:t>
      </w:r>
      <w:r w:rsidRPr="001C38CD">
        <w:t>а</w:t>
      </w:r>
      <w:r w:rsidRPr="001C38CD">
        <w:t>правленные на сохранение дискриминации в отношении женщин. Однако, чт</w:t>
      </w:r>
      <w:r w:rsidRPr="001C38CD">
        <w:t>о</w:t>
      </w:r>
      <w:r w:rsidRPr="001C38CD">
        <w:t>бы не вызвать сопротивления общества, оно использует поэтапный подход к решению этой проблемы. Как уже сообщалось ранее, правительством был уст</w:t>
      </w:r>
      <w:r w:rsidRPr="001C38CD">
        <w:t>а</w:t>
      </w:r>
      <w:r w:rsidRPr="001C38CD">
        <w:t>новлен возраст совершеннолетия: как женщины, так и мужчины становятся с</w:t>
      </w:r>
      <w:r w:rsidRPr="001C38CD">
        <w:t>о</w:t>
      </w:r>
      <w:r w:rsidRPr="001C38CD">
        <w:t>вершеннолетними по достижении 18 лет. По смыслу статьи 15 (3) Закона о п</w:t>
      </w:r>
      <w:r w:rsidRPr="001C38CD">
        <w:t>о</w:t>
      </w:r>
      <w:r w:rsidRPr="001C38CD">
        <w:t>правках к общим законам [глава 8:7] понятие "возраст совершеннолетия" де</w:t>
      </w:r>
      <w:r w:rsidRPr="001C38CD">
        <w:t>й</w:t>
      </w:r>
      <w:r w:rsidRPr="001C38CD">
        <w:t>ствует применительно к нормам любого права, в том числе и обычного. Однако в патриархальном обществе это понятие часто вызывает неприятие. В ходе и</w:t>
      </w:r>
      <w:r w:rsidRPr="001C38CD">
        <w:t>с</w:t>
      </w:r>
      <w:r w:rsidRPr="001C38CD">
        <w:t>следования реакции людей на этот закон выяснилось, что такое неприятие во многом связано с опасениями относительно того, что, когда дело касается р</w:t>
      </w:r>
      <w:r w:rsidRPr="001C38CD">
        <w:t>е</w:t>
      </w:r>
      <w:r w:rsidRPr="001C38CD">
        <w:t xml:space="preserve">бенка женского пола, родители могут утратить право требовать возмещения за совращение и выкупа за невесту. Вот некоторые из доводов, которые родители приводят против данного закона. </w:t>
      </w:r>
    </w:p>
    <w:p w:rsidR="00B85691" w:rsidRPr="001C38CD" w:rsidRDefault="00B85691" w:rsidP="00BC16C1">
      <w:pPr>
        <w:pStyle w:val="SingleTxtGR"/>
      </w:pPr>
      <w:r w:rsidRPr="001C38CD">
        <w:t>25.</w:t>
      </w:r>
      <w:r w:rsidRPr="001C38CD">
        <w:tab/>
        <w:t>Логика этого закона не соответствует африканским обычаям. «Если те, кто принимает законы, хотят, чтобы мы подчинялись этим законам, то они должны принять такой закон, в котором говорилось бы, что любой мужчина, от которого забеременела женщина моложе 25 лет, автоматически должен выпл</w:t>
      </w:r>
      <w:r w:rsidRPr="001C38CD">
        <w:t>а</w:t>
      </w:r>
      <w:r w:rsidRPr="001C38CD">
        <w:t xml:space="preserve">тить соответствующее возмещение. Если же они этого сделать не могут, то пусть оставят нас в покое, и мы будем жить, как и жили. Государство "душит" нас этим законом»8. </w:t>
      </w:r>
    </w:p>
    <w:p w:rsidR="00B85691" w:rsidRPr="001C38CD" w:rsidRDefault="00B85691" w:rsidP="00BC16C1">
      <w:pPr>
        <w:pStyle w:val="SingleTxtGR"/>
      </w:pPr>
      <w:r w:rsidRPr="001C38CD">
        <w:t>26.</w:t>
      </w:r>
      <w:r w:rsidRPr="001C38CD">
        <w:tab/>
        <w:t>Признание наличия такого сопротивления вызывает необходимость в применении поэтапного подхода к отмене всех дискриминационных для же</w:t>
      </w:r>
      <w:r w:rsidRPr="001C38CD">
        <w:t>н</w:t>
      </w:r>
      <w:r w:rsidRPr="001C38CD">
        <w:t>щин законов, с тем чтобы подготовить общество к желаемым переменам.</w:t>
      </w:r>
    </w:p>
    <w:p w:rsidR="00B85691" w:rsidRPr="001C38CD" w:rsidRDefault="00B85691" w:rsidP="00BC16C1">
      <w:pPr>
        <w:pStyle w:val="SingleTxtGR"/>
      </w:pPr>
      <w:r w:rsidRPr="001C38CD">
        <w:t>27.</w:t>
      </w:r>
      <w:r w:rsidRPr="001C38CD">
        <w:tab/>
        <w:t>С принятием Закона об уголовном праве (кодификация уголовного права и реформа уголовного судопроизводства) [глава 9:23] и Закона о бытовом нас</w:t>
      </w:r>
      <w:r w:rsidRPr="001C38CD">
        <w:t>и</w:t>
      </w:r>
      <w:r w:rsidRPr="001C38CD">
        <w:t>лии 2006 года [глава 5:16] правительство поставило вне закона вредные кул</w:t>
      </w:r>
      <w:r w:rsidRPr="001C38CD">
        <w:t>ь</w:t>
      </w:r>
      <w:r w:rsidRPr="001C38CD">
        <w:t>турные обычаи, о чем подробно говорится в пунктах 34 и 39–45, соответстве</w:t>
      </w:r>
      <w:r w:rsidRPr="001C38CD">
        <w:t>н</w:t>
      </w:r>
      <w:r w:rsidRPr="001C38CD">
        <w:t xml:space="preserve">но. </w:t>
      </w:r>
    </w:p>
    <w:p w:rsidR="00B85691" w:rsidRPr="001C38CD" w:rsidRDefault="00B85691" w:rsidP="00BC16C1">
      <w:pPr>
        <w:pStyle w:val="SingleTxtGR"/>
      </w:pPr>
      <w:r w:rsidRPr="001C38CD">
        <w:t>28.</w:t>
      </w:r>
      <w:r w:rsidRPr="001C38CD">
        <w:tab/>
        <w:t>Практика выплаты лоболы (выкупа за невесту) не была запрещена в зак</w:t>
      </w:r>
      <w:r w:rsidRPr="001C38CD">
        <w:t>о</w:t>
      </w:r>
      <w:r w:rsidRPr="001C38CD">
        <w:t>нодательном порядке. Однако по вопросу о том, носит ли эта традиционная культурная практика дискриминационный характер, мнения в Зимбабве расх</w:t>
      </w:r>
      <w:r w:rsidRPr="001C38CD">
        <w:t>о</w:t>
      </w:r>
      <w:r w:rsidRPr="001C38CD">
        <w:t>дятся. Отсюда вывод: чтобы конкретно показать негативное влияние лоболы на положение женщин в Зимбабве и ее дискриминационный характер, требуется провести дополнительные исследования, а также информационно-пропагандистскую и лоббистскую деятельность.</w:t>
      </w:r>
    </w:p>
    <w:p w:rsidR="00B85691" w:rsidRPr="001C38CD" w:rsidRDefault="00B85691" w:rsidP="00AA49A0">
      <w:pPr>
        <w:pStyle w:val="H23GR"/>
      </w:pPr>
      <w:r w:rsidRPr="001C38CD">
        <w:tab/>
        <w:t>b)</w:t>
      </w:r>
      <w:r w:rsidRPr="001C38CD">
        <w:tab/>
        <w:t xml:space="preserve">Закон о труде [глава 28:01] </w:t>
      </w:r>
    </w:p>
    <w:p w:rsidR="00B85691" w:rsidRPr="001C38CD" w:rsidRDefault="00B85691" w:rsidP="00BC16C1">
      <w:pPr>
        <w:pStyle w:val="SingleTxtGR"/>
      </w:pPr>
      <w:r w:rsidRPr="001C38CD">
        <w:t>29.</w:t>
      </w:r>
      <w:r w:rsidRPr="001C38CD">
        <w:tab/>
        <w:t>В Закон о труде [глава 28:01] в 2002 (Закон № 17 2002 года) и 2005 (З</w:t>
      </w:r>
      <w:r w:rsidRPr="001C38CD">
        <w:t>а</w:t>
      </w:r>
      <w:r w:rsidRPr="001C38CD">
        <w:t>кон № 7 2005 года) годах были внесены поправки, запрещающие требовать пр</w:t>
      </w:r>
      <w:r w:rsidRPr="001C38CD">
        <w:t>е</w:t>
      </w:r>
      <w:r w:rsidRPr="001C38CD">
        <w:t>доставления сексуальных услуг в обмен на прием на работу, продвижение по службе и т. п. Данный запрет распространяется на все виды неприемлемых де</w:t>
      </w:r>
      <w:r w:rsidRPr="001C38CD">
        <w:t>й</w:t>
      </w:r>
      <w:r w:rsidRPr="001C38CD">
        <w:t>ствий сексуального характера, совершаемых в отношении наемного работника. Это обеспечивает защиту наемных работников от возможной дискриминации по признаку пола.</w:t>
      </w:r>
    </w:p>
    <w:p w:rsidR="00B85691" w:rsidRPr="001C38CD" w:rsidRDefault="00B85691" w:rsidP="00BC16C1">
      <w:pPr>
        <w:pStyle w:val="SingleTxtGR"/>
      </w:pPr>
      <w:r w:rsidRPr="001C38CD">
        <w:t>30.</w:t>
      </w:r>
      <w:r w:rsidRPr="001C38CD">
        <w:tab/>
        <w:t>Как показывают исследования по вопросу о сексуальных домогательствах на работе, за последние 10 лет число таких случаев в государственном и час</w:t>
      </w:r>
      <w:r w:rsidRPr="001C38CD">
        <w:t>т</w:t>
      </w:r>
      <w:r w:rsidRPr="001C38CD">
        <w:t>ном секторах, включая неформальный, существенно возросло в период 1997</w:t>
      </w:r>
      <w:r w:rsidR="00BC16C1" w:rsidRPr="001C38CD">
        <w:t>−20</w:t>
      </w:r>
      <w:r w:rsidRPr="001C38CD">
        <w:t>05 годов. К формам сексуальных домогательств относятся неприли</w:t>
      </w:r>
      <w:r w:rsidRPr="001C38CD">
        <w:t>ч</w:t>
      </w:r>
      <w:r w:rsidRPr="001C38CD">
        <w:t>ные намеки, грубые и пренебрежительные по отношению к женщинам выраж</w:t>
      </w:r>
      <w:r w:rsidRPr="001C38CD">
        <w:t>е</w:t>
      </w:r>
      <w:r w:rsidRPr="001C38CD">
        <w:t>ния, вызывающие неприятные ощущения прикосновения, угрозы за отказ фли</w:t>
      </w:r>
      <w:r w:rsidRPr="001C38CD">
        <w:t>р</w:t>
      </w:r>
      <w:r w:rsidRPr="001C38CD">
        <w:t>товать и плохое обращение в случае отказа заняться сексом. Согласно данным одного из исследований, доля таких случаев в среднем составляет 33 процента. В исследовании также с беспокойством отмечается слабая положительная реа</w:t>
      </w:r>
      <w:r w:rsidRPr="001C38CD">
        <w:t>к</w:t>
      </w:r>
      <w:r w:rsidRPr="001C38CD">
        <w:t>ция со стороны институциональных механизмов, которым поручено заниматься случаями сексуальных домогательств</w:t>
      </w:r>
      <w:r w:rsidRPr="001C38CD">
        <w:rPr>
          <w:vertAlign w:val="superscript"/>
        </w:rPr>
        <w:footnoteReference w:id="10"/>
      </w:r>
      <w:r w:rsidRPr="001C38CD">
        <w:t>. В целях обеспечения эффективного функционирования законодательных и административных механизмов, пр</w:t>
      </w:r>
      <w:r w:rsidRPr="001C38CD">
        <w:t>и</w:t>
      </w:r>
      <w:r w:rsidRPr="001C38CD">
        <w:t>званных бороться с таким бедствием, как сексуальные домогательства, Мин</w:t>
      </w:r>
      <w:r w:rsidRPr="001C38CD">
        <w:t>и</w:t>
      </w:r>
      <w:r w:rsidRPr="001C38CD">
        <w:t>стерство по делам женщин, по вопросам гендерного равенства и общинного развития уст</w:t>
      </w:r>
      <w:r w:rsidRPr="001C38CD">
        <w:t>а</w:t>
      </w:r>
      <w:r w:rsidRPr="001C38CD">
        <w:t>новит взаимодействие с Министерством государственной службы, труда и с</w:t>
      </w:r>
      <w:r w:rsidRPr="001C38CD">
        <w:t>о</w:t>
      </w:r>
      <w:r w:rsidRPr="001C38CD">
        <w:t>циального обеспечения.</w:t>
      </w:r>
    </w:p>
    <w:p w:rsidR="00B85691" w:rsidRPr="001C38CD" w:rsidRDefault="00B85691" w:rsidP="00AA49A0">
      <w:pPr>
        <w:pStyle w:val="H23GR"/>
      </w:pPr>
      <w:r w:rsidRPr="001C38CD">
        <w:tab/>
        <w:t>c)</w:t>
      </w:r>
      <w:r w:rsidRPr="001C38CD">
        <w:tab/>
        <w:t>Закон о распоряжении наследством [глава 6:01]</w:t>
      </w:r>
    </w:p>
    <w:p w:rsidR="00B85691" w:rsidRPr="001C38CD" w:rsidRDefault="00B85691" w:rsidP="00BC16C1">
      <w:pPr>
        <w:pStyle w:val="SingleTxtGR"/>
      </w:pPr>
      <w:r w:rsidRPr="001C38CD">
        <w:t>31.</w:t>
      </w:r>
      <w:r w:rsidRPr="001C38CD">
        <w:tab/>
        <w:t>Законом о поправках № 6 1997 года в Закон о распоряжении наследством были внесены изменения, касающиеся следующих моментов в практике насл</w:t>
      </w:r>
      <w:r w:rsidRPr="001C38CD">
        <w:t>е</w:t>
      </w:r>
      <w:r w:rsidRPr="001C38CD">
        <w:t>дования:</w:t>
      </w:r>
    </w:p>
    <w:p w:rsidR="00B85691" w:rsidRPr="001C38CD" w:rsidRDefault="00B85691" w:rsidP="00BC16C1">
      <w:pPr>
        <w:pStyle w:val="SingleTxtGR"/>
      </w:pPr>
      <w:r w:rsidRPr="001C38CD">
        <w:tab/>
        <w:t>a)</w:t>
      </w:r>
      <w:r w:rsidRPr="001C38CD">
        <w:tab/>
        <w:t xml:space="preserve">главными бенефициарами умершего лица считаются пережившие супруга/супругу жена/муж и их дети, а не наследник, которым ранее чаще всего являлся старший сын; </w:t>
      </w:r>
    </w:p>
    <w:p w:rsidR="00B85691" w:rsidRPr="001C38CD" w:rsidRDefault="00B85691" w:rsidP="00BC16C1">
      <w:pPr>
        <w:pStyle w:val="SingleTxtGR"/>
      </w:pPr>
      <w:r w:rsidRPr="001C38CD">
        <w:tab/>
        <w:t>b)</w:t>
      </w:r>
      <w:r w:rsidRPr="001C38CD">
        <w:tab/>
        <w:t>семейный дом (вместе с предметами домашнего обихода и дома</w:t>
      </w:r>
      <w:r w:rsidRPr="001C38CD">
        <w:t>ш</w:t>
      </w:r>
      <w:r w:rsidRPr="001C38CD">
        <w:t>ним имуществом), независимо от системы владения и места его нахождения, наследует переживший супруг.</w:t>
      </w:r>
    </w:p>
    <w:p w:rsidR="00B85691" w:rsidRPr="001C38CD" w:rsidRDefault="00B85691" w:rsidP="00BC16C1">
      <w:pPr>
        <w:pStyle w:val="SingleTxtGR"/>
      </w:pPr>
      <w:r w:rsidRPr="001C38CD">
        <w:t>32.</w:t>
      </w:r>
      <w:r w:rsidRPr="001C38CD">
        <w:tab/>
        <w:t>До внесения данных поправок в Закон о распоряжении наследством в случае брака, основанного на обычае, вдова не могла наследовать имущество умершего мужа. Это имущество мог наследовать только его старший сын или – если сыновей не было – старшая дочь. Остальные дети могли претендовать только на содержание. В состав собственности умершего стали входить не только его материальные активы, но и право на получение выкупа за невесту (лоболы) в случае выхода его дочери замуж. В более неблагоприятном полож</w:t>
      </w:r>
      <w:r w:rsidRPr="001C38CD">
        <w:t>е</w:t>
      </w:r>
      <w:r w:rsidRPr="001C38CD">
        <w:t>нии оказались супруги, браки которых не были зарегистрированы, ибо сущес</w:t>
      </w:r>
      <w:r w:rsidRPr="001C38CD">
        <w:t>т</w:t>
      </w:r>
      <w:r w:rsidRPr="001C38CD">
        <w:t>вование такого незарегистрированного брака должны были подтверждать ро</w:t>
      </w:r>
      <w:r w:rsidRPr="001C38CD">
        <w:t>д</w:t>
      </w:r>
      <w:r w:rsidRPr="001C38CD">
        <w:t>ственники умершего мужа. Иногда они отказывались подтверждать это, чем лишали пережившую супругу какого бы то ни было наследства. Часть 111A вышеуказанного Закона специально посвящена вопросам собственности лиц, на которых распространяется действие обычного права. В статье 68 (3) этого Зак</w:t>
      </w:r>
      <w:r w:rsidRPr="001C38CD">
        <w:t>о</w:t>
      </w:r>
      <w:r w:rsidRPr="001C38CD">
        <w:t>на предусмотрено следующее:</w:t>
      </w:r>
    </w:p>
    <w:p w:rsidR="00B85691" w:rsidRPr="001C38CD" w:rsidRDefault="00B85691" w:rsidP="00AA49A0">
      <w:pPr>
        <w:pStyle w:val="SingleTxtGR"/>
        <w:ind w:left="1701"/>
      </w:pPr>
      <w:r w:rsidRPr="001C38CD">
        <w:tab/>
        <w:t>"Для целей настоящей части брак, заключенный согласно нормам обычного права, считается действительным независимо от того, офор</w:t>
      </w:r>
      <w:r w:rsidRPr="001C38CD">
        <w:t>м</w:t>
      </w:r>
      <w:r w:rsidRPr="001C38CD">
        <w:t>лен ли он в соответствии с Законом о браках, основанных на обычае [гл</w:t>
      </w:r>
      <w:r w:rsidRPr="001C38CD">
        <w:t>а</w:t>
      </w:r>
      <w:r w:rsidRPr="001C38CD">
        <w:t xml:space="preserve">ва 5:07], из чего следует исходить всякий раз, когда в настоящей части встречается упоминание о супруге". </w:t>
      </w:r>
    </w:p>
    <w:p w:rsidR="00B85691" w:rsidRPr="001C38CD" w:rsidRDefault="00B85691" w:rsidP="00BC16C1">
      <w:pPr>
        <w:pStyle w:val="SingleTxtGR"/>
      </w:pPr>
      <w:r w:rsidRPr="001C38CD">
        <w:t>33.</w:t>
      </w:r>
      <w:r w:rsidRPr="001C38CD">
        <w:tab/>
        <w:t>С принятием данной поправки были устранены дискриминационные те</w:t>
      </w:r>
      <w:r w:rsidRPr="001C38CD">
        <w:t>н</w:t>
      </w:r>
      <w:r w:rsidRPr="001C38CD">
        <w:t>денции, связанные с семейным положением того или иного лица. Следует, о</w:t>
      </w:r>
      <w:r w:rsidRPr="001C38CD">
        <w:t>д</w:t>
      </w:r>
      <w:r w:rsidRPr="001C38CD">
        <w:t>нако, отметить, что Поправка № 6 1997 года распространяется только на собс</w:t>
      </w:r>
      <w:r w:rsidRPr="001C38CD">
        <w:t>т</w:t>
      </w:r>
      <w:r w:rsidRPr="001C38CD">
        <w:t xml:space="preserve">венность лиц, умерших после 1 ноября 1997 года. </w:t>
      </w:r>
    </w:p>
    <w:p w:rsidR="00B85691" w:rsidRPr="001C38CD" w:rsidRDefault="00B85691" w:rsidP="00AA49A0">
      <w:pPr>
        <w:pStyle w:val="H4GR"/>
      </w:pPr>
      <w:r w:rsidRPr="001C38CD">
        <w:tab/>
        <w:t>i)</w:t>
      </w:r>
      <w:r w:rsidRPr="001C38CD">
        <w:tab/>
        <w:t>Проблемы</w:t>
      </w:r>
    </w:p>
    <w:p w:rsidR="00B85691" w:rsidRPr="001C38CD" w:rsidRDefault="00B85691" w:rsidP="00BC16C1">
      <w:pPr>
        <w:pStyle w:val="SingleTxtGR"/>
      </w:pPr>
      <w:r w:rsidRPr="001C38CD">
        <w:t>34.</w:t>
      </w:r>
      <w:r w:rsidRPr="001C38CD">
        <w:tab/>
        <w:t>Вместе с тем, как уже сообщалось ранее, после введения в действие З</w:t>
      </w:r>
      <w:r w:rsidRPr="001C38CD">
        <w:t>а</w:t>
      </w:r>
      <w:r w:rsidRPr="001C38CD">
        <w:t>кона о совершеннолетии 1982 года Верховный суд вынес решение, шедшее вразрез с отраженным в этом законе намерением повысить статус женщин. В</w:t>
      </w:r>
      <w:r w:rsidR="00AA49A0" w:rsidRPr="001C38CD">
        <w:t> </w:t>
      </w:r>
      <w:r w:rsidRPr="001C38CD">
        <w:t>деле Magaya vs. Magaya SC 210/98, где рассматривались обстоятельства, к</w:t>
      </w:r>
      <w:r w:rsidRPr="001C38CD">
        <w:t>о</w:t>
      </w:r>
      <w:r w:rsidRPr="001C38CD">
        <w:t>гда отец умер до 1 ноября 1997 года, суд присудил право на наследство одному из детей мужского пола, а не девочке. Решение по этому делу способствовало сохранению женщинами статуса несовершеннолетних в вопросах наследов</w:t>
      </w:r>
      <w:r w:rsidRPr="001C38CD">
        <w:t>а</w:t>
      </w:r>
      <w:r w:rsidRPr="001C38CD">
        <w:t>ния.</w:t>
      </w:r>
    </w:p>
    <w:p w:rsidR="00B85691" w:rsidRPr="001C38CD" w:rsidRDefault="00B85691" w:rsidP="00BC16C1">
      <w:pPr>
        <w:pStyle w:val="SingleTxtGR"/>
      </w:pPr>
      <w:r w:rsidRPr="001C38CD">
        <w:t>35.</w:t>
      </w:r>
      <w:r w:rsidRPr="001C38CD">
        <w:tab/>
        <w:t>Дело усугубляется и тем, что в отношении дискриминации Конституция продолжает защищать нормы обычного и персонального права. Так, например, когда речь идет о полигамных браках, в которых одна жена живет в сельской местности, а другая – в городе, акцент на жилище, в котором проживают пер</w:t>
      </w:r>
      <w:r w:rsidRPr="001C38CD">
        <w:t>е</w:t>
      </w:r>
      <w:r w:rsidRPr="001C38CD">
        <w:t>жившие супруги, может отрицательно сказаться на интересах жены, прож</w:t>
      </w:r>
      <w:r w:rsidRPr="001C38CD">
        <w:t>и</w:t>
      </w:r>
      <w:r w:rsidRPr="001C38CD">
        <w:t>вающей в сельской местности. Осложняет ситуацию еще и отсутствие юрид</w:t>
      </w:r>
      <w:r w:rsidRPr="001C38CD">
        <w:t>и</w:t>
      </w:r>
      <w:r w:rsidRPr="001C38CD">
        <w:t xml:space="preserve">ческого определения понятия "семейный дом". </w:t>
      </w:r>
    </w:p>
    <w:p w:rsidR="00B85691" w:rsidRPr="001C38CD" w:rsidRDefault="00B85691" w:rsidP="00AA49A0">
      <w:pPr>
        <w:pStyle w:val="H23GR"/>
      </w:pPr>
      <w:r w:rsidRPr="001C38CD">
        <w:tab/>
        <w:t>d)</w:t>
      </w:r>
      <w:r w:rsidRPr="001C38CD">
        <w:tab/>
        <w:t>Закон об уголовном праве (кодификация уголовного права и реформа уголовного судопроизводства) [глава 9:23]</w:t>
      </w:r>
    </w:p>
    <w:p w:rsidR="00B85691" w:rsidRPr="001C38CD" w:rsidRDefault="00B85691" w:rsidP="00BC16C1">
      <w:pPr>
        <w:pStyle w:val="SingleTxtGR"/>
      </w:pPr>
      <w:r w:rsidRPr="001C38CD">
        <w:t>36.</w:t>
      </w:r>
      <w:r w:rsidRPr="001C38CD">
        <w:tab/>
        <w:t>Согласно Закону об уголовном праве (кодификация уголовного права и реформа уголовного судопроизводства) [глава 9:23], вступившему в силу в июле 2006 года,  жертвами сексуальных надругательств могут быть признаны как д</w:t>
      </w:r>
      <w:r w:rsidRPr="001C38CD">
        <w:t>е</w:t>
      </w:r>
      <w:r w:rsidRPr="001C38CD">
        <w:t>вочки, так и мальчики. Закон запрещает торговлю людьми для целей простит</w:t>
      </w:r>
      <w:r w:rsidRPr="001C38CD">
        <w:t>у</w:t>
      </w:r>
      <w:r w:rsidRPr="001C38CD">
        <w:t>ции и предусматривает строгие наказания за его нарушение. Он также содержит запрет на умышленную передачу другому лицу ИППП, включая ВИЧ. Кроме того, Закон запрещает изнасилование супругом супруги, в первую очередь в ц</w:t>
      </w:r>
      <w:r w:rsidRPr="001C38CD">
        <w:t>е</w:t>
      </w:r>
      <w:r w:rsidRPr="001C38CD">
        <w:t>лях защиты женщин от ВИЧ. В связи с этим статьей 68 (а) предусматривается следующее:</w:t>
      </w:r>
    </w:p>
    <w:p w:rsidR="00B85691" w:rsidRPr="001C38CD" w:rsidRDefault="00B85691" w:rsidP="00AA49A0">
      <w:pPr>
        <w:pStyle w:val="SingleTxtGR"/>
        <w:ind w:left="1701"/>
      </w:pPr>
      <w:r w:rsidRPr="001C38CD">
        <w:tab/>
        <w:t>"То обстоятельство, что во время любого полового акта или акта, ставшего предметом обвинения, лицо женского пола являлось супругой обвиняемого, не может служить доводом против обвинения в изнасил</w:t>
      </w:r>
      <w:r w:rsidRPr="001C38CD">
        <w:t>о</w:t>
      </w:r>
      <w:r w:rsidRPr="001C38CD">
        <w:t>вании, непристойном нападении с отягчающими последствиями или н</w:t>
      </w:r>
      <w:r w:rsidRPr="001C38CD">
        <w:t>е</w:t>
      </w:r>
      <w:r w:rsidRPr="001C38CD">
        <w:t>пристойном нападении без т</w:t>
      </w:r>
      <w:r w:rsidRPr="001C38CD">
        <w:t>а</w:t>
      </w:r>
      <w:r w:rsidRPr="001C38CD">
        <w:t>ких последствий.</w:t>
      </w:r>
    </w:p>
    <w:p w:rsidR="00B85691" w:rsidRPr="001C38CD" w:rsidRDefault="00B85691" w:rsidP="00BC16C1">
      <w:pPr>
        <w:pStyle w:val="SingleTxtGR"/>
      </w:pPr>
      <w:r w:rsidRPr="001C38CD">
        <w:tab/>
        <w:t xml:space="preserve">В части V настоящего Закона в разряд противоправных деяний также вносится вредная культурная практика, включая передачу лиц женского пола в залог на случай смерти родственников или при наступлении каких-либо иных обстоятельств". </w:t>
      </w:r>
    </w:p>
    <w:p w:rsidR="00B85691" w:rsidRPr="001C38CD" w:rsidRDefault="00B85691" w:rsidP="00AA49A0">
      <w:pPr>
        <w:pStyle w:val="H4GR"/>
      </w:pPr>
      <w:r w:rsidRPr="001C38CD">
        <w:tab/>
        <w:t>i)</w:t>
      </w:r>
      <w:r w:rsidRPr="001C38CD">
        <w:tab/>
        <w:t xml:space="preserve">Проблемы </w:t>
      </w:r>
    </w:p>
    <w:p w:rsidR="00B85691" w:rsidRPr="001C38CD" w:rsidRDefault="00B85691" w:rsidP="00BC16C1">
      <w:pPr>
        <w:pStyle w:val="SingleTxtGR"/>
      </w:pPr>
      <w:r w:rsidRPr="001C38CD">
        <w:t>37.</w:t>
      </w:r>
      <w:r w:rsidRPr="001C38CD">
        <w:tab/>
        <w:t>В том, что касается действенности установленного в Уголовном кодексе запрета на изнасилование супругом супруги, пока сохраняются проблемы, тр</w:t>
      </w:r>
      <w:r w:rsidRPr="001C38CD">
        <w:t>е</w:t>
      </w:r>
      <w:r w:rsidRPr="001C38CD">
        <w:t>бующие решения. С момента признания этого деяния противозаконным в отм</w:t>
      </w:r>
      <w:r w:rsidRPr="001C38CD">
        <w:t>е</w:t>
      </w:r>
      <w:r w:rsidRPr="001C38CD">
        <w:t>ненном Законе о сексуальных преступлениях лишь однажды рассматривалось дело об изнасиловании супругом супруги.</w:t>
      </w:r>
    </w:p>
    <w:p w:rsidR="00B85691" w:rsidRPr="001C38CD" w:rsidRDefault="00B85691" w:rsidP="00BC16C1">
      <w:pPr>
        <w:pStyle w:val="SingleTxtGR"/>
      </w:pPr>
      <w:r w:rsidRPr="001C38CD">
        <w:t>38.</w:t>
      </w:r>
      <w:r w:rsidRPr="001C38CD">
        <w:tab/>
        <w:t>На возбуждение дела об изнасиловании супругом супруги согласие до</w:t>
      </w:r>
      <w:r w:rsidRPr="001C38CD">
        <w:t>л</w:t>
      </w:r>
      <w:r w:rsidRPr="001C38CD">
        <w:t>жен давать Генеральный прокурор. То обстоятельство, что вопрос о возбужд</w:t>
      </w:r>
      <w:r w:rsidRPr="001C38CD">
        <w:t>е</w:t>
      </w:r>
      <w:r w:rsidRPr="001C38CD">
        <w:t>нии дела решается по усмотрению Генерального прокурора, порой отбивает у многих женщин охоту подавать заявления об изнасиловании супругом. Кроме того, сообщать о подобных случаях мешают и привычные представления, сл</w:t>
      </w:r>
      <w:r w:rsidRPr="001C38CD">
        <w:t>о</w:t>
      </w:r>
      <w:r w:rsidRPr="001C38CD">
        <w:t>жившиеся по данному вопросу у многих женщин, сотрудников правоохран</w:t>
      </w:r>
      <w:r w:rsidRPr="001C38CD">
        <w:t>и</w:t>
      </w:r>
      <w:r w:rsidRPr="001C38CD">
        <w:t xml:space="preserve">тельных органов и в обществе в целом. </w:t>
      </w:r>
    </w:p>
    <w:p w:rsidR="00B85691" w:rsidRPr="001C38CD" w:rsidRDefault="00B85691" w:rsidP="00AA49A0">
      <w:pPr>
        <w:pStyle w:val="H4GR"/>
      </w:pPr>
      <w:r w:rsidRPr="001C38CD">
        <w:tab/>
        <w:t>ii)</w:t>
      </w:r>
      <w:r w:rsidRPr="001C38CD">
        <w:tab/>
        <w:t>Меры реагирования</w:t>
      </w:r>
    </w:p>
    <w:p w:rsidR="00B85691" w:rsidRPr="001C38CD" w:rsidRDefault="00B85691" w:rsidP="00BC16C1">
      <w:pPr>
        <w:pStyle w:val="SingleTxtGR"/>
      </w:pPr>
      <w:r w:rsidRPr="001C38CD">
        <w:t>39.</w:t>
      </w:r>
      <w:r w:rsidRPr="001C38CD">
        <w:tab/>
        <w:t>Правительство, однако, считает, что от признания сексуального надруг</w:t>
      </w:r>
      <w:r w:rsidRPr="001C38CD">
        <w:t>а</w:t>
      </w:r>
      <w:r w:rsidRPr="001C38CD">
        <w:t>тельства преступлением до осознания народом Зимбабве его последствий на каком бы то ни было уровне предстоит пройти довольно долгий путь. Прав</w:t>
      </w:r>
      <w:r w:rsidRPr="001C38CD">
        <w:t>и</w:t>
      </w:r>
      <w:r w:rsidRPr="001C38CD">
        <w:t>тельство и организации гражданского общества предпринимают усилия по пр</w:t>
      </w:r>
      <w:r w:rsidRPr="001C38CD">
        <w:t>о</w:t>
      </w:r>
      <w:r w:rsidRPr="001C38CD">
        <w:t xml:space="preserve">свещению населения о таких правонарушениях, как изнасилование супругом супруги, которые упрочивают дискриминацию в отношении женщин. </w:t>
      </w:r>
    </w:p>
    <w:p w:rsidR="00B85691" w:rsidRPr="001C38CD" w:rsidRDefault="00B85691" w:rsidP="00AA49A0">
      <w:pPr>
        <w:pStyle w:val="H23GR"/>
      </w:pPr>
      <w:r w:rsidRPr="001C38CD">
        <w:tab/>
        <w:t>e)</w:t>
      </w:r>
      <w:r w:rsidRPr="001C38CD">
        <w:tab/>
        <w:t xml:space="preserve">Закон о толковании [глава 1:01] </w:t>
      </w:r>
    </w:p>
    <w:p w:rsidR="00B85691" w:rsidRPr="001C38CD" w:rsidRDefault="00B85691" w:rsidP="00BC16C1">
      <w:pPr>
        <w:pStyle w:val="SingleTxtGR"/>
      </w:pPr>
      <w:r w:rsidRPr="001C38CD">
        <w:t>40.</w:t>
      </w:r>
      <w:r w:rsidRPr="001C38CD">
        <w:tab/>
        <w:t>Правительство пришло к пониманию того, что употребление в законод</w:t>
      </w:r>
      <w:r w:rsidRPr="001C38CD">
        <w:t>а</w:t>
      </w:r>
      <w:r w:rsidRPr="001C38CD">
        <w:t>тельных документах ссылок, сформулированных в мужском роде, способствует сохранению дискриминации в отношении женщин. В соответствии с этим Закон о толковании [глава 1:01] был изменен таким образом, что теперь предусматр</w:t>
      </w:r>
      <w:r w:rsidRPr="001C38CD">
        <w:t>и</w:t>
      </w:r>
      <w:r w:rsidRPr="001C38CD">
        <w:t>вается употребление ссылок, сформулированных параллельно и в мужском, и в женском роде. До этого в Законе прямо говорилось, что слова, обозначающие лиц мужского пола, относятся и к лицам женского пола.</w:t>
      </w:r>
    </w:p>
    <w:p w:rsidR="00B85691" w:rsidRPr="001C38CD" w:rsidRDefault="00B85691" w:rsidP="00AA49A0">
      <w:pPr>
        <w:pStyle w:val="H23GR"/>
      </w:pPr>
      <w:r w:rsidRPr="001C38CD">
        <w:tab/>
        <w:t>f)</w:t>
      </w:r>
      <w:r w:rsidRPr="001C38CD">
        <w:tab/>
        <w:t>Закон о бытовом насилии [глава 5:16]</w:t>
      </w:r>
    </w:p>
    <w:p w:rsidR="00B85691" w:rsidRPr="001C38CD" w:rsidRDefault="00B85691" w:rsidP="00BC16C1">
      <w:pPr>
        <w:pStyle w:val="SingleTxtGR"/>
      </w:pPr>
      <w:r w:rsidRPr="001C38CD">
        <w:t>41.</w:t>
      </w:r>
      <w:r w:rsidRPr="001C38CD">
        <w:tab/>
        <w:t>Комитет выразил обеспокоенность в связи с отсутствием законодател</w:t>
      </w:r>
      <w:r w:rsidRPr="001C38CD">
        <w:t>ь</w:t>
      </w:r>
      <w:r w:rsidRPr="001C38CD">
        <w:t>ных мер по борьбе с насилием в отношении женщин, а также недостаточностью вспомогательных услуг.</w:t>
      </w:r>
    </w:p>
    <w:p w:rsidR="00B85691" w:rsidRPr="001C38CD" w:rsidRDefault="00B85691" w:rsidP="00BC16C1">
      <w:pPr>
        <w:pStyle w:val="SingleTxtGR"/>
      </w:pPr>
      <w:r w:rsidRPr="001C38CD">
        <w:t>42.</w:t>
      </w:r>
      <w:r w:rsidRPr="001C38CD">
        <w:tab/>
        <w:t>В ответ на выраженную Комитетом обеспокоенность парламент принял в 2006 году Закон о бытовом насилии [глава 5:16], о котором говорится в пун</w:t>
      </w:r>
      <w:r w:rsidRPr="001C38CD">
        <w:t>к</w:t>
      </w:r>
      <w:r w:rsidRPr="001C38CD">
        <w:t>тах</w:t>
      </w:r>
      <w:r w:rsidR="00AA49A0" w:rsidRPr="001C38CD">
        <w:t> </w:t>
      </w:r>
      <w:r w:rsidRPr="001C38CD">
        <w:t>39–45. Данный закон появился на свет после широких консультаций с ра</w:t>
      </w:r>
      <w:r w:rsidRPr="001C38CD">
        <w:t>з</w:t>
      </w:r>
      <w:r w:rsidRPr="001C38CD">
        <w:t>ными заинтересованными сторонами, включая организации гражданского о</w:t>
      </w:r>
      <w:r w:rsidRPr="001C38CD">
        <w:t>б</w:t>
      </w:r>
      <w:r w:rsidRPr="001C38CD">
        <w:t xml:space="preserve">щества, правительственные ведомства и общины. </w:t>
      </w:r>
    </w:p>
    <w:p w:rsidR="00B85691" w:rsidRPr="001C38CD" w:rsidRDefault="00B85691" w:rsidP="00BC16C1">
      <w:pPr>
        <w:pStyle w:val="SingleTxtGR"/>
      </w:pPr>
      <w:r w:rsidRPr="001C38CD">
        <w:t>43.</w:t>
      </w:r>
      <w:r w:rsidRPr="001C38CD">
        <w:tab/>
        <w:t>В Законе дается очень широкое определение понятия "бытовое насилие", охватывающее жестокое обращение, связанное с любыми культурными или о</w:t>
      </w:r>
      <w:r w:rsidRPr="001C38CD">
        <w:t>с</w:t>
      </w:r>
      <w:r w:rsidRPr="001C38CD">
        <w:t>нованными на обычае ритуалами или практикой, дискриминирующими женщин либо унижающими их достоинство, как, например, принудительная проверка на девственность, калечащие операции на женских половых органах, передача женщин и девочек в залог с целью умиротворения духов, похищения, детские и принудительные браки, принудительный переход жены в качестве наследства и другая подобная практика. Передача женщин и девочек в залог имеет место т</w:t>
      </w:r>
      <w:r w:rsidRPr="001C38CD">
        <w:t>о</w:t>
      </w:r>
      <w:r w:rsidRPr="001C38CD">
        <w:t>гда, когда в случае смерти какого-либо члена конкретной семьи виновным в смерти объявляют какого-либо человека, который обязан предложить семье, лишившейся родственника, в качестве воздаяния жаждущим отмщения духам умершего какую-либо девочку или женщину из своей семьи.</w:t>
      </w:r>
    </w:p>
    <w:p w:rsidR="00B85691" w:rsidRPr="001C38CD" w:rsidRDefault="00B85691" w:rsidP="00BC16C1">
      <w:pPr>
        <w:pStyle w:val="SingleTxtGR"/>
      </w:pPr>
      <w:r w:rsidRPr="001C38CD">
        <w:t>44.</w:t>
      </w:r>
      <w:r w:rsidRPr="001C38CD">
        <w:tab/>
        <w:t>Сообщений о том, что в Зимбабве практикуются калечащие операции на женских половых органах, не поступало. Тем не менее правительство признает возможность этого вследствие межнациональных браков с людьми, в странах происхождения которых широко распространена такая практика, и миграции людей из таких стран.</w:t>
      </w:r>
    </w:p>
    <w:p w:rsidR="00B85691" w:rsidRPr="001C38CD" w:rsidRDefault="00B85691" w:rsidP="00BC16C1">
      <w:pPr>
        <w:pStyle w:val="SingleTxtGR"/>
      </w:pPr>
      <w:r w:rsidRPr="001C38CD">
        <w:t>45.</w:t>
      </w:r>
      <w:r w:rsidRPr="001C38CD">
        <w:tab/>
        <w:t>Несмотря на гендерно нейтральные формулировки Закона о бытовом н</w:t>
      </w:r>
      <w:r w:rsidRPr="001C38CD">
        <w:t>а</w:t>
      </w:r>
      <w:r w:rsidRPr="001C38CD">
        <w:t>силии,  поскольку в нем потенциальными жертвами бытового насилия призн</w:t>
      </w:r>
      <w:r w:rsidRPr="001C38CD">
        <w:t>а</w:t>
      </w:r>
      <w:r w:rsidRPr="001C38CD">
        <w:t>ются как мужчины, так и женщины, по своему духу он в большей степени н</w:t>
      </w:r>
      <w:r w:rsidRPr="001C38CD">
        <w:t>а</w:t>
      </w:r>
      <w:r w:rsidRPr="001C38CD">
        <w:t>правлен на защиту женщин, ибо своей кульминационной точки насилие в о</w:t>
      </w:r>
      <w:r w:rsidRPr="001C38CD">
        <w:t>т</w:t>
      </w:r>
      <w:r w:rsidRPr="001C38CD">
        <w:t>ношении женщин достигает тогда, когда их подвергают дискриминации. Другие данные свидетельствуют о том, что жертвами бытового насилия чаще становя</w:t>
      </w:r>
      <w:r w:rsidRPr="001C38CD">
        <w:t>т</w:t>
      </w:r>
      <w:r w:rsidRPr="001C38CD">
        <w:t>ся женщины, а не мужчины, причем в подавляющем большинстве случаев н</w:t>
      </w:r>
      <w:r w:rsidRPr="001C38CD">
        <w:t>а</w:t>
      </w:r>
      <w:r w:rsidRPr="001C38CD">
        <w:t>силие в отношении женщин совершают мужчины</w:t>
      </w:r>
      <w:r w:rsidRPr="001C38CD">
        <w:rPr>
          <w:vertAlign w:val="superscript"/>
        </w:rPr>
        <w:footnoteReference w:id="11"/>
      </w:r>
      <w:r w:rsidRPr="001C38CD">
        <w:t>. На диаграмме 1, ниже, п</w:t>
      </w:r>
      <w:r w:rsidRPr="001C38CD">
        <w:t>о</w:t>
      </w:r>
      <w:r w:rsidRPr="001C38CD">
        <w:t xml:space="preserve">казаны виды насилия, которому подвергаются женщины. </w:t>
      </w:r>
    </w:p>
    <w:p w:rsidR="00B85691" w:rsidRPr="001C38CD" w:rsidRDefault="00B85691" w:rsidP="00BC16C1">
      <w:pPr>
        <w:pStyle w:val="SingleTxtGR"/>
      </w:pPr>
      <w:r w:rsidRPr="001C38CD">
        <w:t>46.</w:t>
      </w:r>
      <w:r w:rsidRPr="001C38CD">
        <w:tab/>
        <w:t>Чтобы расширить возможности женщин по защите себя от бытового н</w:t>
      </w:r>
      <w:r w:rsidRPr="001C38CD">
        <w:t>а</w:t>
      </w:r>
      <w:r w:rsidRPr="001C38CD">
        <w:t>силия, Министерство по делам женщин, по вопросам гендерного равенства и общинного развития разработало национальную стратегию борьбы с  генде</w:t>
      </w:r>
      <w:r w:rsidRPr="001C38CD">
        <w:t>р</w:t>
      </w:r>
      <w:r w:rsidRPr="001C38CD">
        <w:t>ным насилием и приступило к ее осуществлению.</w:t>
      </w:r>
    </w:p>
    <w:p w:rsidR="00B85691" w:rsidRPr="001C38CD" w:rsidRDefault="00AA49A0" w:rsidP="00AA49A0">
      <w:pPr>
        <w:pStyle w:val="H23GR"/>
      </w:pPr>
      <w:r w:rsidRPr="001C38CD">
        <w:rPr>
          <w:b w:val="0"/>
        </w:rPr>
        <w:tab/>
      </w:r>
      <w:r w:rsidRPr="001C38CD">
        <w:rPr>
          <w:b w:val="0"/>
        </w:rPr>
        <w:tab/>
      </w:r>
      <w:r w:rsidR="00B85691" w:rsidRPr="001C38CD">
        <w:rPr>
          <w:b w:val="0"/>
        </w:rPr>
        <w:t>Диаграмма 1</w:t>
      </w:r>
      <w:r w:rsidRPr="001C38CD">
        <w:rPr>
          <w:b w:val="0"/>
        </w:rPr>
        <w:br/>
      </w:r>
      <w:r w:rsidR="00B85691" w:rsidRPr="001C38CD">
        <w:t>Виды насилия, которому подвергаются женщины</w:t>
      </w:r>
    </w:p>
    <w:p w:rsidR="00B85691" w:rsidRPr="001C38CD" w:rsidRDefault="00B85691" w:rsidP="00AA49A0">
      <w:pPr>
        <w:ind w:left="1134"/>
      </w:pPr>
      <w:r w:rsidRPr="001C38CD">
        <w:pict>
          <v:group id="_x0000_s1589" editas="canvas" style="width:363pt;height:258.9pt;mso-position-horizontal-relative:char;mso-position-vertical-relative:line" coordorigin="-720,-372" coordsize="8734,5178">
            <v:shape id="_x0000_s1590" type="#_x0000_t75" style="position:absolute;left:-720;top:-372;width:8734;height:5178" o:preferrelative="f">
              <v:fill o:detectmouseclick="t"/>
              <v:path o:extrusionok="t" o:connecttype="none"/>
              <o:lock v:ext="edit" aspectratio="f" text="t"/>
            </v:shape>
            <v:shapetype id="_x0000_t202" coordsize="21600,21600" o:spt="202" path="m,l,21600r21600,l21600,xe">
              <v:stroke joinstyle="miter"/>
              <v:path gradientshapeok="t" o:connecttype="rect"/>
            </v:shapetype>
            <v:shape id="_x0000_s1591" type="#_x0000_t202" style="position:absolute;left:6120;top:528;width:1786;height:2286" stroked="f" strokecolor="#36f">
              <v:textbox style="mso-next-textbox:#_x0000_s1591" inset="0,0,0,0">
                <w:txbxContent>
                  <w:p w:rsidR="006358E0" w:rsidRPr="000873C9" w:rsidRDefault="006358E0" w:rsidP="00B85691">
                    <w:pPr>
                      <w:tabs>
                        <w:tab w:val="left" w:pos="300"/>
                      </w:tabs>
                      <w:ind w:left="300" w:hanging="300"/>
                      <w:rPr>
                        <w:spacing w:val="0"/>
                        <w:w w:val="100"/>
                        <w:sz w:val="16"/>
                        <w:szCs w:val="16"/>
                      </w:rPr>
                    </w:pPr>
                    <w:r w:rsidRPr="000873C9">
                      <w:rPr>
                        <w:spacing w:val="0"/>
                        <w:w w:val="100"/>
                      </w:rPr>
                      <w:t xml:space="preserve"> </w:t>
                    </w:r>
                    <w:r w:rsidRPr="000873C9">
                      <w:rPr>
                        <w:spacing w:val="0"/>
                        <w:w w:val="100"/>
                      </w:rPr>
                      <w:tab/>
                    </w:r>
                    <w:r w:rsidRPr="000873C9">
                      <w:rPr>
                        <w:spacing w:val="0"/>
                        <w:w w:val="100"/>
                        <w:sz w:val="16"/>
                        <w:szCs w:val="16"/>
                      </w:rPr>
                      <w:t>Физическое насилие</w:t>
                    </w:r>
                  </w:p>
                  <w:p w:rsidR="006358E0" w:rsidRPr="000873C9" w:rsidRDefault="006358E0" w:rsidP="00B85691">
                    <w:pPr>
                      <w:tabs>
                        <w:tab w:val="left" w:pos="300"/>
                      </w:tabs>
                      <w:ind w:left="300" w:hanging="300"/>
                      <w:rPr>
                        <w:spacing w:val="0"/>
                        <w:w w:val="100"/>
                        <w:sz w:val="16"/>
                        <w:szCs w:val="16"/>
                      </w:rPr>
                    </w:pPr>
                    <w:r w:rsidRPr="000873C9">
                      <w:rPr>
                        <w:spacing w:val="0"/>
                        <w:w w:val="100"/>
                        <w:sz w:val="16"/>
                        <w:szCs w:val="16"/>
                      </w:rPr>
                      <w:t xml:space="preserve"> </w:t>
                    </w:r>
                    <w:r w:rsidRPr="000873C9">
                      <w:rPr>
                        <w:spacing w:val="0"/>
                        <w:w w:val="100"/>
                        <w:sz w:val="16"/>
                        <w:szCs w:val="16"/>
                      </w:rPr>
                      <w:tab/>
                      <w:t xml:space="preserve">Сексуальное насилие </w:t>
                    </w:r>
                  </w:p>
                  <w:p w:rsidR="006358E0" w:rsidRPr="000873C9" w:rsidRDefault="006358E0" w:rsidP="00B85691">
                    <w:pPr>
                      <w:tabs>
                        <w:tab w:val="left" w:pos="300"/>
                      </w:tabs>
                      <w:ind w:left="300" w:hanging="300"/>
                      <w:rPr>
                        <w:spacing w:val="0"/>
                        <w:w w:val="100"/>
                        <w:sz w:val="16"/>
                        <w:szCs w:val="16"/>
                      </w:rPr>
                    </w:pPr>
                    <w:r w:rsidRPr="000873C9">
                      <w:rPr>
                        <w:spacing w:val="0"/>
                        <w:w w:val="100"/>
                        <w:sz w:val="16"/>
                        <w:szCs w:val="16"/>
                      </w:rPr>
                      <w:t xml:space="preserve"> </w:t>
                    </w:r>
                    <w:r w:rsidRPr="000873C9">
                      <w:rPr>
                        <w:spacing w:val="0"/>
                        <w:w w:val="100"/>
                        <w:sz w:val="16"/>
                        <w:szCs w:val="16"/>
                      </w:rPr>
                      <w:tab/>
                      <w:t>Физическое и сексуальное н</w:t>
                    </w:r>
                    <w:r w:rsidRPr="000873C9">
                      <w:rPr>
                        <w:spacing w:val="0"/>
                        <w:w w:val="100"/>
                        <w:sz w:val="16"/>
                        <w:szCs w:val="16"/>
                      </w:rPr>
                      <w:t>а</w:t>
                    </w:r>
                    <w:r w:rsidRPr="000873C9">
                      <w:rPr>
                        <w:spacing w:val="0"/>
                        <w:w w:val="100"/>
                        <w:sz w:val="16"/>
                        <w:szCs w:val="16"/>
                      </w:rPr>
                      <w:t>силие</w:t>
                    </w:r>
                  </w:p>
                  <w:p w:rsidR="006358E0" w:rsidRPr="000873C9" w:rsidRDefault="006358E0" w:rsidP="00B85691">
                    <w:pPr>
                      <w:tabs>
                        <w:tab w:val="left" w:pos="300"/>
                      </w:tabs>
                      <w:rPr>
                        <w:spacing w:val="0"/>
                        <w:w w:val="100"/>
                        <w:sz w:val="16"/>
                        <w:szCs w:val="16"/>
                      </w:rPr>
                    </w:pPr>
                    <w:r w:rsidRPr="000873C9">
                      <w:rPr>
                        <w:spacing w:val="0"/>
                        <w:w w:val="100"/>
                        <w:sz w:val="16"/>
                        <w:szCs w:val="16"/>
                      </w:rPr>
                      <w:t xml:space="preserve"> </w:t>
                    </w:r>
                    <w:r w:rsidRPr="000873C9">
                      <w:rPr>
                        <w:spacing w:val="0"/>
                        <w:w w:val="100"/>
                        <w:sz w:val="16"/>
                        <w:szCs w:val="16"/>
                      </w:rPr>
                      <w:tab/>
                      <w:t xml:space="preserve">В целом </w:t>
                    </w:r>
                  </w:p>
                </w:txbxContent>
              </v:textbox>
            </v:shape>
            <v:shape id="_x0000_s1592" type="#_x0000_t75" style="position:absolute;left:-608;top:-192;width:6660;height:4824">
              <v:imagedata r:id="rId8" o:title="" cropright="18974f"/>
              <o:lock v:ext="edit" aspectratio="f"/>
            </v:shape>
            <v:rect id="_x0000_s1593" style="position:absolute;left:6137;top:618;width:145;height:114" fillcolor="#36c" strokeweight=".5pt"/>
            <v:rect id="_x0000_s1594" style="position:absolute;left:6144;top:1098;width:145;height:114" fillcolor="#936" strokeweight=".5pt"/>
            <v:rect id="_x0000_s1595" style="position:absolute;left:6137;top:1578;width:145;height:114" fillcolor="#ff9" strokeweight=".5pt"/>
            <v:rect id="_x0000_s1596" style="position:absolute;left:6140;top:2294;width:144;height:114" fillcolor="#cff" strokeweight=".5pt"/>
            <w10:anchorlock/>
          </v:group>
        </w:pict>
      </w:r>
    </w:p>
    <w:p w:rsidR="00B85691" w:rsidRPr="001C38CD" w:rsidRDefault="00FD2F5F" w:rsidP="00AA49A0">
      <w:pPr>
        <w:pStyle w:val="SingleTxtGR"/>
        <w:rPr>
          <w:sz w:val="18"/>
          <w:szCs w:val="18"/>
        </w:rPr>
      </w:pPr>
      <w:r w:rsidRPr="001C38CD">
        <w:rPr>
          <w:i/>
          <w:sz w:val="18"/>
          <w:szCs w:val="18"/>
        </w:rPr>
        <w:t>Источник:</w:t>
      </w:r>
      <w:r w:rsidR="00B85691" w:rsidRPr="001C38CD">
        <w:rPr>
          <w:sz w:val="18"/>
          <w:szCs w:val="18"/>
        </w:rPr>
        <w:t xml:space="preserve"> Медико-демографическое обследование (2006 год).</w:t>
      </w:r>
    </w:p>
    <w:p w:rsidR="00B85691" w:rsidRPr="001C38CD" w:rsidRDefault="00B85691" w:rsidP="00AA49A0">
      <w:pPr>
        <w:pStyle w:val="SingleTxtGR"/>
      </w:pPr>
      <w:r w:rsidRPr="001C38CD">
        <w:t>47.</w:t>
      </w:r>
      <w:r w:rsidRPr="001C38CD">
        <w:tab/>
        <w:t>Чтобы еще больше усилить планируемый позитивный эффект от прин</w:t>
      </w:r>
      <w:r w:rsidRPr="001C38CD">
        <w:t>я</w:t>
      </w:r>
      <w:r w:rsidRPr="001C38CD">
        <w:t>тия Закона о бытовом н</w:t>
      </w:r>
      <w:r w:rsidRPr="001C38CD">
        <w:t>а</w:t>
      </w:r>
      <w:r w:rsidRPr="001C38CD">
        <w:t>силии [глава 5:16], в соответствии с его статьей 11 суду было предоставлено право выносить постановление о том, чтобы жертва нас</w:t>
      </w:r>
      <w:r w:rsidRPr="001C38CD">
        <w:t>и</w:t>
      </w:r>
      <w:r w:rsidRPr="001C38CD">
        <w:t>лия, совершившее его лицо или любой другой член семьи, пострадавший от этого насилия, прошли соответствующее консультирование.</w:t>
      </w:r>
    </w:p>
    <w:p w:rsidR="00B85691" w:rsidRPr="001C38CD" w:rsidRDefault="00B85691" w:rsidP="00AA49A0">
      <w:pPr>
        <w:pStyle w:val="H4GR"/>
      </w:pPr>
      <w:r w:rsidRPr="001C38CD">
        <w:tab/>
        <w:t>i)</w:t>
      </w:r>
      <w:r w:rsidRPr="001C38CD">
        <w:tab/>
        <w:t xml:space="preserve">Проблемы </w:t>
      </w:r>
    </w:p>
    <w:p w:rsidR="00B85691" w:rsidRPr="001C38CD" w:rsidRDefault="00B85691" w:rsidP="00AA49A0">
      <w:pPr>
        <w:pStyle w:val="SingleTxtGR"/>
      </w:pPr>
      <w:r w:rsidRPr="001C38CD">
        <w:t xml:space="preserve">48. </w:t>
      </w:r>
      <w:r w:rsidRPr="001C38CD">
        <w:tab/>
        <w:t>Об эффективности Закона о бытовом насилии [глава 5:16] судить пока рано, поскольку он вступил в силу в октябре 2007 года. Предполагается, что для повышения его эффективности большое значение будет иметь осуществление национальной стратегии борьбы с гендерным насилием. Однако есть ряд пока еще не решенных проблем, к которым, в частности, относятся отсутствие и</w:t>
      </w:r>
      <w:r w:rsidRPr="001C38CD">
        <w:t>н</w:t>
      </w:r>
      <w:r w:rsidRPr="001C38CD">
        <w:t>фраструктуры, необх</w:t>
      </w:r>
      <w:r w:rsidRPr="001C38CD">
        <w:t>о</w:t>
      </w:r>
      <w:r w:rsidRPr="001C38CD">
        <w:t>димой для обеспечения реализации Закона, например систем социальной защиты, а также то обсто</w:t>
      </w:r>
      <w:r w:rsidRPr="001C38CD">
        <w:t>я</w:t>
      </w:r>
      <w:r w:rsidRPr="001C38CD">
        <w:t>тельство, что в целом о Законе знают еще мало.</w:t>
      </w:r>
    </w:p>
    <w:p w:rsidR="00B85691" w:rsidRPr="001C38CD" w:rsidRDefault="00B85691" w:rsidP="00AA49A0">
      <w:pPr>
        <w:pStyle w:val="H4GR"/>
      </w:pPr>
      <w:r w:rsidRPr="001C38CD">
        <w:tab/>
        <w:t>ii)</w:t>
      </w:r>
      <w:r w:rsidRPr="001C38CD">
        <w:tab/>
        <w:t>Меры реагирования</w:t>
      </w:r>
    </w:p>
    <w:p w:rsidR="00B85691" w:rsidRPr="001C38CD" w:rsidRDefault="00B85691" w:rsidP="00AA49A0">
      <w:pPr>
        <w:pStyle w:val="SingleTxtGR"/>
      </w:pPr>
      <w:r w:rsidRPr="001C38CD">
        <w:t>49.</w:t>
      </w:r>
      <w:r w:rsidRPr="001C38CD">
        <w:tab/>
        <w:t>Силами Министерства по делам женщин, по вопросам гендерного раве</w:t>
      </w:r>
      <w:r w:rsidRPr="001C38CD">
        <w:t>н</w:t>
      </w:r>
      <w:r w:rsidRPr="001C38CD">
        <w:t>ства и общинного развития правительство приступило к осуществлению и</w:t>
      </w:r>
      <w:r w:rsidRPr="001C38CD">
        <w:t>н</w:t>
      </w:r>
      <w:r w:rsidRPr="001C38CD">
        <w:t>формационно-просветительских кампаний и инициатив по развитию потенци</w:t>
      </w:r>
      <w:r w:rsidRPr="001C38CD">
        <w:t>а</w:t>
      </w:r>
      <w:r w:rsidRPr="001C38CD">
        <w:t>ла, направленных на повышение понимания этого Закона и содействие его э</w:t>
      </w:r>
      <w:r w:rsidRPr="001C38CD">
        <w:t>ф</w:t>
      </w:r>
      <w:r w:rsidRPr="001C38CD">
        <w:t>фективному применению. Эти мероприятия адресованы общинам, традицио</w:t>
      </w:r>
      <w:r w:rsidRPr="001C38CD">
        <w:t>н</w:t>
      </w:r>
      <w:r w:rsidRPr="001C38CD">
        <w:t>ным лидерам, сотрудникам полиции и судебным работникам. В</w:t>
      </w:r>
      <w:r w:rsidR="00AA49A0" w:rsidRPr="001C38CD">
        <w:t> </w:t>
      </w:r>
      <w:r w:rsidRPr="001C38CD">
        <w:t>настоящее вр</w:t>
      </w:r>
      <w:r w:rsidRPr="001C38CD">
        <w:t>е</w:t>
      </w:r>
      <w:r w:rsidRPr="001C38CD">
        <w:t>мя при поддержке нескольких НПО и учреждений Организации Объединенных Наций осуществляется ряд информационно-просветительских программ.</w:t>
      </w:r>
    </w:p>
    <w:p w:rsidR="00B85691" w:rsidRPr="001C38CD" w:rsidRDefault="00B85691" w:rsidP="00AA49A0">
      <w:pPr>
        <w:pStyle w:val="SingleTxtGR"/>
      </w:pPr>
      <w:r w:rsidRPr="001C38CD">
        <w:t>50.</w:t>
      </w:r>
      <w:r w:rsidRPr="001C38CD">
        <w:tab/>
        <w:t>Учрежден Совет по борьбе с бытовым насилием, который несет ответс</w:t>
      </w:r>
      <w:r w:rsidRPr="001C38CD">
        <w:t>т</w:t>
      </w:r>
      <w:r w:rsidRPr="001C38CD">
        <w:t>венность за осуществление данного Закона. В состав этого Совета входят пре</w:t>
      </w:r>
      <w:r w:rsidRPr="001C38CD">
        <w:t>д</w:t>
      </w:r>
      <w:r w:rsidRPr="001C38CD">
        <w:t>ставители правительственных министерств, организаций гражданского общес</w:t>
      </w:r>
      <w:r w:rsidRPr="001C38CD">
        <w:t>т</w:t>
      </w:r>
      <w:r w:rsidRPr="001C38CD">
        <w:t xml:space="preserve">ва, традиционные лидеры и представители религиозных организаций. </w:t>
      </w:r>
    </w:p>
    <w:p w:rsidR="00B85691" w:rsidRPr="001C38CD" w:rsidRDefault="00B85691" w:rsidP="00AA49A0">
      <w:pPr>
        <w:pStyle w:val="SingleTxtGR"/>
      </w:pPr>
      <w:r w:rsidRPr="001C38CD">
        <w:t>51.</w:t>
      </w:r>
      <w:r w:rsidRPr="001C38CD">
        <w:tab/>
        <w:t>Министерство по делам женщин, по вопросам гендерного равенства и общинного развития в настоящее время занимается созданием приютов. Уже создано три приюта, причем два из них – силами НПО, работающих в сотру</w:t>
      </w:r>
      <w:r w:rsidRPr="001C38CD">
        <w:t>д</w:t>
      </w:r>
      <w:r w:rsidRPr="001C38CD">
        <w:t>ничестве с правительством. В число услуг, оказываемых в этих приютах, входит консультирование. Планируется учредить фонд, который должен способств</w:t>
      </w:r>
      <w:r w:rsidRPr="001C38CD">
        <w:t>о</w:t>
      </w:r>
      <w:r w:rsidRPr="001C38CD">
        <w:t xml:space="preserve">вать претворению положений Закона о бытовом насилии в жизнь. </w:t>
      </w:r>
    </w:p>
    <w:p w:rsidR="00B85691" w:rsidRPr="001C38CD" w:rsidRDefault="00B85691" w:rsidP="00AA49A0">
      <w:pPr>
        <w:pStyle w:val="H23GR"/>
      </w:pPr>
      <w:r w:rsidRPr="001C38CD">
        <w:tab/>
        <w:t>g)</w:t>
      </w:r>
      <w:r w:rsidRPr="001C38CD">
        <w:tab/>
        <w:t>Брачное законодательство</w:t>
      </w:r>
    </w:p>
    <w:p w:rsidR="00B85691" w:rsidRPr="001C38CD" w:rsidRDefault="00B85691" w:rsidP="00AA49A0">
      <w:pPr>
        <w:pStyle w:val="H4GR"/>
      </w:pPr>
      <w:r w:rsidRPr="001C38CD">
        <w:tab/>
        <w:t>i)</w:t>
      </w:r>
      <w:r w:rsidRPr="001C38CD">
        <w:tab/>
        <w:t>Предлагаемые поправки к брачному законодательству</w:t>
      </w:r>
    </w:p>
    <w:p w:rsidR="00B85691" w:rsidRPr="001C38CD" w:rsidRDefault="00B85691" w:rsidP="00AA49A0">
      <w:pPr>
        <w:pStyle w:val="SingleTxtGR"/>
      </w:pPr>
      <w:r w:rsidRPr="001C38CD">
        <w:t>52.</w:t>
      </w:r>
      <w:r w:rsidRPr="001C38CD">
        <w:tab/>
        <w:t>В соответствии с рекомендацией Комитета правительство предпринимает усилия по решению большего числа вопросов, влияющих на осуществление женщинами прав, связанных с семейными отношениями. Предложенные п</w:t>
      </w:r>
      <w:r w:rsidRPr="001C38CD">
        <w:t>о</w:t>
      </w:r>
      <w:r w:rsidRPr="001C38CD">
        <w:t>правки, хотя они пока еще и находятся на стадии законопроекта, помогут же</w:t>
      </w:r>
      <w:r w:rsidRPr="001C38CD">
        <w:t>н</w:t>
      </w:r>
      <w:r w:rsidRPr="001C38CD">
        <w:t>щинам защитить себя от основанных на обычае порядков и догматов, подве</w:t>
      </w:r>
      <w:r w:rsidRPr="001C38CD">
        <w:t>р</w:t>
      </w:r>
      <w:r w:rsidRPr="001C38CD">
        <w:t>гающих их дискрим</w:t>
      </w:r>
      <w:r w:rsidRPr="001C38CD">
        <w:t>и</w:t>
      </w:r>
      <w:r w:rsidRPr="001C38CD">
        <w:t>нации.</w:t>
      </w:r>
    </w:p>
    <w:p w:rsidR="00B85691" w:rsidRPr="001C38CD" w:rsidRDefault="00B85691" w:rsidP="00AA49A0">
      <w:pPr>
        <w:pStyle w:val="SingleTxtGR"/>
      </w:pPr>
      <w:r w:rsidRPr="001C38CD">
        <w:t>53.</w:t>
      </w:r>
      <w:r w:rsidRPr="001C38CD">
        <w:tab/>
        <w:t xml:space="preserve">Политика правительства состоит в том, что имеющими равную силу в Зимбабве признаются три вида браков. </w:t>
      </w:r>
    </w:p>
    <w:p w:rsidR="00B85691" w:rsidRPr="001C38CD" w:rsidRDefault="00B85691" w:rsidP="00AA49A0">
      <w:pPr>
        <w:pStyle w:val="H23GR"/>
        <w:rPr>
          <w:b w:val="0"/>
        </w:rPr>
      </w:pPr>
      <w:r w:rsidRPr="001C38CD">
        <w:rPr>
          <w:b w:val="0"/>
        </w:rPr>
        <w:tab/>
        <w:t>a)</w:t>
      </w:r>
      <w:r w:rsidRPr="001C38CD">
        <w:rPr>
          <w:b w:val="0"/>
        </w:rPr>
        <w:tab/>
        <w:t>Закон о браке [глава 5:11]</w:t>
      </w:r>
    </w:p>
    <w:p w:rsidR="00B85691" w:rsidRPr="001C38CD" w:rsidRDefault="00B85691" w:rsidP="00AA49A0">
      <w:pPr>
        <w:pStyle w:val="SingleTxtGR"/>
      </w:pPr>
      <w:r w:rsidRPr="001C38CD">
        <w:t>54.</w:t>
      </w:r>
      <w:r w:rsidRPr="001C38CD">
        <w:tab/>
        <w:t>Статьей 21 Закона в качестве минимального возраста вступления в брак для девушек устанавливается 16 лет, а для юношей –18 лет. Предлагается уст</w:t>
      </w:r>
      <w:r w:rsidRPr="001C38CD">
        <w:t>а</w:t>
      </w:r>
      <w:r w:rsidRPr="001C38CD">
        <w:t>новить одинаковый (18 лет) брачный возраст как для девушек, так и для юн</w:t>
      </w:r>
      <w:r w:rsidRPr="001C38CD">
        <w:t>о</w:t>
      </w:r>
      <w:r w:rsidRPr="001C38CD">
        <w:t>шей. Он будет соответствовать возрасту совершеннолетия, предусмотренн</w:t>
      </w:r>
      <w:r w:rsidRPr="001C38CD">
        <w:t>о</w:t>
      </w:r>
      <w:r w:rsidRPr="001C38CD">
        <w:t>му в Законе о совершеннолетии. Кроме того, совершать обряд заключения гражда</w:t>
      </w:r>
      <w:r w:rsidRPr="001C38CD">
        <w:t>н</w:t>
      </w:r>
      <w:r w:rsidRPr="001C38CD">
        <w:t>ского брака и вести бракоразводные процессы будет разрешено только тем тр</w:t>
      </w:r>
      <w:r w:rsidRPr="001C38CD">
        <w:t>а</w:t>
      </w:r>
      <w:r w:rsidRPr="001C38CD">
        <w:t>диционным лидерам, которые назначены соответствующим министром и над</w:t>
      </w:r>
      <w:r w:rsidRPr="001C38CD">
        <w:t>е</w:t>
      </w:r>
      <w:r w:rsidRPr="001C38CD">
        <w:t>лены такими полномочиями. Однако необходимо принять меры для обеспеч</w:t>
      </w:r>
      <w:r w:rsidRPr="001C38CD">
        <w:t>е</w:t>
      </w:r>
      <w:r w:rsidRPr="001C38CD">
        <w:t>ния того, чтобы, прежде чем приступать к выполнению данных функций, они прошли соотве</w:t>
      </w:r>
      <w:r w:rsidRPr="001C38CD">
        <w:t>т</w:t>
      </w:r>
      <w:r w:rsidRPr="001C38CD">
        <w:t>ствующую подготовку.</w:t>
      </w:r>
    </w:p>
    <w:p w:rsidR="00B85691" w:rsidRPr="001C38CD" w:rsidRDefault="00B85691" w:rsidP="00AA49A0">
      <w:pPr>
        <w:pStyle w:val="H23GR"/>
        <w:rPr>
          <w:b w:val="0"/>
        </w:rPr>
      </w:pPr>
      <w:r w:rsidRPr="001C38CD">
        <w:rPr>
          <w:b w:val="0"/>
        </w:rPr>
        <w:tab/>
        <w:t>b)</w:t>
      </w:r>
      <w:r w:rsidRPr="001C38CD">
        <w:rPr>
          <w:b w:val="0"/>
        </w:rPr>
        <w:tab/>
        <w:t xml:space="preserve">Закон о браке, основанном на обычае [глава 5:07] </w:t>
      </w:r>
    </w:p>
    <w:p w:rsidR="00B85691" w:rsidRPr="001C38CD" w:rsidRDefault="00B85691" w:rsidP="00AA49A0">
      <w:pPr>
        <w:pStyle w:val="SingleTxtGR"/>
      </w:pPr>
      <w:r w:rsidRPr="001C38CD">
        <w:t>55.</w:t>
      </w:r>
      <w:r w:rsidRPr="001C38CD">
        <w:tab/>
        <w:t>В Зимбабве, как уже сообщалось ранее, сохраняются два вида браков, о</w:t>
      </w:r>
      <w:r w:rsidRPr="001C38CD">
        <w:t>с</w:t>
      </w:r>
      <w:r w:rsidRPr="001C38CD">
        <w:t>нованных на обычае: зарегистрированные и незарегистрированные. Предлаг</w:t>
      </w:r>
      <w:r w:rsidRPr="001C38CD">
        <w:t>а</w:t>
      </w:r>
      <w:r w:rsidRPr="001C38CD">
        <w:t>ется поправка, имеющая целью уравнять минимальный возраст вступления в брак и возраст совершеннолетия. Она также преследует цель ввести так наз</w:t>
      </w:r>
      <w:r w:rsidRPr="001C38CD">
        <w:t>ы</w:t>
      </w:r>
      <w:r w:rsidRPr="001C38CD">
        <w:t>ваемые "засвидетельствованные обычные браки". Все супруги, состоящие в н</w:t>
      </w:r>
      <w:r w:rsidRPr="001C38CD">
        <w:t>е</w:t>
      </w:r>
      <w:r w:rsidRPr="001C38CD">
        <w:t>зарегистрированном браке, основанном на обычае, должны будут засвидетел</w:t>
      </w:r>
      <w:r w:rsidRPr="001C38CD">
        <w:t>ь</w:t>
      </w:r>
      <w:r w:rsidRPr="001C38CD">
        <w:t>ствовать его у компетентных властей. Регис</w:t>
      </w:r>
      <w:r w:rsidRPr="001C38CD">
        <w:t>т</w:t>
      </w:r>
      <w:r w:rsidRPr="001C38CD">
        <w:t>рация такого рода будет также производиться по настоянию женщины, если мужчина по эгоистическим соо</w:t>
      </w:r>
      <w:r w:rsidRPr="001C38CD">
        <w:t>б</w:t>
      </w:r>
      <w:r w:rsidRPr="001C38CD">
        <w:t>ражениям будет возражать против регистрации брака. Однако необходимо пр</w:t>
      </w:r>
      <w:r w:rsidRPr="001C38CD">
        <w:t>и</w:t>
      </w:r>
      <w:r w:rsidRPr="001C38CD">
        <w:t>нять меры для обеспечения того, чтобы такие жалобы соответствовали дейс</w:t>
      </w:r>
      <w:r w:rsidRPr="001C38CD">
        <w:t>т</w:t>
      </w:r>
      <w:r w:rsidRPr="001C38CD">
        <w:t>вительности. Для засвидетельствованных браков должен быть открыт отдел</w:t>
      </w:r>
      <w:r w:rsidRPr="001C38CD">
        <w:t>ь</w:t>
      </w:r>
      <w:r w:rsidRPr="001C38CD">
        <w:t>ный реестр. По совершении акта засвидетельствования незарегистрированные браки, основанные на обычае, должны признаваться имеющими такую же юр</w:t>
      </w:r>
      <w:r w:rsidRPr="001C38CD">
        <w:t>и</w:t>
      </w:r>
      <w:r w:rsidRPr="001C38CD">
        <w:t>дическую силу, как и зарегистрированные браки подобного рода.</w:t>
      </w:r>
    </w:p>
    <w:p w:rsidR="00B85691" w:rsidRPr="001C38CD" w:rsidRDefault="00B85691" w:rsidP="00AA49A0">
      <w:pPr>
        <w:pStyle w:val="SingleTxtGR"/>
      </w:pPr>
      <w:r w:rsidRPr="001C38CD">
        <w:t>56.</w:t>
      </w:r>
      <w:r w:rsidRPr="001C38CD">
        <w:tab/>
        <w:t xml:space="preserve">Формальности, связанные с оглашением предстоящего бракосочетания, будут такими же, как и те, которые предусмотрены в Законе о браке. </w:t>
      </w:r>
    </w:p>
    <w:p w:rsidR="00B85691" w:rsidRPr="001C38CD" w:rsidRDefault="00B85691" w:rsidP="00AA49A0">
      <w:pPr>
        <w:pStyle w:val="SingleTxtGR"/>
      </w:pPr>
      <w:r w:rsidRPr="001C38CD">
        <w:t>57.</w:t>
      </w:r>
      <w:r w:rsidRPr="001C38CD">
        <w:tab/>
        <w:t>Предлагаемая поправка также имеет целью предоставить право вести процессы о расторжении браков, заключенных согласно Закону о браке, маг</w:t>
      </w:r>
      <w:r w:rsidRPr="001C38CD">
        <w:t>и</w:t>
      </w:r>
      <w:r w:rsidRPr="001C38CD">
        <w:t>стратским судам, поскольку таких судов, в отличие от судов общей юрисди</w:t>
      </w:r>
      <w:r w:rsidRPr="001C38CD">
        <w:t>к</w:t>
      </w:r>
      <w:r w:rsidRPr="001C38CD">
        <w:t>ции, в стране довольно много. Это позволит расширить доступ к структурам отправления правосудия. Расторжение брака и прочие связанные с браком в</w:t>
      </w:r>
      <w:r w:rsidRPr="001C38CD">
        <w:t>о</w:t>
      </w:r>
      <w:r w:rsidRPr="001C38CD">
        <w:t>просы относятся к комп</w:t>
      </w:r>
      <w:r w:rsidRPr="001C38CD">
        <w:t>е</w:t>
      </w:r>
      <w:r w:rsidRPr="001C38CD">
        <w:t>тенции судов общей юрисдикции, имеющихся лишь в немногих крупных населенных пунктах. Такое положение дел заставляет же</w:t>
      </w:r>
      <w:r w:rsidRPr="001C38CD">
        <w:t>н</w:t>
      </w:r>
      <w:r w:rsidRPr="001C38CD">
        <w:t xml:space="preserve">щин преодолевать большие расстояния и нести значительные расходы на оплату юридических услуг. </w:t>
      </w:r>
    </w:p>
    <w:p w:rsidR="00B85691" w:rsidRPr="001C38CD" w:rsidRDefault="00B85691" w:rsidP="00AA49A0">
      <w:pPr>
        <w:pStyle w:val="SingleTxtGR"/>
      </w:pPr>
      <w:r w:rsidRPr="001C38CD">
        <w:t>58.</w:t>
      </w:r>
      <w:r w:rsidRPr="001C38CD">
        <w:tab/>
        <w:t>Кроме того, предполагается отменить требование, в соответствии с кот</w:t>
      </w:r>
      <w:r w:rsidRPr="001C38CD">
        <w:t>о</w:t>
      </w:r>
      <w:r w:rsidRPr="001C38CD">
        <w:t>рым женщина должна получить согласие на вступление в брак у родителей, и считать достаточным лишь согласие будущих супругов. Таким образом, отсу</w:t>
      </w:r>
      <w:r w:rsidRPr="001C38CD">
        <w:t>т</w:t>
      </w:r>
      <w:r w:rsidRPr="001C38CD">
        <w:t>ствие родительского согласия не будет служить препятствием к оформлению брака, основанного на обычае, поскольку такая практика оставляет женщину любого возраста в полож</w:t>
      </w:r>
      <w:r w:rsidRPr="001C38CD">
        <w:t>е</w:t>
      </w:r>
      <w:r w:rsidRPr="001C38CD">
        <w:t xml:space="preserve">нии вечной несовершеннолетней. </w:t>
      </w:r>
    </w:p>
    <w:p w:rsidR="00B85691" w:rsidRPr="001C38CD" w:rsidRDefault="00B85691" w:rsidP="00AA49A0">
      <w:pPr>
        <w:pStyle w:val="H23GR"/>
        <w:rPr>
          <w:b w:val="0"/>
        </w:rPr>
      </w:pPr>
      <w:r w:rsidRPr="001C38CD">
        <w:rPr>
          <w:b w:val="0"/>
        </w:rPr>
        <w:tab/>
        <w:t>c)</w:t>
      </w:r>
      <w:r w:rsidRPr="001C38CD">
        <w:rPr>
          <w:b w:val="0"/>
        </w:rPr>
        <w:tab/>
        <w:t>Закон о брачных отношениях [глава 5:13]</w:t>
      </w:r>
    </w:p>
    <w:p w:rsidR="00B85691" w:rsidRPr="001C38CD" w:rsidRDefault="00B85691" w:rsidP="00AA49A0">
      <w:pPr>
        <w:pStyle w:val="SingleTxtGR"/>
      </w:pPr>
      <w:r w:rsidRPr="001C38CD">
        <w:t>59.</w:t>
      </w:r>
      <w:r w:rsidRPr="001C38CD">
        <w:tab/>
        <w:t>В этот Закон предлагается внести поправку, предусматривающую распр</w:t>
      </w:r>
      <w:r w:rsidRPr="001C38CD">
        <w:t>о</w:t>
      </w:r>
      <w:r w:rsidRPr="001C38CD">
        <w:t>странение компетенции магистратских судов, а также вождей и на дела о ра</w:t>
      </w:r>
      <w:r w:rsidRPr="001C38CD">
        <w:t>с</w:t>
      </w:r>
      <w:r w:rsidRPr="001C38CD">
        <w:t xml:space="preserve">торжении всех видов браков. </w:t>
      </w:r>
    </w:p>
    <w:p w:rsidR="00B85691" w:rsidRPr="001C38CD" w:rsidRDefault="00B85691" w:rsidP="00AA49A0">
      <w:pPr>
        <w:pStyle w:val="H23GR"/>
      </w:pPr>
      <w:r w:rsidRPr="001C38CD">
        <w:tab/>
        <w:t>2.</w:t>
      </w:r>
      <w:r w:rsidRPr="001C38CD">
        <w:tab/>
        <w:t>Административные и другие меры</w:t>
      </w:r>
    </w:p>
    <w:p w:rsidR="00B85691" w:rsidRPr="001C38CD" w:rsidRDefault="00B85691" w:rsidP="00AA49A0">
      <w:pPr>
        <w:pStyle w:val="SingleTxtGR"/>
      </w:pPr>
      <w:r w:rsidRPr="001C38CD">
        <w:t>60.</w:t>
      </w:r>
      <w:r w:rsidRPr="001C38CD">
        <w:tab/>
        <w:t>Комитет выразил обеспокоенность в связи с тем, что национальному м</w:t>
      </w:r>
      <w:r w:rsidRPr="001C38CD">
        <w:t>е</w:t>
      </w:r>
      <w:r w:rsidRPr="001C38CD">
        <w:t>ханизму по улучшению положения женщин недостает реальной власти или о</w:t>
      </w:r>
      <w:r w:rsidRPr="001C38CD">
        <w:t>т</w:t>
      </w:r>
      <w:r w:rsidRPr="001C38CD">
        <w:t>ветственности для инициирования и осуществления мер, направленных на ли</w:t>
      </w:r>
      <w:r w:rsidRPr="001C38CD">
        <w:t>к</w:t>
      </w:r>
      <w:r w:rsidRPr="001C38CD">
        <w:t>видацию дискриминации в отношении женщин. Кроме того, Комитет отметил, что эффективной работе этого механизма может мешать отсутствие органа, к</w:t>
      </w:r>
      <w:r w:rsidRPr="001C38CD">
        <w:t>о</w:t>
      </w:r>
      <w:r w:rsidRPr="001C38CD">
        <w:t>торые бы коорд</w:t>
      </w:r>
      <w:r w:rsidRPr="001C38CD">
        <w:t>и</w:t>
      </w:r>
      <w:r w:rsidRPr="001C38CD">
        <w:t xml:space="preserve">нировал деятельность координаторов по гендерным вопросам. </w:t>
      </w:r>
    </w:p>
    <w:p w:rsidR="00B85691" w:rsidRPr="001C38CD" w:rsidRDefault="00B85691" w:rsidP="00AA49A0">
      <w:pPr>
        <w:pStyle w:val="SingleTxtGR"/>
      </w:pPr>
      <w:r w:rsidRPr="001C38CD">
        <w:t>61.</w:t>
      </w:r>
      <w:r w:rsidRPr="001C38CD">
        <w:tab/>
        <w:t>В ответ на вызвавшие обеспокоенность Комитета вопросы правительство приняло следующие м</w:t>
      </w:r>
      <w:r w:rsidRPr="001C38CD">
        <w:t>е</w:t>
      </w:r>
      <w:r w:rsidRPr="001C38CD">
        <w:t>ры по ликвидации дискриминации в отношении женщин и девочек, а также по обеспечению гендерного равенства.</w:t>
      </w:r>
    </w:p>
    <w:p w:rsidR="00B85691" w:rsidRPr="001C38CD" w:rsidRDefault="00B85691" w:rsidP="00AA49A0">
      <w:pPr>
        <w:pStyle w:val="H23GR"/>
      </w:pPr>
      <w:r w:rsidRPr="001C38CD">
        <w:tab/>
        <w:t>a)</w:t>
      </w:r>
      <w:r w:rsidRPr="001C38CD">
        <w:tab/>
        <w:t>Создание полновластного министерства или национального мех</w:t>
      </w:r>
      <w:r w:rsidRPr="001C38CD">
        <w:t>а</w:t>
      </w:r>
      <w:r w:rsidRPr="001C38CD">
        <w:t>низма, отвечающего за вопросы, связанные с расширением прав и возможн</w:t>
      </w:r>
      <w:r w:rsidRPr="001C38CD">
        <w:t>о</w:t>
      </w:r>
      <w:r w:rsidRPr="001C38CD">
        <w:t>стей женщин и обеспечением гендерного равенства</w:t>
      </w:r>
    </w:p>
    <w:p w:rsidR="00B85691" w:rsidRPr="001C38CD" w:rsidRDefault="00B85691" w:rsidP="00AA49A0">
      <w:pPr>
        <w:pStyle w:val="SingleTxtGR"/>
      </w:pPr>
      <w:r w:rsidRPr="001C38CD">
        <w:t>62.</w:t>
      </w:r>
      <w:r w:rsidRPr="001C38CD">
        <w:tab/>
        <w:t>В 2005 году правительство создало национальный механизм по генде</w:t>
      </w:r>
      <w:r w:rsidRPr="001C38CD">
        <w:t>р</w:t>
      </w:r>
      <w:r w:rsidRPr="001C38CD">
        <w:t xml:space="preserve">ным вопросам, призванный возглавить усилия по учету гендерных факторов во всех секторах и содействовать улучшению положения женщин. Большинство ключевых позиций в этом Министерстве занимают женщины. </w:t>
      </w:r>
    </w:p>
    <w:p w:rsidR="00B85691" w:rsidRPr="001C38CD" w:rsidRDefault="00B85691" w:rsidP="00AA49A0">
      <w:pPr>
        <w:pStyle w:val="H23GR"/>
      </w:pPr>
      <w:r w:rsidRPr="001C38CD">
        <w:tab/>
        <w:t>b)</w:t>
      </w:r>
      <w:r w:rsidRPr="001C38CD">
        <w:tab/>
        <w:t>Политические меры, направленные на улучшение положения же</w:t>
      </w:r>
      <w:r w:rsidRPr="001C38CD">
        <w:t>н</w:t>
      </w:r>
      <w:r w:rsidRPr="001C38CD">
        <w:t xml:space="preserve">щин </w:t>
      </w:r>
    </w:p>
    <w:p w:rsidR="00B85691" w:rsidRPr="001C38CD" w:rsidRDefault="00AA49A0" w:rsidP="00AA49A0">
      <w:pPr>
        <w:pStyle w:val="H4GR"/>
      </w:pPr>
      <w:r w:rsidRPr="001C38CD">
        <w:tab/>
      </w:r>
      <w:r w:rsidRPr="001C38CD">
        <w:tab/>
      </w:r>
      <w:r w:rsidR="00B85691" w:rsidRPr="001C38CD">
        <w:t>Национальная гендерная политика (2004 год)</w:t>
      </w:r>
    </w:p>
    <w:p w:rsidR="00B85691" w:rsidRPr="001C38CD" w:rsidRDefault="00B85691" w:rsidP="00AA49A0">
      <w:pPr>
        <w:pStyle w:val="SingleTxtGR"/>
      </w:pPr>
      <w:r w:rsidRPr="001C38CD">
        <w:t>63.</w:t>
      </w:r>
      <w:r w:rsidRPr="001C38CD">
        <w:tab/>
        <w:t>Правительство разработало и приняло Национальную гендерную полит</w:t>
      </w:r>
      <w:r w:rsidRPr="001C38CD">
        <w:t>и</w:t>
      </w:r>
      <w:r w:rsidRPr="001C38CD">
        <w:t>ку, к осуществлению которой оно приступило 8 марта 2004 года. Цели этой п</w:t>
      </w:r>
      <w:r w:rsidRPr="001C38CD">
        <w:t>о</w:t>
      </w:r>
      <w:r w:rsidRPr="001C38CD">
        <w:t>литики заключаются в следующем:</w:t>
      </w:r>
    </w:p>
    <w:p w:rsidR="00B85691" w:rsidRPr="001C38CD" w:rsidRDefault="00B85691" w:rsidP="00AA49A0">
      <w:pPr>
        <w:pStyle w:val="Bullet1GR"/>
      </w:pPr>
      <w:r w:rsidRPr="001C38CD">
        <w:t>обеспечение учета гендерных факторов в деятельности всех секторов для искоренения всей негативной экономической, социальной и культурной практики, препятствующей достижению гендерн</w:t>
      </w:r>
      <w:r w:rsidRPr="001C38CD">
        <w:t>о</w:t>
      </w:r>
      <w:r w:rsidRPr="001C38CD">
        <w:t>го равенства;</w:t>
      </w:r>
    </w:p>
    <w:p w:rsidR="00B85691" w:rsidRPr="001C38CD" w:rsidRDefault="00B85691" w:rsidP="00AA49A0">
      <w:pPr>
        <w:pStyle w:val="Bullet1GR"/>
      </w:pPr>
      <w:r w:rsidRPr="001C38CD">
        <w:t>содействовать улучшению положения женщин и мужчин во всех секторах на равной основе;</w:t>
      </w:r>
    </w:p>
    <w:p w:rsidR="00B85691" w:rsidRPr="001C38CD" w:rsidRDefault="00B85691" w:rsidP="00AA49A0">
      <w:pPr>
        <w:pStyle w:val="Bullet1GR"/>
      </w:pPr>
      <w:r w:rsidRPr="001C38CD">
        <w:t>создание институциональной основы, которая обеспечивала бы осущес</w:t>
      </w:r>
      <w:r w:rsidRPr="001C38CD">
        <w:t>т</w:t>
      </w:r>
      <w:r w:rsidRPr="001C38CD">
        <w:t>вление гендерной политики, а также ее мониторинг и оценку ее дейс</w:t>
      </w:r>
      <w:r w:rsidRPr="001C38CD">
        <w:t>т</w:t>
      </w:r>
      <w:r w:rsidRPr="001C38CD">
        <w:t xml:space="preserve">венности. </w:t>
      </w:r>
    </w:p>
    <w:p w:rsidR="00B85691" w:rsidRPr="001C38CD" w:rsidRDefault="00B85691" w:rsidP="00AA49A0">
      <w:pPr>
        <w:pStyle w:val="SingleTxtGR"/>
      </w:pPr>
      <w:r w:rsidRPr="001C38CD">
        <w:t>64.</w:t>
      </w:r>
      <w:r w:rsidRPr="001C38CD">
        <w:tab/>
        <w:t>К настоящему времени правительство преобразовало состав координат</w:t>
      </w:r>
      <w:r w:rsidRPr="001C38CD">
        <w:t>о</w:t>
      </w:r>
      <w:r w:rsidRPr="001C38CD">
        <w:t>ров по гендерным вопросам в своих министерствах, ведомствах и полугосуда</w:t>
      </w:r>
      <w:r w:rsidRPr="001C38CD">
        <w:t>р</w:t>
      </w:r>
      <w:r w:rsidRPr="001C38CD">
        <w:t>ственных организациях и провело их подготовку, с тем чтобы повысить их п</w:t>
      </w:r>
      <w:r w:rsidRPr="001C38CD">
        <w:t>о</w:t>
      </w:r>
      <w:r w:rsidRPr="001C38CD">
        <w:t>тенциал по учету гендерных факторов в политике, программах и деятельности всех секторов. В Стратегии по осуществлению этой политики, разработанной Министерством по делам женщин, по вопросам гендерного равенства и общи</w:t>
      </w:r>
      <w:r w:rsidRPr="001C38CD">
        <w:t>н</w:t>
      </w:r>
      <w:r w:rsidRPr="001C38CD">
        <w:t>ного развития, сформулированы не только общенациональная стратегия, но и стратегии и ответственность секторов, связанные с достижением гендерного равноправия и расширения прав и возможностей женщин</w:t>
      </w:r>
      <w:r w:rsidRPr="001C38CD">
        <w:rPr>
          <w:vertAlign w:val="superscript"/>
        </w:rPr>
        <w:footnoteReference w:id="12"/>
      </w:r>
      <w:r w:rsidRPr="001C38CD">
        <w:t>. Этой Стратегией предусмотрено создание Национальной системы обеспечения равенства му</w:t>
      </w:r>
      <w:r w:rsidRPr="001C38CD">
        <w:t>ж</w:t>
      </w:r>
      <w:r w:rsidRPr="001C38CD">
        <w:t>чин и женщин, в рамках которой – начиная с уровня общин и заканчивая уро</w:t>
      </w:r>
      <w:r w:rsidRPr="001C38CD">
        <w:t>в</w:t>
      </w:r>
      <w:r w:rsidRPr="001C38CD">
        <w:t>нем министерств – должны быть организованы группы по гендерным вопр</w:t>
      </w:r>
      <w:r w:rsidRPr="001C38CD">
        <w:t>о</w:t>
      </w:r>
      <w:r w:rsidRPr="001C38CD">
        <w:t>сам. Кроме того, Стратегия предусматривает механизмы и процессы обеспечения ответственности и подотчетности по вопросам учета гендерных факторов и расширения прав и возможностей женщин. Например, группы по гендерным вопросам на уровне министерств обязаны представлять в соответствующие м</w:t>
      </w:r>
      <w:r w:rsidRPr="001C38CD">
        <w:t>и</w:t>
      </w:r>
      <w:r w:rsidRPr="001C38CD">
        <w:t>нистерства ежеквартальные отчеты. Национальная гендерная политика и Стр</w:t>
      </w:r>
      <w:r w:rsidRPr="001C38CD">
        <w:t>а</w:t>
      </w:r>
      <w:r w:rsidRPr="001C38CD">
        <w:t>тегия по ее осуществлению обеспечивают основу для принятия и применения всеми секторами общей концепции учета гендерных факторов и единого подх</w:t>
      </w:r>
      <w:r w:rsidRPr="001C38CD">
        <w:t>о</w:t>
      </w:r>
      <w:r w:rsidRPr="001C38CD">
        <w:t>да к такому учету.</w:t>
      </w:r>
    </w:p>
    <w:p w:rsidR="00B85691" w:rsidRPr="001C38CD" w:rsidRDefault="00B85691" w:rsidP="00AA49A0">
      <w:pPr>
        <w:pStyle w:val="H23GR"/>
      </w:pPr>
      <w:r w:rsidRPr="001C38CD">
        <w:tab/>
        <w:t>c)</w:t>
      </w:r>
      <w:r w:rsidRPr="001C38CD">
        <w:tab/>
        <w:t xml:space="preserve">Проект национальной стратегии по борьбе с гендерным насилием (2005 год) </w:t>
      </w:r>
    </w:p>
    <w:p w:rsidR="00B85691" w:rsidRPr="001C38CD" w:rsidRDefault="00B85691" w:rsidP="00AA49A0">
      <w:pPr>
        <w:pStyle w:val="SingleTxtGR"/>
      </w:pPr>
      <w:r w:rsidRPr="001C38CD">
        <w:t>65.</w:t>
      </w:r>
      <w:r w:rsidRPr="001C38CD">
        <w:tab/>
        <w:t>В марте 2005 года вышеуказанное Министерство в сотрудничестве с Фондом Организации Объединенных Наций по народонаселению (ЮНФПА) разработало проект национальной стратегии борьбы с гендерным насилием, основное внимание в которой уделяется вопросам профилактики гендерного насилия, оказания соответствующих услуг, проведения исследований, докуме</w:t>
      </w:r>
      <w:r w:rsidRPr="001C38CD">
        <w:t>н</w:t>
      </w:r>
      <w:r w:rsidRPr="001C38CD">
        <w:t>тирования и информацио</w:t>
      </w:r>
      <w:r w:rsidRPr="001C38CD">
        <w:t>н</w:t>
      </w:r>
      <w:r w:rsidRPr="001C38CD">
        <w:t>но-пропагандистской деятельности. Разработка этой стратегии велась на основе широкого участия с привлечением государственных и неправительственных организаций. Частью данной стратегии является план действий, согласно которому различные заинтересованные стороны обязуются осуществлять ту или иную деятельность. Эта деятельность может, в частности, заключаться в проведении информационно-просветительской работы и подг</w:t>
      </w:r>
      <w:r w:rsidRPr="001C38CD">
        <w:t>о</w:t>
      </w:r>
      <w:r w:rsidRPr="001C38CD">
        <w:t>товки по проблематике Закона о бытовом насилии среди тех, кто оказывает с</w:t>
      </w:r>
      <w:r w:rsidRPr="001C38CD">
        <w:t>о</w:t>
      </w:r>
      <w:r w:rsidRPr="001C38CD">
        <w:t>ответствующие услуги; обучении жертв бытового насилия тому, как надлежит поступать в соответствующих случаях; повышении информированности трад</w:t>
      </w:r>
      <w:r w:rsidRPr="001C38CD">
        <w:t>и</w:t>
      </w:r>
      <w:r w:rsidRPr="001C38CD">
        <w:t>ционных лидеров по вопросам быт</w:t>
      </w:r>
      <w:r w:rsidRPr="001C38CD">
        <w:t>о</w:t>
      </w:r>
      <w:r w:rsidRPr="001C38CD">
        <w:t>вого насилия в качестве лиц, оказывающих соответствующие услуги; представительстве интересов п</w:t>
      </w:r>
      <w:r w:rsidRPr="001C38CD">
        <w:t>о</w:t>
      </w:r>
      <w:r w:rsidRPr="001C38CD">
        <w:t>страдавших в судах; а также в проведении исследований, документировании и распространении и</w:t>
      </w:r>
      <w:r w:rsidRPr="001C38CD">
        <w:t>н</w:t>
      </w:r>
      <w:r w:rsidRPr="001C38CD">
        <w:t>формации относительно наблюдаемых в стране тенденций, связанных с быт</w:t>
      </w:r>
      <w:r w:rsidRPr="001C38CD">
        <w:t>о</w:t>
      </w:r>
      <w:r w:rsidRPr="001C38CD">
        <w:t>вым насилием. Министерство намерено с помощью ЮНФПА отразить в док</w:t>
      </w:r>
      <w:r w:rsidRPr="001C38CD">
        <w:t>у</w:t>
      </w:r>
      <w:r w:rsidRPr="001C38CD">
        <w:t>ментах достигнутые страной успехи и встретившиеся проблемы в процессе деятельности в поддержку введения в силу Закона о бытовом насилии.</w:t>
      </w:r>
    </w:p>
    <w:p w:rsidR="00B85691" w:rsidRPr="001C38CD" w:rsidRDefault="00B85691" w:rsidP="00AA49A0">
      <w:pPr>
        <w:pStyle w:val="SingleTxtGR"/>
      </w:pPr>
      <w:r w:rsidRPr="001C38CD">
        <w:t>66.</w:t>
      </w:r>
      <w:r w:rsidRPr="001C38CD">
        <w:tab/>
        <w:t>В настоящее время на разных уровнях, начиная с общенационального и заканчивая местным уровнем, осуществляются программы, направленные на повышение информированности об этом Законе и степени распространения б</w:t>
      </w:r>
      <w:r w:rsidRPr="001C38CD">
        <w:t>ы</w:t>
      </w:r>
      <w:r w:rsidRPr="001C38CD">
        <w:t>тового насилия. Эти программы также призваны повысить возможности же</w:t>
      </w:r>
      <w:r w:rsidRPr="001C38CD">
        <w:t>н</w:t>
      </w:r>
      <w:r w:rsidRPr="001C38CD">
        <w:t>щин противостоять бытовому и гендерному насилию и справляться с таким н</w:t>
      </w:r>
      <w:r w:rsidRPr="001C38CD">
        <w:t>а</w:t>
      </w:r>
      <w:r w:rsidRPr="001C38CD">
        <w:t>силием. Предпринимаются усилия по наращиванию потенциала тех, кто акти</w:t>
      </w:r>
      <w:r w:rsidRPr="001C38CD">
        <w:t>в</w:t>
      </w:r>
      <w:r w:rsidRPr="001C38CD">
        <w:t>но выступал за введение этого закона в силу, как, например, Зимбабвийской женской парламентской группы. Эта группа располагает кадрами, знающими гендерные проблемы, что делает их способными принимать учитывающие ге</w:t>
      </w:r>
      <w:r w:rsidRPr="001C38CD">
        <w:t>н</w:t>
      </w:r>
      <w:r w:rsidRPr="001C38CD">
        <w:t>дерную проблематику решения и выступать в поддержку Закона о бытовом н</w:t>
      </w:r>
      <w:r w:rsidRPr="001C38CD">
        <w:t>а</w:t>
      </w:r>
      <w:r w:rsidRPr="001C38CD">
        <w:t>силии.</w:t>
      </w:r>
    </w:p>
    <w:p w:rsidR="00B85691" w:rsidRPr="001C38CD" w:rsidRDefault="00B85691" w:rsidP="009A188B">
      <w:pPr>
        <w:pStyle w:val="H23GR"/>
      </w:pPr>
      <w:r w:rsidRPr="001C38CD">
        <w:tab/>
        <w:t>d)</w:t>
      </w:r>
      <w:r w:rsidRPr="001C38CD">
        <w:tab/>
        <w:t>Информирование общественности о законодательстве, касающемся наследования</w:t>
      </w:r>
    </w:p>
    <w:p w:rsidR="00B85691" w:rsidRPr="001C38CD" w:rsidRDefault="00B85691" w:rsidP="00AA49A0">
      <w:pPr>
        <w:pStyle w:val="SingleTxtGR"/>
      </w:pPr>
      <w:r w:rsidRPr="001C38CD">
        <w:t>67.</w:t>
      </w:r>
      <w:r w:rsidRPr="001C38CD">
        <w:tab/>
        <w:t>После внесения поправок в Закон о распоряжении наследством прав</w:t>
      </w:r>
      <w:r w:rsidRPr="001C38CD">
        <w:t>и</w:t>
      </w:r>
      <w:r w:rsidRPr="001C38CD">
        <w:t>тельство совместно с НПО провело общенациональную просветительскую ка</w:t>
      </w:r>
      <w:r w:rsidRPr="001C38CD">
        <w:t>м</w:t>
      </w:r>
      <w:r w:rsidRPr="001C38CD">
        <w:t>панию. Эта кампания, получившая название "Проект, касающийся законов о з</w:t>
      </w:r>
      <w:r w:rsidRPr="001C38CD">
        <w:t>а</w:t>
      </w:r>
      <w:r w:rsidRPr="001C38CD">
        <w:t>вещаниях и наследственного права", представляла собой двухгодичную пр</w:t>
      </w:r>
      <w:r w:rsidRPr="001C38CD">
        <w:t>о</w:t>
      </w:r>
      <w:r w:rsidRPr="001C38CD">
        <w:t>грамму, осуществление которой началось в конце 2000 года. Был разработан ряд информационно-просветительских материалов, которые распространялись посредством практикумов и семинаров, а также через печатные и электронные средства массовой информации. На общенациональном, провинциальном и м</w:t>
      </w:r>
      <w:r w:rsidRPr="001C38CD">
        <w:t>е</w:t>
      </w:r>
      <w:r w:rsidRPr="001C38CD">
        <w:t>стном уровнях проводились встречи и семинары, направленные на информир</w:t>
      </w:r>
      <w:r w:rsidRPr="001C38CD">
        <w:t>о</w:t>
      </w:r>
      <w:r w:rsidRPr="001C38CD">
        <w:t>вание и пр</w:t>
      </w:r>
      <w:r w:rsidRPr="001C38CD">
        <w:t>о</w:t>
      </w:r>
      <w:r w:rsidRPr="001C38CD">
        <w:t>свещение людей и общин по вопросам наследственного права, а также в отношении важности написания завещания для сведения к минимуму количества споров о судьбе наследственного имущества. Эта программа была положительно встречена не только общинами, но и теми, кто оказался затронут пр</w:t>
      </w:r>
      <w:r w:rsidRPr="001C38CD">
        <w:t>о</w:t>
      </w:r>
      <w:r w:rsidRPr="001C38CD">
        <w:t>блемами, связанными с распоряжением наследством умерших.</w:t>
      </w:r>
    </w:p>
    <w:p w:rsidR="00B85691" w:rsidRPr="001C38CD" w:rsidRDefault="00B85691" w:rsidP="009A188B">
      <w:pPr>
        <w:pStyle w:val="H23GR"/>
      </w:pPr>
      <w:r w:rsidRPr="001C38CD">
        <w:tab/>
        <w:t>e)</w:t>
      </w:r>
      <w:r w:rsidRPr="001C38CD">
        <w:tab/>
        <w:t>Политика содействия равному доступу к пенсионным пособиям</w:t>
      </w:r>
    </w:p>
    <w:p w:rsidR="00B85691" w:rsidRPr="001C38CD" w:rsidRDefault="00B85691" w:rsidP="00AA49A0">
      <w:pPr>
        <w:pStyle w:val="SingleTxtGR"/>
      </w:pPr>
      <w:r w:rsidRPr="001C38CD">
        <w:t>68.</w:t>
      </w:r>
      <w:r w:rsidRPr="001C38CD">
        <w:tab/>
        <w:t>Правительство разработало политику, которая дает возможность вдовам, состоявшим в незарегистрированном браке, основанном на обычае, получать после смерти супруга государственную пенсию. В настоящее время из-за отсу</w:t>
      </w:r>
      <w:r w:rsidRPr="001C38CD">
        <w:t>т</w:t>
      </w:r>
      <w:r w:rsidRPr="001C38CD">
        <w:t>ствия свидетельства, подтверждающего брак, у некоторых вдов возникают трудности в плане получения пенсий, на которые они претендуют. Попра</w:t>
      </w:r>
      <w:r w:rsidRPr="001C38CD">
        <w:t>в</w:t>
      </w:r>
      <w:r w:rsidRPr="001C38CD">
        <w:t>ка № 8 к Постановлению о пенсионных и резервных фондах 2002 года, в час</w:t>
      </w:r>
      <w:r w:rsidRPr="001C38CD">
        <w:t>т</w:t>
      </w:r>
      <w:r w:rsidRPr="001C38CD">
        <w:t>ности, гласит:</w:t>
      </w:r>
    </w:p>
    <w:p w:rsidR="00B85691" w:rsidRPr="001C38CD" w:rsidRDefault="00B85691" w:rsidP="009A188B">
      <w:pPr>
        <w:pStyle w:val="SingleTxtGR"/>
        <w:ind w:left="1701"/>
      </w:pPr>
      <w:r w:rsidRPr="001C38CD">
        <w:tab/>
        <w:t>"В правилах любого фонда должно предусматриваться, что пособия из этого фонда, причитающиеся после смерти кого-либо из его членов или лица, вносившего периодические взносы, выплачиваются следу</w:t>
      </w:r>
      <w:r w:rsidRPr="001C38CD">
        <w:t>ю</w:t>
      </w:r>
      <w:r w:rsidRPr="001C38CD">
        <w:t xml:space="preserve">щим лицам в таком порядке: …пережившему супругу и находившимся на его иждивении детям". </w:t>
      </w:r>
    </w:p>
    <w:p w:rsidR="00B85691" w:rsidRPr="001C38CD" w:rsidRDefault="00B85691" w:rsidP="00AA49A0">
      <w:pPr>
        <w:pStyle w:val="SingleTxtGR"/>
      </w:pPr>
      <w:r w:rsidRPr="001C38CD">
        <w:t>69.</w:t>
      </w:r>
      <w:r w:rsidRPr="001C38CD">
        <w:tab/>
        <w:t>Данное Постановление о пенсионных и резервных фондах защищает пр</w:t>
      </w:r>
      <w:r w:rsidRPr="001C38CD">
        <w:t>а</w:t>
      </w:r>
      <w:r w:rsidRPr="001C38CD">
        <w:t>ва переживших супругов на доступ к средствам пенсионных взносов их уме</w:t>
      </w:r>
      <w:r w:rsidRPr="001C38CD">
        <w:t>р</w:t>
      </w:r>
      <w:r w:rsidRPr="001C38CD">
        <w:t>ших супругов и пользование ими. Однако это положение данного Постановл</w:t>
      </w:r>
      <w:r w:rsidRPr="001C38CD">
        <w:t>е</w:t>
      </w:r>
      <w:r w:rsidRPr="001C38CD">
        <w:t>ния нужно трактовать в соответствии с духом Закона о толковании, содержащ</w:t>
      </w:r>
      <w:r w:rsidRPr="001C38CD">
        <w:t>е</w:t>
      </w:r>
      <w:r w:rsidRPr="001C38CD">
        <w:t>го требование о том, что в уставных документах должны использоваться слова "его/ее", если только не предусмотрено, что право делать взносы в пенсионные и резервные фонды имеют одни лишь мужчины, а бенефициарами таких фо</w:t>
      </w:r>
      <w:r w:rsidRPr="001C38CD">
        <w:t>н</w:t>
      </w:r>
      <w:r w:rsidRPr="001C38CD">
        <w:t xml:space="preserve">дов являются не только мужчины, но и женщины и дети. </w:t>
      </w:r>
    </w:p>
    <w:p w:rsidR="00B85691" w:rsidRPr="001C38CD" w:rsidRDefault="00B85691" w:rsidP="009A188B">
      <w:pPr>
        <w:pStyle w:val="H23GR"/>
      </w:pPr>
      <w:r w:rsidRPr="001C38CD">
        <w:tab/>
        <w:t>f)</w:t>
      </w:r>
      <w:r w:rsidRPr="001C38CD">
        <w:tab/>
        <w:t>Выделение земель женщинам</w:t>
      </w:r>
    </w:p>
    <w:p w:rsidR="00B85691" w:rsidRPr="001C38CD" w:rsidRDefault="00B85691" w:rsidP="00AA49A0">
      <w:pPr>
        <w:pStyle w:val="SingleTxtGR"/>
      </w:pPr>
      <w:r w:rsidRPr="001C38CD">
        <w:t>70.</w:t>
      </w:r>
      <w:r w:rsidRPr="001C38CD">
        <w:tab/>
        <w:t>О мерах по выделению земельных участков подробно говорится в разд</w:t>
      </w:r>
      <w:r w:rsidRPr="001C38CD">
        <w:t>е</w:t>
      </w:r>
      <w:r w:rsidRPr="001C38CD">
        <w:t>ле, посвященном статье 14. В Конституции содержится особое требование о том, чтобы в рамках всех программ перераспределения земель обеспечивался равный подход как к женщинам, так и к мужчинам.</w:t>
      </w:r>
    </w:p>
    <w:p w:rsidR="00B85691" w:rsidRPr="001C38CD" w:rsidRDefault="00B85691" w:rsidP="009A188B">
      <w:pPr>
        <w:pStyle w:val="H23GR"/>
      </w:pPr>
      <w:r w:rsidRPr="001C38CD">
        <w:tab/>
        <w:t>g)</w:t>
      </w:r>
      <w:r w:rsidRPr="001C38CD">
        <w:tab/>
        <w:t>Ратификация важнейших договоров</w:t>
      </w:r>
    </w:p>
    <w:p w:rsidR="00B85691" w:rsidRPr="001C38CD" w:rsidRDefault="00B85691" w:rsidP="00AA49A0">
      <w:pPr>
        <w:pStyle w:val="SingleTxtGR"/>
      </w:pPr>
      <w:r w:rsidRPr="001C38CD">
        <w:t>71.</w:t>
      </w:r>
      <w:r w:rsidRPr="001C38CD">
        <w:tab/>
        <w:t>Как отмечалось в последнем докладе, правительство ратифицировало Конвенцию о политических правах женщин и Конвенцию о согласии на всту</w:t>
      </w:r>
      <w:r w:rsidRPr="001C38CD">
        <w:t>п</w:t>
      </w:r>
      <w:r w:rsidRPr="001C38CD">
        <w:t>ление в брак, брачном возрасте и регистрации браков. Вопросы учета интересов женщин в избирательных законах рассматриваются в разделе, посвященном статье 7. Реформирование брачного законодательства, которое обсуждается в разделе, посвященном статье 16, представляет собой стратегию по осуществл</w:t>
      </w:r>
      <w:r w:rsidRPr="001C38CD">
        <w:t>е</w:t>
      </w:r>
      <w:r w:rsidRPr="001C38CD">
        <w:t>нию Конвенции о согласии на вступление в брак, брачном возрасте и регистр</w:t>
      </w:r>
      <w:r w:rsidRPr="001C38CD">
        <w:t>а</w:t>
      </w:r>
      <w:r w:rsidRPr="001C38CD">
        <w:t>ции браков. Правительство ратифицировало Конвенцию Международной орг</w:t>
      </w:r>
      <w:r w:rsidRPr="001C38CD">
        <w:t>а</w:t>
      </w:r>
      <w:r w:rsidRPr="001C38CD">
        <w:t>низации труда № 111 о дискриминации в области труда и занятий 1958 года, к</w:t>
      </w:r>
      <w:r w:rsidRPr="001C38CD">
        <w:t>о</w:t>
      </w:r>
      <w:r w:rsidRPr="001C38CD">
        <w:t>торая содержит запрет на дискриминацию в области труда, в частности, по пр</w:t>
      </w:r>
      <w:r w:rsidRPr="001C38CD">
        <w:t>и</w:t>
      </w:r>
      <w:r w:rsidRPr="001C38CD">
        <w:t>знаку пола в том, что касается равенства возможностей и/или обращения в о</w:t>
      </w:r>
      <w:r w:rsidRPr="001C38CD">
        <w:t>б</w:t>
      </w:r>
      <w:r w:rsidRPr="001C38CD">
        <w:t>ласти труда и занятий. Кроме того, оно ратифицировало Конвенцию МОТ № 100 о равном вознаграждении мужчин и женщин за труд равной ценн</w:t>
      </w:r>
      <w:r w:rsidRPr="001C38CD">
        <w:t>о</w:t>
      </w:r>
      <w:r w:rsidRPr="001C38CD">
        <w:t>сти, касающуюся также защиты материнства. Ратификация этих документов свидетельствует о решимости правительства ликвидировать дискриминацию в отношении женщин в области труда.</w:t>
      </w:r>
    </w:p>
    <w:p w:rsidR="00B85691" w:rsidRPr="001C38CD" w:rsidRDefault="00B85691" w:rsidP="009A188B">
      <w:pPr>
        <w:pStyle w:val="H1GR"/>
      </w:pPr>
      <w:r w:rsidRPr="001C38CD">
        <w:tab/>
      </w:r>
      <w:r w:rsidRPr="001C38CD">
        <w:tab/>
        <w:t xml:space="preserve">Статья 3. Меры по обеспечению всестороннего развития </w:t>
      </w:r>
      <w:r w:rsidRPr="001C38CD">
        <w:br/>
        <w:t xml:space="preserve">и прогресса женщин и соблюдения их основных прав человека </w:t>
      </w:r>
      <w:r w:rsidRPr="001C38CD">
        <w:br/>
        <w:t xml:space="preserve">и фундаментальных свобод на основе равенства с мужчинами </w:t>
      </w:r>
    </w:p>
    <w:p w:rsidR="00B85691" w:rsidRPr="001C38CD" w:rsidRDefault="00B85691" w:rsidP="00AA49A0">
      <w:pPr>
        <w:pStyle w:val="SingleTxtGR"/>
      </w:pPr>
      <w:r w:rsidRPr="001C38CD">
        <w:t>72.</w:t>
      </w:r>
      <w:r w:rsidRPr="001C38CD">
        <w:tab/>
        <w:t>С правовыми и другими мерами, принятыми правительством в целях обеспечения всестороннего развития и прогресса женщин, а также их доступа к основным правам человека и фундаментальным свободам на основе равенства с мужчинами, Комитет может ознакомиться в разделах, посвященных статьям 1, 2, 7, 10, 11 и 12.</w:t>
      </w:r>
    </w:p>
    <w:p w:rsidR="00B85691" w:rsidRPr="001C38CD" w:rsidRDefault="00B85691" w:rsidP="009A188B">
      <w:pPr>
        <w:pStyle w:val="H1GR"/>
      </w:pPr>
      <w:r w:rsidRPr="001C38CD">
        <w:tab/>
      </w:r>
      <w:r w:rsidRPr="001C38CD">
        <w:tab/>
        <w:t xml:space="preserve">Статья 4. Временные меры, принятые для ускорения установления фактического равенства между мужчинами и женщинами </w:t>
      </w:r>
    </w:p>
    <w:p w:rsidR="00B85691" w:rsidRPr="001C38CD" w:rsidRDefault="00B85691" w:rsidP="00AA49A0">
      <w:pPr>
        <w:pStyle w:val="SingleTxtGR"/>
      </w:pPr>
      <w:r w:rsidRPr="001C38CD">
        <w:t>73.</w:t>
      </w:r>
      <w:r w:rsidRPr="001C38CD">
        <w:tab/>
        <w:t>Комитет признал необходимость проведения политики позитивных де</w:t>
      </w:r>
      <w:r w:rsidRPr="001C38CD">
        <w:t>й</w:t>
      </w:r>
      <w:r w:rsidRPr="001C38CD">
        <w:t>ствий и рекомендовал правительству принять временные специальные позити</w:t>
      </w:r>
      <w:r w:rsidRPr="001C38CD">
        <w:t>в</w:t>
      </w:r>
      <w:r w:rsidRPr="001C38CD">
        <w:t>ные меры, направленные на улучшение положения женщин во всех сферах о</w:t>
      </w:r>
      <w:r w:rsidRPr="001C38CD">
        <w:t>б</w:t>
      </w:r>
      <w:r w:rsidRPr="001C38CD">
        <w:t xml:space="preserve">щественной жизни. </w:t>
      </w:r>
    </w:p>
    <w:p w:rsidR="00B85691" w:rsidRPr="001C38CD" w:rsidRDefault="00B85691" w:rsidP="009A188B">
      <w:pPr>
        <w:pStyle w:val="H23GR"/>
      </w:pPr>
      <w:r w:rsidRPr="001C38CD">
        <w:tab/>
        <w:t>1.</w:t>
      </w:r>
      <w:r w:rsidRPr="001C38CD">
        <w:tab/>
        <w:t>Административные и другие меры</w:t>
      </w:r>
    </w:p>
    <w:p w:rsidR="00B85691" w:rsidRPr="001C38CD" w:rsidRDefault="00B85691" w:rsidP="00AA49A0">
      <w:pPr>
        <w:pStyle w:val="SingleTxtGR"/>
      </w:pPr>
      <w:r w:rsidRPr="001C38CD">
        <w:t>74.</w:t>
      </w:r>
      <w:r w:rsidRPr="001C38CD">
        <w:tab/>
        <w:t>Правительство приняло ряд позитивных мер для решения трудноразр</w:t>
      </w:r>
      <w:r w:rsidRPr="001C38CD">
        <w:t>е</w:t>
      </w:r>
      <w:r w:rsidRPr="001C38CD">
        <w:t>шимой проблемы неравенства между женщинами и мужчинами, которым пр</w:t>
      </w:r>
      <w:r w:rsidRPr="001C38CD">
        <w:t>о</w:t>
      </w:r>
      <w:r w:rsidRPr="001C38CD">
        <w:t>низаны все сферы жизни зимбабвийского общества. Как уже отмечалось в ра</w:t>
      </w:r>
      <w:r w:rsidRPr="001C38CD">
        <w:t>з</w:t>
      </w:r>
      <w:r w:rsidRPr="001C38CD">
        <w:t>деле, посвященном статье 2, в Конституцию были внесены поправки, пред</w:t>
      </w:r>
      <w:r w:rsidRPr="001C38CD">
        <w:t>у</w:t>
      </w:r>
      <w:r w:rsidRPr="001C38CD">
        <w:t>сматривающие придание позитивным действиям законной силы. В особенности это относится к принятой в 1992 году политике позитивных действий на гос</w:t>
      </w:r>
      <w:r w:rsidRPr="001C38CD">
        <w:t>у</w:t>
      </w:r>
      <w:r w:rsidRPr="001C38CD">
        <w:t>дарственной службе, целью которой было д</w:t>
      </w:r>
      <w:r w:rsidRPr="001C38CD">
        <w:t>о</w:t>
      </w:r>
      <w:r w:rsidRPr="001C38CD">
        <w:t>биться того, чтобы к 2000 году женщины занимали не менее 33 процентов всех руководящих должн</w:t>
      </w:r>
      <w:r w:rsidRPr="001C38CD">
        <w:t>о</w:t>
      </w:r>
      <w:r w:rsidRPr="001C38CD">
        <w:t>стей.</w:t>
      </w:r>
    </w:p>
    <w:p w:rsidR="00B85691" w:rsidRPr="001C38CD" w:rsidRDefault="00B85691" w:rsidP="00AA49A0">
      <w:pPr>
        <w:pStyle w:val="SingleTxtGR"/>
      </w:pPr>
      <w:r w:rsidRPr="001C38CD">
        <w:t>75.</w:t>
      </w:r>
      <w:r w:rsidRPr="001C38CD">
        <w:tab/>
        <w:t>На диаграмме 2 показано число женщин, занимавших различные руков</w:t>
      </w:r>
      <w:r w:rsidRPr="001C38CD">
        <w:t>о</w:t>
      </w:r>
      <w:r w:rsidRPr="001C38CD">
        <w:t>дящие должности (от администратора и выше) на государственной службе по состоянию на 26 июня 2001 года. Таким образом, об успешности политики п</w:t>
      </w:r>
      <w:r w:rsidRPr="001C38CD">
        <w:t>о</w:t>
      </w:r>
      <w:r w:rsidRPr="001C38CD">
        <w:t>зитивных действий можно судить по тому, был ли достигнут целевой показ</w:t>
      </w:r>
      <w:r w:rsidRPr="001C38CD">
        <w:t>а</w:t>
      </w:r>
      <w:r w:rsidRPr="001C38CD">
        <w:t xml:space="preserve">тель 33 процента к 2000 году или нет. </w:t>
      </w:r>
    </w:p>
    <w:p w:rsidR="00B85691" w:rsidRPr="001C38CD" w:rsidRDefault="009A188B" w:rsidP="009A188B">
      <w:pPr>
        <w:pStyle w:val="H23GR"/>
      </w:pPr>
      <w:r w:rsidRPr="001C38CD">
        <w:rPr>
          <w:b w:val="0"/>
        </w:rPr>
        <w:tab/>
      </w:r>
      <w:r w:rsidRPr="001C38CD">
        <w:rPr>
          <w:b w:val="0"/>
        </w:rPr>
        <w:tab/>
      </w:r>
      <w:r w:rsidR="00B85691" w:rsidRPr="001C38CD">
        <w:rPr>
          <w:b w:val="0"/>
        </w:rPr>
        <w:t>Диаграмма 2</w:t>
      </w:r>
      <w:r w:rsidRPr="001C38CD">
        <w:rPr>
          <w:b w:val="0"/>
        </w:rPr>
        <w:br/>
      </w:r>
      <w:r w:rsidR="00B85691" w:rsidRPr="001C38CD">
        <w:t xml:space="preserve">Представленность женщин на государственной службе </w:t>
      </w:r>
    </w:p>
    <w:p w:rsidR="00B85691" w:rsidRPr="001C38CD" w:rsidRDefault="00B85691" w:rsidP="009A188B">
      <w:pPr>
        <w:ind w:left="1134"/>
      </w:pPr>
      <w:r w:rsidRPr="001C38CD">
        <w:pict>
          <v:shape id="_x0000_i1027" type="#_x0000_t75" style="width:407.25pt;height:121.5pt">
            <v:imagedata r:id="rId9" o:title=""/>
          </v:shape>
        </w:pict>
      </w:r>
    </w:p>
    <w:p w:rsidR="00B85691" w:rsidRPr="001C38CD" w:rsidRDefault="00FD2F5F" w:rsidP="009A188B">
      <w:pPr>
        <w:pStyle w:val="SingleTxtGR"/>
        <w:spacing w:before="120"/>
        <w:rPr>
          <w:sz w:val="18"/>
          <w:szCs w:val="18"/>
        </w:rPr>
      </w:pPr>
      <w:r w:rsidRPr="001C38CD">
        <w:rPr>
          <w:i/>
          <w:sz w:val="18"/>
          <w:szCs w:val="18"/>
        </w:rPr>
        <w:t>Источник:</w:t>
      </w:r>
      <w:r w:rsidR="00B85691" w:rsidRPr="001C38CD">
        <w:rPr>
          <w:sz w:val="18"/>
          <w:szCs w:val="18"/>
        </w:rPr>
        <w:t xml:space="preserve"> Комиссия по государственной службе (2001 год). </w:t>
      </w:r>
    </w:p>
    <w:p w:rsidR="00B85691" w:rsidRPr="001C38CD" w:rsidRDefault="00B85691" w:rsidP="009A188B">
      <w:pPr>
        <w:pStyle w:val="H4GR"/>
      </w:pPr>
      <w:r w:rsidRPr="001C38CD">
        <w:tab/>
        <w:t>i)</w:t>
      </w:r>
      <w:r w:rsidRPr="001C38CD">
        <w:tab/>
        <w:t>Проблемы</w:t>
      </w:r>
    </w:p>
    <w:p w:rsidR="00B85691" w:rsidRPr="001C38CD" w:rsidRDefault="00B85691" w:rsidP="009A188B">
      <w:pPr>
        <w:pStyle w:val="SingleTxtGR"/>
      </w:pPr>
      <w:r w:rsidRPr="001C38CD">
        <w:t>76.</w:t>
      </w:r>
      <w:r w:rsidRPr="001C38CD">
        <w:tab/>
        <w:t>Принятые меры носили, как правило, избирательный характер, и их р</w:t>
      </w:r>
      <w:r w:rsidRPr="001C38CD">
        <w:t>е</w:t>
      </w:r>
      <w:r w:rsidRPr="001C38CD">
        <w:t>зультаты были разными. Так, в результате принятия некоторых политических мер в выигрыше чаще всего оказывалась небольшая часть женщин, например городские образованные женщины, являвшиеся квалифицированными специ</w:t>
      </w:r>
      <w:r w:rsidRPr="001C38CD">
        <w:t>а</w:t>
      </w:r>
      <w:r w:rsidRPr="001C38CD">
        <w:t>листами и имевшие оплачиваемую работу.</w:t>
      </w:r>
    </w:p>
    <w:p w:rsidR="00B85691" w:rsidRPr="001C38CD" w:rsidRDefault="00B85691" w:rsidP="009A188B">
      <w:pPr>
        <w:pStyle w:val="SingleTxtGR"/>
      </w:pPr>
      <w:r w:rsidRPr="001C38CD">
        <w:t>77.</w:t>
      </w:r>
      <w:r w:rsidRPr="001C38CD">
        <w:tab/>
        <w:t>В рамках этой политики не учитывались факторы, которые могли пом</w:t>
      </w:r>
      <w:r w:rsidRPr="001C38CD">
        <w:t>е</w:t>
      </w:r>
      <w:r w:rsidRPr="001C38CD">
        <w:t>шать многим женщинам извлечь пользу из данных мер. К таким факторам о</w:t>
      </w:r>
      <w:r w:rsidRPr="001C38CD">
        <w:t>т</w:t>
      </w:r>
      <w:r w:rsidRPr="001C38CD">
        <w:t>носятся:</w:t>
      </w:r>
    </w:p>
    <w:p w:rsidR="00B85691" w:rsidRPr="001C38CD" w:rsidRDefault="00B85691" w:rsidP="009A188B">
      <w:pPr>
        <w:pStyle w:val="SingleTxtGR"/>
      </w:pPr>
      <w:r w:rsidRPr="001C38CD">
        <w:tab/>
        <w:t>a)</w:t>
      </w:r>
      <w:r w:rsidRPr="001C38CD">
        <w:tab/>
        <w:t>небольшое число женщин, подающих заявления о приеме на гос</w:t>
      </w:r>
      <w:r w:rsidRPr="001C38CD">
        <w:t>у</w:t>
      </w:r>
      <w:r w:rsidRPr="001C38CD">
        <w:t>дарственную службу;</w:t>
      </w:r>
    </w:p>
    <w:p w:rsidR="00B85691" w:rsidRPr="001C38CD" w:rsidRDefault="00B85691" w:rsidP="009A188B">
      <w:pPr>
        <w:pStyle w:val="SingleTxtGR"/>
      </w:pPr>
      <w:r w:rsidRPr="001C38CD">
        <w:tab/>
        <w:t>b)</w:t>
      </w:r>
      <w:r w:rsidRPr="001C38CD">
        <w:tab/>
        <w:t>несклонность женщин переходить, пусть и с повышением, на н</w:t>
      </w:r>
      <w:r w:rsidRPr="001C38CD">
        <w:t>о</w:t>
      </w:r>
      <w:r w:rsidRPr="001C38CD">
        <w:t>вые места работы вдали от дома;</w:t>
      </w:r>
    </w:p>
    <w:p w:rsidR="00B85691" w:rsidRPr="001C38CD" w:rsidRDefault="00B85691" w:rsidP="009A188B">
      <w:pPr>
        <w:pStyle w:val="SingleTxtGR"/>
      </w:pPr>
      <w:r w:rsidRPr="001C38CD">
        <w:tab/>
        <w:t>с)</w:t>
      </w:r>
      <w:r w:rsidRPr="001C38CD">
        <w:tab/>
        <w:t>то обстоятельство, что когда в Комиссии по государственной слу</w:t>
      </w:r>
      <w:r w:rsidRPr="001C38CD">
        <w:t>ж</w:t>
      </w:r>
      <w:r w:rsidRPr="001C38CD">
        <w:t>бе проводятся собесед</w:t>
      </w:r>
      <w:r w:rsidRPr="001C38CD">
        <w:t>о</w:t>
      </w:r>
      <w:r w:rsidRPr="001C38CD">
        <w:t xml:space="preserve">вания о приеме на работу, там опираются на список приоритетных кандидатур, не учитывая вопросы гендерного паритета. </w:t>
      </w:r>
    </w:p>
    <w:p w:rsidR="00B85691" w:rsidRPr="001C38CD" w:rsidRDefault="00B85691" w:rsidP="009A188B">
      <w:pPr>
        <w:pStyle w:val="H4GR"/>
      </w:pPr>
      <w:r w:rsidRPr="001C38CD">
        <w:tab/>
        <w:t>ii)</w:t>
      </w:r>
      <w:r w:rsidRPr="001C38CD">
        <w:tab/>
        <w:t>Меры реагирования</w:t>
      </w:r>
    </w:p>
    <w:p w:rsidR="00B85691" w:rsidRPr="001C38CD" w:rsidRDefault="00B85691" w:rsidP="009A188B">
      <w:pPr>
        <w:pStyle w:val="SingleTxtGR"/>
      </w:pPr>
      <w:r w:rsidRPr="001C38CD">
        <w:t>78.</w:t>
      </w:r>
      <w:r w:rsidRPr="001C38CD">
        <w:tab/>
        <w:t>Важно отметить, что Комиссия по государственной службе разработала секторальную гендерную политику на базе Национальной гендерной политики. Это облегчает осуществление программ позитивных действий с учетом генде</w:t>
      </w:r>
      <w:r w:rsidRPr="001C38CD">
        <w:t>р</w:t>
      </w:r>
      <w:r w:rsidRPr="001C38CD">
        <w:t>ной проблематики в этом секторе. Так, когда об имеющихся вакансиях объявл</w:t>
      </w:r>
      <w:r w:rsidRPr="001C38CD">
        <w:t>я</w:t>
      </w:r>
      <w:r w:rsidRPr="001C38CD">
        <w:t>ется на самóй государственной службе, Комиссия открыто рекомендует под</w:t>
      </w:r>
      <w:r w:rsidRPr="001C38CD">
        <w:t>а</w:t>
      </w:r>
      <w:r w:rsidRPr="001C38CD">
        <w:t>вать соответствующие заявления женщинам. Принимаемые в связи с ваканси</w:t>
      </w:r>
      <w:r w:rsidRPr="001C38CD">
        <w:t>я</w:t>
      </w:r>
      <w:r w:rsidRPr="001C38CD">
        <w:t>ми меры в настоящее время подлежат проверке, чтобы гарантировать подачу таких заявлений женщинами, и требуется, чтобы в любых подгота</w:t>
      </w:r>
      <w:r w:rsidRPr="001C38CD">
        <w:t>в</w:t>
      </w:r>
      <w:r w:rsidRPr="001C38CD">
        <w:t>ливаемых к собеседованиям списках присутствовали женские кандидатуры. Добиваясь, чтобы среди р</w:t>
      </w:r>
      <w:r w:rsidRPr="001C38CD">
        <w:t>у</w:t>
      </w:r>
      <w:r w:rsidRPr="001C38CD">
        <w:t>ководителей среднего звена было достаточно женщин, Комиссия разработала политику, направленную на обеспечение того, чтобы из числа пр</w:t>
      </w:r>
      <w:r w:rsidRPr="001C38CD">
        <w:t>е</w:t>
      </w:r>
      <w:r w:rsidRPr="001C38CD">
        <w:t>тендентов на должности женщин принималось на работу стол</w:t>
      </w:r>
      <w:r w:rsidRPr="001C38CD">
        <w:t>ь</w:t>
      </w:r>
      <w:r w:rsidRPr="001C38CD">
        <w:t>ко же, сколько и мужчин. Это призвано гарантировать выдвижение большего числа женщин на высшие руководящие должности.</w:t>
      </w:r>
    </w:p>
    <w:p w:rsidR="00B85691" w:rsidRPr="001C38CD" w:rsidRDefault="00B85691" w:rsidP="009A188B">
      <w:pPr>
        <w:pStyle w:val="SingleTxtGR"/>
      </w:pPr>
      <w:r w:rsidRPr="001C38CD">
        <w:t>79.</w:t>
      </w:r>
      <w:r w:rsidRPr="001C38CD">
        <w:tab/>
        <w:t>Временные меры принимаются и в сфере образования, причем особое внимание уделяется сектору высшего образования. Рядом высших учебных з</w:t>
      </w:r>
      <w:r w:rsidRPr="001C38CD">
        <w:t>а</w:t>
      </w:r>
      <w:r w:rsidRPr="001C38CD">
        <w:t>ведений разработана и принята политика позити</w:t>
      </w:r>
      <w:r w:rsidRPr="001C38CD">
        <w:t>в</w:t>
      </w:r>
      <w:r w:rsidRPr="001C38CD">
        <w:t>ных действий, призванная стимулировать поступление в такие учебные заведения большего числа лиц женского пола. Как сообщалось в первом докладе, Университет Зимбабве – крупнейшее и старейшее высшее учебное заведение страны – ввел политику, которая предусматривает предоставление женщинам льгот при приеме на учебу. Такая политика теперь проводится при поступлении в педагогический и техн</w:t>
      </w:r>
      <w:r w:rsidRPr="001C38CD">
        <w:t>и</w:t>
      </w:r>
      <w:r w:rsidRPr="001C38CD">
        <w:t>ческий колледжи. Поставлена цель добиться того, чтобы доля женщин среди поступивших в педагогический и технический колледжи составляла, соответс</w:t>
      </w:r>
      <w:r w:rsidRPr="001C38CD">
        <w:t>т</w:t>
      </w:r>
      <w:r w:rsidRPr="001C38CD">
        <w:t>венно, 50 и 35 процентов. Как видно из приведенных ниже диаграмм 3 и 4, уд</w:t>
      </w:r>
      <w:r w:rsidRPr="001C38CD">
        <w:t>а</w:t>
      </w:r>
      <w:r w:rsidRPr="001C38CD">
        <w:t>лось добиться значительного прогресса на пути к достижению гендерного п</w:t>
      </w:r>
      <w:r w:rsidRPr="001C38CD">
        <w:t>а</w:t>
      </w:r>
      <w:r w:rsidRPr="001C38CD">
        <w:t>ритета в системе подготовки учителей.</w:t>
      </w:r>
    </w:p>
    <w:p w:rsidR="00B85691" w:rsidRPr="001C38CD" w:rsidRDefault="009A188B" w:rsidP="009A188B">
      <w:pPr>
        <w:pStyle w:val="H23GR"/>
      </w:pPr>
      <w:r w:rsidRPr="001C38CD">
        <w:rPr>
          <w:b w:val="0"/>
        </w:rPr>
        <w:tab/>
      </w:r>
      <w:r w:rsidRPr="001C38CD">
        <w:rPr>
          <w:b w:val="0"/>
        </w:rPr>
        <w:tab/>
      </w:r>
      <w:r w:rsidR="00B85691" w:rsidRPr="001C38CD">
        <w:rPr>
          <w:b w:val="0"/>
        </w:rPr>
        <w:t>Диаграмма 3</w:t>
      </w:r>
      <w:r w:rsidRPr="001C38CD">
        <w:rPr>
          <w:b w:val="0"/>
        </w:rPr>
        <w:br/>
      </w:r>
      <w:r w:rsidR="00B85691" w:rsidRPr="001C38CD">
        <w:t>Число учителей начальной школы, охваченных системой подготовки</w:t>
      </w:r>
    </w:p>
    <w:p w:rsidR="00B85691" w:rsidRPr="001C38CD" w:rsidRDefault="009A188B" w:rsidP="009A188B">
      <w:pPr>
        <w:ind w:left="1134"/>
      </w:pPr>
      <w:r w:rsidRPr="001C38CD">
        <w:pict>
          <v:shape id="_x0000_s1597" type="#_x0000_t202" style="position:absolute;left:0;text-align:left;margin-left:425.45pt;margin-top:106.55pt;width:56.1pt;height:18.9pt;z-index:5" stroked="f">
            <v:textbox style="mso-next-textbox:#_x0000_s1597" inset="0,0,0,0">
              <w:txbxContent>
                <w:p w:rsidR="006358E0" w:rsidRPr="00420ED7" w:rsidRDefault="006358E0" w:rsidP="00B85691">
                  <w:pPr>
                    <w:pStyle w:val="SingleTxtG"/>
                    <w:spacing w:after="0" w:line="180" w:lineRule="exact"/>
                    <w:ind w:left="0" w:right="0"/>
                    <w:jc w:val="left"/>
                    <w:rPr>
                      <w:rFonts w:eastAsia="SimSun"/>
                      <w:sz w:val="12"/>
                      <w:szCs w:val="12"/>
                    </w:rPr>
                  </w:pPr>
                  <w:r w:rsidRPr="00420ED7">
                    <w:rPr>
                      <w:rFonts w:eastAsia="SimSun"/>
                      <w:sz w:val="12"/>
                      <w:szCs w:val="12"/>
                    </w:rPr>
                    <w:t>Учителя-мужчины</w:t>
                  </w:r>
                </w:p>
                <w:p w:rsidR="006358E0" w:rsidRPr="00420ED7" w:rsidRDefault="006358E0" w:rsidP="00B85691">
                  <w:pPr>
                    <w:spacing w:line="180" w:lineRule="exact"/>
                    <w:rPr>
                      <w:sz w:val="12"/>
                      <w:szCs w:val="12"/>
                    </w:rPr>
                  </w:pPr>
                  <w:r w:rsidRPr="00420ED7">
                    <w:rPr>
                      <w:rFonts w:eastAsia="SimSun"/>
                      <w:sz w:val="12"/>
                      <w:szCs w:val="12"/>
                    </w:rPr>
                    <w:t>Учителя-женщины</w:t>
                  </w:r>
                </w:p>
              </w:txbxContent>
            </v:textbox>
          </v:shape>
        </w:pict>
      </w:r>
      <w:r w:rsidR="00B85691" w:rsidRPr="001C38CD">
        <w:pict>
          <v:shape id="_x0000_s1726" type="#_x0000_t202" style="position:absolute;left:0;text-align:left;margin-left:218.7pt;margin-top:244.1pt;width:59.1pt;height:13.2pt;z-index:126" filled="f" stroked="f">
            <v:textbox inset="0,0,0,0">
              <w:txbxContent>
                <w:p w:rsidR="006358E0" w:rsidRPr="00C808C6" w:rsidRDefault="006358E0" w:rsidP="00B85691">
                  <w:pPr>
                    <w:jc w:val="center"/>
                    <w:rPr>
                      <w:sz w:val="16"/>
                      <w:szCs w:val="16"/>
                    </w:rPr>
                  </w:pPr>
                  <w:r w:rsidRPr="00C808C6">
                    <w:rPr>
                      <w:sz w:val="16"/>
                      <w:szCs w:val="16"/>
                    </w:rPr>
                    <w:t>Годы</w:t>
                  </w:r>
                </w:p>
              </w:txbxContent>
            </v:textbox>
          </v:shape>
        </w:pict>
      </w:r>
      <w:r w:rsidR="00B85691" w:rsidRPr="001C38CD">
        <w:pict>
          <v:shape id="_x0000_i1028" type="#_x0000_t75" style="width:427.5pt;height:240.75pt">
            <v:imagedata r:id="rId10" o:title=""/>
          </v:shape>
        </w:pict>
      </w:r>
    </w:p>
    <w:p w:rsidR="00B85691" w:rsidRPr="001C38CD" w:rsidRDefault="00FD2F5F" w:rsidP="008C55C9">
      <w:pPr>
        <w:pStyle w:val="SingleTxtGR"/>
        <w:spacing w:before="360"/>
        <w:rPr>
          <w:sz w:val="18"/>
          <w:szCs w:val="18"/>
        </w:rPr>
      </w:pPr>
      <w:r w:rsidRPr="001C38CD">
        <w:rPr>
          <w:i/>
          <w:sz w:val="18"/>
          <w:szCs w:val="18"/>
        </w:rPr>
        <w:t>Источник:</w:t>
      </w:r>
      <w:r w:rsidR="00B85691" w:rsidRPr="001C38CD">
        <w:rPr>
          <w:sz w:val="18"/>
          <w:szCs w:val="18"/>
        </w:rPr>
        <w:t xml:space="preserve"> Министерство образования, спорта и культуры (2005 год).</w:t>
      </w:r>
    </w:p>
    <w:p w:rsidR="00B85691" w:rsidRPr="001C38CD" w:rsidRDefault="008C55C9" w:rsidP="008C55C9">
      <w:pPr>
        <w:pStyle w:val="H23GR"/>
      </w:pPr>
      <w:r w:rsidRPr="001C38CD">
        <w:rPr>
          <w:b w:val="0"/>
        </w:rPr>
        <w:tab/>
      </w:r>
      <w:r w:rsidRPr="001C38CD">
        <w:rPr>
          <w:b w:val="0"/>
        </w:rPr>
        <w:tab/>
      </w:r>
      <w:r w:rsidR="00B85691" w:rsidRPr="001C38CD">
        <w:rPr>
          <w:b w:val="0"/>
        </w:rPr>
        <w:t>Диаграмма 4</w:t>
      </w:r>
      <w:r w:rsidRPr="001C38CD">
        <w:rPr>
          <w:b w:val="0"/>
        </w:rPr>
        <w:br/>
      </w:r>
      <w:r w:rsidR="00B85691" w:rsidRPr="001C38CD">
        <w:t>Число поступивших в высшие учебные заведения</w:t>
      </w:r>
    </w:p>
    <w:p w:rsidR="00B85691" w:rsidRPr="001C38CD" w:rsidRDefault="00B85691" w:rsidP="008C55C9">
      <w:pPr>
        <w:ind w:left="1134"/>
      </w:pPr>
      <w:r w:rsidRPr="001C38CD">
        <w:pict>
          <v:shape id="_x0000_s1598" type="#_x0000_t202" style="position:absolute;left:0;text-align:left;margin-left:414.6pt;margin-top:113.2pt;width:22.8pt;height:9pt;z-index:6" stroked="f">
            <v:textbox style="mso-next-textbox:#_x0000_s1598" inset="0,0,0,0">
              <w:txbxContent>
                <w:p w:rsidR="006358E0" w:rsidRPr="00DE539F" w:rsidRDefault="006358E0" w:rsidP="00B85691">
                  <w:pPr>
                    <w:spacing w:line="160" w:lineRule="exact"/>
                    <w:rPr>
                      <w:spacing w:val="-4"/>
                      <w:w w:val="100"/>
                      <w:sz w:val="10"/>
                      <w:szCs w:val="10"/>
                    </w:rPr>
                  </w:pPr>
                  <w:r w:rsidRPr="00DE539F">
                    <w:rPr>
                      <w:rFonts w:eastAsia="SimSun"/>
                      <w:spacing w:val="-4"/>
                      <w:w w:val="100"/>
                      <w:sz w:val="10"/>
                      <w:szCs w:val="10"/>
                    </w:rPr>
                    <w:t>Женщины</w:t>
                  </w:r>
                </w:p>
              </w:txbxContent>
            </v:textbox>
          </v:shape>
        </w:pict>
      </w:r>
      <w:r w:rsidRPr="001C38CD">
        <w:pict>
          <v:shape id="_x0000_s1599" type="#_x0000_t202" style="position:absolute;left:0;text-align:left;margin-left:230.1pt;margin-top:236.2pt;width:29.1pt;height:12.3pt;z-index:7" fillcolor="#936" stroked="f">
            <v:textbox style="mso-next-textbox:#_x0000_s1599" inset="0,0,0,0">
              <w:txbxContent>
                <w:p w:rsidR="006358E0" w:rsidRPr="009217C5" w:rsidRDefault="006358E0" w:rsidP="00B85691">
                  <w:pPr>
                    <w:jc w:val="center"/>
                    <w:rPr>
                      <w:color w:val="FFFFFF"/>
                      <w:sz w:val="16"/>
                      <w:szCs w:val="16"/>
                    </w:rPr>
                  </w:pPr>
                  <w:r w:rsidRPr="009217C5">
                    <w:rPr>
                      <w:rFonts w:eastAsia="SimSun"/>
                      <w:color w:val="FFFFFF"/>
                      <w:sz w:val="16"/>
                      <w:szCs w:val="16"/>
                    </w:rPr>
                    <w:t>Годы</w:t>
                  </w:r>
                </w:p>
              </w:txbxContent>
            </v:textbox>
          </v:shape>
        </w:pict>
      </w:r>
      <w:r w:rsidRPr="001C38CD">
        <w:pict>
          <v:shape id="_x0000_i1029" type="#_x0000_t75" style="width:383.25pt;height:252.75pt">
            <v:imagedata r:id="rId11" o:title=""/>
          </v:shape>
        </w:pict>
      </w:r>
    </w:p>
    <w:p w:rsidR="00B85691" w:rsidRPr="001C38CD" w:rsidRDefault="00B85691" w:rsidP="00EB1B65">
      <w:pPr>
        <w:pStyle w:val="SingleTxtGR"/>
        <w:spacing w:before="240"/>
      </w:pPr>
      <w:r w:rsidRPr="001C38CD">
        <w:t>80.</w:t>
      </w:r>
      <w:r w:rsidRPr="001C38CD">
        <w:tab/>
        <w:t>Учитывая, что среди всех учащихся высших учебных заведений студен</w:t>
      </w:r>
      <w:r w:rsidRPr="001C38CD">
        <w:t>т</w:t>
      </w:r>
      <w:r w:rsidRPr="001C38CD">
        <w:t>ки по-прежнему составляют менее 35 процентов, необходимо предпринять д</w:t>
      </w:r>
      <w:r w:rsidRPr="001C38CD">
        <w:t>о</w:t>
      </w:r>
      <w:r w:rsidRPr="001C38CD">
        <w:t>полнительные усилия, чтобы повысить долю женщин, поступающих в такие з</w:t>
      </w:r>
      <w:r w:rsidRPr="001C38CD">
        <w:t>а</w:t>
      </w:r>
      <w:r w:rsidRPr="001C38CD">
        <w:t>ведения. Такая ситуация складывается вследствие того, что в некоторых сект</w:t>
      </w:r>
      <w:r w:rsidRPr="001C38CD">
        <w:t>о</w:t>
      </w:r>
      <w:r w:rsidRPr="001C38CD">
        <w:t>рах к вышеуказанной политике относятся скептически и она встречает сопр</w:t>
      </w:r>
      <w:r w:rsidRPr="001C38CD">
        <w:t>о</w:t>
      </w:r>
      <w:r w:rsidRPr="001C38CD">
        <w:t xml:space="preserve">тивление. Кроме того, как отмечалось, отрицательное влияние на способность студентов завершить свое образование оказывает и ухудшение экономической ситуации. </w:t>
      </w:r>
    </w:p>
    <w:p w:rsidR="00B85691" w:rsidRPr="001C38CD" w:rsidRDefault="00B85691" w:rsidP="00EB1B65">
      <w:pPr>
        <w:pStyle w:val="H23GR"/>
      </w:pPr>
      <w:r w:rsidRPr="001C38CD">
        <w:tab/>
        <w:t>2.</w:t>
      </w:r>
      <w:r w:rsidRPr="001C38CD">
        <w:tab/>
        <w:t>Участие женщин в политической жизни и принятии решений</w:t>
      </w:r>
    </w:p>
    <w:p w:rsidR="00B85691" w:rsidRPr="001C38CD" w:rsidRDefault="00B85691" w:rsidP="00EB1B65">
      <w:pPr>
        <w:pStyle w:val="SingleTxtGR"/>
      </w:pPr>
      <w:r w:rsidRPr="001C38CD">
        <w:t>81.</w:t>
      </w:r>
      <w:r w:rsidRPr="001C38CD">
        <w:tab/>
        <w:t>По инициативе бывшего Министерства по национальным вопросам и в</w:t>
      </w:r>
      <w:r w:rsidRPr="001C38CD">
        <w:t>о</w:t>
      </w:r>
      <w:r w:rsidRPr="001C38CD">
        <w:t>просам занятости, при котором действовал механизм по вопросам гендерного равенства, был осуществлен проект "Участие женщин в политике и принятии решений", призванный содействовать увеличению числа женщин, уч</w:t>
      </w:r>
      <w:r w:rsidRPr="001C38CD">
        <w:t>а</w:t>
      </w:r>
      <w:r w:rsidRPr="001C38CD">
        <w:t>ствующих в политической жизни и занимающих руководящие должности. Этот проект также преследовал цель повысить потенциал женщин, уже занимавших руков</w:t>
      </w:r>
      <w:r w:rsidRPr="001C38CD">
        <w:t>о</w:t>
      </w:r>
      <w:r w:rsidRPr="001C38CD">
        <w:t>дящие должности. Проект осуществлялся с мая 1997 до 2000 года. Он был н</w:t>
      </w:r>
      <w:r w:rsidRPr="001C38CD">
        <w:t>а</w:t>
      </w:r>
      <w:r w:rsidRPr="001C38CD">
        <w:t>правлен на то, чтобы добиться 50-процентного представительства женщин в политических и руководящих структурах. Однако, судя по ранним материалам Доклада об оценке результативности проекта "Участие женщин в политике и принятии решений", достичь 50-процентного показателя всего лишь за три года было нереально. Согласно этому докладу, в рамках пр</w:t>
      </w:r>
      <w:r w:rsidRPr="001C38CD">
        <w:t>о</w:t>
      </w:r>
      <w:r w:rsidRPr="001C38CD">
        <w:t>екта не было проведено базисное исследование для установления причин, по которым политические и руководящие должности в Зимбабве занимает слишком мало женщин. Вним</w:t>
      </w:r>
      <w:r w:rsidRPr="001C38CD">
        <w:t>а</w:t>
      </w:r>
      <w:r w:rsidRPr="001C38CD">
        <w:t>ние в основном уделялось подготовке инструкторов, а не выявлению и по</w:t>
      </w:r>
      <w:r w:rsidRPr="001C38CD">
        <w:t>д</w:t>
      </w:r>
      <w:r w:rsidRPr="001C38CD">
        <w:t>держке потенциальных кандидатов-женщин, способных успешно участвовать в выборах. Ниже приводится диаграмма, на которой показана доля женщин среди членов парламента в период с 1990 года до момента завершения данного прое</w:t>
      </w:r>
      <w:r w:rsidRPr="001C38CD">
        <w:t>к</w:t>
      </w:r>
      <w:r w:rsidRPr="001C38CD">
        <w:t>та в 2000 году.</w:t>
      </w:r>
    </w:p>
    <w:p w:rsidR="00B85691" w:rsidRPr="001C38CD" w:rsidRDefault="00EB1B65" w:rsidP="00EB1B65">
      <w:pPr>
        <w:pStyle w:val="H23GR"/>
      </w:pPr>
      <w:r w:rsidRPr="001C38CD">
        <w:rPr>
          <w:b w:val="0"/>
        </w:rPr>
        <w:tab/>
      </w:r>
      <w:r w:rsidRPr="001C38CD">
        <w:rPr>
          <w:b w:val="0"/>
        </w:rPr>
        <w:tab/>
      </w:r>
      <w:r w:rsidR="00B85691" w:rsidRPr="001C38CD">
        <w:rPr>
          <w:b w:val="0"/>
        </w:rPr>
        <w:t>Диаграмма 5</w:t>
      </w:r>
      <w:r w:rsidRPr="001C38CD">
        <w:rPr>
          <w:b w:val="0"/>
        </w:rPr>
        <w:br/>
      </w:r>
      <w:r w:rsidR="00B85691" w:rsidRPr="001C38CD">
        <w:t>Представленность женщин в парламенте</w:t>
      </w:r>
    </w:p>
    <w:p w:rsidR="00B85691" w:rsidRPr="001C38CD" w:rsidRDefault="00EB1B65" w:rsidP="00EB1B65">
      <w:pPr>
        <w:ind w:left="1134"/>
      </w:pPr>
      <w:r w:rsidRPr="001C38CD">
        <w:pict>
          <v:shape id="_x0000_s1600" type="#_x0000_t202" style="position:absolute;left:0;text-align:left;margin-left:55.95pt;margin-top:5.45pt;width:15.6pt;height:154.1pt;z-index:8" stroked="f">
            <v:textbox style="layout-flow:vertical;mso-layout-flow-alt:bottom-to-top;mso-next-textbox:#_x0000_s1600" inset="0,0,0,0">
              <w:txbxContent>
                <w:p w:rsidR="006358E0" w:rsidRPr="009217C5" w:rsidRDefault="006358E0" w:rsidP="00B85691">
                  <w:pPr>
                    <w:jc w:val="center"/>
                    <w:rPr>
                      <w:b/>
                      <w:sz w:val="18"/>
                      <w:szCs w:val="18"/>
                    </w:rPr>
                  </w:pPr>
                  <w:r w:rsidRPr="009217C5">
                    <w:rPr>
                      <w:rFonts w:eastAsia="SimSun"/>
                      <w:b/>
                      <w:sz w:val="18"/>
                      <w:szCs w:val="18"/>
                    </w:rPr>
                    <w:t>Доля парламентариев-женщин</w:t>
                  </w:r>
                </w:p>
              </w:txbxContent>
            </v:textbox>
          </v:shape>
        </w:pict>
      </w:r>
      <w:r w:rsidR="00B85691" w:rsidRPr="001C38CD">
        <w:pict>
          <v:shape id="_x0000_s1727" type="#_x0000_t202" style="position:absolute;left:0;text-align:left;margin-left:283.2pt;margin-top:175.8pt;width:36.6pt;height:14.4pt;z-index:127" stroked="f">
            <v:textbox inset="0,0,0,0">
              <w:txbxContent>
                <w:p w:rsidR="006358E0" w:rsidRPr="008C5885" w:rsidRDefault="006358E0" w:rsidP="00B85691">
                  <w:pPr>
                    <w:jc w:val="center"/>
                    <w:rPr>
                      <w:sz w:val="18"/>
                      <w:szCs w:val="18"/>
                    </w:rPr>
                  </w:pPr>
                  <w:r w:rsidRPr="008C5885">
                    <w:rPr>
                      <w:sz w:val="18"/>
                      <w:szCs w:val="18"/>
                    </w:rPr>
                    <w:t>Год</w:t>
                  </w:r>
                </w:p>
              </w:txbxContent>
            </v:textbox>
          </v:shape>
        </w:pict>
      </w:r>
      <w:r w:rsidR="00B85691" w:rsidRPr="001C38CD">
        <w:pict>
          <v:shape id="_x0000_i1030" type="#_x0000_t75" style="width:431.25pt;height:189.75pt">
            <v:imagedata r:id="rId12" o:title=""/>
          </v:shape>
        </w:pict>
      </w:r>
    </w:p>
    <w:p w:rsidR="00B85691" w:rsidRPr="001C38CD" w:rsidRDefault="00FD2F5F" w:rsidP="00EB1B65">
      <w:pPr>
        <w:pStyle w:val="SingleTxtGR"/>
        <w:rPr>
          <w:sz w:val="18"/>
          <w:szCs w:val="18"/>
        </w:rPr>
      </w:pPr>
      <w:r w:rsidRPr="001C38CD">
        <w:rPr>
          <w:i/>
          <w:sz w:val="18"/>
          <w:szCs w:val="18"/>
        </w:rPr>
        <w:t>Источник:</w:t>
      </w:r>
      <w:r w:rsidR="00B85691" w:rsidRPr="001C38CD">
        <w:rPr>
          <w:sz w:val="18"/>
          <w:szCs w:val="18"/>
        </w:rPr>
        <w:t xml:space="preserve"> Women in Politics and Decision-Making Project Evaluation Report (November 2000).</w:t>
      </w:r>
    </w:p>
    <w:p w:rsidR="00B85691" w:rsidRPr="001C38CD" w:rsidRDefault="00B85691" w:rsidP="00EB1B65">
      <w:pPr>
        <w:pStyle w:val="SingleTxtGR"/>
      </w:pPr>
      <w:r w:rsidRPr="001C38CD">
        <w:t>82.</w:t>
      </w:r>
      <w:r w:rsidRPr="001C38CD">
        <w:tab/>
        <w:t>Диаграмма 5 отражает наблюдавшуюся в 2000 году негативную тенде</w:t>
      </w:r>
      <w:r w:rsidRPr="001C38CD">
        <w:t>н</w:t>
      </w:r>
      <w:r w:rsidRPr="001C38CD">
        <w:t>цию, поскольку, как представляется, общество, не видящее женщин в качестве лидеров, еще не готово принять культуру, поо</w:t>
      </w:r>
      <w:r w:rsidRPr="001C38CD">
        <w:t>щ</w:t>
      </w:r>
      <w:r w:rsidRPr="001C38CD">
        <w:t>ряющую гендерное равенство в политической жизни и процессах принятия решений и следовать ей.</w:t>
      </w:r>
    </w:p>
    <w:p w:rsidR="00B85691" w:rsidRPr="001C38CD" w:rsidRDefault="00B242E6" w:rsidP="00B242E6">
      <w:pPr>
        <w:pStyle w:val="H1GR"/>
      </w:pPr>
      <w:r w:rsidRPr="001C38CD">
        <w:tab/>
      </w:r>
      <w:r w:rsidRPr="001C38CD">
        <w:tab/>
      </w:r>
      <w:r w:rsidR="00B85691" w:rsidRPr="001C38CD">
        <w:t>Статья 5. Социальные и культурные модели поведения, приводящие к дискриминации и утверждению стереотипных представлений о роли женщин</w:t>
      </w:r>
    </w:p>
    <w:p w:rsidR="00B85691" w:rsidRPr="001C38CD" w:rsidRDefault="00B85691" w:rsidP="00EB1B65">
      <w:pPr>
        <w:pStyle w:val="SingleTxtGR"/>
      </w:pPr>
      <w:r w:rsidRPr="001C38CD">
        <w:t>83.</w:t>
      </w:r>
      <w:r w:rsidRPr="001C38CD">
        <w:tab/>
        <w:t>Комитет рекомендовал правительству принять меры по кодификации норм семейного и обычного права и включить только те нормы обычного права и практику, которые содействуют обеспечению гендерного равенства и расш</w:t>
      </w:r>
      <w:r w:rsidRPr="001C38CD">
        <w:t>и</w:t>
      </w:r>
      <w:r w:rsidRPr="001C38CD">
        <w:t>рению прав и возможностей женщин. Кроме того, Комитет предложил распр</w:t>
      </w:r>
      <w:r w:rsidRPr="001C38CD">
        <w:t>о</w:t>
      </w:r>
      <w:r w:rsidRPr="001C38CD">
        <w:t xml:space="preserve">странить подготовку по гендерным вопросам на все секторы, в том числе и на здравоохранение. </w:t>
      </w:r>
    </w:p>
    <w:p w:rsidR="00B85691" w:rsidRPr="001C38CD" w:rsidRDefault="00B85691" w:rsidP="00EB1B65">
      <w:pPr>
        <w:pStyle w:val="SingleTxtGR"/>
      </w:pPr>
      <w:r w:rsidRPr="001C38CD">
        <w:t>84.</w:t>
      </w:r>
      <w:r w:rsidRPr="001C38CD">
        <w:tab/>
        <w:t>Правительство рассмотрело вопрос относительно необходимости код</w:t>
      </w:r>
      <w:r w:rsidRPr="001C38CD">
        <w:t>и</w:t>
      </w:r>
      <w:r w:rsidRPr="001C38CD">
        <w:t>фикации норм обычного права. Между тем, учитывая динамичный характер обычаев и практики, кодификация таких норм может не отвечать интересам женщин. По мнению правительства, кодификация может придать обычаям и практике постоянный характер, а значит, отрицательно сказаться на их динам</w:t>
      </w:r>
      <w:r w:rsidRPr="001C38CD">
        <w:t>и</w:t>
      </w:r>
      <w:r w:rsidRPr="001C38CD">
        <w:t xml:space="preserve">ке. </w:t>
      </w:r>
    </w:p>
    <w:p w:rsidR="00B85691" w:rsidRPr="001C38CD" w:rsidRDefault="00B85691" w:rsidP="00B242E6">
      <w:pPr>
        <w:pStyle w:val="H23GR"/>
      </w:pPr>
      <w:r w:rsidRPr="001C38CD">
        <w:tab/>
        <w:t>1.</w:t>
      </w:r>
      <w:r w:rsidRPr="001C38CD">
        <w:tab/>
        <w:t>Конституционные и законодательные меры</w:t>
      </w:r>
    </w:p>
    <w:p w:rsidR="00B85691" w:rsidRPr="001C38CD" w:rsidRDefault="00B85691" w:rsidP="00EB1B65">
      <w:pPr>
        <w:pStyle w:val="SingleTxtGR"/>
      </w:pPr>
      <w:r w:rsidRPr="001C38CD">
        <w:t>85.</w:t>
      </w:r>
      <w:r w:rsidRPr="001C38CD">
        <w:tab/>
        <w:t>О мерах, принимаемых с целью ликвидации дискриминации, вытека</w:t>
      </w:r>
      <w:r w:rsidRPr="001C38CD">
        <w:t>ю</w:t>
      </w:r>
      <w:r w:rsidRPr="001C38CD">
        <w:t>щей из социальных и кул</w:t>
      </w:r>
      <w:r w:rsidRPr="001C38CD">
        <w:t>ь</w:t>
      </w:r>
      <w:r w:rsidRPr="001C38CD">
        <w:t>турных норм и практики, а также о встречающихся в ходе этого проблемах речь идет в разделе, посв</w:t>
      </w:r>
      <w:r w:rsidRPr="001C38CD">
        <w:t>я</w:t>
      </w:r>
      <w:r w:rsidRPr="001C38CD">
        <w:t xml:space="preserve">щенном статье 2. </w:t>
      </w:r>
    </w:p>
    <w:p w:rsidR="00B85691" w:rsidRPr="001C38CD" w:rsidRDefault="00B85691" w:rsidP="00B242E6">
      <w:pPr>
        <w:pStyle w:val="H23GR"/>
      </w:pPr>
      <w:r w:rsidRPr="001C38CD">
        <w:tab/>
        <w:t xml:space="preserve">2. </w:t>
      </w:r>
      <w:r w:rsidRPr="001C38CD">
        <w:tab/>
        <w:t>Административные и другие меры</w:t>
      </w:r>
    </w:p>
    <w:p w:rsidR="00B85691" w:rsidRPr="001C38CD" w:rsidRDefault="00B85691" w:rsidP="00EB1B65">
      <w:pPr>
        <w:pStyle w:val="SingleTxtGR"/>
      </w:pPr>
      <w:r w:rsidRPr="001C38CD">
        <w:t>86.</w:t>
      </w:r>
      <w:r w:rsidRPr="001C38CD">
        <w:tab/>
        <w:t>Министерство по делам женщин, по вопросам гендерного равенства и общинного развития поддерживает партнерские отношения со многими НПО, осуществляющими информационно-просветительские программы по генде</w:t>
      </w:r>
      <w:r w:rsidRPr="001C38CD">
        <w:t>р</w:t>
      </w:r>
      <w:r w:rsidRPr="001C38CD">
        <w:t>ным проблемам и программы по развитию потенциала в этой области. Эти пр</w:t>
      </w:r>
      <w:r w:rsidRPr="001C38CD">
        <w:t>о</w:t>
      </w:r>
      <w:r w:rsidRPr="001C38CD">
        <w:t>граммы, предназначенные для школьников, женщин, мужчин и традиционных лидеров, реализуются через сети НПО, на рабочих местах и в общинах. В ра</w:t>
      </w:r>
      <w:r w:rsidRPr="001C38CD">
        <w:t>м</w:t>
      </w:r>
      <w:r w:rsidRPr="001C38CD">
        <w:t>ках данных программ небольшое число мужчин обучаются работе по уходу в общинах, в которых они проживают. Это – важный шаг по пути облегчения л</w:t>
      </w:r>
      <w:r w:rsidRPr="001C38CD">
        <w:t>е</w:t>
      </w:r>
      <w:r w:rsidRPr="001C38CD">
        <w:t xml:space="preserve">жащего на женщинах бремени ухода. </w:t>
      </w:r>
    </w:p>
    <w:p w:rsidR="00B85691" w:rsidRPr="001C38CD" w:rsidRDefault="00B85691" w:rsidP="00B242E6">
      <w:pPr>
        <w:pStyle w:val="H4GR"/>
      </w:pPr>
      <w:r w:rsidRPr="001C38CD">
        <w:tab/>
        <w:t>i)</w:t>
      </w:r>
      <w:r w:rsidRPr="001C38CD">
        <w:tab/>
        <w:t>Проблемы</w:t>
      </w:r>
    </w:p>
    <w:p w:rsidR="00B85691" w:rsidRPr="001C38CD" w:rsidRDefault="00B85691" w:rsidP="00EB1B65">
      <w:pPr>
        <w:pStyle w:val="SingleTxtGR"/>
      </w:pPr>
      <w:r w:rsidRPr="001C38CD">
        <w:t>87.</w:t>
      </w:r>
      <w:r w:rsidRPr="001C38CD">
        <w:tab/>
        <w:t>Гендерные стереотипы еще сильны и вызывают у правительства глуб</w:t>
      </w:r>
      <w:r w:rsidRPr="001C38CD">
        <w:t>о</w:t>
      </w:r>
      <w:r w:rsidRPr="001C38CD">
        <w:t>кую обеспокоенность. Негативные культурные и религиозные воззрения часто используются для упрочения и сохранения ценностей и практики, которые ст</w:t>
      </w:r>
      <w:r w:rsidRPr="001C38CD">
        <w:t>а</w:t>
      </w:r>
      <w:r w:rsidRPr="001C38CD">
        <w:t>вят женщин в подчиненное положение, не только в религиозных организ</w:t>
      </w:r>
      <w:r w:rsidRPr="001C38CD">
        <w:t>а</w:t>
      </w:r>
      <w:r w:rsidRPr="001C38CD">
        <w:t>циях, но и в обществе в целом. Поэтому необходимо принимать еще больше мер и</w:t>
      </w:r>
      <w:r w:rsidRPr="001C38CD">
        <w:t>н</w:t>
      </w:r>
      <w:r w:rsidRPr="001C38CD">
        <w:t>формационно-просветительского характера, дополненных усилиями по расш</w:t>
      </w:r>
      <w:r w:rsidRPr="001C38CD">
        <w:t>и</w:t>
      </w:r>
      <w:r w:rsidRPr="001C38CD">
        <w:t>рению прав и возможностей женщин, с тем чтобы позволить женщинам и му</w:t>
      </w:r>
      <w:r w:rsidRPr="001C38CD">
        <w:t>ж</w:t>
      </w:r>
      <w:r w:rsidRPr="001C38CD">
        <w:t>чинам демифологизировать стереотипы и ликвидировать основанное на этих стереотипах неравенство.</w:t>
      </w:r>
    </w:p>
    <w:p w:rsidR="00B85691" w:rsidRPr="001C38CD" w:rsidRDefault="00B85691" w:rsidP="00B242E6">
      <w:pPr>
        <w:pStyle w:val="H4GR"/>
      </w:pPr>
      <w:r w:rsidRPr="001C38CD">
        <w:tab/>
        <w:t>ii)</w:t>
      </w:r>
      <w:r w:rsidRPr="001C38CD">
        <w:tab/>
        <w:t>Меры реагирования</w:t>
      </w:r>
    </w:p>
    <w:p w:rsidR="00B85691" w:rsidRPr="001C38CD" w:rsidRDefault="00B85691" w:rsidP="00EB1B65">
      <w:pPr>
        <w:pStyle w:val="SingleTxtGR"/>
      </w:pPr>
      <w:r w:rsidRPr="001C38CD">
        <w:t>88.</w:t>
      </w:r>
      <w:r w:rsidRPr="001C38CD">
        <w:tab/>
        <w:t>В Национальной гендерной политике предпринимается попытка решить проблему стереотипов путем искоренения "всех негативных экономических, социальных и политических концепций, культурной и религиозной практики, которые препятствуют установлению гендерного равенства и равнопр</w:t>
      </w:r>
      <w:r w:rsidRPr="001C38CD">
        <w:t>а</w:t>
      </w:r>
      <w:r w:rsidRPr="001C38CD">
        <w:t>вия"</w:t>
      </w:r>
      <w:r w:rsidRPr="001C38CD">
        <w:rPr>
          <w:vertAlign w:val="superscript"/>
        </w:rPr>
        <w:footnoteReference w:id="13"/>
      </w:r>
      <w:r w:rsidRPr="001C38CD">
        <w:t xml:space="preserve"> и расширения прав и возможностей женщин и мужчин в целях достижения про</w:t>
      </w:r>
      <w:r w:rsidRPr="001C38CD">
        <w:t>ч</w:t>
      </w:r>
      <w:r w:rsidRPr="001C38CD">
        <w:t>ного равенства и равноправия. В Стратегии по осуществлению Национальной гендерной политики эти стратегические меры, с помощью которых можно было бы бороться с гендерными стереотипами, еще более конкретизируются. К т</w:t>
      </w:r>
      <w:r w:rsidRPr="001C38CD">
        <w:t>а</w:t>
      </w:r>
      <w:r w:rsidRPr="001C38CD">
        <w:t>ким мерам относятся подготовка и распространение информации о культурной, религиозной и традиционной практике, способной вызывать негативные п</w:t>
      </w:r>
      <w:r w:rsidRPr="001C38CD">
        <w:t>о</w:t>
      </w:r>
      <w:r w:rsidRPr="001C38CD">
        <w:t>следствия. ЮНФПА оказывает поддержку в обучении работников средств ма</w:t>
      </w:r>
      <w:r w:rsidRPr="001C38CD">
        <w:t>с</w:t>
      </w:r>
      <w:r w:rsidRPr="001C38CD">
        <w:t>совой информации методам освещения в СМИ вопросов, к</w:t>
      </w:r>
      <w:r w:rsidRPr="001C38CD">
        <w:t>а</w:t>
      </w:r>
      <w:r w:rsidRPr="001C38CD">
        <w:t>сающихся ВИЧ/СПИДа и Закона о бытовом насилии, с учетом гендерной проблематики. Кроме того, правительство путем принятия соответствующего законодательства и политики ввело в действие механизмы и процессы, призванные активизир</w:t>
      </w:r>
      <w:r w:rsidRPr="001C38CD">
        <w:t>о</w:t>
      </w:r>
      <w:r w:rsidRPr="001C38CD">
        <w:t>вать борьбу за искоренение гендерных стереотипов. Эти меры направлены на расширение прав собственности, искоренение бытового насилия и ликвидацию ди</w:t>
      </w:r>
      <w:r w:rsidRPr="001C38CD">
        <w:t>с</w:t>
      </w:r>
      <w:r w:rsidRPr="001C38CD">
        <w:t>криминации по признаку пола.</w:t>
      </w:r>
    </w:p>
    <w:p w:rsidR="00B85691" w:rsidRPr="001C38CD" w:rsidRDefault="00B85691" w:rsidP="00B242E6">
      <w:pPr>
        <w:pStyle w:val="H1GR"/>
      </w:pPr>
      <w:r w:rsidRPr="001C38CD">
        <w:tab/>
      </w:r>
      <w:r w:rsidRPr="001C38CD">
        <w:tab/>
        <w:t>Статья 6. Пресечение торговли женщинами и эксплуатации прост</w:t>
      </w:r>
      <w:r w:rsidRPr="001C38CD">
        <w:t>и</w:t>
      </w:r>
      <w:r w:rsidRPr="001C38CD">
        <w:t>туции женщин</w:t>
      </w:r>
    </w:p>
    <w:p w:rsidR="00B85691" w:rsidRPr="001C38CD" w:rsidRDefault="00B85691" w:rsidP="00EB1B65">
      <w:pPr>
        <w:pStyle w:val="SingleTxtGR"/>
      </w:pPr>
      <w:r w:rsidRPr="001C38CD">
        <w:t>89.</w:t>
      </w:r>
      <w:r w:rsidRPr="001C38CD">
        <w:tab/>
        <w:t>Комитет выразил обеспокоенность в связи с тем, что в правовой системе Зимбабве предусмотрена уголовная ответственность за занятие проституцией, а клиентам при этом ничего не грозит. Обеспокоенность у Комитета также в</w:t>
      </w:r>
      <w:r w:rsidRPr="001C38CD">
        <w:t>ы</w:t>
      </w:r>
      <w:r w:rsidRPr="001C38CD">
        <w:t>звало отсутствие данных о лицах, занимающихся проституцией, равно как и о</w:t>
      </w:r>
      <w:r w:rsidRPr="001C38CD">
        <w:t>т</w:t>
      </w:r>
      <w:r w:rsidRPr="001C38CD">
        <w:t>сутствие просветительских программ для них. Кроме того, была выражена обеспокоенность в связи с высокой степенью уязвимости в отношении прост</w:t>
      </w:r>
      <w:r w:rsidRPr="001C38CD">
        <w:t>и</w:t>
      </w:r>
      <w:r w:rsidRPr="001C38CD">
        <w:t>туции со стороны женщин из бедных слоев насел</w:t>
      </w:r>
      <w:r w:rsidRPr="001C38CD">
        <w:t>е</w:t>
      </w:r>
      <w:r w:rsidRPr="001C38CD">
        <w:t>ния и из числа трудящихся-мигрантов. Комитет просил предоставить более подробные сведения как о пр</w:t>
      </w:r>
      <w:r w:rsidRPr="001C38CD">
        <w:t>о</w:t>
      </w:r>
      <w:r w:rsidRPr="001C38CD">
        <w:t xml:space="preserve">ституции, так и о торговле людьми. </w:t>
      </w:r>
    </w:p>
    <w:p w:rsidR="00B85691" w:rsidRPr="001C38CD" w:rsidRDefault="00B85691" w:rsidP="00EB1B65">
      <w:pPr>
        <w:pStyle w:val="SingleTxtGR"/>
      </w:pPr>
      <w:r w:rsidRPr="001C38CD">
        <w:t>90.</w:t>
      </w:r>
      <w:r w:rsidRPr="001C38CD">
        <w:tab/>
        <w:t>В целях надлежащего выполнения положений статьи 6 Комитет рекоме</w:t>
      </w:r>
      <w:r w:rsidRPr="001C38CD">
        <w:t>н</w:t>
      </w:r>
      <w:r w:rsidRPr="001C38CD">
        <w:t>довал правительству принять соответствующие меры, в частности ввести соц</w:t>
      </w:r>
      <w:r w:rsidRPr="001C38CD">
        <w:t>и</w:t>
      </w:r>
      <w:r w:rsidRPr="001C38CD">
        <w:t>ально-экономические программы, которые бы оказывали помощь женщинам, живущим за счет проституции, а также документировать информацию о ра</w:t>
      </w:r>
      <w:r w:rsidRPr="001C38CD">
        <w:t>с</w:t>
      </w:r>
      <w:r w:rsidRPr="001C38CD">
        <w:t xml:space="preserve">пространении этого явления с целью разработки программ помощи. </w:t>
      </w:r>
    </w:p>
    <w:p w:rsidR="00B85691" w:rsidRPr="001C38CD" w:rsidRDefault="00B85691" w:rsidP="00B242E6">
      <w:pPr>
        <w:pStyle w:val="H23GR"/>
      </w:pPr>
      <w:r w:rsidRPr="001C38CD">
        <w:tab/>
        <w:t>1.</w:t>
      </w:r>
      <w:r w:rsidRPr="001C38CD">
        <w:tab/>
        <w:t>Законодательные меры</w:t>
      </w:r>
    </w:p>
    <w:p w:rsidR="00B85691" w:rsidRPr="001C38CD" w:rsidRDefault="00B85691" w:rsidP="00EB1B65">
      <w:pPr>
        <w:pStyle w:val="SingleTxtGR"/>
      </w:pPr>
      <w:r w:rsidRPr="001C38CD">
        <w:t>91.</w:t>
      </w:r>
      <w:r w:rsidRPr="001C38CD">
        <w:tab/>
        <w:t>В части III Закона об уголовном праве (кодификация уголовного права и реформа уголовного судопроизводства) [глава 9:23], о котором шла речь в пун</w:t>
      </w:r>
      <w:r w:rsidRPr="001C38CD">
        <w:t>к</w:t>
      </w:r>
      <w:r w:rsidRPr="001C38CD">
        <w:t>те 34, запрещается ввоз в страну и вывоз из страны людей для целей простит</w:t>
      </w:r>
      <w:r w:rsidRPr="001C38CD">
        <w:t>у</w:t>
      </w:r>
      <w:r w:rsidRPr="001C38CD">
        <w:t>ции. Таким образом, статья 83 Закона об уголовном праве (кодификация уг</w:t>
      </w:r>
      <w:r w:rsidRPr="001C38CD">
        <w:t>о</w:t>
      </w:r>
      <w:r w:rsidRPr="001C38CD">
        <w:t>ловного права и реформа уголовного судопроизводства) запрещает торговлю людьми для целей проституции. Но сама проституция также запрещена дейс</w:t>
      </w:r>
      <w:r w:rsidRPr="001C38CD">
        <w:t>т</w:t>
      </w:r>
      <w:r w:rsidRPr="001C38CD">
        <w:t>вующим законодательством, и любые попытки ее легализации потребуют ш</w:t>
      </w:r>
      <w:r w:rsidRPr="001C38CD">
        <w:t>и</w:t>
      </w:r>
      <w:r w:rsidRPr="001C38CD">
        <w:t>роких консультаций с общественностью, лоббирования и проведения информ</w:t>
      </w:r>
      <w:r w:rsidRPr="001C38CD">
        <w:t>а</w:t>
      </w:r>
      <w:r w:rsidRPr="001C38CD">
        <w:t>ционно-пропагандистской работы.</w:t>
      </w:r>
    </w:p>
    <w:p w:rsidR="00B85691" w:rsidRPr="001C38CD" w:rsidRDefault="00B85691" w:rsidP="00EB1B65">
      <w:pPr>
        <w:pStyle w:val="SingleTxtGR"/>
      </w:pPr>
      <w:r w:rsidRPr="001C38CD">
        <w:t>92.</w:t>
      </w:r>
      <w:r w:rsidRPr="001C38CD">
        <w:tab/>
        <w:t>Тем не менее в закон о проституции были внесены поправки, направле</w:t>
      </w:r>
      <w:r w:rsidRPr="001C38CD">
        <w:t>н</w:t>
      </w:r>
      <w:r w:rsidRPr="001C38CD">
        <w:t>ные на обеспечение того, чтобы аресты по подозрению в занятии проституцией производились при наличии более серьезных оснований. В статье 4 действ</w:t>
      </w:r>
      <w:r w:rsidRPr="001C38CD">
        <w:t>о</w:t>
      </w:r>
      <w:r w:rsidRPr="001C38CD">
        <w:t>вавшего ранее Закона о прочих правонарушениях [глава 9:15] предусматрив</w:t>
      </w:r>
      <w:r w:rsidRPr="001C38CD">
        <w:t>а</w:t>
      </w:r>
      <w:r w:rsidRPr="001C38CD">
        <w:t xml:space="preserve">лось следующее. </w:t>
      </w:r>
    </w:p>
    <w:p w:rsidR="00B85691" w:rsidRPr="001C38CD" w:rsidRDefault="00B85691" w:rsidP="00EB1B65">
      <w:pPr>
        <w:pStyle w:val="SingleTxtGR"/>
      </w:pPr>
      <w:r w:rsidRPr="001C38CD">
        <w:t>93.</w:t>
      </w:r>
      <w:r w:rsidRPr="001C38CD">
        <w:tab/>
        <w:t>Любое лицо, которое слоняется без дела в общественном месте либо н</w:t>
      </w:r>
      <w:r w:rsidRPr="001C38CD">
        <w:t>а</w:t>
      </w:r>
      <w:r w:rsidRPr="001C38CD">
        <w:t>ходится там с целью занятия проституцией или поиска клиентов, считается в</w:t>
      </w:r>
      <w:r w:rsidRPr="001C38CD">
        <w:t>и</w:t>
      </w:r>
      <w:r w:rsidRPr="001C38CD">
        <w:t xml:space="preserve">новным в совершении правонарушения. </w:t>
      </w:r>
    </w:p>
    <w:p w:rsidR="00B85691" w:rsidRPr="001C38CD" w:rsidRDefault="00B85691" w:rsidP="00EB1B65">
      <w:pPr>
        <w:pStyle w:val="SingleTxtGR"/>
      </w:pPr>
      <w:r w:rsidRPr="001C38CD">
        <w:t>94.</w:t>
      </w:r>
      <w:r w:rsidRPr="001C38CD">
        <w:tab/>
        <w:t>Это давало полиции право задерживать людей, особенно женщин, кот</w:t>
      </w:r>
      <w:r w:rsidRPr="001C38CD">
        <w:t>о</w:t>
      </w:r>
      <w:r w:rsidRPr="001C38CD">
        <w:t>рые, по их мнению, слонялись без дела, и делать вывод, что делали они это с целью занятия проституцией. Статья 81 Закона об уголовном праве (кодифик</w:t>
      </w:r>
      <w:r w:rsidRPr="001C38CD">
        <w:t>а</w:t>
      </w:r>
      <w:r w:rsidRPr="001C38CD">
        <w:t>ция уголовного права и реформа уголовного судопроизводства) [глава 9:23], к</w:t>
      </w:r>
      <w:r w:rsidRPr="001C38CD">
        <w:t>о</w:t>
      </w:r>
      <w:r w:rsidRPr="001C38CD">
        <w:t>торым был аннулирован Закон о прочих правонарушениях [глава 9:15], гласит следующее:</w:t>
      </w:r>
    </w:p>
    <w:p w:rsidR="00B85691" w:rsidRPr="001C38CD" w:rsidRDefault="00B85691" w:rsidP="00B242E6">
      <w:pPr>
        <w:pStyle w:val="SingleTxtGR"/>
        <w:ind w:left="1701"/>
      </w:pPr>
      <w:r w:rsidRPr="001C38CD">
        <w:tab/>
        <w:t>"Любое лицо, которое публично пристает к другому лицу в целях прост</w:t>
      </w:r>
      <w:r w:rsidRPr="001C38CD">
        <w:t>и</w:t>
      </w:r>
      <w:r w:rsidRPr="001C38CD">
        <w:t>туции, считается виновным в приставании и подлежит штрафу, не превыша</w:t>
      </w:r>
      <w:r w:rsidRPr="001C38CD">
        <w:t>ю</w:t>
      </w:r>
      <w:r w:rsidRPr="001C38CD">
        <w:t>щему пятый уровень, или лишению свободы на срок не более шести месяцев, или и тому, и другому наказанию одновременно.</w:t>
      </w:r>
    </w:p>
    <w:p w:rsidR="00B85691" w:rsidRPr="001C38CD" w:rsidRDefault="00B85691" w:rsidP="00B242E6">
      <w:pPr>
        <w:pStyle w:val="SingleTxtGR"/>
        <w:ind w:left="1701"/>
      </w:pPr>
      <w:r w:rsidRPr="001C38CD">
        <w:tab/>
        <w:t>В настоящем Законе публичное приставание определяется как р</w:t>
      </w:r>
      <w:r w:rsidRPr="001C38CD">
        <w:t>е</w:t>
      </w:r>
      <w:r w:rsidRPr="001C38CD">
        <w:t>альный акт приставания в общественном или любом другом месте, куда имеет доступ широкая публика или какая-либо ее часть, или опубликов</w:t>
      </w:r>
      <w:r w:rsidRPr="001C38CD">
        <w:t>а</w:t>
      </w:r>
      <w:r w:rsidRPr="001C38CD">
        <w:t>ние в печатном или электронном средстве массовой информации навя</w:t>
      </w:r>
      <w:r w:rsidRPr="001C38CD">
        <w:t>з</w:t>
      </w:r>
      <w:r w:rsidRPr="001C38CD">
        <w:t>чивых предложений, адрес</w:t>
      </w:r>
      <w:r w:rsidRPr="001C38CD">
        <w:t>о</w:t>
      </w:r>
      <w:r w:rsidRPr="001C38CD">
        <w:t xml:space="preserve">ванных широкой публике". </w:t>
      </w:r>
    </w:p>
    <w:p w:rsidR="00B85691" w:rsidRPr="001C38CD" w:rsidRDefault="00B85691" w:rsidP="00B242E6">
      <w:pPr>
        <w:pStyle w:val="H23GR"/>
      </w:pPr>
      <w:r w:rsidRPr="001C38CD">
        <w:tab/>
        <w:t>2.</w:t>
      </w:r>
      <w:r w:rsidRPr="001C38CD">
        <w:tab/>
        <w:t>Административные и другие меры</w:t>
      </w:r>
    </w:p>
    <w:p w:rsidR="00B85691" w:rsidRPr="001C38CD" w:rsidRDefault="00B85691" w:rsidP="00B242E6">
      <w:pPr>
        <w:pStyle w:val="H23GR"/>
      </w:pPr>
      <w:r w:rsidRPr="001C38CD">
        <w:tab/>
        <w:t>a)</w:t>
      </w:r>
      <w:r w:rsidRPr="001C38CD">
        <w:tab/>
        <w:t xml:space="preserve">Пресечение торговли людьми </w:t>
      </w:r>
    </w:p>
    <w:p w:rsidR="00B85691" w:rsidRPr="001C38CD" w:rsidRDefault="00B85691" w:rsidP="00EB1B65">
      <w:pPr>
        <w:pStyle w:val="SingleTxtGR"/>
      </w:pPr>
      <w:r w:rsidRPr="001C38CD">
        <w:t>95.</w:t>
      </w:r>
      <w:r w:rsidRPr="001C38CD">
        <w:tab/>
        <w:t>Парламент ратифицировал Конвенцию против транснациональной орг</w:t>
      </w:r>
      <w:r w:rsidRPr="001C38CD">
        <w:t>а</w:t>
      </w:r>
      <w:r w:rsidRPr="001C38CD">
        <w:t>низованной преступности. Идет также процесс ратификации дополнительных протоколов к этой Конвенции, а именно Протокола о предупреждении и прес</w:t>
      </w:r>
      <w:r w:rsidRPr="001C38CD">
        <w:t>е</w:t>
      </w:r>
      <w:r w:rsidRPr="001C38CD">
        <w:t xml:space="preserve">чении торговли людьми, особенно женщинами и детьми, и наказании за нее и Протокола против незаконного ввоза мигрантов по суше, морю и воздуху. </w:t>
      </w:r>
    </w:p>
    <w:p w:rsidR="00B85691" w:rsidRPr="001C38CD" w:rsidRDefault="00B85691" w:rsidP="00EB1B65">
      <w:pPr>
        <w:pStyle w:val="SingleTxtGR"/>
      </w:pPr>
      <w:r w:rsidRPr="001C38CD">
        <w:t>96.</w:t>
      </w:r>
      <w:r w:rsidRPr="001C38CD">
        <w:tab/>
        <w:t>Имеются сведения о том, что в течение многих лет Зимбабве используе</w:t>
      </w:r>
      <w:r w:rsidRPr="001C38CD">
        <w:t>т</w:t>
      </w:r>
      <w:r w:rsidRPr="001C38CD">
        <w:t>ся в качестве страны, ч</w:t>
      </w:r>
      <w:r w:rsidRPr="001C38CD">
        <w:t>е</w:t>
      </w:r>
      <w:r w:rsidRPr="001C38CD">
        <w:t>рез которую и из которой с помощью лживых обещаний трудоустройства, предоставления стипендий или замужества вывозят женщин и детей в другие страны для целей принудительного труда и эксплуатации. Н</w:t>
      </w:r>
      <w:r w:rsidRPr="001C38CD">
        <w:t>е</w:t>
      </w:r>
      <w:r w:rsidRPr="001C38CD">
        <w:t>редко это заканчивается тем, что они попадают в домашнее рабство или по</w:t>
      </w:r>
      <w:r w:rsidRPr="001C38CD">
        <w:t>д</w:t>
      </w:r>
      <w:r w:rsidRPr="001C38CD">
        <w:t>вергаются сексуальной эксплуатации. Согласно данным Международной орг</w:t>
      </w:r>
      <w:r w:rsidRPr="001C38CD">
        <w:t>а</w:t>
      </w:r>
      <w:r w:rsidRPr="001C38CD">
        <w:t>низация по миграции (МОМ), в странах – членах Сообщества по вопросам ра</w:t>
      </w:r>
      <w:r w:rsidRPr="001C38CD">
        <w:t>з</w:t>
      </w:r>
      <w:r w:rsidRPr="001C38CD">
        <w:t>вития юга Африки (САДК) имеет место разнообразная деятельность по торго</w:t>
      </w:r>
      <w:r w:rsidRPr="001C38CD">
        <w:t>в</w:t>
      </w:r>
      <w:r w:rsidRPr="001C38CD">
        <w:t>ле людьми, например торговля людьми, осуществляемая небольшими престу</w:t>
      </w:r>
      <w:r w:rsidRPr="001C38CD">
        <w:t>п</w:t>
      </w:r>
      <w:r w:rsidRPr="001C38CD">
        <w:t>ными синдикатами, которые вербуют жертв среди знакомых, друзей и членов семей в приграничных по отношению к региону странах и в ряде самих гос</w:t>
      </w:r>
      <w:r w:rsidRPr="001C38CD">
        <w:t>у</w:t>
      </w:r>
      <w:r w:rsidRPr="001C38CD">
        <w:t>дарств-членов. Было установлено, что главным фактором, способс</w:t>
      </w:r>
      <w:r w:rsidRPr="001C38CD">
        <w:t>т</w:t>
      </w:r>
      <w:r w:rsidRPr="001C38CD">
        <w:t>вующим торговле людьми, особенно женщинами и детьми, является бедность. Чтобы определить масштабы проблемы торговли людьми в целом и ее гендерные а</w:t>
      </w:r>
      <w:r w:rsidRPr="001C38CD">
        <w:t>с</w:t>
      </w:r>
      <w:r w:rsidRPr="001C38CD">
        <w:t>пекты в частности, Зимбабве необходимо провести независимое исследование этого явления.</w:t>
      </w:r>
    </w:p>
    <w:p w:rsidR="00B85691" w:rsidRPr="001C38CD" w:rsidRDefault="00B85691" w:rsidP="00EB1B65">
      <w:pPr>
        <w:pStyle w:val="SingleTxtGR"/>
      </w:pPr>
      <w:r w:rsidRPr="001C38CD">
        <w:t>97.</w:t>
      </w:r>
      <w:r w:rsidRPr="001C38CD">
        <w:tab/>
        <w:t>Правительство учредило Межминистерский комитет по вопросам торго</w:t>
      </w:r>
      <w:r w:rsidRPr="001C38CD">
        <w:t>в</w:t>
      </w:r>
      <w:r w:rsidRPr="001C38CD">
        <w:t>ли людьми, в состав которого вошли должностные лица соответствующих пр</w:t>
      </w:r>
      <w:r w:rsidRPr="001C38CD">
        <w:t>а</w:t>
      </w:r>
      <w:r w:rsidRPr="001C38CD">
        <w:t>вительственных министерств. Координирует работу этого Комитета Министе</w:t>
      </w:r>
      <w:r w:rsidRPr="001C38CD">
        <w:t>р</w:t>
      </w:r>
      <w:r w:rsidRPr="001C38CD">
        <w:t>ство иностранных дел, в круг ведения которого входит изучение мигр</w:t>
      </w:r>
      <w:r w:rsidRPr="001C38CD">
        <w:t>а</w:t>
      </w:r>
      <w:r w:rsidRPr="001C38CD">
        <w:t>ционных процессов, затрагивающих граждан Зимбабве. В этой связи оно взаимодейств</w:t>
      </w:r>
      <w:r w:rsidRPr="001C38CD">
        <w:t>у</w:t>
      </w:r>
      <w:r w:rsidRPr="001C38CD">
        <w:t>ет с МОМ. Своих представителей в Комитете имеет Министерство по делам женщин, по вопросам гендерного равенс</w:t>
      </w:r>
      <w:r w:rsidRPr="001C38CD">
        <w:t>т</w:t>
      </w:r>
      <w:r w:rsidRPr="001C38CD">
        <w:t xml:space="preserve">ва и общинного развития, с тем чтобы способствовать учету гендерных факторов в работе Комитета. </w:t>
      </w:r>
    </w:p>
    <w:p w:rsidR="00B85691" w:rsidRPr="001C38CD" w:rsidRDefault="00B85691" w:rsidP="00EB1B65">
      <w:pPr>
        <w:pStyle w:val="SingleTxtGR"/>
      </w:pPr>
      <w:r w:rsidRPr="001C38CD">
        <w:t>98.</w:t>
      </w:r>
      <w:r w:rsidRPr="001C38CD">
        <w:tab/>
        <w:t>Тем временем правительство при поддержке МОМ, норвежской орган</w:t>
      </w:r>
      <w:r w:rsidRPr="001C38CD">
        <w:t>и</w:t>
      </w:r>
      <w:r w:rsidRPr="001C38CD">
        <w:t>зации "Спасем детей" и Детского фонда Организации Объединенных Наций (ЮНИСЕФ) уже организовало Центр приема и по</w:t>
      </w:r>
      <w:r w:rsidRPr="001C38CD">
        <w:t>д</w:t>
      </w:r>
      <w:r w:rsidRPr="001C38CD">
        <w:t>держки репатриантов. В этом центре, расположенном на контрольно-пропускном пункте Бейтбридж на гр</w:t>
      </w:r>
      <w:r w:rsidRPr="001C38CD">
        <w:t>а</w:t>
      </w:r>
      <w:r w:rsidRPr="001C38CD">
        <w:t>нице Зимбабве с Южной Африкой, предоставляются многие виды гуманита</w:t>
      </w:r>
      <w:r w:rsidRPr="001C38CD">
        <w:t>р</w:t>
      </w:r>
      <w:r w:rsidRPr="001C38CD">
        <w:t>ной помощи, в том чи</w:t>
      </w:r>
      <w:r w:rsidRPr="001C38CD">
        <w:t>с</w:t>
      </w:r>
      <w:r w:rsidRPr="001C38CD">
        <w:t>ле:</w:t>
      </w:r>
    </w:p>
    <w:p w:rsidR="00B85691" w:rsidRPr="001C38CD" w:rsidRDefault="00B85691" w:rsidP="00B242E6">
      <w:pPr>
        <w:pStyle w:val="Bullet1GR"/>
      </w:pPr>
      <w:r w:rsidRPr="001C38CD">
        <w:t>еда;</w:t>
      </w:r>
    </w:p>
    <w:p w:rsidR="00B85691" w:rsidRPr="001C38CD" w:rsidRDefault="00B85691" w:rsidP="00B242E6">
      <w:pPr>
        <w:pStyle w:val="Bullet1GR"/>
      </w:pPr>
      <w:r w:rsidRPr="001C38CD">
        <w:t>помощь по транспортировке в Зимбабве (для желающих возвратиться д</w:t>
      </w:r>
      <w:r w:rsidRPr="001C38CD">
        <w:t>о</w:t>
      </w:r>
      <w:r w:rsidRPr="001C38CD">
        <w:t>мой);</w:t>
      </w:r>
    </w:p>
    <w:p w:rsidR="00B85691" w:rsidRPr="001C38CD" w:rsidRDefault="00B85691" w:rsidP="00B242E6">
      <w:pPr>
        <w:pStyle w:val="Bullet1GR"/>
      </w:pPr>
      <w:r w:rsidRPr="001C38CD">
        <w:t>медицинская помощь и/или направление на последующее лечение;</w:t>
      </w:r>
    </w:p>
    <w:p w:rsidR="00B85691" w:rsidRPr="001C38CD" w:rsidRDefault="00B85691" w:rsidP="00B242E6">
      <w:pPr>
        <w:pStyle w:val="Bullet1GR"/>
      </w:pPr>
      <w:r w:rsidRPr="001C38CD">
        <w:t>убежище на ночь (для тех, кто слишком слаб, чтобы двигаться дальше);</w:t>
      </w:r>
    </w:p>
    <w:p w:rsidR="00B85691" w:rsidRPr="001C38CD" w:rsidRDefault="00B85691" w:rsidP="00B242E6">
      <w:pPr>
        <w:pStyle w:val="Bullet1GR"/>
      </w:pPr>
      <w:r w:rsidRPr="001C38CD">
        <w:t>консультации и рекомендации по вопросам безопасной миграции;</w:t>
      </w:r>
    </w:p>
    <w:p w:rsidR="00B85691" w:rsidRPr="001C38CD" w:rsidRDefault="00B85691" w:rsidP="00B242E6">
      <w:pPr>
        <w:pStyle w:val="Bullet1GR"/>
      </w:pPr>
      <w:r w:rsidRPr="001C38CD">
        <w:t>документ о прохождении добровольного консультирования и тестиров</w:t>
      </w:r>
      <w:r w:rsidRPr="001C38CD">
        <w:t>а</w:t>
      </w:r>
      <w:r w:rsidRPr="001C38CD">
        <w:t>ния на ВИЧ;</w:t>
      </w:r>
    </w:p>
    <w:p w:rsidR="00B85691" w:rsidRPr="001C38CD" w:rsidRDefault="00B85691" w:rsidP="00B242E6">
      <w:pPr>
        <w:pStyle w:val="Bullet1GR"/>
      </w:pPr>
      <w:r w:rsidRPr="001C38CD">
        <w:t>услуги жертвам гендерного насилия, включая профилактическое лечение;</w:t>
      </w:r>
    </w:p>
    <w:p w:rsidR="00B85691" w:rsidRPr="001C38CD" w:rsidRDefault="00B85691" w:rsidP="00B242E6">
      <w:pPr>
        <w:pStyle w:val="Bullet1GR"/>
      </w:pPr>
      <w:r w:rsidRPr="001C38CD">
        <w:t xml:space="preserve">самые необходимые средства охраны репродуктивного здоровья, такие как гигиеничная одежда. </w:t>
      </w:r>
    </w:p>
    <w:p w:rsidR="00B85691" w:rsidRPr="001C38CD" w:rsidRDefault="00B85691" w:rsidP="00EB1B65">
      <w:pPr>
        <w:pStyle w:val="SingleTxtGR"/>
      </w:pPr>
      <w:r w:rsidRPr="001C38CD">
        <w:t>99.</w:t>
      </w:r>
      <w:r w:rsidRPr="001C38CD">
        <w:tab/>
        <w:t>Наряду с Центром приема и поддержки репатриантов силами МОМ был построен Центр помощи детям для оказания дополнительных услуг по уходу и защите несопровождаемым детям. Центром п</w:t>
      </w:r>
      <w:r w:rsidRPr="001C38CD">
        <w:t>о</w:t>
      </w:r>
      <w:r w:rsidRPr="001C38CD">
        <w:t>мощи детям руководят ЮНИСЕФ и норвежская организация "Спасем детей" в координации с правительством в лице Министерства государственной службы, труда и социального обеспечения. В этом центре оказывают медицинские и консультационные услуги, а также у</w:t>
      </w:r>
      <w:r w:rsidRPr="001C38CD">
        <w:t>с</w:t>
      </w:r>
      <w:r w:rsidRPr="001C38CD">
        <w:t>луги по розыску и воссоедин</w:t>
      </w:r>
      <w:r w:rsidRPr="001C38CD">
        <w:t>е</w:t>
      </w:r>
      <w:r w:rsidRPr="001C38CD">
        <w:t>нию. За период с июля 2006 года по март 2007 года помощь в этом центре получили 358 несопровождаемых несоверше</w:t>
      </w:r>
      <w:r w:rsidRPr="001C38CD">
        <w:t>н</w:t>
      </w:r>
      <w:r w:rsidRPr="001C38CD">
        <w:t>нолетних. В ближайшее время будут открыты еще несколько приемных це</w:t>
      </w:r>
      <w:r w:rsidRPr="001C38CD">
        <w:t>н</w:t>
      </w:r>
      <w:r w:rsidRPr="001C38CD">
        <w:t>тров, а пока на повестке дня стоит открытие такого центра на контрольно-пропускном пункте Пламтри на границе между Зимбабве Ботсваной.</w:t>
      </w:r>
    </w:p>
    <w:p w:rsidR="00B85691" w:rsidRPr="001C38CD" w:rsidRDefault="00B85691" w:rsidP="00EB1B65">
      <w:pPr>
        <w:pStyle w:val="SingleTxtGR"/>
      </w:pPr>
      <w:r w:rsidRPr="001C38CD">
        <w:t>100.</w:t>
      </w:r>
      <w:r w:rsidRPr="001C38CD">
        <w:tab/>
        <w:t>В Центре нуждающимся в защите лицам помогают оформить заявление о любых фактах изнасилования, отъема удостоверений личности, физического нападения и торговли людьми. МОМ весьма обеспокоена большим числом женщин – жертв сексуального или гендерного насилия среди тех, кому эта о</w:t>
      </w:r>
      <w:r w:rsidRPr="001C38CD">
        <w:t>р</w:t>
      </w:r>
      <w:r w:rsidRPr="001C38CD">
        <w:t>ганизация оказывает услуги. Поэтому она в координации с полицией и другими органами поддержки (например, миграционной службой и магистратскими с</w:t>
      </w:r>
      <w:r w:rsidRPr="001C38CD">
        <w:t>у</w:t>
      </w:r>
      <w:r w:rsidRPr="001C38CD">
        <w:t>дами) организует подготовку, направленную на смягчение последствий секс</w:t>
      </w:r>
      <w:r w:rsidRPr="001C38CD">
        <w:t>у</w:t>
      </w:r>
      <w:r w:rsidRPr="001C38CD">
        <w:t>ального или гендерного насилия. Будучи обеспокоена тем, что в органах пол</w:t>
      </w:r>
      <w:r w:rsidRPr="001C38CD">
        <w:t>и</w:t>
      </w:r>
      <w:r w:rsidRPr="001C38CD">
        <w:t>ции Республики Зимбабве недостает наборов медицинских инструментов и м</w:t>
      </w:r>
      <w:r w:rsidRPr="001C38CD">
        <w:t>а</w:t>
      </w:r>
      <w:r w:rsidRPr="001C38CD">
        <w:t>териалов для сбора доказательств сексуального посягательства, МОМ прилаг</w:t>
      </w:r>
      <w:r w:rsidRPr="001C38CD">
        <w:t>а</w:t>
      </w:r>
      <w:r w:rsidRPr="001C38CD">
        <w:t>ет усилия по обеспечению такими наборами полицейских участков провинции Матабелеленд. Кроме того, МОМ намеревается в сотрудничестве с Министе</w:t>
      </w:r>
      <w:r w:rsidRPr="001C38CD">
        <w:t>р</w:t>
      </w:r>
      <w:r w:rsidRPr="001C38CD">
        <w:t>ством по делам женщин, по вопросам гендерного равенства и общинного ра</w:t>
      </w:r>
      <w:r w:rsidRPr="001C38CD">
        <w:t>з</w:t>
      </w:r>
      <w:r w:rsidRPr="001C38CD">
        <w:t>вития способствовать повышению потенциала заинтересованных сторон в пл</w:t>
      </w:r>
      <w:r w:rsidRPr="001C38CD">
        <w:t>а</w:t>
      </w:r>
      <w:r w:rsidRPr="001C38CD">
        <w:t>не учета гендерных факторов в проце</w:t>
      </w:r>
      <w:r w:rsidRPr="001C38CD">
        <w:t>с</w:t>
      </w:r>
      <w:r w:rsidRPr="001C38CD">
        <w:t>сах и механизмах миграции.</w:t>
      </w:r>
    </w:p>
    <w:p w:rsidR="00B85691" w:rsidRPr="001C38CD" w:rsidRDefault="00B85691" w:rsidP="00EB1B65">
      <w:pPr>
        <w:pStyle w:val="SingleTxtGR"/>
      </w:pPr>
      <w:r w:rsidRPr="001C38CD">
        <w:t>101.</w:t>
      </w:r>
      <w:r w:rsidRPr="001C38CD">
        <w:tab/>
        <w:t>В Зимбабве все бóльшую тревогу вызывают факты торговли женщинами, которых заманивают ложными обещаниями трудоустройства и принуждают з</w:t>
      </w:r>
      <w:r w:rsidRPr="001C38CD">
        <w:t>а</w:t>
      </w:r>
      <w:r w:rsidRPr="001C38CD">
        <w:t>ниматься проституцией. Более высокому риску в этом отношении подвергаются молодые женщины, поскольку именно они становятся мишенями то</w:t>
      </w:r>
      <w:r w:rsidRPr="001C38CD">
        <w:t>р</w:t>
      </w:r>
      <w:r w:rsidRPr="001C38CD">
        <w:t>говцев людьми, принуждающих их к проституции</w:t>
      </w:r>
      <w:r w:rsidRPr="001C38CD">
        <w:rPr>
          <w:vertAlign w:val="superscript"/>
        </w:rPr>
        <w:footnoteReference w:id="14"/>
      </w:r>
      <w:r w:rsidRPr="001C38CD">
        <w:t>. Некоторых жертв торговли люд</w:t>
      </w:r>
      <w:r w:rsidRPr="001C38CD">
        <w:t>ь</w:t>
      </w:r>
      <w:r w:rsidRPr="001C38CD">
        <w:t>ми заставляют вступать в брак. В настоящее время в Зимбабве проводится и</w:t>
      </w:r>
      <w:r w:rsidRPr="001C38CD">
        <w:t>с</w:t>
      </w:r>
      <w:r w:rsidRPr="001C38CD">
        <w:t>следование для определения масштабов этой проблемы. Со времени открытия Центра в 2006 году помощь от МОМ в нем получили 194 908 возвратившихся на родину зимбабвийцев. Цифры за 2007 год показывают, что через него прох</w:t>
      </w:r>
      <w:r w:rsidRPr="001C38CD">
        <w:t>о</w:t>
      </w:r>
      <w:r w:rsidRPr="001C38CD">
        <w:t>дит очень мало женщин</w:t>
      </w:r>
      <w:r w:rsidRPr="001C38CD">
        <w:rPr>
          <w:vertAlign w:val="superscript"/>
        </w:rPr>
        <w:footnoteReference w:id="15"/>
      </w:r>
      <w:r w:rsidRPr="001C38CD">
        <w:t>. Необходимо провести исследование для выяснения того, почему через этот Центр пр</w:t>
      </w:r>
      <w:r w:rsidRPr="001C38CD">
        <w:t>о</w:t>
      </w:r>
      <w:r w:rsidRPr="001C38CD">
        <w:t xml:space="preserve">ходит меньше женщин, чем мужчин. </w:t>
      </w:r>
    </w:p>
    <w:p w:rsidR="00B85691" w:rsidRPr="001C38CD" w:rsidRDefault="00B85691" w:rsidP="00B242E6">
      <w:pPr>
        <w:pStyle w:val="H23GR"/>
      </w:pPr>
      <w:r w:rsidRPr="001C38CD">
        <w:tab/>
        <w:t>b)</w:t>
      </w:r>
      <w:r w:rsidRPr="001C38CD">
        <w:tab/>
        <w:t xml:space="preserve">Женщины и проституция </w:t>
      </w:r>
    </w:p>
    <w:p w:rsidR="00B85691" w:rsidRPr="001C38CD" w:rsidRDefault="00B85691" w:rsidP="00EB1B65">
      <w:pPr>
        <w:pStyle w:val="SingleTxtGR"/>
      </w:pPr>
      <w:r w:rsidRPr="001C38CD">
        <w:t>102.</w:t>
      </w:r>
      <w:r w:rsidRPr="001C38CD">
        <w:tab/>
        <w:t>В борьбе на выраженную Комитетом обеспокоенность правительство вместе с партнерами из числа НПО приступило к реализации экспериментал</w:t>
      </w:r>
      <w:r w:rsidRPr="001C38CD">
        <w:t>ь</w:t>
      </w:r>
      <w:r w:rsidRPr="001C38CD">
        <w:t>ных проектов по социальной реабилитации лиц, оказывающих платные секс</w:t>
      </w:r>
      <w:r w:rsidRPr="001C38CD">
        <w:t>у</w:t>
      </w:r>
      <w:r w:rsidRPr="001C38CD">
        <w:t>альные услуги. Показательным примером является инициатива по созданию в провинции Мидлендс Ассоциации женщин гверу по профилактике СПИДа (ГВАПА). Цель этой иници</w:t>
      </w:r>
      <w:r w:rsidRPr="001C38CD">
        <w:t>а</w:t>
      </w:r>
      <w:r w:rsidRPr="001C38CD">
        <w:t>тивы состояла в том, чтобы с помощью проектов по организации приносящих доход видов деятельности предоставить таким же</w:t>
      </w:r>
      <w:r w:rsidRPr="001C38CD">
        <w:t>н</w:t>
      </w:r>
      <w:r w:rsidRPr="001C38CD">
        <w:t>щинам альтернативные источники средств к существованию. Кроме того, этих женщин обучают пропаганде идей безопасного секса и не сопряженного с ри</w:t>
      </w:r>
      <w:r w:rsidRPr="001C38CD">
        <w:t>с</w:t>
      </w:r>
      <w:r w:rsidRPr="001C38CD">
        <w:t>ком поведения среди их клиентов и широкой общественности. Теперь этой пр</w:t>
      </w:r>
      <w:r w:rsidRPr="001C38CD">
        <w:t>о</w:t>
      </w:r>
      <w:r w:rsidRPr="001C38CD">
        <w:t xml:space="preserve">граммой охвачены и другие районы указанной провинции. </w:t>
      </w:r>
    </w:p>
    <w:p w:rsidR="00B85691" w:rsidRPr="001C38CD" w:rsidRDefault="00B85691" w:rsidP="00EB1B65">
      <w:pPr>
        <w:pStyle w:val="SingleTxtGR"/>
      </w:pPr>
      <w:r w:rsidRPr="001C38CD">
        <w:t>103.</w:t>
      </w:r>
      <w:r w:rsidRPr="001C38CD">
        <w:tab/>
        <w:t>Работу над тем, чтобы положить конец проституции, полиция ведет вм</w:t>
      </w:r>
      <w:r w:rsidRPr="001C38CD">
        <w:t>е</w:t>
      </w:r>
      <w:r w:rsidRPr="001C38CD">
        <w:t>сте с широкой обществе</w:t>
      </w:r>
      <w:r w:rsidRPr="001C38CD">
        <w:t>н</w:t>
      </w:r>
      <w:r w:rsidRPr="001C38CD">
        <w:t>ностью. В 2004 году под лозунгом "Проституции – нет!" была проведена массовая кампания против проституции. В ходе этой ка</w:t>
      </w:r>
      <w:r w:rsidRPr="001C38CD">
        <w:t>м</w:t>
      </w:r>
      <w:r w:rsidRPr="001C38CD">
        <w:t>пании на улицах Хараре было задержано много мужчин и женщин, которых з</w:t>
      </w:r>
      <w:r w:rsidRPr="001C38CD">
        <w:t>а</w:t>
      </w:r>
      <w:r w:rsidRPr="001C38CD">
        <w:t xml:space="preserve">тем доставили на допрос в полицию. </w:t>
      </w:r>
    </w:p>
    <w:p w:rsidR="00B85691" w:rsidRPr="001C38CD" w:rsidRDefault="00B85691" w:rsidP="00B242E6">
      <w:pPr>
        <w:pStyle w:val="H4GR"/>
      </w:pPr>
      <w:r w:rsidRPr="001C38CD">
        <w:tab/>
        <w:t>i)</w:t>
      </w:r>
      <w:r w:rsidRPr="001C38CD">
        <w:tab/>
        <w:t>Проблемы</w:t>
      </w:r>
    </w:p>
    <w:p w:rsidR="00B85691" w:rsidRPr="001C38CD" w:rsidRDefault="00B85691" w:rsidP="00EB1B65">
      <w:pPr>
        <w:pStyle w:val="SingleTxtGR"/>
      </w:pPr>
      <w:r w:rsidRPr="001C38CD">
        <w:t>104.</w:t>
      </w:r>
      <w:r w:rsidRPr="001C38CD">
        <w:tab/>
        <w:t>Закон об уголовном праве защищает только тех, кого продают в целях проституции, но не тех, кого продают для каких-либо иных целей, например работы.</w:t>
      </w:r>
    </w:p>
    <w:p w:rsidR="00B85691" w:rsidRPr="001C38CD" w:rsidRDefault="00B85691" w:rsidP="00EB1B65">
      <w:pPr>
        <w:pStyle w:val="SingleTxtGR"/>
      </w:pPr>
      <w:r w:rsidRPr="001C38CD">
        <w:t>105.</w:t>
      </w:r>
      <w:r w:rsidRPr="001C38CD">
        <w:tab/>
        <w:t>Несмотря на внесенные в законодательство поправки, полиция по-прежнему арестовывает больше женщин, чем мужчин. Имеются жалобы на то, что полицейские продолжают арестовывать женщин и девушек, направляющи</w:t>
      </w:r>
      <w:r w:rsidRPr="001C38CD">
        <w:t>х</w:t>
      </w:r>
      <w:r w:rsidRPr="001C38CD">
        <w:t>ся куда-либо ночью по своим делам, независимо от того, являются они прост</w:t>
      </w:r>
      <w:r w:rsidRPr="001C38CD">
        <w:t>и</w:t>
      </w:r>
      <w:r w:rsidRPr="001C38CD">
        <w:t>тутками или нет. Согласно как отмененному Закону о прочих правонарушениях [глава 9:15], так и Зак</w:t>
      </w:r>
      <w:r w:rsidRPr="001C38CD">
        <w:t>о</w:t>
      </w:r>
      <w:r w:rsidRPr="001C38CD">
        <w:t>ну об уголовном праве (кодификация уголовного права и реформа уголовного судопроизводства) [глава 9:23], соответствующие правон</w:t>
      </w:r>
      <w:r w:rsidRPr="001C38CD">
        <w:t>а</w:t>
      </w:r>
      <w:r w:rsidRPr="001C38CD">
        <w:t>рушения могут быть вменены "любому лицу". Однако этот закон по-прежнему чаще применяется в отношении женщин, чем в отношении мужчин. Такая пра</w:t>
      </w:r>
      <w:r w:rsidRPr="001C38CD">
        <w:t>к</w:t>
      </w:r>
      <w:r w:rsidRPr="001C38CD">
        <w:t>тика может быть связана с бытующими в обществе представлениями о том, что женщинам не положено находиться в определенных местах в определенное время, и, следовательно, она способствует сохранению в обществе дискрим</w:t>
      </w:r>
      <w:r w:rsidRPr="001C38CD">
        <w:t>и</w:t>
      </w:r>
      <w:r w:rsidRPr="001C38CD">
        <w:t>национных тенденций в отношении женщин.</w:t>
      </w:r>
    </w:p>
    <w:p w:rsidR="00B85691" w:rsidRPr="001C38CD" w:rsidRDefault="00B85691" w:rsidP="00EB1B65">
      <w:pPr>
        <w:pStyle w:val="SingleTxtGR"/>
      </w:pPr>
      <w:r w:rsidRPr="001C38CD">
        <w:t>106.</w:t>
      </w:r>
      <w:r w:rsidRPr="001C38CD">
        <w:tab/>
        <w:t>Предусматривая наказание в отношении "любого лица, которое публично пристает к другому в целях проституции", закон не признает уголовно наказу</w:t>
      </w:r>
      <w:r w:rsidRPr="001C38CD">
        <w:t>е</w:t>
      </w:r>
      <w:r w:rsidRPr="001C38CD">
        <w:t>мым поведение того, кто покупает сексуальные услуги. Это опять же дискр</w:t>
      </w:r>
      <w:r w:rsidRPr="001C38CD">
        <w:t>и</w:t>
      </w:r>
      <w:r w:rsidRPr="001C38CD">
        <w:t>минирует женщин, поскольку женщины чаще, чем мужчины, пристают к др</w:t>
      </w:r>
      <w:r w:rsidRPr="001C38CD">
        <w:t>у</w:t>
      </w:r>
      <w:r w:rsidRPr="001C38CD">
        <w:t>гим в целях проституции, а мужчины остаются в таких случаях безнаказанн</w:t>
      </w:r>
      <w:r w:rsidRPr="001C38CD">
        <w:t>ы</w:t>
      </w:r>
      <w:r w:rsidRPr="001C38CD">
        <w:t xml:space="preserve">ми. </w:t>
      </w:r>
    </w:p>
    <w:p w:rsidR="00B85691" w:rsidRPr="001C38CD" w:rsidRDefault="00B85691" w:rsidP="00B242E6">
      <w:pPr>
        <w:pStyle w:val="H4GR"/>
      </w:pPr>
      <w:r w:rsidRPr="001C38CD">
        <w:tab/>
        <w:t>ii)</w:t>
      </w:r>
      <w:r w:rsidRPr="001C38CD">
        <w:tab/>
        <w:t>Меры реагирования</w:t>
      </w:r>
    </w:p>
    <w:p w:rsidR="00B85691" w:rsidRPr="001C38CD" w:rsidRDefault="00B85691" w:rsidP="00EB1B65">
      <w:pPr>
        <w:pStyle w:val="SingleTxtGR"/>
      </w:pPr>
      <w:r w:rsidRPr="001C38CD">
        <w:t>107.</w:t>
      </w:r>
      <w:r w:rsidRPr="001C38CD">
        <w:tab/>
        <w:t>Министерство по делам женщин реализует программу расширения эк</w:t>
      </w:r>
      <w:r w:rsidRPr="001C38CD">
        <w:t>о</w:t>
      </w:r>
      <w:r w:rsidRPr="001C38CD">
        <w:t>номических возможностей женщин, предназначенную также и для женщин, з</w:t>
      </w:r>
      <w:r w:rsidRPr="001C38CD">
        <w:t>а</w:t>
      </w:r>
      <w:r w:rsidRPr="001C38CD">
        <w:t xml:space="preserve">нимающихся проституцией. </w:t>
      </w:r>
    </w:p>
    <w:p w:rsidR="00B85691" w:rsidRPr="001C38CD" w:rsidRDefault="00B85691" w:rsidP="00B242E6">
      <w:pPr>
        <w:pStyle w:val="H1GR"/>
      </w:pPr>
      <w:r w:rsidRPr="001C38CD">
        <w:tab/>
      </w:r>
      <w:r w:rsidRPr="001C38CD">
        <w:tab/>
        <w:t xml:space="preserve">Статья 7. Ликвидация дискриминации в отношении женщин </w:t>
      </w:r>
      <w:r w:rsidRPr="001C38CD">
        <w:br/>
        <w:t>в политической и общественной жизни</w:t>
      </w:r>
    </w:p>
    <w:p w:rsidR="00B85691" w:rsidRPr="001C38CD" w:rsidRDefault="00B85691" w:rsidP="00EB1B65">
      <w:pPr>
        <w:pStyle w:val="SingleTxtGR"/>
      </w:pPr>
      <w:r w:rsidRPr="001C38CD">
        <w:t>108.</w:t>
      </w:r>
      <w:r w:rsidRPr="001C38CD">
        <w:tab/>
        <w:t>Комитет выразил обеспокоенность в связи с низкой долей женщин, зан</w:t>
      </w:r>
      <w:r w:rsidRPr="001C38CD">
        <w:t>и</w:t>
      </w:r>
      <w:r w:rsidRPr="001C38CD">
        <w:t xml:space="preserve">мающих руководящие должности. </w:t>
      </w:r>
    </w:p>
    <w:p w:rsidR="00B85691" w:rsidRPr="001C38CD" w:rsidRDefault="00B85691" w:rsidP="00B242E6">
      <w:pPr>
        <w:pStyle w:val="H23GR"/>
      </w:pPr>
      <w:r w:rsidRPr="001C38CD">
        <w:tab/>
        <w:t>1.</w:t>
      </w:r>
      <w:r w:rsidRPr="001C38CD">
        <w:tab/>
        <w:t>Конституционные меры</w:t>
      </w:r>
    </w:p>
    <w:p w:rsidR="00B85691" w:rsidRPr="001C38CD" w:rsidRDefault="00B85691" w:rsidP="00EB1B65">
      <w:pPr>
        <w:pStyle w:val="SingleTxtGR"/>
      </w:pPr>
      <w:r w:rsidRPr="001C38CD">
        <w:t>109.</w:t>
      </w:r>
      <w:r w:rsidRPr="001C38CD">
        <w:tab/>
        <w:t>Антидискриминационное положение, содержащееся в Конституции, о</w:t>
      </w:r>
      <w:r w:rsidRPr="001C38CD">
        <w:t>т</w:t>
      </w:r>
      <w:r w:rsidRPr="001C38CD">
        <w:t>носится и к участию в политической и общественной жизни. Кроме того, з</w:t>
      </w:r>
      <w:r w:rsidRPr="001C38CD">
        <w:t>а</w:t>
      </w:r>
      <w:r w:rsidRPr="001C38CD">
        <w:t>крепление в Конституции позитивной дискриминации создает условия для в</w:t>
      </w:r>
      <w:r w:rsidRPr="001C38CD">
        <w:t>ы</w:t>
      </w:r>
      <w:r w:rsidRPr="001C38CD">
        <w:t>работки политики, призванной ускорить улучшение положения женщин во всех сферах, в которых они были ущемлены, включая политические и связанные с принятием решения пр</w:t>
      </w:r>
      <w:r w:rsidRPr="001C38CD">
        <w:t>о</w:t>
      </w:r>
      <w:r w:rsidRPr="001C38CD">
        <w:t>цессы и механизмы.</w:t>
      </w:r>
    </w:p>
    <w:p w:rsidR="00B85691" w:rsidRPr="001C38CD" w:rsidRDefault="00B85691" w:rsidP="00B242E6">
      <w:pPr>
        <w:pStyle w:val="H23GR"/>
      </w:pPr>
      <w:r w:rsidRPr="001C38CD">
        <w:tab/>
        <w:t>2.</w:t>
      </w:r>
      <w:r w:rsidRPr="001C38CD">
        <w:tab/>
        <w:t>Законодательные меры</w:t>
      </w:r>
    </w:p>
    <w:p w:rsidR="00B85691" w:rsidRPr="001C38CD" w:rsidRDefault="00B85691" w:rsidP="00EB1B65">
      <w:pPr>
        <w:pStyle w:val="SingleTxtGR"/>
      </w:pPr>
      <w:r w:rsidRPr="001C38CD">
        <w:t>110.</w:t>
      </w:r>
      <w:r w:rsidRPr="001C38CD">
        <w:tab/>
        <w:t>Как указывалось в первоначальном докладе, женщины в Зимбабве имеют законное право занимать политические и государственные должности. Ст</w:t>
      </w:r>
      <w:r w:rsidRPr="001C38CD">
        <w:t>а</w:t>
      </w:r>
      <w:r w:rsidRPr="001C38CD">
        <w:t>тья 12 Закона о поправках к общим законам [гл</w:t>
      </w:r>
      <w:r w:rsidRPr="001C38CD">
        <w:t>а</w:t>
      </w:r>
      <w:r w:rsidRPr="001C38CD">
        <w:t>ва 8:07] гласит следующее:</w:t>
      </w:r>
    </w:p>
    <w:p w:rsidR="00B85691" w:rsidRPr="001C38CD" w:rsidRDefault="00B85691" w:rsidP="00B242E6">
      <w:pPr>
        <w:pStyle w:val="SingleTxtGR"/>
        <w:ind w:left="1701"/>
      </w:pPr>
      <w:r w:rsidRPr="001C38CD">
        <w:tab/>
        <w:t>"Невзирая ни на какие положения об обратном, которые могут с</w:t>
      </w:r>
      <w:r w:rsidRPr="001C38CD">
        <w:t>о</w:t>
      </w:r>
      <w:r w:rsidRPr="001C38CD">
        <w:t>держаться в том или ином законе, женщины имеют право занимать дол</w:t>
      </w:r>
      <w:r w:rsidRPr="001C38CD">
        <w:t>ж</w:t>
      </w:r>
      <w:r w:rsidRPr="001C38CD">
        <w:t>ности на государственной или гражданской службе на тех же условиях, что и мужчины".</w:t>
      </w:r>
    </w:p>
    <w:p w:rsidR="00B85691" w:rsidRPr="001C38CD" w:rsidRDefault="00B85691" w:rsidP="00B242E6">
      <w:pPr>
        <w:pStyle w:val="H23GR"/>
      </w:pPr>
      <w:r w:rsidRPr="001C38CD">
        <w:tab/>
        <w:t>3.</w:t>
      </w:r>
      <w:r w:rsidRPr="001C38CD">
        <w:tab/>
        <w:t>Административные и другие меры</w:t>
      </w:r>
    </w:p>
    <w:p w:rsidR="00B85691" w:rsidRPr="001C38CD" w:rsidRDefault="00B85691" w:rsidP="00EB1B65">
      <w:pPr>
        <w:pStyle w:val="SingleTxtGR"/>
      </w:pPr>
      <w:r w:rsidRPr="001C38CD">
        <w:t>111.</w:t>
      </w:r>
      <w:r w:rsidRPr="001C38CD">
        <w:tab/>
        <w:t>В знак признания права женщин на участие в выборах правительство присоединилось к Конве</w:t>
      </w:r>
      <w:r w:rsidRPr="001C38CD">
        <w:t>н</w:t>
      </w:r>
      <w:r w:rsidRPr="001C38CD">
        <w:t>ции о политических правах женщин 1952 года. В стремлении по-прежнему поощрять женщин к участию в политической жи</w:t>
      </w:r>
      <w:r w:rsidRPr="001C38CD">
        <w:t>з</w:t>
      </w:r>
      <w:r w:rsidRPr="001C38CD">
        <w:t>ни, а также во исполнение своих обязательств по этой Конвенции и согласно Пекинской декларации и Платформе действий, правительство Зимбабве подп</w:t>
      </w:r>
      <w:r w:rsidRPr="001C38CD">
        <w:t>и</w:t>
      </w:r>
      <w:r w:rsidRPr="001C38CD">
        <w:t xml:space="preserve">сало Декларацию САДК о гендерном равенстве и развитии 1997 года. В этой Декларации, в частности, ставилась цель достичь к 2005 году 30-процентного представительства женщин в политических и руководящих органах. Зимбабве также является участником Протокола САДК о гендерном равенстве и развитии, принятом в 2008 году в порядке обновления Декларации о гендерном равенстве и развитии 1997 года. </w:t>
      </w:r>
    </w:p>
    <w:p w:rsidR="00B85691" w:rsidRPr="001C38CD" w:rsidRDefault="00B85691" w:rsidP="00EB1B65">
      <w:pPr>
        <w:pStyle w:val="SingleTxtGR"/>
      </w:pPr>
      <w:r w:rsidRPr="001C38CD">
        <w:t>112.</w:t>
      </w:r>
      <w:r w:rsidRPr="001C38CD">
        <w:tab/>
        <w:t>В 2000 году Зимбабве вместе с другими африканскими странами ратиф</w:t>
      </w:r>
      <w:r w:rsidRPr="001C38CD">
        <w:t>и</w:t>
      </w:r>
      <w:r w:rsidRPr="001C38CD">
        <w:t>цировало Учредительный акт Африканского союза, одна из целей которого с</w:t>
      </w:r>
      <w:r w:rsidRPr="001C38CD">
        <w:t>о</w:t>
      </w:r>
      <w:r w:rsidRPr="001C38CD">
        <w:t>стоит в том, чтобы "обеспечить эффективное участие женщин в принятии р</w:t>
      </w:r>
      <w:r w:rsidRPr="001C38CD">
        <w:t>е</w:t>
      </w:r>
      <w:r w:rsidRPr="001C38CD">
        <w:t>шений, особенно в политической, экономической и социокультурной областях". Африканский союз обязался осуществлять свою деятельность в соответствии с принципом содействия равенству</w:t>
      </w:r>
      <w:r w:rsidRPr="001C38CD">
        <w:rPr>
          <w:vertAlign w:val="superscript"/>
        </w:rPr>
        <w:footnoteReference w:id="16"/>
      </w:r>
      <w:r w:rsidRPr="001C38CD">
        <w:t>. В 2004 году Зимбабве присоединилось к Торжественной декларации Африканского союза о гендерном равенстве в А</w:t>
      </w:r>
      <w:r w:rsidRPr="001C38CD">
        <w:t>ф</w:t>
      </w:r>
      <w:r w:rsidRPr="001C38CD">
        <w:t>рике, в которой государства-члены выразили свою общую готовность "разв</w:t>
      </w:r>
      <w:r w:rsidRPr="001C38CD">
        <w:t>и</w:t>
      </w:r>
      <w:r w:rsidRPr="001C38CD">
        <w:t>вать и укреплять принцип гендерного паритета… на национальном и местном уровнях в сотрудничестве с политическими партиями и национальными парл</w:t>
      </w:r>
      <w:r w:rsidRPr="001C38CD">
        <w:t>а</w:t>
      </w:r>
      <w:r w:rsidRPr="001C38CD">
        <w:t xml:space="preserve">ментами наших стран". </w:t>
      </w:r>
    </w:p>
    <w:p w:rsidR="00B85691" w:rsidRPr="001C38CD" w:rsidRDefault="00B85691" w:rsidP="00EB1B65">
      <w:pPr>
        <w:pStyle w:val="SingleTxtGR"/>
      </w:pPr>
      <w:r w:rsidRPr="001C38CD">
        <w:t>113.</w:t>
      </w:r>
      <w:r w:rsidRPr="001C38CD">
        <w:tab/>
        <w:t>Кроме того, недавно (в 2008 году) Зимбабве ратифицировало Протокол 2003 года к Африканской хартии прав человека и народов относительно прав женщин в Африке, в статье 9 которого содержится призыв к государствам-членам обеспечить путем проведения политики позитивных действий равное с мужчинами участие (и равное представительно на всех уровнях) женщин в в</w:t>
      </w:r>
      <w:r w:rsidRPr="001C38CD">
        <w:t>ы</w:t>
      </w:r>
      <w:r w:rsidRPr="001C38CD">
        <w:t>борах, во всех избирательных процессах и процессах принятия решений. В н</w:t>
      </w:r>
      <w:r w:rsidRPr="001C38CD">
        <w:t>а</w:t>
      </w:r>
      <w:r w:rsidRPr="001C38CD">
        <w:t>стоящее время впервые в истории Зимбабве в</w:t>
      </w:r>
      <w:r w:rsidRPr="001C38CD">
        <w:t>и</w:t>
      </w:r>
      <w:r w:rsidRPr="001C38CD">
        <w:t>це-президентом страны является женщина, что является весьма значительным достижением. Однако в течение многих лет прогресс в деле расширения участия женщин в политической жизни и принятии р</w:t>
      </w:r>
      <w:r w:rsidRPr="001C38CD">
        <w:t>е</w:t>
      </w:r>
      <w:r w:rsidRPr="001C38CD">
        <w:t>шений был незначителен, а в некоторых случаях даже отмечался обратный процесс. Ниже приводятся данные о представленности женщин в парламенте (Палате собрания и Сенате, соответственно) и каб</w:t>
      </w:r>
      <w:r w:rsidRPr="001C38CD">
        <w:t>и</w:t>
      </w:r>
      <w:r w:rsidRPr="001C38CD">
        <w:t xml:space="preserve">нете министров. </w:t>
      </w:r>
    </w:p>
    <w:p w:rsidR="00B85691" w:rsidRPr="001C38CD" w:rsidRDefault="00B85691" w:rsidP="00B242E6">
      <w:pPr>
        <w:pStyle w:val="H23GR"/>
      </w:pPr>
      <w:r w:rsidRPr="001C38CD">
        <w:tab/>
        <w:t>a)</w:t>
      </w:r>
      <w:r w:rsidRPr="001C38CD">
        <w:tab/>
        <w:t xml:space="preserve">Женщины в парламенте </w:t>
      </w:r>
    </w:p>
    <w:p w:rsidR="00B85691" w:rsidRPr="001C38CD" w:rsidRDefault="00B85691" w:rsidP="00EB1B65">
      <w:pPr>
        <w:pStyle w:val="SingleTxtGR"/>
      </w:pPr>
      <w:r w:rsidRPr="001C38CD">
        <w:t>114.</w:t>
      </w:r>
      <w:r w:rsidRPr="001C38CD">
        <w:tab/>
        <w:t>В соответствии с поправками, внесенными в Конституцию в 2005 году, в качестве верхней палаты парламента был воссоздан Сенат. Первые выборы в Сенат состоялись в ноябре 2005 года, и в него было избрано больше женщин, чем в Палату собрания. В Сенате женщины занимают 23 места из 66. Как отр</w:t>
      </w:r>
      <w:r w:rsidRPr="001C38CD">
        <w:t>а</w:t>
      </w:r>
      <w:r w:rsidRPr="001C38CD">
        <w:t xml:space="preserve">жено на приводимой ниже диаграмме 6, 120 из 150 членов Палаты собрания были избраны от округов, а остальные 30 были назначены президентом. </w:t>
      </w:r>
    </w:p>
    <w:p w:rsidR="00B85691" w:rsidRPr="001C38CD" w:rsidRDefault="00B85691" w:rsidP="00EB1B65">
      <w:pPr>
        <w:pStyle w:val="SingleTxtGR"/>
      </w:pPr>
      <w:r w:rsidRPr="001C38CD">
        <w:t>115.</w:t>
      </w:r>
      <w:r w:rsidRPr="001C38CD">
        <w:tab/>
        <w:t xml:space="preserve"> И спикером, и заместителем спикера парламента являются мужчины, а из 13 профильных комит</w:t>
      </w:r>
      <w:r w:rsidRPr="001C38CD">
        <w:t>е</w:t>
      </w:r>
      <w:r w:rsidRPr="001C38CD">
        <w:t xml:space="preserve">тов только один возглавляет женщина. </w:t>
      </w:r>
    </w:p>
    <w:p w:rsidR="00B85691" w:rsidRPr="001C38CD" w:rsidRDefault="00B242E6" w:rsidP="00B242E6">
      <w:pPr>
        <w:pStyle w:val="H23GR"/>
      </w:pPr>
      <w:r w:rsidRPr="001C38CD">
        <w:rPr>
          <w:b w:val="0"/>
        </w:rPr>
        <w:tab/>
      </w:r>
      <w:r w:rsidRPr="001C38CD">
        <w:rPr>
          <w:b w:val="0"/>
        </w:rPr>
        <w:tab/>
      </w:r>
      <w:r w:rsidR="00B85691" w:rsidRPr="001C38CD">
        <w:rPr>
          <w:b w:val="0"/>
        </w:rPr>
        <w:t>Диаграмма 6</w:t>
      </w:r>
      <w:r w:rsidRPr="001C38CD">
        <w:rPr>
          <w:b w:val="0"/>
        </w:rPr>
        <w:br/>
      </w:r>
      <w:r w:rsidR="00B85691" w:rsidRPr="001C38CD">
        <w:t>Представленность женщин в Палате собрания</w:t>
      </w:r>
    </w:p>
    <w:p w:rsidR="00B85691" w:rsidRPr="001C38CD" w:rsidRDefault="00B85691" w:rsidP="00B242E6">
      <w:pPr>
        <w:ind w:left="1134"/>
      </w:pPr>
      <w:r w:rsidRPr="001C38CD">
        <w:pict>
          <v:shape id="_x0000_s1601" type="#_x0000_t202" style="position:absolute;left:0;text-align:left;margin-left:429.05pt;margin-top:122.05pt;width:62.7pt;height:27.6pt;z-index:9" stroked="f">
            <v:textbox inset="0,0,0,0">
              <w:txbxContent>
                <w:p w:rsidR="006358E0" w:rsidRPr="00267964" w:rsidRDefault="006358E0" w:rsidP="00B85691">
                  <w:pPr>
                    <w:pStyle w:val="SingleTxtG"/>
                    <w:spacing w:after="0"/>
                    <w:ind w:left="0" w:right="0"/>
                    <w:rPr>
                      <w:sz w:val="12"/>
                      <w:szCs w:val="12"/>
                      <w:lang w:val="ru-RU"/>
                    </w:rPr>
                  </w:pPr>
                  <w:r w:rsidRPr="00267964">
                    <w:rPr>
                      <w:sz w:val="12"/>
                      <w:szCs w:val="12"/>
                      <w:lang w:val="ru-RU"/>
                    </w:rPr>
                    <w:t>Общее число мест</w:t>
                  </w:r>
                </w:p>
                <w:p w:rsidR="006358E0" w:rsidRPr="00267964" w:rsidRDefault="006358E0" w:rsidP="00B85691">
                  <w:pPr>
                    <w:pStyle w:val="SingleTxtG"/>
                    <w:spacing w:before="40" w:after="0"/>
                    <w:ind w:left="0" w:right="0"/>
                    <w:jc w:val="left"/>
                    <w:rPr>
                      <w:rFonts w:eastAsia="SimSun"/>
                      <w:sz w:val="12"/>
                      <w:szCs w:val="12"/>
                      <w:lang w:val="ru-RU"/>
                    </w:rPr>
                  </w:pPr>
                  <w:r w:rsidRPr="00267964">
                    <w:rPr>
                      <w:sz w:val="12"/>
                      <w:szCs w:val="12"/>
                      <w:lang w:val="ru-RU"/>
                    </w:rPr>
                    <w:t>Число парламента</w:t>
                  </w:r>
                  <w:r>
                    <w:rPr>
                      <w:sz w:val="12"/>
                      <w:szCs w:val="12"/>
                      <w:lang w:val="ru-RU"/>
                    </w:rPr>
                    <w:t>-</w:t>
                  </w:r>
                  <w:r>
                    <w:rPr>
                      <w:sz w:val="12"/>
                      <w:szCs w:val="12"/>
                      <w:lang w:val="ru-RU"/>
                    </w:rPr>
                    <w:br/>
                  </w:r>
                  <w:r w:rsidRPr="00267964">
                    <w:rPr>
                      <w:sz w:val="12"/>
                      <w:szCs w:val="12"/>
                      <w:lang w:val="ru-RU"/>
                    </w:rPr>
                    <w:t>риев-женщин</w:t>
                  </w:r>
                </w:p>
                <w:p w:rsidR="006358E0" w:rsidRPr="00267964" w:rsidRDefault="006358E0" w:rsidP="00B85691">
                  <w:pPr>
                    <w:spacing w:line="240" w:lineRule="auto"/>
                    <w:rPr>
                      <w:sz w:val="12"/>
                      <w:szCs w:val="12"/>
                    </w:rPr>
                  </w:pPr>
                </w:p>
              </w:txbxContent>
            </v:textbox>
          </v:shape>
        </w:pict>
      </w:r>
      <w:r w:rsidRPr="001C38CD">
        <w:pict>
          <v:shape id="_x0000_i1031" type="#_x0000_t75" style="width:430.5pt;height:264pt">
            <v:imagedata r:id="rId13" o:title=""/>
          </v:shape>
        </w:pict>
      </w:r>
    </w:p>
    <w:p w:rsidR="00B85691" w:rsidRPr="001C38CD" w:rsidRDefault="00FD2F5F" w:rsidP="00E01212">
      <w:pPr>
        <w:pStyle w:val="SingleTxtGR"/>
        <w:spacing w:before="240"/>
        <w:rPr>
          <w:sz w:val="18"/>
          <w:szCs w:val="18"/>
        </w:rPr>
      </w:pPr>
      <w:r w:rsidRPr="001C38CD">
        <w:rPr>
          <w:i/>
          <w:sz w:val="18"/>
          <w:szCs w:val="18"/>
        </w:rPr>
        <w:t>Источник:</w:t>
      </w:r>
      <w:r w:rsidR="00B85691" w:rsidRPr="001C38CD">
        <w:rPr>
          <w:sz w:val="18"/>
          <w:szCs w:val="18"/>
        </w:rPr>
        <w:t xml:space="preserve"> Women in Politics and Decision-Making Project Evaluation Report (November 2000).</w:t>
      </w:r>
    </w:p>
    <w:p w:rsidR="00B85691" w:rsidRPr="001C38CD" w:rsidRDefault="00B85691" w:rsidP="00E01212">
      <w:pPr>
        <w:pStyle w:val="SingleTxtGR"/>
      </w:pPr>
      <w:r w:rsidRPr="001C38CD">
        <w:t>116.</w:t>
      </w:r>
      <w:r w:rsidRPr="001C38CD">
        <w:tab/>
        <w:t>В соответствии с частью 2 Конституции Зимбабве членов кабинета мин</w:t>
      </w:r>
      <w:r w:rsidRPr="001C38CD">
        <w:t>и</w:t>
      </w:r>
      <w:r w:rsidRPr="001C38CD">
        <w:t>стров назначает президент из числа избранных членов парламента. На ди</w:t>
      </w:r>
      <w:r w:rsidRPr="001C38CD">
        <w:t>а</w:t>
      </w:r>
      <w:r w:rsidRPr="001C38CD">
        <w:t xml:space="preserve">грамме 7 показано, как были представлены женщины в кабинете министров в период 2002–2008 годов. Число женщин, избранных в парламент, влияет на число женщин в составе кабинета министров. Председателем Сената была женщина. </w:t>
      </w:r>
    </w:p>
    <w:p w:rsidR="00B85691" w:rsidRPr="001C38CD" w:rsidRDefault="00B85691" w:rsidP="00E01212">
      <w:pPr>
        <w:pStyle w:val="H23GR"/>
      </w:pPr>
      <w:r w:rsidRPr="001C38CD">
        <w:rPr>
          <w:b w:val="0"/>
        </w:rPr>
        <w:t>\</w:t>
      </w:r>
      <w:r w:rsidR="00E01212" w:rsidRPr="001C38CD">
        <w:rPr>
          <w:b w:val="0"/>
        </w:rPr>
        <w:tab/>
      </w:r>
      <w:r w:rsidR="00E01212" w:rsidRPr="001C38CD">
        <w:rPr>
          <w:b w:val="0"/>
        </w:rPr>
        <w:tab/>
      </w:r>
      <w:r w:rsidRPr="001C38CD">
        <w:rPr>
          <w:b w:val="0"/>
        </w:rPr>
        <w:t>Диаграмма 7</w:t>
      </w:r>
      <w:r w:rsidR="00E01212" w:rsidRPr="001C38CD">
        <w:rPr>
          <w:b w:val="0"/>
        </w:rPr>
        <w:br/>
      </w:r>
      <w:r w:rsidRPr="001C38CD">
        <w:t>Представленность женщин в кабинете министров</w:t>
      </w:r>
    </w:p>
    <w:p w:rsidR="00B85691" w:rsidRPr="001C38CD" w:rsidRDefault="00EB2B30" w:rsidP="00E01212">
      <w:pPr>
        <w:ind w:left="1134"/>
      </w:pPr>
      <w:r w:rsidRPr="001C38CD">
        <w:pict>
          <v:shape id="_x0000_s1606" type="#_x0000_t202" style="position:absolute;left:0;text-align:left;margin-left:445.45pt;margin-top:166.45pt;width:30.6pt;height:49.15pt;z-index:14" stroked="f">
            <v:textbox style="mso-next-textbox:#_x0000_s1606" inset="0,0,0,0">
              <w:txbxContent>
                <w:p w:rsidR="006358E0" w:rsidRDefault="006358E0" w:rsidP="00B85691">
                  <w:pPr>
                    <w:spacing w:line="160" w:lineRule="exact"/>
                    <w:rPr>
                      <w:sz w:val="14"/>
                      <w:szCs w:val="14"/>
                    </w:rPr>
                  </w:pPr>
                  <w:r w:rsidRPr="00CD16BD">
                    <w:rPr>
                      <w:sz w:val="14"/>
                      <w:szCs w:val="14"/>
                      <w:lang w:val="en-US"/>
                    </w:rPr>
                    <w:t xml:space="preserve">2002 </w:t>
                  </w:r>
                  <w:r w:rsidRPr="00CD16BD">
                    <w:rPr>
                      <w:sz w:val="14"/>
                      <w:szCs w:val="14"/>
                    </w:rPr>
                    <w:t>год</w:t>
                  </w:r>
                </w:p>
                <w:p w:rsidR="006358E0" w:rsidRPr="00CD16BD" w:rsidRDefault="006358E0" w:rsidP="00B85691">
                  <w:pPr>
                    <w:spacing w:before="220" w:line="160" w:lineRule="exact"/>
                    <w:rPr>
                      <w:sz w:val="14"/>
                      <w:szCs w:val="14"/>
                    </w:rPr>
                  </w:pPr>
                  <w:r w:rsidRPr="00CD16BD">
                    <w:rPr>
                      <w:sz w:val="14"/>
                      <w:szCs w:val="14"/>
                      <w:lang w:val="en-US"/>
                    </w:rPr>
                    <w:t>200</w:t>
                  </w:r>
                  <w:r>
                    <w:rPr>
                      <w:sz w:val="14"/>
                      <w:szCs w:val="14"/>
                    </w:rPr>
                    <w:t>3</w:t>
                  </w:r>
                  <w:r w:rsidRPr="00CD16BD">
                    <w:rPr>
                      <w:sz w:val="14"/>
                      <w:szCs w:val="14"/>
                      <w:lang w:val="en-US"/>
                    </w:rPr>
                    <w:t xml:space="preserve"> </w:t>
                  </w:r>
                  <w:r w:rsidRPr="00CD16BD">
                    <w:rPr>
                      <w:sz w:val="14"/>
                      <w:szCs w:val="14"/>
                    </w:rPr>
                    <w:t>год</w:t>
                  </w:r>
                </w:p>
                <w:p w:rsidR="006358E0" w:rsidRPr="00CD16BD" w:rsidRDefault="006358E0" w:rsidP="00B85691">
                  <w:pPr>
                    <w:spacing w:before="220" w:line="160" w:lineRule="exact"/>
                    <w:rPr>
                      <w:sz w:val="14"/>
                      <w:szCs w:val="14"/>
                    </w:rPr>
                  </w:pPr>
                  <w:r w:rsidRPr="00CD16BD">
                    <w:rPr>
                      <w:sz w:val="14"/>
                      <w:szCs w:val="14"/>
                      <w:lang w:val="en-US"/>
                    </w:rPr>
                    <w:t>200</w:t>
                  </w:r>
                  <w:r>
                    <w:rPr>
                      <w:sz w:val="14"/>
                      <w:szCs w:val="14"/>
                    </w:rPr>
                    <w:t>6</w:t>
                  </w:r>
                  <w:r w:rsidRPr="00CD16BD">
                    <w:rPr>
                      <w:sz w:val="14"/>
                      <w:szCs w:val="14"/>
                      <w:lang w:val="en-US"/>
                    </w:rPr>
                    <w:t xml:space="preserve"> </w:t>
                  </w:r>
                  <w:r w:rsidRPr="00CD16BD">
                    <w:rPr>
                      <w:sz w:val="14"/>
                      <w:szCs w:val="14"/>
                    </w:rPr>
                    <w:t>год</w:t>
                  </w:r>
                </w:p>
              </w:txbxContent>
            </v:textbox>
          </v:shape>
        </w:pict>
      </w:r>
      <w:r w:rsidR="00E01212" w:rsidRPr="001C38CD">
        <w:pict>
          <v:shape id="_x0000_s1605" type="#_x0000_t202" style="position:absolute;left:0;text-align:left;margin-left:311.25pt;margin-top:172.7pt;width:106.25pt;height:52.65pt;z-index:13" stroked="f">
            <v:textbox style="mso-next-textbox:#_x0000_s1605" inset="0,0,0,0">
              <w:txbxContent>
                <w:p w:rsidR="006358E0" w:rsidRPr="00E01212" w:rsidRDefault="006358E0" w:rsidP="00B85691">
                  <w:pPr>
                    <w:jc w:val="center"/>
                    <w:rPr>
                      <w:b/>
                      <w:sz w:val="18"/>
                      <w:szCs w:val="18"/>
                    </w:rPr>
                  </w:pPr>
                  <w:r w:rsidRPr="00E01212">
                    <w:rPr>
                      <w:b/>
                      <w:sz w:val="18"/>
                      <w:szCs w:val="18"/>
                    </w:rPr>
                    <w:t xml:space="preserve">Губернаторы </w:t>
                  </w:r>
                  <w:r>
                    <w:rPr>
                      <w:b/>
                      <w:sz w:val="18"/>
                      <w:szCs w:val="18"/>
                      <w:lang w:val="en-US"/>
                    </w:rPr>
                    <w:br/>
                  </w:r>
                  <w:r w:rsidRPr="00E01212">
                    <w:rPr>
                      <w:b/>
                      <w:sz w:val="18"/>
                      <w:szCs w:val="18"/>
                    </w:rPr>
                    <w:t xml:space="preserve">провинций и </w:t>
                  </w:r>
                  <w:r>
                    <w:rPr>
                      <w:b/>
                      <w:sz w:val="18"/>
                      <w:szCs w:val="18"/>
                      <w:lang w:val="en-US"/>
                    </w:rPr>
                    <w:br/>
                  </w:r>
                  <w:r w:rsidRPr="00E01212">
                    <w:rPr>
                      <w:b/>
                      <w:sz w:val="18"/>
                      <w:szCs w:val="18"/>
                    </w:rPr>
                    <w:t>минис</w:t>
                  </w:r>
                  <w:r w:rsidRPr="00E01212">
                    <w:rPr>
                      <w:b/>
                      <w:sz w:val="18"/>
                      <w:szCs w:val="18"/>
                    </w:rPr>
                    <w:t>т</w:t>
                  </w:r>
                  <w:r w:rsidRPr="00E01212">
                    <w:rPr>
                      <w:b/>
                      <w:sz w:val="18"/>
                      <w:szCs w:val="18"/>
                    </w:rPr>
                    <w:t>ры-резиденты</w:t>
                  </w:r>
                </w:p>
              </w:txbxContent>
            </v:textbox>
          </v:shape>
        </w:pict>
      </w:r>
      <w:r w:rsidR="00E01212" w:rsidRPr="001C38CD">
        <w:pict>
          <v:shape id="_x0000_s1604" type="#_x0000_t202" style="position:absolute;left:0;text-align:left;margin-left:213.9pt;margin-top:173.25pt;width:95.3pt;height:25.8pt;z-index:12" stroked="f">
            <v:textbox style="mso-next-textbox:#_x0000_s1604" inset="0,0,0,0">
              <w:txbxContent>
                <w:p w:rsidR="006358E0" w:rsidRPr="00E01212" w:rsidRDefault="006358E0" w:rsidP="00B85691">
                  <w:pPr>
                    <w:jc w:val="center"/>
                    <w:rPr>
                      <w:b/>
                      <w:sz w:val="18"/>
                      <w:szCs w:val="18"/>
                    </w:rPr>
                  </w:pPr>
                  <w:r w:rsidRPr="00E01212">
                    <w:rPr>
                      <w:b/>
                      <w:sz w:val="18"/>
                      <w:szCs w:val="18"/>
                    </w:rPr>
                    <w:t xml:space="preserve">Заместители </w:t>
                  </w:r>
                  <w:r w:rsidRPr="00E01212">
                    <w:rPr>
                      <w:b/>
                      <w:sz w:val="18"/>
                      <w:szCs w:val="18"/>
                      <w:lang w:val="en-US"/>
                    </w:rPr>
                    <w:br/>
                  </w:r>
                  <w:r w:rsidRPr="00E01212">
                    <w:rPr>
                      <w:b/>
                      <w:sz w:val="18"/>
                      <w:szCs w:val="18"/>
                    </w:rPr>
                    <w:t>мин</w:t>
                  </w:r>
                  <w:r w:rsidRPr="00E01212">
                    <w:rPr>
                      <w:b/>
                      <w:sz w:val="18"/>
                      <w:szCs w:val="18"/>
                    </w:rPr>
                    <w:t>и</w:t>
                  </w:r>
                  <w:r w:rsidRPr="00E01212">
                    <w:rPr>
                      <w:b/>
                      <w:sz w:val="18"/>
                      <w:szCs w:val="18"/>
                    </w:rPr>
                    <w:t>стров</w:t>
                  </w:r>
                </w:p>
              </w:txbxContent>
            </v:textbox>
          </v:shape>
        </w:pict>
      </w:r>
      <w:r w:rsidR="00E01212" w:rsidRPr="001C38CD">
        <w:pict>
          <v:shape id="_x0000_s1602" type="#_x0000_t202" style="position:absolute;left:0;text-align:left;margin-left:60.95pt;margin-top:19.3pt;width:19.2pt;height:146.4pt;z-index:10" stroked="f">
            <v:textbox style="layout-flow:vertical;mso-layout-flow-alt:bottom-to-top;mso-next-textbox:#_x0000_s1602" inset="0,0,0,0">
              <w:txbxContent>
                <w:p w:rsidR="006358E0" w:rsidRPr="00CD16BD" w:rsidRDefault="006358E0" w:rsidP="00B85691">
                  <w:pPr>
                    <w:jc w:val="center"/>
                    <w:rPr>
                      <w:b/>
                    </w:rPr>
                  </w:pPr>
                  <w:r w:rsidRPr="00CD16BD">
                    <w:rPr>
                      <w:b/>
                    </w:rPr>
                    <w:t>Процентная доля</w:t>
                  </w:r>
                </w:p>
              </w:txbxContent>
            </v:textbox>
          </v:shape>
        </w:pict>
      </w:r>
      <w:r w:rsidR="00B85691" w:rsidRPr="001C38CD">
        <w:pict>
          <v:shape id="_x0000_s1734" type="#_x0000_t202" style="position:absolute;left:0;text-align:left;margin-left:370.5pt;margin-top:76.9pt;width:9.3pt;height:11.1pt;z-index:134" filled="f" stroked="f">
            <v:textbox style="mso-next-textbox:#_x0000_s1734" inset="0,0,0,0">
              <w:txbxContent>
                <w:p w:rsidR="006358E0" w:rsidRPr="005100E6" w:rsidRDefault="006358E0" w:rsidP="00B85691">
                  <w:pPr>
                    <w:jc w:val="center"/>
                  </w:pPr>
                </w:p>
              </w:txbxContent>
            </v:textbox>
          </v:shape>
        </w:pict>
      </w:r>
      <w:r w:rsidR="00B85691" w:rsidRPr="001C38CD">
        <w:pict>
          <v:shape id="_x0000_s1733" type="#_x0000_t202" style="position:absolute;left:0;text-align:left;margin-left:347.7pt;margin-top:76.6pt;width:9.3pt;height:11.1pt;z-index:133" filled="f" stroked="f">
            <v:textbox style="mso-next-textbox:#_x0000_s1733" inset="0,0,0,0">
              <w:txbxContent>
                <w:p w:rsidR="006358E0" w:rsidRPr="005100E6" w:rsidRDefault="006358E0" w:rsidP="00B85691">
                  <w:pPr>
                    <w:jc w:val="center"/>
                  </w:pPr>
                </w:p>
              </w:txbxContent>
            </v:textbox>
          </v:shape>
        </w:pict>
      </w:r>
      <w:r w:rsidR="00B85691" w:rsidRPr="001C38CD">
        <w:pict>
          <v:shape id="_x0000_s1732" type="#_x0000_t202" style="position:absolute;left:0;text-align:left;margin-left:285.9pt;margin-top:93.4pt;width:9.3pt;height:11.1pt;z-index:132" filled="f" stroked="f">
            <v:textbox style="mso-next-textbox:#_x0000_s1732" inset="0,0,0,0">
              <w:txbxContent>
                <w:p w:rsidR="006358E0" w:rsidRPr="005100E6" w:rsidRDefault="006358E0" w:rsidP="00B85691">
                  <w:pPr>
                    <w:jc w:val="center"/>
                  </w:pPr>
                </w:p>
              </w:txbxContent>
            </v:textbox>
          </v:shape>
        </w:pict>
      </w:r>
      <w:r w:rsidR="00B85691" w:rsidRPr="001C38CD">
        <w:pict>
          <v:shape id="_x0000_s1731" type="#_x0000_t202" style="position:absolute;left:0;text-align:left;margin-left:239.4pt;margin-top:100.6pt;width:9.3pt;height:11.1pt;z-index:131" filled="f" stroked="f">
            <v:textbox style="mso-next-textbox:#_x0000_s1731" inset="0,0,0,0">
              <w:txbxContent>
                <w:p w:rsidR="006358E0" w:rsidRPr="005100E6" w:rsidRDefault="006358E0" w:rsidP="00B85691">
                  <w:pPr>
                    <w:jc w:val="center"/>
                  </w:pPr>
                </w:p>
              </w:txbxContent>
            </v:textbox>
          </v:shape>
        </w:pict>
      </w:r>
      <w:r w:rsidR="00B85691" w:rsidRPr="001C38CD">
        <w:pict>
          <v:shape id="_x0000_s1730" type="#_x0000_t202" style="position:absolute;left:0;text-align:left;margin-left:183.9pt;margin-top:76.9pt;width:9.3pt;height:11.1pt;z-index:130" filled="f" stroked="f">
            <v:textbox style="mso-next-textbox:#_x0000_s1730" inset="0,0,0,0">
              <w:txbxContent>
                <w:p w:rsidR="006358E0" w:rsidRPr="005100E6" w:rsidRDefault="006358E0" w:rsidP="00B85691">
                  <w:pPr>
                    <w:jc w:val="center"/>
                  </w:pPr>
                </w:p>
              </w:txbxContent>
            </v:textbox>
          </v:shape>
        </w:pict>
      </w:r>
      <w:r w:rsidR="00B85691" w:rsidRPr="001C38CD">
        <w:pict>
          <v:shape id="_x0000_s1729" type="#_x0000_t202" style="position:absolute;left:0;text-align:left;margin-left:160.2pt;margin-top:66.1pt;width:9.3pt;height:11.1pt;z-index:129" filled="f" stroked="f">
            <v:textbox style="mso-next-textbox:#_x0000_s1729" inset="0,0,0,0">
              <w:txbxContent>
                <w:p w:rsidR="006358E0" w:rsidRPr="005100E6" w:rsidRDefault="006358E0" w:rsidP="00B85691">
                  <w:pPr>
                    <w:jc w:val="center"/>
                  </w:pPr>
                </w:p>
              </w:txbxContent>
            </v:textbox>
          </v:shape>
        </w:pict>
      </w:r>
      <w:r w:rsidR="00B85691" w:rsidRPr="001C38CD">
        <w:pict>
          <v:shape id="_x0000_s1728" type="#_x0000_t202" style="position:absolute;left:0;text-align:left;margin-left:136.8pt;margin-top:66.1pt;width:9.3pt;height:11.1pt;z-index:128" filled="f" stroked="f">
            <v:textbox style="mso-next-textbox:#_x0000_s1728" inset="0,0,0,0">
              <w:txbxContent>
                <w:p w:rsidR="006358E0" w:rsidRPr="005100E6" w:rsidRDefault="006358E0" w:rsidP="00B85691">
                  <w:pPr>
                    <w:jc w:val="center"/>
                  </w:pPr>
                </w:p>
              </w:txbxContent>
            </v:textbox>
          </v:shape>
        </w:pict>
      </w:r>
      <w:r w:rsidR="00B85691" w:rsidRPr="001C38CD">
        <w:pict>
          <v:shape id="_x0000_s1603" type="#_x0000_t202" style="position:absolute;left:0;text-align:left;margin-left:126.3pt;margin-top:174.6pt;width:67.8pt;height:16.2pt;z-index:11" stroked="f">
            <v:textbox style="mso-next-textbox:#_x0000_s1603" inset="0,0,0,0">
              <w:txbxContent>
                <w:p w:rsidR="006358E0" w:rsidRPr="00E01212" w:rsidRDefault="006358E0" w:rsidP="00B85691">
                  <w:pPr>
                    <w:jc w:val="center"/>
                    <w:rPr>
                      <w:b/>
                      <w:sz w:val="18"/>
                      <w:szCs w:val="18"/>
                    </w:rPr>
                  </w:pPr>
                  <w:r w:rsidRPr="00E01212">
                    <w:rPr>
                      <w:b/>
                      <w:sz w:val="18"/>
                      <w:szCs w:val="18"/>
                    </w:rPr>
                    <w:t>Министры</w:t>
                  </w:r>
                </w:p>
              </w:txbxContent>
            </v:textbox>
          </v:shape>
        </w:pict>
      </w:r>
      <w:r w:rsidR="00B85691" w:rsidRPr="001C38CD">
        <w:pict>
          <v:shape id="_x0000_i1032" type="#_x0000_t75" style="width:430.5pt;height:228pt">
            <v:imagedata r:id="rId14" o:title=""/>
          </v:shape>
        </w:pict>
      </w:r>
    </w:p>
    <w:p w:rsidR="00B85691" w:rsidRPr="001C38CD" w:rsidRDefault="00FD2F5F" w:rsidP="00DF3884">
      <w:pPr>
        <w:pStyle w:val="SingleTxtGR"/>
        <w:rPr>
          <w:sz w:val="18"/>
          <w:szCs w:val="18"/>
        </w:rPr>
      </w:pPr>
      <w:r w:rsidRPr="001C38CD">
        <w:rPr>
          <w:i/>
          <w:sz w:val="18"/>
          <w:szCs w:val="18"/>
        </w:rPr>
        <w:t>Источник:</w:t>
      </w:r>
      <w:r w:rsidR="00B85691" w:rsidRPr="001C38CD">
        <w:rPr>
          <w:sz w:val="18"/>
          <w:szCs w:val="18"/>
        </w:rPr>
        <w:t xml:space="preserve"> Women in Politics and Decision-Making Project Evaluation Report (November 2000).</w:t>
      </w:r>
    </w:p>
    <w:p w:rsidR="00B85691" w:rsidRPr="001C38CD" w:rsidRDefault="00B85691" w:rsidP="00DF3884">
      <w:pPr>
        <w:pStyle w:val="H23GR"/>
      </w:pPr>
      <w:r w:rsidRPr="001C38CD">
        <w:tab/>
        <w:t>b)</w:t>
      </w:r>
      <w:r w:rsidRPr="001C38CD">
        <w:tab/>
        <w:t>Меры, принятые с целью увеличения числа женщин- парламент</w:t>
      </w:r>
      <w:r w:rsidRPr="001C38CD">
        <w:t>а</w:t>
      </w:r>
      <w:r w:rsidRPr="001C38CD">
        <w:t>риев</w:t>
      </w:r>
    </w:p>
    <w:p w:rsidR="00B85691" w:rsidRPr="001C38CD" w:rsidRDefault="00B85691" w:rsidP="00DF3884">
      <w:pPr>
        <w:pStyle w:val="SingleTxtGR"/>
      </w:pPr>
      <w:r w:rsidRPr="001C38CD">
        <w:t>117.</w:t>
      </w:r>
      <w:r w:rsidRPr="001C38CD">
        <w:tab/>
        <w:t>В ожидании увеличения числа женщин в парламенте и кабинете минис</w:t>
      </w:r>
      <w:r w:rsidRPr="001C38CD">
        <w:t>т</w:t>
      </w:r>
      <w:r w:rsidRPr="001C38CD">
        <w:t>ров Министерство по делам женщин, по вопросам гендерного равенства и о</w:t>
      </w:r>
      <w:r w:rsidRPr="001C38CD">
        <w:t>б</w:t>
      </w:r>
      <w:r w:rsidRPr="001C38CD">
        <w:t>щинного развития продолжает вести работу с организациями гражданского о</w:t>
      </w:r>
      <w:r w:rsidRPr="001C38CD">
        <w:t>б</w:t>
      </w:r>
      <w:r w:rsidRPr="001C38CD">
        <w:t>щества по привлечению женщин к участию в политической жизни. В</w:t>
      </w:r>
      <w:r w:rsidR="00DF3884" w:rsidRPr="001C38CD">
        <w:t> </w:t>
      </w:r>
      <w:r w:rsidRPr="001C38CD">
        <w:t>1997</w:t>
      </w:r>
      <w:r w:rsidR="00DF3884" w:rsidRPr="001C38CD">
        <w:t>−</w:t>
      </w:r>
      <w:r w:rsidRPr="001C38CD">
        <w:t>2000 годах правительство, пытаясь повысить число женщин, занима</w:t>
      </w:r>
      <w:r w:rsidRPr="001C38CD">
        <w:t>ю</w:t>
      </w:r>
      <w:r w:rsidRPr="001C38CD">
        <w:t>щих руководящие должности в политических и неполитических органах, ос</w:t>
      </w:r>
      <w:r w:rsidRPr="001C38CD">
        <w:t>у</w:t>
      </w:r>
      <w:r w:rsidRPr="001C38CD">
        <w:t xml:space="preserve">ществляло программу "Участие женщин в политике и принятии решений". Центральное место в этой программе отводилось выборам в районные сельские советы 1998 года и всеобщим парламентским выборам 2000 года. </w:t>
      </w:r>
    </w:p>
    <w:p w:rsidR="00B85691" w:rsidRPr="001C38CD" w:rsidRDefault="00B85691" w:rsidP="00DF3884">
      <w:pPr>
        <w:pStyle w:val="H4GR"/>
      </w:pPr>
      <w:r w:rsidRPr="001C38CD">
        <w:tab/>
        <w:t>i)</w:t>
      </w:r>
      <w:r w:rsidRPr="001C38CD">
        <w:tab/>
        <w:t>Проблемы</w:t>
      </w:r>
    </w:p>
    <w:p w:rsidR="00B85691" w:rsidRPr="001C38CD" w:rsidRDefault="00B85691" w:rsidP="00DF3884">
      <w:pPr>
        <w:pStyle w:val="SingleTxtGR"/>
      </w:pPr>
      <w:r w:rsidRPr="001C38CD">
        <w:t>118.</w:t>
      </w:r>
      <w:r w:rsidRPr="001C38CD">
        <w:tab/>
        <w:t>После парламентских выборов 2000 года число парламентариев-женщин сократилось с 21 до 14. В ходе оценки результативности программы "Участие женщин в политике и принятии решений" выявились некоторые факторы, пр</w:t>
      </w:r>
      <w:r w:rsidRPr="001C38CD">
        <w:t>е</w:t>
      </w:r>
      <w:r w:rsidRPr="001C38CD">
        <w:t>пятствовавшие ее успешной реализации. Так, например, в рамках пр</w:t>
      </w:r>
      <w:r w:rsidRPr="001C38CD">
        <w:t>о</w:t>
      </w:r>
      <w:r w:rsidRPr="001C38CD">
        <w:t>граммы не было проведено базисное исследование для установления причин, по которым политические и руководящие должности в Зимбабве занимает слишком мало женщин. Внимание в программе уделялось в основном подготовке инструкт</w:t>
      </w:r>
      <w:r w:rsidRPr="001C38CD">
        <w:t>о</w:t>
      </w:r>
      <w:r w:rsidRPr="001C38CD">
        <w:t>ров, а не выявлению и поддержке потенциальных кандидатов-женщин, спосо</w:t>
      </w:r>
      <w:r w:rsidRPr="001C38CD">
        <w:t>б</w:t>
      </w:r>
      <w:r w:rsidRPr="001C38CD">
        <w:t xml:space="preserve">ных успешно участвовать в выборах, и повышению их конкурентоспособности. </w:t>
      </w:r>
    </w:p>
    <w:p w:rsidR="00B85691" w:rsidRPr="001C38CD" w:rsidRDefault="00B85691" w:rsidP="00DF3884">
      <w:pPr>
        <w:pStyle w:val="H4GR"/>
      </w:pPr>
      <w:r w:rsidRPr="001C38CD">
        <w:tab/>
        <w:t>ii)</w:t>
      </w:r>
      <w:r w:rsidRPr="001C38CD">
        <w:tab/>
        <w:t>Меры реагирования</w:t>
      </w:r>
    </w:p>
    <w:p w:rsidR="00B85691" w:rsidRPr="001C38CD" w:rsidRDefault="00B85691" w:rsidP="00DF3884">
      <w:pPr>
        <w:pStyle w:val="SingleTxtGR"/>
      </w:pPr>
      <w:r w:rsidRPr="001C38CD">
        <w:t>119.</w:t>
      </w:r>
      <w:r w:rsidRPr="001C38CD">
        <w:tab/>
        <w:t>Желая увеличить число женщин, занимающих политические и руковод</w:t>
      </w:r>
      <w:r w:rsidRPr="001C38CD">
        <w:t>я</w:t>
      </w:r>
      <w:r w:rsidRPr="001C38CD">
        <w:t>щие посты, обе ведущие политические партии выразили готовность ввести си</w:t>
      </w:r>
      <w:r w:rsidRPr="001C38CD">
        <w:t>с</w:t>
      </w:r>
      <w:r w:rsidRPr="001C38CD">
        <w:t>тему квот. О том, что на число женщин, избранных в парламент, оказала вли</w:t>
      </w:r>
      <w:r w:rsidRPr="001C38CD">
        <w:t>я</w:t>
      </w:r>
      <w:r w:rsidRPr="001C38CD">
        <w:t>ние действующая в Зимбабве система выборов, при которой побеждает канд</w:t>
      </w:r>
      <w:r w:rsidRPr="001C38CD">
        <w:t>и</w:t>
      </w:r>
      <w:r w:rsidRPr="001C38CD">
        <w:t>дат, набравший наибольшее число голосов избирателей, можно спорить. Па</w:t>
      </w:r>
      <w:r w:rsidRPr="001C38CD">
        <w:t>р</w:t>
      </w:r>
      <w:r w:rsidRPr="001C38CD">
        <w:t xml:space="preserve">ламентские выборы проводятся в Зимбабве раз в пять лет (последние выборы состоялись в марте и июне 2008 года). </w:t>
      </w:r>
    </w:p>
    <w:p w:rsidR="00B85691" w:rsidRPr="001C38CD" w:rsidRDefault="00B85691" w:rsidP="00DF3884">
      <w:pPr>
        <w:pStyle w:val="SingleTxtGR"/>
      </w:pPr>
      <w:r w:rsidRPr="001C38CD">
        <w:t>120.</w:t>
      </w:r>
      <w:r w:rsidRPr="001C38CD">
        <w:tab/>
        <w:t>Министерство по делам женщин, по вопросам гендерного равенства и общинного развития начало привлекать женщин, занимающихся политикой, к участию в экономической жизни. При поддержке организаций гражданского общества проводятся практикумы по созданию потенциала, в ходе которых женщинам разъясняют, зачем им необходимо участвовать в политической жи</w:t>
      </w:r>
      <w:r w:rsidRPr="001C38CD">
        <w:t>з</w:t>
      </w:r>
      <w:r w:rsidRPr="001C38CD">
        <w:t>ни и принятии решений.</w:t>
      </w:r>
    </w:p>
    <w:p w:rsidR="00B85691" w:rsidRPr="001C38CD" w:rsidRDefault="00B85691" w:rsidP="00DF3884">
      <w:pPr>
        <w:pStyle w:val="H23GR"/>
      </w:pPr>
      <w:r w:rsidRPr="001C38CD">
        <w:tab/>
        <w:t>4.</w:t>
      </w:r>
      <w:r w:rsidRPr="001C38CD">
        <w:tab/>
        <w:t>Женщины в местных органах власти</w:t>
      </w:r>
    </w:p>
    <w:p w:rsidR="00B85691" w:rsidRPr="001C38CD" w:rsidRDefault="00B85691" w:rsidP="00DF3884">
      <w:pPr>
        <w:pStyle w:val="H23GR"/>
      </w:pPr>
      <w:r w:rsidRPr="001C38CD">
        <w:tab/>
        <w:t>a)</w:t>
      </w:r>
      <w:r w:rsidRPr="001C38CD">
        <w:tab/>
        <w:t>Окружные сельские и городские советы</w:t>
      </w:r>
    </w:p>
    <w:p w:rsidR="00B85691" w:rsidRPr="001C38CD" w:rsidRDefault="00B85691" w:rsidP="00DF3884">
      <w:pPr>
        <w:pStyle w:val="SingleTxtGR"/>
      </w:pPr>
      <w:r w:rsidRPr="001C38CD">
        <w:t>121.</w:t>
      </w:r>
      <w:r w:rsidRPr="001C38CD">
        <w:tab/>
        <w:t>Окружные сельские советы (ОСС) и городские советы являются местн</w:t>
      </w:r>
      <w:r w:rsidRPr="001C38CD">
        <w:t>ы</w:t>
      </w:r>
      <w:r w:rsidRPr="001C38CD">
        <w:t>ми органами власти, соответственно, в сельских и городских зонах. Управля</w:t>
      </w:r>
      <w:r w:rsidRPr="001C38CD">
        <w:t>е</w:t>
      </w:r>
      <w:r w:rsidRPr="001C38CD">
        <w:t>мые сельскими и городскими советами административные единицы подразд</w:t>
      </w:r>
      <w:r w:rsidRPr="001C38CD">
        <w:t>е</w:t>
      </w:r>
      <w:r w:rsidRPr="001C38CD">
        <w:t>ляются на районы. Районы имеют представителей в совете в качестве членов совета. Согласно статистическим данным по сельским и городским советам, в советах как на избира</w:t>
      </w:r>
      <w:r w:rsidRPr="001C38CD">
        <w:t>е</w:t>
      </w:r>
      <w:r w:rsidRPr="001C38CD">
        <w:t>мых, так и на назначаемых должностях преобладают мужчины, что отражено на диаграммах 9 и 10.</w:t>
      </w:r>
    </w:p>
    <w:p w:rsidR="00B85691" w:rsidRPr="001C38CD" w:rsidRDefault="00B85691" w:rsidP="00DF3884">
      <w:pPr>
        <w:pStyle w:val="SingleTxtGR"/>
      </w:pPr>
      <w:r w:rsidRPr="001C38CD">
        <w:t>122.</w:t>
      </w:r>
      <w:r w:rsidRPr="001C38CD">
        <w:tab/>
        <w:t>Мэры избираются путем прямого голосования избирателей соответс</w:t>
      </w:r>
      <w:r w:rsidRPr="001C38CD">
        <w:t>т</w:t>
      </w:r>
      <w:r w:rsidRPr="001C38CD">
        <w:t>вующих административных единиц. Заместители мэров избираются членами советов сроком на один год. Президент назначает губернаторов провинций и министров-резидентов, которые являются также членами парламента. На уро</w:t>
      </w:r>
      <w:r w:rsidRPr="001C38CD">
        <w:t>в</w:t>
      </w:r>
      <w:r w:rsidRPr="001C38CD">
        <w:t xml:space="preserve">не провинций не существует избираемых местных органов власти. </w:t>
      </w:r>
    </w:p>
    <w:p w:rsidR="00B85691" w:rsidRPr="001C38CD" w:rsidRDefault="00B85691" w:rsidP="00DF3884">
      <w:pPr>
        <w:pStyle w:val="H23GR"/>
      </w:pPr>
      <w:r w:rsidRPr="001C38CD">
        <w:tab/>
        <w:t>b)</w:t>
      </w:r>
      <w:r w:rsidRPr="001C38CD">
        <w:tab/>
        <w:t xml:space="preserve">Меры по увеличению числа женщин в местных органах власти </w:t>
      </w:r>
    </w:p>
    <w:p w:rsidR="00B85691" w:rsidRPr="001C38CD" w:rsidRDefault="00B85691" w:rsidP="00DF3884">
      <w:pPr>
        <w:pStyle w:val="SingleTxtGR"/>
      </w:pPr>
      <w:r w:rsidRPr="001C38CD">
        <w:t>123.</w:t>
      </w:r>
      <w:r w:rsidRPr="001C38CD">
        <w:tab/>
        <w:t>В то время как статистика дает четкое представление о численности му</w:t>
      </w:r>
      <w:r w:rsidRPr="001C38CD">
        <w:t>ж</w:t>
      </w:r>
      <w:r w:rsidRPr="001C38CD">
        <w:t>чин и женщин, являющихся членами городских и сельских советов, информ</w:t>
      </w:r>
      <w:r w:rsidRPr="001C38CD">
        <w:t>а</w:t>
      </w:r>
      <w:r w:rsidRPr="001C38CD">
        <w:t>ция о числе женщин-кандидатов, баллотировавшихся на выборах, фактически отсутствует.</w:t>
      </w:r>
    </w:p>
    <w:p w:rsidR="00B85691" w:rsidRPr="001C38CD" w:rsidRDefault="00B85691" w:rsidP="00DF3884">
      <w:pPr>
        <w:pStyle w:val="SingleTxtGR"/>
      </w:pPr>
      <w:r w:rsidRPr="001C38CD">
        <w:t>124.</w:t>
      </w:r>
      <w:r w:rsidRPr="001C38CD">
        <w:tab/>
        <w:t>Итогом кампании гражданского просвещения, проводившейся с 1998 года, стало незначительное увеличение количества мест, занимаемых женщинами в советах, на пять мест, в результате чего общая численность же</w:t>
      </w:r>
      <w:r w:rsidRPr="001C38CD">
        <w:t>н</w:t>
      </w:r>
      <w:r w:rsidRPr="001C38CD">
        <w:t>щин – членов советов достигла 42. Существует необходимость в проведении более дл</w:t>
      </w:r>
      <w:r w:rsidRPr="001C38CD">
        <w:t>и</w:t>
      </w:r>
      <w:r w:rsidRPr="001C38CD">
        <w:t>тельной, многолетней кампании, с тем чтобы изменить представления и установки, что могло бы привести к существенному увеличению числа же</w:t>
      </w:r>
      <w:r w:rsidRPr="001C38CD">
        <w:t>н</w:t>
      </w:r>
      <w:r w:rsidRPr="001C38CD">
        <w:t>щин среди членов совета. На приводимых ниже диагра</w:t>
      </w:r>
      <w:r w:rsidRPr="001C38CD">
        <w:t>м</w:t>
      </w:r>
      <w:r w:rsidRPr="001C38CD">
        <w:t>мах 8 и 9 представлены статистические данные об участии женщин в городских советах на политич</w:t>
      </w:r>
      <w:r w:rsidRPr="001C38CD">
        <w:t>е</w:t>
      </w:r>
      <w:r w:rsidRPr="001C38CD">
        <w:t>ском и старшем административном уровнях.</w:t>
      </w:r>
    </w:p>
    <w:p w:rsidR="00B85691" w:rsidRPr="001C38CD" w:rsidRDefault="00DF3884" w:rsidP="00DF3884">
      <w:pPr>
        <w:pStyle w:val="H23GR"/>
      </w:pPr>
      <w:r w:rsidRPr="001C38CD">
        <w:rPr>
          <w:b w:val="0"/>
        </w:rPr>
        <w:tab/>
      </w:r>
      <w:r w:rsidRPr="001C38CD">
        <w:rPr>
          <w:b w:val="0"/>
        </w:rPr>
        <w:tab/>
      </w:r>
      <w:r w:rsidR="00B85691" w:rsidRPr="001C38CD">
        <w:rPr>
          <w:b w:val="0"/>
        </w:rPr>
        <w:t>Диаграмма 8</w:t>
      </w:r>
      <w:r w:rsidRPr="001C38CD">
        <w:rPr>
          <w:b w:val="0"/>
        </w:rPr>
        <w:br/>
      </w:r>
      <w:r w:rsidR="00B85691" w:rsidRPr="001C38CD">
        <w:t>Женщины в местных органах власти</w:t>
      </w:r>
    </w:p>
    <w:p w:rsidR="00B85691" w:rsidRPr="001C38CD" w:rsidRDefault="00B85691" w:rsidP="00DF3884">
      <w:pPr>
        <w:ind w:left="1134"/>
      </w:pPr>
      <w:r w:rsidRPr="001C38CD">
        <w:pict>
          <v:group id="_x0000_s1577" editas="canvas" style="width:418.2pt;height:223.8pt;mso-position-horizontal-relative:char;mso-position-vertical-relative:line" coordsize="8364,4476">
            <o:lock v:ext="edit" aspectratio="t"/>
            <v:shape id="_x0000_s1578" type="#_x0000_t75" style="position:absolute;width:8364;height:4476" o:preferrelative="f">
              <v:fill o:detectmouseclick="t"/>
              <v:path o:extrusionok="t" o:connecttype="none"/>
              <o:lock v:ext="edit" text="t"/>
            </v:shape>
            <v:shape id="_x0000_s1579" type="#_x0000_t75" style="position:absolute;width:8364;height:4476">
              <v:imagedata r:id="rId15" o:title=""/>
            </v:shape>
            <v:shape id="_x0000_s1580" type="#_x0000_t202" style="position:absolute;left:7148;top:1700;width:898;height:148" stroked="f">
              <v:textbox inset="0,0,0,0">
                <w:txbxContent>
                  <w:p w:rsidR="006358E0" w:rsidRPr="007972D3" w:rsidRDefault="006358E0" w:rsidP="00B85691">
                    <w:pPr>
                      <w:spacing w:line="120" w:lineRule="exact"/>
                      <w:rPr>
                        <w:rFonts w:ascii="Arial Narrow" w:hAnsi="Arial Narrow"/>
                        <w:b/>
                        <w:spacing w:val="0"/>
                        <w:w w:val="100"/>
                        <w:sz w:val="10"/>
                        <w:szCs w:val="10"/>
                      </w:rPr>
                    </w:pPr>
                    <w:r w:rsidRPr="007972D3">
                      <w:rPr>
                        <w:rFonts w:ascii="Arial Narrow" w:hAnsi="Arial Narrow"/>
                        <w:b/>
                        <w:spacing w:val="0"/>
                        <w:w w:val="100"/>
                        <w:sz w:val="10"/>
                        <w:szCs w:val="10"/>
                      </w:rPr>
                      <w:t>Женщины, 2002 год</w:t>
                    </w:r>
                  </w:p>
                </w:txbxContent>
              </v:textbox>
            </v:shape>
            <v:shape id="_x0000_s1581" type="#_x0000_t202" style="position:absolute;left:7156;top:1866;width:872;height:180" stroked="f">
              <v:textbox inset="0,0,0,0">
                <w:txbxContent>
                  <w:p w:rsidR="006358E0" w:rsidRPr="007972D3" w:rsidRDefault="006358E0" w:rsidP="00B85691">
                    <w:pPr>
                      <w:spacing w:line="140" w:lineRule="exact"/>
                      <w:rPr>
                        <w:rFonts w:ascii="Arial Narrow" w:hAnsi="Arial Narrow"/>
                        <w:b/>
                        <w:spacing w:val="0"/>
                        <w:w w:val="100"/>
                        <w:sz w:val="10"/>
                        <w:szCs w:val="10"/>
                      </w:rPr>
                    </w:pPr>
                    <w:r w:rsidRPr="007972D3">
                      <w:rPr>
                        <w:rFonts w:ascii="Arial Narrow" w:hAnsi="Arial Narrow"/>
                        <w:b/>
                        <w:spacing w:val="0"/>
                        <w:w w:val="100"/>
                        <w:sz w:val="10"/>
                        <w:szCs w:val="10"/>
                      </w:rPr>
                      <w:t>Мужчины, 2002 год</w:t>
                    </w:r>
                  </w:p>
                </w:txbxContent>
              </v:textbox>
            </v:shape>
            <v:shape id="_x0000_s1582" type="#_x0000_t202" style="position:absolute;left:7156;top:2034;width:872;height:150" stroked="f">
              <v:textbox inset="0,0,0,0">
                <w:txbxContent>
                  <w:p w:rsidR="006358E0" w:rsidRPr="007972D3" w:rsidRDefault="006358E0" w:rsidP="00B85691">
                    <w:pPr>
                      <w:spacing w:line="140" w:lineRule="exact"/>
                      <w:rPr>
                        <w:rFonts w:ascii="Arial Narrow" w:hAnsi="Arial Narrow"/>
                        <w:b/>
                        <w:spacing w:val="0"/>
                        <w:w w:val="100"/>
                        <w:sz w:val="10"/>
                        <w:szCs w:val="10"/>
                      </w:rPr>
                    </w:pPr>
                    <w:r w:rsidRPr="007972D3">
                      <w:rPr>
                        <w:rFonts w:ascii="Arial Narrow" w:hAnsi="Arial Narrow"/>
                        <w:b/>
                        <w:spacing w:val="0"/>
                        <w:w w:val="100"/>
                        <w:sz w:val="10"/>
                        <w:szCs w:val="10"/>
                      </w:rPr>
                      <w:t>Женщины, 2003 год</w:t>
                    </w:r>
                  </w:p>
                </w:txbxContent>
              </v:textbox>
            </v:shape>
            <v:shape id="_x0000_s1583" type="#_x0000_t202" style="position:absolute;left:7164;top:2214;width:858;height:147" stroked="f">
              <v:textbox inset="0,0,0,0">
                <w:txbxContent>
                  <w:p w:rsidR="006358E0" w:rsidRPr="007972D3" w:rsidRDefault="006358E0" w:rsidP="00B85691">
                    <w:pPr>
                      <w:spacing w:line="140" w:lineRule="exact"/>
                      <w:rPr>
                        <w:rFonts w:ascii="Arial Narrow" w:hAnsi="Arial Narrow"/>
                        <w:b/>
                        <w:spacing w:val="0"/>
                        <w:w w:val="100"/>
                        <w:sz w:val="10"/>
                        <w:szCs w:val="10"/>
                      </w:rPr>
                    </w:pPr>
                    <w:r w:rsidRPr="007972D3">
                      <w:rPr>
                        <w:rFonts w:ascii="Arial Narrow" w:hAnsi="Arial Narrow"/>
                        <w:b/>
                        <w:spacing w:val="0"/>
                        <w:w w:val="100"/>
                        <w:sz w:val="10"/>
                        <w:szCs w:val="10"/>
                      </w:rPr>
                      <w:t>Мужчины, 2003 год</w:t>
                    </w:r>
                  </w:p>
                </w:txbxContent>
              </v:textbox>
            </v:shape>
            <v:shape id="_x0000_s1584" type="#_x0000_t202" style="position:absolute;left:624;top:3855;width:1230;height:537" stroked="f">
              <v:textbox inset="0,0,0,0">
                <w:txbxContent>
                  <w:p w:rsidR="006358E0" w:rsidRPr="00E677EE" w:rsidRDefault="006358E0" w:rsidP="00B85691">
                    <w:pPr>
                      <w:spacing w:line="240" w:lineRule="auto"/>
                      <w:jc w:val="center"/>
                      <w:rPr>
                        <w:rFonts w:ascii="Arial Narrow" w:hAnsi="Arial Narrow"/>
                        <w:b/>
                        <w:spacing w:val="0"/>
                        <w:w w:val="100"/>
                        <w:sz w:val="14"/>
                        <w:szCs w:val="14"/>
                      </w:rPr>
                    </w:pPr>
                    <w:r w:rsidRPr="00E677EE">
                      <w:rPr>
                        <w:rFonts w:ascii="Arial Narrow" w:hAnsi="Arial Narrow"/>
                        <w:b/>
                        <w:spacing w:val="0"/>
                        <w:w w:val="100"/>
                        <w:sz w:val="14"/>
                        <w:szCs w:val="14"/>
                      </w:rPr>
                      <w:t>Губ</w:t>
                    </w:r>
                    <w:r>
                      <w:rPr>
                        <w:rFonts w:ascii="Arial Narrow" w:hAnsi="Arial Narrow"/>
                        <w:b/>
                        <w:spacing w:val="0"/>
                        <w:w w:val="100"/>
                        <w:sz w:val="14"/>
                        <w:szCs w:val="14"/>
                      </w:rPr>
                      <w:t xml:space="preserve">ернаторы </w:t>
                    </w:r>
                    <w:r w:rsidRPr="00E677EE">
                      <w:rPr>
                        <w:rFonts w:ascii="Arial Narrow" w:hAnsi="Arial Narrow"/>
                        <w:b/>
                        <w:spacing w:val="0"/>
                        <w:w w:val="100"/>
                        <w:sz w:val="14"/>
                        <w:szCs w:val="14"/>
                      </w:rPr>
                      <w:t>пр</w:t>
                    </w:r>
                    <w:r w:rsidRPr="00E677EE">
                      <w:rPr>
                        <w:rFonts w:ascii="Arial Narrow" w:hAnsi="Arial Narrow"/>
                        <w:b/>
                        <w:spacing w:val="0"/>
                        <w:w w:val="100"/>
                        <w:sz w:val="14"/>
                        <w:szCs w:val="14"/>
                      </w:rPr>
                      <w:t>о</w:t>
                    </w:r>
                    <w:r w:rsidRPr="00E677EE">
                      <w:rPr>
                        <w:rFonts w:ascii="Arial Narrow" w:hAnsi="Arial Narrow"/>
                        <w:b/>
                        <w:spacing w:val="0"/>
                        <w:w w:val="100"/>
                        <w:sz w:val="14"/>
                        <w:szCs w:val="14"/>
                      </w:rPr>
                      <w:t>в</w:t>
                    </w:r>
                    <w:r>
                      <w:rPr>
                        <w:rFonts w:ascii="Arial Narrow" w:hAnsi="Arial Narrow"/>
                        <w:b/>
                        <w:spacing w:val="0"/>
                        <w:w w:val="100"/>
                        <w:sz w:val="14"/>
                        <w:szCs w:val="14"/>
                      </w:rPr>
                      <w:t>инций</w:t>
                    </w:r>
                    <w:r w:rsidRPr="00E677EE">
                      <w:rPr>
                        <w:rFonts w:ascii="Arial Narrow" w:hAnsi="Arial Narrow"/>
                        <w:b/>
                        <w:spacing w:val="0"/>
                        <w:w w:val="100"/>
                        <w:sz w:val="14"/>
                        <w:szCs w:val="14"/>
                      </w:rPr>
                      <w:t xml:space="preserve"> и</w:t>
                    </w:r>
                    <w:r>
                      <w:rPr>
                        <w:rFonts w:ascii="Arial Narrow" w:hAnsi="Arial Narrow"/>
                        <w:b/>
                        <w:spacing w:val="0"/>
                        <w:w w:val="100"/>
                        <w:sz w:val="14"/>
                        <w:szCs w:val="14"/>
                        <w:lang w:val="en-US"/>
                      </w:rPr>
                      <w:t xml:space="preserve"> </w:t>
                    </w:r>
                    <w:r w:rsidRPr="00E677EE">
                      <w:rPr>
                        <w:rFonts w:ascii="Arial Narrow" w:hAnsi="Arial Narrow"/>
                        <w:b/>
                        <w:spacing w:val="0"/>
                        <w:w w:val="100"/>
                        <w:sz w:val="14"/>
                        <w:szCs w:val="14"/>
                      </w:rPr>
                      <w:t>мин</w:t>
                    </w:r>
                    <w:r w:rsidRPr="00E677EE">
                      <w:rPr>
                        <w:rFonts w:ascii="Arial Narrow" w:hAnsi="Arial Narrow"/>
                        <w:b/>
                        <w:spacing w:val="0"/>
                        <w:w w:val="100"/>
                        <w:sz w:val="14"/>
                        <w:szCs w:val="14"/>
                      </w:rPr>
                      <w:t>и</w:t>
                    </w:r>
                    <w:r w:rsidRPr="00E677EE">
                      <w:rPr>
                        <w:rFonts w:ascii="Arial Narrow" w:hAnsi="Arial Narrow"/>
                        <w:b/>
                        <w:spacing w:val="0"/>
                        <w:w w:val="100"/>
                        <w:sz w:val="14"/>
                        <w:szCs w:val="14"/>
                      </w:rPr>
                      <w:t>стры-резиденты</w:t>
                    </w:r>
                  </w:p>
                </w:txbxContent>
              </v:textbox>
            </v:shape>
            <v:shape id="_x0000_s1585" type="#_x0000_t202" style="position:absolute;left:1908;top:3838;width:1200;height:380" stroked="f">
              <v:textbox inset="0,0,0,0">
                <w:txbxContent>
                  <w:p w:rsidR="006358E0" w:rsidRPr="00E677EE" w:rsidRDefault="006358E0" w:rsidP="00B85691">
                    <w:pPr>
                      <w:spacing w:line="240" w:lineRule="auto"/>
                      <w:jc w:val="center"/>
                      <w:rPr>
                        <w:rFonts w:ascii="Arial Narrow" w:hAnsi="Arial Narrow"/>
                        <w:b/>
                        <w:spacing w:val="0"/>
                        <w:w w:val="100"/>
                        <w:sz w:val="14"/>
                        <w:szCs w:val="14"/>
                      </w:rPr>
                    </w:pPr>
                    <w:r w:rsidRPr="00E677EE">
                      <w:rPr>
                        <w:rFonts w:ascii="Arial Narrow" w:hAnsi="Arial Narrow"/>
                        <w:b/>
                        <w:spacing w:val="0"/>
                        <w:w w:val="100"/>
                        <w:sz w:val="14"/>
                        <w:szCs w:val="14"/>
                      </w:rPr>
                      <w:t>Члены</w:t>
                    </w:r>
                    <w:r>
                      <w:rPr>
                        <w:rFonts w:ascii="Arial Narrow" w:hAnsi="Arial Narrow"/>
                        <w:b/>
                        <w:spacing w:val="0"/>
                        <w:w w:val="100"/>
                        <w:sz w:val="14"/>
                        <w:szCs w:val="14"/>
                      </w:rPr>
                      <w:t xml:space="preserve"> </w:t>
                    </w:r>
                    <w:r w:rsidRPr="00E677EE">
                      <w:rPr>
                        <w:rFonts w:ascii="Arial Narrow" w:hAnsi="Arial Narrow"/>
                        <w:b/>
                        <w:spacing w:val="0"/>
                        <w:w w:val="100"/>
                        <w:sz w:val="14"/>
                        <w:szCs w:val="14"/>
                      </w:rPr>
                      <w:t>городского совета</w:t>
                    </w:r>
                  </w:p>
                </w:txbxContent>
              </v:textbox>
            </v:shape>
            <v:shape id="_x0000_s1586" type="#_x0000_t202" style="position:absolute;left:3168;top:3852;width:1176;height:186" stroked="f">
              <v:textbox inset="0,0,0,0">
                <w:txbxContent>
                  <w:p w:rsidR="006358E0" w:rsidRPr="00E677EE" w:rsidRDefault="006358E0" w:rsidP="00B85691">
                    <w:pPr>
                      <w:spacing w:line="240" w:lineRule="auto"/>
                      <w:jc w:val="center"/>
                      <w:rPr>
                        <w:rFonts w:ascii="Arial Narrow" w:hAnsi="Arial Narrow"/>
                        <w:b/>
                        <w:spacing w:val="0"/>
                        <w:w w:val="100"/>
                        <w:sz w:val="14"/>
                        <w:szCs w:val="14"/>
                      </w:rPr>
                    </w:pPr>
                    <w:r w:rsidRPr="00E677EE">
                      <w:rPr>
                        <w:rFonts w:ascii="Arial Narrow" w:hAnsi="Arial Narrow"/>
                        <w:b/>
                        <w:spacing w:val="0"/>
                        <w:w w:val="100"/>
                        <w:sz w:val="14"/>
                        <w:szCs w:val="14"/>
                      </w:rPr>
                      <w:t>Мэры</w:t>
                    </w:r>
                  </w:p>
                </w:txbxContent>
              </v:textbox>
            </v:shape>
            <v:shape id="_x0000_s1587" type="#_x0000_t202" style="position:absolute;left:4392;top:3846;width:1230;height:484" stroked="f">
              <v:textbox inset="0,0,0,0">
                <w:txbxContent>
                  <w:p w:rsidR="006358E0" w:rsidRPr="00144DF5" w:rsidRDefault="006358E0" w:rsidP="00B85691">
                    <w:pPr>
                      <w:spacing w:line="240" w:lineRule="auto"/>
                      <w:jc w:val="center"/>
                      <w:rPr>
                        <w:rFonts w:ascii="Arial Narrow" w:hAnsi="Arial Narrow"/>
                        <w:b/>
                        <w:spacing w:val="0"/>
                        <w:w w:val="100"/>
                        <w:sz w:val="14"/>
                        <w:szCs w:val="14"/>
                      </w:rPr>
                    </w:pPr>
                    <w:r w:rsidRPr="00144DF5">
                      <w:rPr>
                        <w:rFonts w:ascii="Arial Narrow" w:hAnsi="Arial Narrow"/>
                        <w:b/>
                        <w:spacing w:val="0"/>
                        <w:w w:val="100"/>
                        <w:sz w:val="14"/>
                        <w:szCs w:val="14"/>
                      </w:rPr>
                      <w:t>Члены</w:t>
                    </w:r>
                    <w:r>
                      <w:rPr>
                        <w:rFonts w:ascii="Arial Narrow" w:hAnsi="Arial Narrow"/>
                        <w:b/>
                        <w:spacing w:val="0"/>
                        <w:w w:val="100"/>
                        <w:sz w:val="14"/>
                        <w:szCs w:val="14"/>
                      </w:rPr>
                      <w:t xml:space="preserve"> </w:t>
                    </w:r>
                    <w:r w:rsidRPr="00144DF5">
                      <w:rPr>
                        <w:rFonts w:ascii="Arial Narrow" w:hAnsi="Arial Narrow"/>
                        <w:b/>
                        <w:spacing w:val="0"/>
                        <w:w w:val="100"/>
                        <w:sz w:val="14"/>
                        <w:szCs w:val="14"/>
                      </w:rPr>
                      <w:t>окружных</w:t>
                    </w:r>
                    <w:r>
                      <w:rPr>
                        <w:rFonts w:ascii="Arial Narrow" w:hAnsi="Arial Narrow"/>
                        <w:b/>
                        <w:spacing w:val="0"/>
                        <w:w w:val="100"/>
                        <w:sz w:val="14"/>
                        <w:szCs w:val="14"/>
                      </w:rPr>
                      <w:t xml:space="preserve"> </w:t>
                    </w:r>
                    <w:r w:rsidRPr="00144DF5">
                      <w:rPr>
                        <w:rFonts w:ascii="Arial Narrow" w:hAnsi="Arial Narrow"/>
                        <w:b/>
                        <w:spacing w:val="0"/>
                        <w:w w:val="100"/>
                        <w:sz w:val="14"/>
                        <w:szCs w:val="14"/>
                      </w:rPr>
                      <w:t>сельских советов</w:t>
                    </w:r>
                  </w:p>
                </w:txbxContent>
              </v:textbox>
            </v:shape>
            <v:shape id="_x0000_s1588" type="#_x0000_t202" style="position:absolute;left:5676;top:3854;width:1230;height:436" stroked="f">
              <v:textbox inset="0,0,0,0">
                <w:txbxContent>
                  <w:p w:rsidR="006358E0" w:rsidRPr="00144DF5" w:rsidRDefault="006358E0" w:rsidP="00B85691">
                    <w:pPr>
                      <w:spacing w:line="240" w:lineRule="auto"/>
                      <w:jc w:val="center"/>
                      <w:rPr>
                        <w:rFonts w:ascii="Arial Narrow" w:hAnsi="Arial Narrow"/>
                        <w:b/>
                        <w:spacing w:val="0"/>
                        <w:w w:val="100"/>
                        <w:sz w:val="14"/>
                        <w:szCs w:val="14"/>
                      </w:rPr>
                    </w:pPr>
                    <w:r w:rsidRPr="00144DF5">
                      <w:rPr>
                        <w:rFonts w:ascii="Arial Narrow" w:hAnsi="Arial Narrow"/>
                        <w:b/>
                        <w:spacing w:val="0"/>
                        <w:w w:val="100"/>
                        <w:sz w:val="14"/>
                        <w:szCs w:val="14"/>
                      </w:rPr>
                      <w:t>Заместители</w:t>
                    </w:r>
                    <w:r>
                      <w:rPr>
                        <w:rFonts w:ascii="Arial Narrow" w:hAnsi="Arial Narrow"/>
                        <w:b/>
                        <w:spacing w:val="0"/>
                        <w:w w:val="100"/>
                        <w:sz w:val="14"/>
                        <w:szCs w:val="14"/>
                      </w:rPr>
                      <w:t xml:space="preserve"> </w:t>
                    </w:r>
                    <w:r w:rsidRPr="00144DF5">
                      <w:rPr>
                        <w:rFonts w:ascii="Arial Narrow" w:hAnsi="Arial Narrow"/>
                        <w:b/>
                        <w:spacing w:val="0"/>
                        <w:w w:val="100"/>
                        <w:sz w:val="14"/>
                        <w:szCs w:val="14"/>
                      </w:rPr>
                      <w:t>мэров</w:t>
                    </w:r>
                  </w:p>
                </w:txbxContent>
              </v:textbox>
            </v:shape>
            <w10:anchorlock/>
          </v:group>
        </w:pict>
      </w:r>
    </w:p>
    <w:p w:rsidR="00B85691" w:rsidRPr="001C38CD" w:rsidRDefault="00DF3884" w:rsidP="00DF3884">
      <w:pPr>
        <w:pStyle w:val="H23GR"/>
      </w:pPr>
      <w:r w:rsidRPr="001C38CD">
        <w:rPr>
          <w:b w:val="0"/>
        </w:rPr>
        <w:tab/>
      </w:r>
      <w:r w:rsidRPr="001C38CD">
        <w:rPr>
          <w:b w:val="0"/>
        </w:rPr>
        <w:tab/>
      </w:r>
      <w:r w:rsidR="00B85691" w:rsidRPr="001C38CD">
        <w:rPr>
          <w:b w:val="0"/>
        </w:rPr>
        <w:t>Диаграмма 9</w:t>
      </w:r>
      <w:r w:rsidR="00B85691" w:rsidRPr="001C38CD">
        <w:rPr>
          <w:b w:val="0"/>
        </w:rPr>
        <w:br/>
      </w:r>
      <w:r w:rsidR="00B85691" w:rsidRPr="001C38CD">
        <w:t>Женщины в составе городских советов</w:t>
      </w:r>
    </w:p>
    <w:p w:rsidR="00B85691" w:rsidRPr="001C38CD" w:rsidRDefault="00BC0A2B" w:rsidP="00DF3884">
      <w:pPr>
        <w:ind w:left="1134"/>
      </w:pPr>
      <w:r w:rsidRPr="001C38CD">
        <w:pict>
          <v:shape id="_x0000_s1610" type="#_x0000_t202" style="position:absolute;left:0;text-align:left;margin-left:245.5pt;margin-top:107.65pt;width:49.8pt;height:20.6pt;z-index:18" stroked="f">
            <v:textbox inset="0,0,0,0">
              <w:txbxContent>
                <w:p w:rsidR="006358E0" w:rsidRPr="00144DF5" w:rsidRDefault="006358E0" w:rsidP="00B85691">
                  <w:pPr>
                    <w:spacing w:line="240" w:lineRule="auto"/>
                    <w:jc w:val="center"/>
                    <w:rPr>
                      <w:rFonts w:ascii="Arial Narrow" w:hAnsi="Arial Narrow"/>
                      <w:b/>
                      <w:spacing w:val="-4"/>
                      <w:w w:val="100"/>
                      <w:sz w:val="14"/>
                      <w:szCs w:val="14"/>
                    </w:rPr>
                  </w:pPr>
                  <w:r w:rsidRPr="00144DF5">
                    <w:rPr>
                      <w:rFonts w:ascii="Arial Narrow" w:hAnsi="Arial Narrow"/>
                      <w:b/>
                      <w:spacing w:val="-4"/>
                      <w:w w:val="100"/>
                      <w:sz w:val="14"/>
                      <w:szCs w:val="14"/>
                    </w:rPr>
                    <w:t>Члены совета</w:t>
                  </w:r>
                </w:p>
              </w:txbxContent>
            </v:textbox>
          </v:shape>
        </w:pict>
      </w:r>
      <w:r w:rsidRPr="001C38CD">
        <w:pict>
          <v:shape id="_x0000_s1609" type="#_x0000_t202" style="position:absolute;left:0;text-align:left;margin-left:197.4pt;margin-top:107.25pt;width:49pt;height:24.2pt;z-index:17" stroked="f">
            <v:textbox inset="0,0,0,0">
              <w:txbxContent>
                <w:p w:rsidR="006358E0" w:rsidRPr="00144DF5" w:rsidRDefault="006358E0" w:rsidP="00B85691">
                  <w:pPr>
                    <w:spacing w:line="240" w:lineRule="auto"/>
                    <w:jc w:val="center"/>
                    <w:rPr>
                      <w:rFonts w:ascii="Arial Narrow" w:hAnsi="Arial Narrow"/>
                      <w:b/>
                      <w:spacing w:val="-4"/>
                      <w:w w:val="100"/>
                      <w:sz w:val="14"/>
                      <w:szCs w:val="14"/>
                    </w:rPr>
                  </w:pPr>
                  <w:r w:rsidRPr="00144DF5">
                    <w:rPr>
                      <w:rFonts w:ascii="Arial Narrow" w:hAnsi="Arial Narrow"/>
                      <w:b/>
                      <w:spacing w:val="-4"/>
                      <w:w w:val="100"/>
                      <w:sz w:val="14"/>
                      <w:szCs w:val="14"/>
                    </w:rPr>
                    <w:t>Городские</w:t>
                  </w:r>
                  <w:r>
                    <w:rPr>
                      <w:rFonts w:ascii="Arial Narrow" w:hAnsi="Arial Narrow"/>
                      <w:b/>
                      <w:spacing w:val="-4"/>
                      <w:w w:val="100"/>
                      <w:sz w:val="14"/>
                      <w:szCs w:val="14"/>
                    </w:rPr>
                    <w:t xml:space="preserve"> </w:t>
                  </w:r>
                  <w:r>
                    <w:rPr>
                      <w:rFonts w:ascii="Arial Narrow" w:hAnsi="Arial Narrow"/>
                      <w:b/>
                      <w:spacing w:val="-4"/>
                      <w:w w:val="100"/>
                      <w:sz w:val="14"/>
                      <w:szCs w:val="14"/>
                    </w:rPr>
                    <w:br/>
                  </w:r>
                  <w:r w:rsidRPr="00144DF5">
                    <w:rPr>
                      <w:rFonts w:ascii="Arial Narrow" w:hAnsi="Arial Narrow"/>
                      <w:b/>
                      <w:spacing w:val="-4"/>
                      <w:w w:val="100"/>
                      <w:sz w:val="14"/>
                      <w:szCs w:val="14"/>
                    </w:rPr>
                    <w:t>ч</w:t>
                  </w:r>
                  <w:r w:rsidRPr="00144DF5">
                    <w:rPr>
                      <w:rFonts w:ascii="Arial Narrow" w:hAnsi="Arial Narrow"/>
                      <w:b/>
                      <w:spacing w:val="-4"/>
                      <w:w w:val="100"/>
                      <w:sz w:val="14"/>
                      <w:szCs w:val="14"/>
                    </w:rPr>
                    <w:t>и</w:t>
                  </w:r>
                  <w:r w:rsidRPr="00144DF5">
                    <w:rPr>
                      <w:rFonts w:ascii="Arial Narrow" w:hAnsi="Arial Narrow"/>
                      <w:b/>
                      <w:spacing w:val="-4"/>
                      <w:w w:val="100"/>
                      <w:sz w:val="14"/>
                      <w:szCs w:val="14"/>
                    </w:rPr>
                    <w:t>новники</w:t>
                  </w:r>
                </w:p>
              </w:txbxContent>
            </v:textbox>
          </v:shape>
        </w:pict>
      </w:r>
      <w:r w:rsidRPr="001C38CD">
        <w:pict>
          <v:shape id="_x0000_s1608" type="#_x0000_t202" style="position:absolute;left:0;text-align:left;margin-left:137.4pt;margin-top:108pt;width:57.2pt;height:53.25pt;z-index:16" stroked="f">
            <v:textbox inset="0,0,0,0">
              <w:txbxContent>
                <w:p w:rsidR="006358E0" w:rsidRPr="00144DF5" w:rsidRDefault="006358E0" w:rsidP="00B85691">
                  <w:pPr>
                    <w:spacing w:line="240" w:lineRule="auto"/>
                    <w:jc w:val="center"/>
                    <w:rPr>
                      <w:rFonts w:ascii="Arial Narrow" w:hAnsi="Arial Narrow"/>
                      <w:b/>
                      <w:spacing w:val="-4"/>
                      <w:w w:val="100"/>
                      <w:sz w:val="14"/>
                      <w:szCs w:val="14"/>
                    </w:rPr>
                  </w:pPr>
                  <w:r w:rsidRPr="00144DF5">
                    <w:rPr>
                      <w:rFonts w:ascii="Arial Narrow" w:hAnsi="Arial Narrow"/>
                      <w:b/>
                      <w:spacing w:val="-4"/>
                      <w:w w:val="100"/>
                      <w:sz w:val="14"/>
                      <w:szCs w:val="14"/>
                    </w:rPr>
                    <w:t>Старшие</w:t>
                  </w:r>
                  <w:r>
                    <w:rPr>
                      <w:rFonts w:ascii="Arial Narrow" w:hAnsi="Arial Narrow"/>
                      <w:b/>
                      <w:spacing w:val="-4"/>
                      <w:w w:val="100"/>
                      <w:sz w:val="14"/>
                      <w:szCs w:val="14"/>
                    </w:rPr>
                    <w:t xml:space="preserve"> </w:t>
                  </w:r>
                  <w:r>
                    <w:rPr>
                      <w:rFonts w:ascii="Arial Narrow" w:hAnsi="Arial Narrow"/>
                      <w:b/>
                      <w:spacing w:val="-4"/>
                      <w:w w:val="100"/>
                      <w:sz w:val="14"/>
                      <w:szCs w:val="14"/>
                    </w:rPr>
                    <w:br/>
                  </w:r>
                  <w:r w:rsidRPr="00144DF5">
                    <w:rPr>
                      <w:rFonts w:ascii="Arial Narrow" w:hAnsi="Arial Narrow"/>
                      <w:b/>
                      <w:spacing w:val="-4"/>
                      <w:w w:val="100"/>
                      <w:sz w:val="14"/>
                      <w:szCs w:val="14"/>
                    </w:rPr>
                    <w:t>должнос</w:t>
                  </w:r>
                  <w:r w:rsidRPr="00144DF5">
                    <w:rPr>
                      <w:rFonts w:ascii="Arial Narrow" w:hAnsi="Arial Narrow"/>
                      <w:b/>
                      <w:spacing w:val="-4"/>
                      <w:w w:val="100"/>
                      <w:sz w:val="14"/>
                      <w:szCs w:val="14"/>
                    </w:rPr>
                    <w:t>т</w:t>
                  </w:r>
                  <w:r w:rsidRPr="00144DF5">
                    <w:rPr>
                      <w:rFonts w:ascii="Arial Narrow" w:hAnsi="Arial Narrow"/>
                      <w:b/>
                      <w:spacing w:val="-4"/>
                      <w:w w:val="100"/>
                      <w:sz w:val="14"/>
                      <w:szCs w:val="14"/>
                    </w:rPr>
                    <w:t>ные лица,</w:t>
                  </w:r>
                  <w:r>
                    <w:rPr>
                      <w:rFonts w:ascii="Arial Narrow" w:hAnsi="Arial Narrow"/>
                      <w:b/>
                      <w:spacing w:val="-4"/>
                      <w:w w:val="100"/>
                      <w:sz w:val="14"/>
                      <w:szCs w:val="14"/>
                    </w:rPr>
                    <w:t xml:space="preserve"> </w:t>
                  </w:r>
                  <w:r w:rsidRPr="00144DF5">
                    <w:rPr>
                      <w:rFonts w:ascii="Arial Narrow" w:hAnsi="Arial Narrow"/>
                      <w:b/>
                      <w:spacing w:val="-4"/>
                      <w:w w:val="100"/>
                      <w:sz w:val="14"/>
                      <w:szCs w:val="14"/>
                    </w:rPr>
                    <w:t>секр</w:t>
                  </w:r>
                  <w:r w:rsidRPr="00144DF5">
                    <w:rPr>
                      <w:rFonts w:ascii="Arial Narrow" w:hAnsi="Arial Narrow"/>
                      <w:b/>
                      <w:spacing w:val="-4"/>
                      <w:w w:val="100"/>
                      <w:sz w:val="14"/>
                      <w:szCs w:val="14"/>
                    </w:rPr>
                    <w:t>е</w:t>
                  </w:r>
                  <w:r w:rsidRPr="00144DF5">
                    <w:rPr>
                      <w:rFonts w:ascii="Arial Narrow" w:hAnsi="Arial Narrow"/>
                      <w:b/>
                      <w:spacing w:val="-4"/>
                      <w:w w:val="100"/>
                      <w:sz w:val="14"/>
                      <w:szCs w:val="14"/>
                    </w:rPr>
                    <w:t xml:space="preserve">тари городских </w:t>
                  </w:r>
                  <w:r>
                    <w:rPr>
                      <w:rFonts w:ascii="Arial Narrow" w:hAnsi="Arial Narrow"/>
                      <w:b/>
                      <w:spacing w:val="-4"/>
                      <w:w w:val="100"/>
                      <w:sz w:val="14"/>
                      <w:szCs w:val="14"/>
                    </w:rPr>
                    <w:br/>
                  </w:r>
                  <w:r w:rsidRPr="00144DF5">
                    <w:rPr>
                      <w:rFonts w:ascii="Arial Narrow" w:hAnsi="Arial Narrow"/>
                      <w:b/>
                      <w:spacing w:val="-4"/>
                      <w:w w:val="100"/>
                      <w:sz w:val="14"/>
                      <w:szCs w:val="14"/>
                    </w:rPr>
                    <w:t>советов</w:t>
                  </w:r>
                  <w:r>
                    <w:rPr>
                      <w:rFonts w:ascii="Arial Narrow" w:hAnsi="Arial Narrow"/>
                      <w:b/>
                      <w:spacing w:val="-4"/>
                      <w:w w:val="100"/>
                      <w:sz w:val="14"/>
                      <w:szCs w:val="14"/>
                    </w:rPr>
                    <w:t xml:space="preserve"> </w:t>
                  </w:r>
                  <w:r w:rsidRPr="00144DF5">
                    <w:rPr>
                      <w:rFonts w:ascii="Arial Narrow" w:hAnsi="Arial Narrow"/>
                      <w:b/>
                      <w:spacing w:val="-4"/>
                      <w:w w:val="100"/>
                      <w:sz w:val="14"/>
                      <w:szCs w:val="14"/>
                    </w:rPr>
                    <w:t>и колл</w:t>
                  </w:r>
                  <w:r w:rsidRPr="00144DF5">
                    <w:rPr>
                      <w:rFonts w:ascii="Arial Narrow" w:hAnsi="Arial Narrow"/>
                      <w:b/>
                      <w:spacing w:val="-4"/>
                      <w:w w:val="100"/>
                      <w:sz w:val="14"/>
                      <w:szCs w:val="14"/>
                    </w:rPr>
                    <w:t>е</w:t>
                  </w:r>
                  <w:r w:rsidRPr="00144DF5">
                    <w:rPr>
                      <w:rFonts w:ascii="Arial Narrow" w:hAnsi="Arial Narrow"/>
                      <w:b/>
                      <w:spacing w:val="-4"/>
                      <w:w w:val="100"/>
                      <w:sz w:val="14"/>
                      <w:szCs w:val="14"/>
                    </w:rPr>
                    <w:t>гий</w:t>
                  </w:r>
                </w:p>
              </w:txbxContent>
            </v:textbox>
          </v:shape>
        </w:pict>
      </w:r>
      <w:r w:rsidRPr="001C38CD">
        <w:pict>
          <v:shape id="_x0000_s1607" type="#_x0000_t202" style="position:absolute;left:0;text-align:left;margin-left:85.4pt;margin-top:107.45pt;width:54.9pt;height:20.45pt;z-index:15" stroked="f">
            <v:textbox inset="0,0,0,0">
              <w:txbxContent>
                <w:p w:rsidR="006358E0" w:rsidRPr="00144DF5" w:rsidRDefault="006358E0" w:rsidP="00B85691">
                  <w:pPr>
                    <w:spacing w:line="240" w:lineRule="auto"/>
                    <w:jc w:val="center"/>
                    <w:rPr>
                      <w:rFonts w:ascii="Arial Narrow" w:hAnsi="Arial Narrow"/>
                      <w:b/>
                      <w:spacing w:val="-4"/>
                      <w:w w:val="100"/>
                      <w:sz w:val="14"/>
                      <w:szCs w:val="14"/>
                    </w:rPr>
                  </w:pPr>
                  <w:r w:rsidRPr="00144DF5">
                    <w:rPr>
                      <w:rFonts w:ascii="Arial Narrow" w:hAnsi="Arial Narrow"/>
                      <w:b/>
                      <w:spacing w:val="-4"/>
                      <w:w w:val="100"/>
                      <w:sz w:val="14"/>
                      <w:szCs w:val="14"/>
                    </w:rPr>
                    <w:t>Городские</w:t>
                  </w:r>
                  <w:r>
                    <w:rPr>
                      <w:rFonts w:ascii="Arial Narrow" w:hAnsi="Arial Narrow"/>
                      <w:b/>
                      <w:spacing w:val="-4"/>
                      <w:w w:val="100"/>
                      <w:sz w:val="14"/>
                      <w:szCs w:val="14"/>
                    </w:rPr>
                    <w:t xml:space="preserve"> </w:t>
                  </w:r>
                  <w:r>
                    <w:rPr>
                      <w:rFonts w:ascii="Arial Narrow" w:hAnsi="Arial Narrow"/>
                      <w:b/>
                      <w:spacing w:val="-4"/>
                      <w:w w:val="100"/>
                      <w:sz w:val="14"/>
                      <w:szCs w:val="14"/>
                    </w:rPr>
                    <w:br/>
                  </w:r>
                  <w:r w:rsidRPr="00144DF5">
                    <w:rPr>
                      <w:rFonts w:ascii="Arial Narrow" w:hAnsi="Arial Narrow"/>
                      <w:b/>
                      <w:spacing w:val="-4"/>
                      <w:w w:val="100"/>
                      <w:sz w:val="14"/>
                      <w:szCs w:val="14"/>
                    </w:rPr>
                    <w:t>пре</w:t>
                  </w:r>
                  <w:r w:rsidRPr="00144DF5">
                    <w:rPr>
                      <w:rFonts w:ascii="Arial Narrow" w:hAnsi="Arial Narrow"/>
                      <w:b/>
                      <w:spacing w:val="-4"/>
                      <w:w w:val="100"/>
                      <w:sz w:val="14"/>
                      <w:szCs w:val="14"/>
                    </w:rPr>
                    <w:t>д</w:t>
                  </w:r>
                  <w:r w:rsidRPr="00144DF5">
                    <w:rPr>
                      <w:rFonts w:ascii="Arial Narrow" w:hAnsi="Arial Narrow"/>
                      <w:b/>
                      <w:spacing w:val="-4"/>
                      <w:w w:val="100"/>
                      <w:sz w:val="14"/>
                      <w:szCs w:val="14"/>
                    </w:rPr>
                    <w:t>седатели</w:t>
                  </w:r>
                </w:p>
              </w:txbxContent>
            </v:textbox>
          </v:shape>
        </w:pict>
      </w:r>
      <w:r w:rsidRPr="001C38CD">
        <w:pict>
          <v:shape id="_x0000_s1611" type="#_x0000_t202" style="position:absolute;left:0;text-align:left;margin-left:298.8pt;margin-top:106.8pt;width:54.3pt;height:24.2pt;z-index:19" stroked="f">
            <v:textbox inset="0,0,0,0">
              <w:txbxContent>
                <w:p w:rsidR="006358E0" w:rsidRPr="00144DF5" w:rsidRDefault="006358E0" w:rsidP="00B85691">
                  <w:pPr>
                    <w:spacing w:line="240" w:lineRule="auto"/>
                    <w:jc w:val="center"/>
                    <w:rPr>
                      <w:rFonts w:ascii="Arial Narrow" w:hAnsi="Arial Narrow"/>
                      <w:b/>
                      <w:spacing w:val="-4"/>
                      <w:w w:val="100"/>
                      <w:sz w:val="14"/>
                      <w:szCs w:val="14"/>
                    </w:rPr>
                  </w:pPr>
                  <w:r w:rsidRPr="00144DF5">
                    <w:rPr>
                      <w:rFonts w:ascii="Arial Narrow" w:hAnsi="Arial Narrow"/>
                      <w:b/>
                      <w:spacing w:val="-4"/>
                      <w:w w:val="100"/>
                      <w:sz w:val="14"/>
                      <w:szCs w:val="14"/>
                    </w:rPr>
                    <w:t>Председатели</w:t>
                  </w:r>
                  <w:r>
                    <w:rPr>
                      <w:rFonts w:ascii="Arial Narrow" w:hAnsi="Arial Narrow"/>
                      <w:b/>
                      <w:spacing w:val="-4"/>
                      <w:w w:val="100"/>
                      <w:sz w:val="14"/>
                      <w:szCs w:val="14"/>
                    </w:rPr>
                    <w:br/>
                  </w:r>
                  <w:r w:rsidRPr="00144DF5">
                    <w:rPr>
                      <w:rFonts w:ascii="Arial Narrow" w:hAnsi="Arial Narrow"/>
                      <w:b/>
                      <w:spacing w:val="-4"/>
                      <w:w w:val="100"/>
                      <w:sz w:val="14"/>
                      <w:szCs w:val="14"/>
                    </w:rPr>
                    <w:t xml:space="preserve">местных </w:t>
                  </w:r>
                  <w:r>
                    <w:rPr>
                      <w:rFonts w:ascii="Arial Narrow" w:hAnsi="Arial Narrow"/>
                      <w:b/>
                      <w:spacing w:val="-4"/>
                      <w:w w:val="100"/>
                      <w:sz w:val="14"/>
                      <w:szCs w:val="14"/>
                    </w:rPr>
                    <w:br/>
                  </w:r>
                  <w:r w:rsidRPr="00144DF5">
                    <w:rPr>
                      <w:rFonts w:ascii="Arial Narrow" w:hAnsi="Arial Narrow"/>
                      <w:b/>
                      <w:spacing w:val="-4"/>
                      <w:w w:val="100"/>
                      <w:sz w:val="14"/>
                      <w:szCs w:val="14"/>
                    </w:rPr>
                    <w:t>комитетов</w:t>
                  </w:r>
                </w:p>
              </w:txbxContent>
            </v:textbox>
          </v:shape>
        </w:pict>
      </w:r>
      <w:r w:rsidRPr="001C38CD">
        <w:pict>
          <v:shape id="_x0000_s1614" type="#_x0000_t202" style="position:absolute;left:0;text-align:left;margin-left:400.4pt;margin-top:152.85pt;width:26.15pt;height:8.65pt;z-index:22" stroked="f">
            <v:textbox inset="0,0,0,0">
              <w:txbxContent>
                <w:p w:rsidR="006358E0" w:rsidRPr="00144DF5" w:rsidRDefault="006358E0" w:rsidP="00B85691">
                  <w:pPr>
                    <w:spacing w:line="240" w:lineRule="auto"/>
                    <w:rPr>
                      <w:rFonts w:ascii="Arial Narrow" w:hAnsi="Arial Narrow"/>
                      <w:b/>
                      <w:spacing w:val="-4"/>
                      <w:w w:val="100"/>
                      <w:sz w:val="12"/>
                      <w:szCs w:val="12"/>
                    </w:rPr>
                  </w:pPr>
                  <w:r w:rsidRPr="00144DF5">
                    <w:rPr>
                      <w:rFonts w:ascii="Arial Narrow" w:hAnsi="Arial Narrow"/>
                      <w:b/>
                      <w:spacing w:val="-4"/>
                      <w:w w:val="100"/>
                      <w:sz w:val="12"/>
                      <w:szCs w:val="12"/>
                    </w:rPr>
                    <w:t>Мужчины</w:t>
                  </w:r>
                </w:p>
              </w:txbxContent>
            </v:textbox>
          </v:shape>
        </w:pict>
      </w:r>
      <w:r w:rsidRPr="001C38CD">
        <w:pict>
          <v:shape id="_x0000_s1613" type="#_x0000_t202" style="position:absolute;left:0;text-align:left;margin-left:400pt;margin-top:139.1pt;width:27.6pt;height:8.7pt;z-index:21" stroked="f">
            <v:textbox inset="0,0,0,0">
              <w:txbxContent>
                <w:p w:rsidR="006358E0" w:rsidRPr="00144DF5" w:rsidRDefault="006358E0" w:rsidP="00B85691">
                  <w:pPr>
                    <w:spacing w:line="240" w:lineRule="auto"/>
                    <w:rPr>
                      <w:rFonts w:ascii="Arial Narrow" w:hAnsi="Arial Narrow"/>
                      <w:b/>
                      <w:spacing w:val="-4"/>
                      <w:w w:val="100"/>
                      <w:sz w:val="12"/>
                      <w:szCs w:val="12"/>
                    </w:rPr>
                  </w:pPr>
                  <w:r w:rsidRPr="00144DF5">
                    <w:rPr>
                      <w:rFonts w:ascii="Arial Narrow" w:hAnsi="Arial Narrow"/>
                      <w:b/>
                      <w:spacing w:val="-4"/>
                      <w:w w:val="100"/>
                      <w:sz w:val="12"/>
                      <w:szCs w:val="12"/>
                    </w:rPr>
                    <w:t>Женщины</w:t>
                  </w:r>
                </w:p>
              </w:txbxContent>
            </v:textbox>
          </v:shape>
        </w:pict>
      </w:r>
      <w:r w:rsidR="00B85691" w:rsidRPr="001C38CD">
        <w:pict>
          <v:shape id="_x0000_s1615" type="#_x0000_t202" style="position:absolute;left:0;text-align:left;margin-left:210pt;margin-top:149.6pt;width:75pt;height:19.6pt;z-index:23" stroked="f">
            <v:textbox inset="0,0,0,0">
              <w:txbxContent>
                <w:p w:rsidR="006358E0" w:rsidRPr="009960F0" w:rsidRDefault="006358E0" w:rsidP="00B85691">
                  <w:pPr>
                    <w:spacing w:line="240" w:lineRule="auto"/>
                    <w:jc w:val="center"/>
                    <w:rPr>
                      <w:rFonts w:ascii="Arial Narrow" w:hAnsi="Arial Narrow"/>
                      <w:b/>
                    </w:rPr>
                  </w:pPr>
                  <w:r w:rsidRPr="009960F0">
                    <w:rPr>
                      <w:rFonts w:ascii="Arial Narrow" w:hAnsi="Arial Narrow"/>
                      <w:b/>
                    </w:rPr>
                    <w:t>Должность</w:t>
                  </w:r>
                </w:p>
              </w:txbxContent>
            </v:textbox>
          </v:shape>
        </w:pict>
      </w:r>
      <w:r w:rsidR="00B85691" w:rsidRPr="001C38CD">
        <w:pict>
          <v:shape id="_x0000_s1612" type="#_x0000_t202" style="position:absolute;left:0;text-align:left;margin-left:5in;margin-top:104.6pt;width:50pt;height:24.2pt;z-index:20" stroked="f">
            <v:textbox inset="0,0,0,0">
              <w:txbxContent>
                <w:p w:rsidR="006358E0" w:rsidRPr="00144DF5" w:rsidRDefault="006358E0" w:rsidP="00B85691">
                  <w:pPr>
                    <w:spacing w:line="240" w:lineRule="auto"/>
                    <w:jc w:val="center"/>
                    <w:rPr>
                      <w:rFonts w:ascii="Arial Narrow" w:hAnsi="Arial Narrow"/>
                      <w:b/>
                      <w:spacing w:val="-4"/>
                      <w:w w:val="100"/>
                      <w:sz w:val="14"/>
                      <w:szCs w:val="14"/>
                    </w:rPr>
                  </w:pPr>
                </w:p>
                <w:p w:rsidR="006358E0" w:rsidRPr="00144DF5" w:rsidRDefault="006358E0" w:rsidP="00B85691">
                  <w:pPr>
                    <w:spacing w:line="240" w:lineRule="auto"/>
                    <w:jc w:val="center"/>
                    <w:rPr>
                      <w:rFonts w:ascii="Arial Narrow" w:hAnsi="Arial Narrow"/>
                      <w:b/>
                      <w:spacing w:val="-4"/>
                      <w:w w:val="100"/>
                      <w:sz w:val="14"/>
                      <w:szCs w:val="14"/>
                    </w:rPr>
                  </w:pPr>
                  <w:r w:rsidRPr="00144DF5">
                    <w:rPr>
                      <w:rFonts w:ascii="Arial Narrow" w:hAnsi="Arial Narrow"/>
                      <w:b/>
                      <w:spacing w:val="-4"/>
                      <w:w w:val="100"/>
                      <w:sz w:val="14"/>
                      <w:szCs w:val="14"/>
                    </w:rPr>
                    <w:t>ВСЕГО</w:t>
                  </w:r>
                </w:p>
              </w:txbxContent>
            </v:textbox>
          </v:shape>
        </w:pict>
      </w:r>
      <w:r w:rsidR="00B85691" w:rsidRPr="001C38CD">
        <w:pict>
          <v:shape id="_x0000_i1034" type="#_x0000_t75" style="width:410.25pt;height:174pt">
            <v:imagedata r:id="rId16" o:title=""/>
          </v:shape>
        </w:pict>
      </w:r>
    </w:p>
    <w:p w:rsidR="00B85691" w:rsidRPr="001C38CD" w:rsidRDefault="00B85691" w:rsidP="00BC0A2B">
      <w:pPr>
        <w:pStyle w:val="SingleTxtGR"/>
      </w:pPr>
      <w:r w:rsidRPr="001C38CD">
        <w:t>125.</w:t>
      </w:r>
      <w:r w:rsidRPr="001C38CD">
        <w:tab/>
        <w:t xml:space="preserve">Представительство женщин на уровне окружных сельских советов также остается низким, как показано на диаграмме 10. </w:t>
      </w:r>
    </w:p>
    <w:p w:rsidR="00B85691" w:rsidRPr="001C38CD" w:rsidRDefault="00BC0A2B" w:rsidP="00BC0A2B">
      <w:pPr>
        <w:pStyle w:val="H23GR"/>
      </w:pPr>
      <w:r w:rsidRPr="001C38CD">
        <w:rPr>
          <w:b w:val="0"/>
        </w:rPr>
        <w:tab/>
      </w:r>
      <w:r w:rsidRPr="001C38CD">
        <w:rPr>
          <w:b w:val="0"/>
        </w:rPr>
        <w:tab/>
      </w:r>
      <w:r w:rsidR="00B85691" w:rsidRPr="001C38CD">
        <w:rPr>
          <w:b w:val="0"/>
        </w:rPr>
        <w:t>Диаграмма 10</w:t>
      </w:r>
      <w:r w:rsidR="00B85691" w:rsidRPr="001C38CD">
        <w:rPr>
          <w:b w:val="0"/>
        </w:rPr>
        <w:br/>
      </w:r>
      <w:r w:rsidR="00B85691" w:rsidRPr="001C38CD">
        <w:t xml:space="preserve">Женщины в составе окружных сельских советов </w:t>
      </w:r>
    </w:p>
    <w:p w:rsidR="00B85691" w:rsidRPr="001C38CD" w:rsidRDefault="00B85691" w:rsidP="00BC0A2B">
      <w:pPr>
        <w:ind w:left="1134"/>
      </w:pPr>
      <w:r w:rsidRPr="001C38CD">
        <w:pict>
          <v:shape id="_x0000_s1619" type="#_x0000_t202" style="position:absolute;left:0;text-align:left;margin-left:346.2pt;margin-top:155.5pt;width:46.1pt;height:12.3pt;z-index:27" stroked="f">
            <v:textbox inset="0,0,0,0">
              <w:txbxContent>
                <w:p w:rsidR="006358E0" w:rsidRPr="00891C6A" w:rsidRDefault="006358E0" w:rsidP="00B85691">
                  <w:pPr>
                    <w:spacing w:line="240" w:lineRule="auto"/>
                    <w:jc w:val="center"/>
                    <w:rPr>
                      <w:rFonts w:ascii="Arial Narrow" w:hAnsi="Arial Narrow"/>
                      <w:b/>
                      <w:sz w:val="16"/>
                      <w:szCs w:val="16"/>
                    </w:rPr>
                  </w:pPr>
                  <w:r w:rsidRPr="00891C6A">
                    <w:rPr>
                      <w:rFonts w:ascii="Arial Narrow" w:hAnsi="Arial Narrow"/>
                      <w:b/>
                      <w:sz w:val="16"/>
                      <w:szCs w:val="16"/>
                    </w:rPr>
                    <w:t>ВСЕГО</w:t>
                  </w:r>
                </w:p>
              </w:txbxContent>
            </v:textbox>
          </v:shape>
        </w:pict>
      </w:r>
      <w:r w:rsidRPr="001C38CD">
        <w:pict>
          <v:shape id="_x0000_s1618" type="#_x0000_t202" style="position:absolute;left:0;text-align:left;margin-left:261.9pt;margin-top:154.9pt;width:69pt;height:13.6pt;z-index:26" stroked="f">
            <v:textbox inset="0,0,0,0">
              <w:txbxContent>
                <w:p w:rsidR="006358E0" w:rsidRPr="00372CCC" w:rsidRDefault="006358E0" w:rsidP="00B85691">
                  <w:pPr>
                    <w:spacing w:line="240" w:lineRule="auto"/>
                    <w:jc w:val="center"/>
                    <w:rPr>
                      <w:rFonts w:ascii="Arial Narrow" w:hAnsi="Arial Narrow"/>
                      <w:b/>
                      <w:sz w:val="14"/>
                      <w:szCs w:val="14"/>
                    </w:rPr>
                  </w:pPr>
                  <w:r>
                    <w:rPr>
                      <w:rFonts w:ascii="Arial Narrow" w:hAnsi="Arial Narrow"/>
                      <w:b/>
                      <w:sz w:val="14"/>
                      <w:szCs w:val="14"/>
                    </w:rPr>
                    <w:t>Члены совета</w:t>
                  </w:r>
                </w:p>
              </w:txbxContent>
            </v:textbox>
          </v:shape>
        </w:pict>
      </w:r>
      <w:r w:rsidRPr="001C38CD">
        <w:pict>
          <v:shape id="_x0000_s1617" type="#_x0000_t202" style="position:absolute;left:0;text-align:left;margin-left:189.3pt;margin-top:154.9pt;width:70.5pt;height:18.9pt;z-index:25" stroked="f">
            <v:textbox inset="0,0,0,0">
              <w:txbxContent>
                <w:p w:rsidR="006358E0" w:rsidRPr="00372CCC" w:rsidRDefault="006358E0" w:rsidP="00AE3C8E">
                  <w:pPr>
                    <w:spacing w:line="240" w:lineRule="auto"/>
                    <w:jc w:val="center"/>
                    <w:rPr>
                      <w:rFonts w:ascii="Arial Narrow" w:hAnsi="Arial Narrow"/>
                      <w:b/>
                      <w:sz w:val="14"/>
                      <w:szCs w:val="14"/>
                    </w:rPr>
                  </w:pPr>
                  <w:r>
                    <w:rPr>
                      <w:rFonts w:ascii="Arial Narrow" w:hAnsi="Arial Narrow"/>
                      <w:b/>
                      <w:sz w:val="14"/>
                      <w:szCs w:val="14"/>
                    </w:rPr>
                    <w:t>Заместители</w:t>
                  </w:r>
                  <w:r>
                    <w:rPr>
                      <w:rFonts w:ascii="Arial Narrow" w:hAnsi="Arial Narrow"/>
                      <w:b/>
                      <w:sz w:val="14"/>
                      <w:szCs w:val="14"/>
                    </w:rPr>
                    <w:br/>
                    <w:t>председателя</w:t>
                  </w:r>
                </w:p>
              </w:txbxContent>
            </v:textbox>
          </v:shape>
        </w:pict>
      </w:r>
      <w:r w:rsidRPr="001C38CD">
        <w:pict>
          <v:shape id="_x0000_s1616" type="#_x0000_t202" style="position:absolute;left:0;text-align:left;margin-left:117pt;margin-top:156.7pt;width:69.9pt;height:11.8pt;z-index:24" stroked="f">
            <v:textbox inset="0,0,0,0">
              <w:txbxContent>
                <w:p w:rsidR="006358E0" w:rsidRPr="00372CCC" w:rsidRDefault="006358E0" w:rsidP="00B85691">
                  <w:pPr>
                    <w:spacing w:line="240" w:lineRule="auto"/>
                    <w:jc w:val="center"/>
                    <w:rPr>
                      <w:rFonts w:ascii="Arial Narrow" w:hAnsi="Arial Narrow"/>
                      <w:b/>
                      <w:sz w:val="14"/>
                      <w:szCs w:val="14"/>
                    </w:rPr>
                  </w:pPr>
                  <w:r>
                    <w:rPr>
                      <w:rFonts w:ascii="Arial Narrow" w:hAnsi="Arial Narrow"/>
                      <w:b/>
                      <w:sz w:val="14"/>
                      <w:szCs w:val="14"/>
                    </w:rPr>
                    <w:t>Председатели</w:t>
                  </w:r>
                </w:p>
              </w:txbxContent>
            </v:textbox>
          </v:shape>
        </w:pict>
      </w:r>
      <w:r w:rsidRPr="001C38CD">
        <w:pict>
          <v:shape id="_x0000_i1035" type="#_x0000_t75" style="width:369pt;height:173.25pt">
            <v:imagedata r:id="rId17" o:title=""/>
          </v:shape>
        </w:pict>
      </w:r>
    </w:p>
    <w:p w:rsidR="00B85691" w:rsidRPr="001C38CD" w:rsidRDefault="00FD2F5F" w:rsidP="00BC0A2B">
      <w:pPr>
        <w:pStyle w:val="SingleTxtGR"/>
        <w:spacing w:before="240"/>
        <w:rPr>
          <w:sz w:val="18"/>
          <w:szCs w:val="18"/>
        </w:rPr>
      </w:pPr>
      <w:r w:rsidRPr="001C38CD">
        <w:rPr>
          <w:i/>
          <w:sz w:val="18"/>
          <w:szCs w:val="18"/>
        </w:rPr>
        <w:t>Источник:</w:t>
      </w:r>
      <w:r w:rsidR="00B85691" w:rsidRPr="001C38CD">
        <w:rPr>
          <w:sz w:val="18"/>
          <w:szCs w:val="18"/>
        </w:rPr>
        <w:t xml:space="preserve"> Министерство местного самоуправления, общественных работ и национал</w:t>
      </w:r>
      <w:r w:rsidR="00B85691" w:rsidRPr="001C38CD">
        <w:rPr>
          <w:sz w:val="18"/>
          <w:szCs w:val="18"/>
        </w:rPr>
        <w:t>ь</w:t>
      </w:r>
      <w:r w:rsidR="00B85691" w:rsidRPr="001C38CD">
        <w:rPr>
          <w:sz w:val="18"/>
          <w:szCs w:val="18"/>
        </w:rPr>
        <w:t>ного жилищного строительства (август 2004 года).</w:t>
      </w:r>
    </w:p>
    <w:p w:rsidR="00B85691" w:rsidRPr="001C38CD" w:rsidRDefault="00B85691" w:rsidP="00BC0A2B">
      <w:pPr>
        <w:pStyle w:val="H23GR"/>
      </w:pPr>
      <w:r w:rsidRPr="001C38CD">
        <w:tab/>
        <w:t>5.</w:t>
      </w:r>
      <w:r w:rsidRPr="001C38CD">
        <w:tab/>
        <w:t>Женщины на государственной службе</w:t>
      </w:r>
    </w:p>
    <w:p w:rsidR="00B85691" w:rsidRPr="001C38CD" w:rsidRDefault="00B85691" w:rsidP="00BC0A2B">
      <w:pPr>
        <w:pStyle w:val="SingleTxtGR"/>
      </w:pPr>
      <w:r w:rsidRPr="001C38CD">
        <w:t>126.</w:t>
      </w:r>
      <w:r w:rsidRPr="001C38CD">
        <w:tab/>
        <w:t>К ключевым должностям государственной службы относятся должности членов комиссий, постоянных секретарей, директоров и заместителей директ</w:t>
      </w:r>
      <w:r w:rsidRPr="001C38CD">
        <w:t>о</w:t>
      </w:r>
      <w:r w:rsidRPr="001C38CD">
        <w:t>ров. Президент назначает постоянных секретарей и членов комиссий, а Коми</w:t>
      </w:r>
      <w:r w:rsidRPr="001C38CD">
        <w:t>с</w:t>
      </w:r>
      <w:r w:rsidRPr="001C38CD">
        <w:t>сия по государственной службе назначает успешно прошедших отбор кандид</w:t>
      </w:r>
      <w:r w:rsidRPr="001C38CD">
        <w:t>а</w:t>
      </w:r>
      <w:r w:rsidRPr="001C38CD">
        <w:t>тов на все прочие руководящие должности старшего и среднего звена. Числе</w:t>
      </w:r>
      <w:r w:rsidRPr="001C38CD">
        <w:t>н</w:t>
      </w:r>
      <w:r w:rsidRPr="001C38CD">
        <w:t>ность женщин на таких ключевых должностях по-прежнему невелика, что о</w:t>
      </w:r>
      <w:r w:rsidRPr="001C38CD">
        <w:t>т</w:t>
      </w:r>
      <w:r w:rsidRPr="001C38CD">
        <w:t>ражено в диаграмме 11.</w:t>
      </w:r>
    </w:p>
    <w:p w:rsidR="00B85691" w:rsidRPr="001C38CD" w:rsidRDefault="00BC0A2B" w:rsidP="00BC0A2B">
      <w:pPr>
        <w:pStyle w:val="H23GR"/>
      </w:pPr>
      <w:r w:rsidRPr="001C38CD">
        <w:rPr>
          <w:b w:val="0"/>
        </w:rPr>
        <w:tab/>
      </w:r>
      <w:r w:rsidRPr="001C38CD">
        <w:rPr>
          <w:b w:val="0"/>
        </w:rPr>
        <w:tab/>
      </w:r>
      <w:r w:rsidR="00B85691" w:rsidRPr="001C38CD">
        <w:rPr>
          <w:b w:val="0"/>
        </w:rPr>
        <w:t>Диаграмма 11</w:t>
      </w:r>
      <w:r w:rsidR="00B85691" w:rsidRPr="001C38CD">
        <w:rPr>
          <w:b w:val="0"/>
        </w:rPr>
        <w:br/>
      </w:r>
      <w:r w:rsidR="00B85691" w:rsidRPr="001C38CD">
        <w:t xml:space="preserve">Женщины, занимающие управленческие должности на государственной службе </w:t>
      </w:r>
    </w:p>
    <w:p w:rsidR="00B85691" w:rsidRPr="001C38CD" w:rsidRDefault="00BC0A2B" w:rsidP="00BC0A2B">
      <w:pPr>
        <w:ind w:left="1134"/>
      </w:pPr>
      <w:r w:rsidRPr="001C38CD">
        <w:pict>
          <v:shape id="_x0000_s1620" type="#_x0000_t202" style="position:absolute;left:0;text-align:left;margin-left:67.6pt;margin-top:20.35pt;width:10.5pt;height:104.85pt;z-index:28" stroked="f">
            <v:textbox style="layout-flow:vertical;mso-layout-flow-alt:bottom-to-top" inset="0,0,0,0">
              <w:txbxContent>
                <w:p w:rsidR="006358E0" w:rsidRPr="003D7BD2" w:rsidRDefault="006358E0" w:rsidP="00B85691">
                  <w:pPr>
                    <w:spacing w:line="240" w:lineRule="auto"/>
                    <w:jc w:val="center"/>
                    <w:rPr>
                      <w:rFonts w:ascii="Arial Narrow" w:hAnsi="Arial Narrow"/>
                      <w:b/>
                      <w:spacing w:val="-4"/>
                      <w:w w:val="100"/>
                      <w:sz w:val="16"/>
                      <w:szCs w:val="16"/>
                    </w:rPr>
                  </w:pPr>
                  <w:r w:rsidRPr="003D7BD2">
                    <w:rPr>
                      <w:rFonts w:ascii="Arial Narrow" w:hAnsi="Arial Narrow"/>
                      <w:b/>
                      <w:spacing w:val="-4"/>
                      <w:w w:val="100"/>
                      <w:sz w:val="16"/>
                      <w:szCs w:val="16"/>
                    </w:rPr>
                    <w:t>Процент представительства</w:t>
                  </w:r>
                </w:p>
              </w:txbxContent>
            </v:textbox>
          </v:shape>
        </w:pict>
      </w:r>
      <w:r w:rsidRPr="001C38CD">
        <w:pict>
          <v:shape id="_x0000_s1622" type="#_x0000_t202" style="position:absolute;left:0;text-align:left;margin-left:167.4pt;margin-top:121.75pt;width:33.6pt;height:53.7pt;z-index:30" stroked="f">
            <v:textbox style="layout-flow:vertical;mso-layout-flow-alt:bottom-to-top" inset="0,0,0,0">
              <w:txbxContent>
                <w:p w:rsidR="006358E0" w:rsidRDefault="006358E0" w:rsidP="00B85691">
                  <w:pPr>
                    <w:spacing w:line="240" w:lineRule="auto"/>
                    <w:jc w:val="center"/>
                    <w:rPr>
                      <w:rFonts w:ascii="Arial Narrow" w:hAnsi="Arial Narrow"/>
                      <w:b/>
                      <w:sz w:val="14"/>
                      <w:szCs w:val="14"/>
                    </w:rPr>
                  </w:pPr>
                  <w:r w:rsidRPr="00891C6A">
                    <w:rPr>
                      <w:rFonts w:ascii="Arial Narrow" w:hAnsi="Arial Narrow"/>
                      <w:b/>
                      <w:sz w:val="14"/>
                      <w:szCs w:val="14"/>
                    </w:rPr>
                    <w:t>Постоянные</w:t>
                  </w:r>
                </w:p>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секретари</w:t>
                  </w:r>
                </w:p>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и аналогичные</w:t>
                  </w:r>
                </w:p>
                <w:p w:rsidR="006358E0" w:rsidRPr="00891C6A" w:rsidRDefault="006358E0" w:rsidP="00B85691">
                  <w:pPr>
                    <w:spacing w:line="240" w:lineRule="auto"/>
                    <w:jc w:val="center"/>
                    <w:rPr>
                      <w:rFonts w:ascii="Arial Narrow" w:hAnsi="Arial Narrow"/>
                      <w:b/>
                      <w:sz w:val="14"/>
                      <w:szCs w:val="14"/>
                    </w:rPr>
                  </w:pPr>
                  <w:r>
                    <w:rPr>
                      <w:rFonts w:ascii="Arial Narrow" w:hAnsi="Arial Narrow"/>
                      <w:b/>
                      <w:sz w:val="14"/>
                      <w:szCs w:val="14"/>
                    </w:rPr>
                    <w:t>должности</w:t>
                  </w:r>
                </w:p>
              </w:txbxContent>
            </v:textbox>
          </v:shape>
        </w:pict>
      </w:r>
      <w:r w:rsidRPr="001C38CD">
        <w:pict>
          <v:shape id="_x0000_s1621" type="#_x0000_t202" style="position:absolute;left:0;text-align:left;margin-left:113.8pt;margin-top:122.15pt;width:47.2pt;height:68.15pt;z-index:29" stroked="f">
            <v:textbox style="layout-flow:vertical;mso-layout-flow-alt:bottom-to-top" inset="0,0,0,0">
              <w:txbxContent>
                <w:p w:rsidR="006358E0" w:rsidRDefault="006358E0" w:rsidP="00B85691">
                  <w:pPr>
                    <w:spacing w:line="240" w:lineRule="auto"/>
                    <w:jc w:val="center"/>
                    <w:rPr>
                      <w:rFonts w:ascii="Arial Narrow" w:hAnsi="Arial Narrow"/>
                      <w:b/>
                      <w:sz w:val="14"/>
                      <w:szCs w:val="14"/>
                    </w:rPr>
                  </w:pPr>
                </w:p>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Члены Комиссии</w:t>
                  </w:r>
                </w:p>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по государственной</w:t>
                  </w:r>
                </w:p>
                <w:p w:rsidR="006358E0" w:rsidRPr="00891C6A" w:rsidRDefault="006358E0" w:rsidP="00B85691">
                  <w:pPr>
                    <w:spacing w:line="240" w:lineRule="auto"/>
                    <w:jc w:val="center"/>
                    <w:rPr>
                      <w:rFonts w:ascii="Arial Narrow" w:hAnsi="Arial Narrow"/>
                      <w:b/>
                      <w:sz w:val="14"/>
                      <w:szCs w:val="14"/>
                    </w:rPr>
                  </w:pPr>
                  <w:r>
                    <w:rPr>
                      <w:rFonts w:ascii="Arial Narrow" w:hAnsi="Arial Narrow"/>
                      <w:b/>
                      <w:sz w:val="14"/>
                      <w:szCs w:val="14"/>
                    </w:rPr>
                    <w:t>службе</w:t>
                  </w:r>
                </w:p>
              </w:txbxContent>
            </v:textbox>
          </v:shape>
        </w:pict>
      </w:r>
      <w:r w:rsidRPr="001C38CD">
        <w:pict>
          <v:shape id="_x0000_s1623" type="#_x0000_t202" style="position:absolute;left:0;text-align:left;margin-left:222.1pt;margin-top:122.75pt;width:19.3pt;height:39.9pt;z-index:31" stroked="f">
            <v:textbox style="layout-flow:vertical;mso-layout-flow-alt:bottom-to-top"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Главные</w:t>
                  </w:r>
                </w:p>
                <w:p w:rsidR="006358E0" w:rsidRPr="00891C6A" w:rsidRDefault="006358E0" w:rsidP="00B85691">
                  <w:pPr>
                    <w:spacing w:line="240" w:lineRule="auto"/>
                    <w:jc w:val="center"/>
                    <w:rPr>
                      <w:rFonts w:ascii="Arial Narrow" w:hAnsi="Arial Narrow"/>
                      <w:b/>
                      <w:sz w:val="14"/>
                      <w:szCs w:val="14"/>
                    </w:rPr>
                  </w:pPr>
                  <w:r>
                    <w:rPr>
                      <w:rFonts w:ascii="Arial Narrow" w:hAnsi="Arial Narrow"/>
                      <w:b/>
                      <w:sz w:val="14"/>
                      <w:szCs w:val="14"/>
                    </w:rPr>
                    <w:t>директора</w:t>
                  </w:r>
                </w:p>
              </w:txbxContent>
            </v:textbox>
          </v:shape>
        </w:pict>
      </w:r>
      <w:r w:rsidRPr="001C38CD">
        <w:pict>
          <v:shape id="_x0000_s1624" type="#_x0000_t202" style="position:absolute;left:0;text-align:left;margin-left:274.8pt;margin-top:122.45pt;width:14pt;height:36pt;z-index:32" stroked="f">
            <v:textbox style="layout-flow:vertical;mso-layout-flow-alt:bottom-to-top"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Директора</w:t>
                  </w:r>
                </w:p>
              </w:txbxContent>
            </v:textbox>
          </v:shape>
        </w:pict>
      </w:r>
      <w:r w:rsidRPr="001C38CD">
        <w:pict>
          <v:shape id="_x0000_s1625" type="#_x0000_t202" style="position:absolute;left:0;text-align:left;margin-left:318.1pt;margin-top:121.75pt;width:20.2pt;height:46.2pt;z-index:33" stroked="f">
            <v:textbox style="layout-flow:vertical;mso-layout-flow-alt:bottom-to-top" inset="0,0,0,0">
              <w:txbxContent>
                <w:p w:rsidR="006358E0" w:rsidRDefault="006358E0" w:rsidP="00B85691">
                  <w:pPr>
                    <w:spacing w:line="240" w:lineRule="auto"/>
                    <w:rPr>
                      <w:rFonts w:ascii="Arial Narrow" w:hAnsi="Arial Narrow"/>
                      <w:b/>
                      <w:sz w:val="14"/>
                      <w:szCs w:val="14"/>
                    </w:rPr>
                  </w:pPr>
                  <w:r>
                    <w:rPr>
                      <w:rFonts w:ascii="Arial Narrow" w:hAnsi="Arial Narrow"/>
                      <w:b/>
                      <w:sz w:val="14"/>
                      <w:szCs w:val="14"/>
                    </w:rPr>
                    <w:t>Заместители</w:t>
                  </w:r>
                </w:p>
                <w:p w:rsidR="006358E0" w:rsidRPr="00891C6A" w:rsidRDefault="006358E0" w:rsidP="00B85691">
                  <w:pPr>
                    <w:spacing w:line="240" w:lineRule="auto"/>
                    <w:rPr>
                      <w:rFonts w:ascii="Arial Narrow" w:hAnsi="Arial Narrow"/>
                      <w:b/>
                      <w:sz w:val="14"/>
                      <w:szCs w:val="14"/>
                    </w:rPr>
                  </w:pPr>
                  <w:r>
                    <w:rPr>
                      <w:rFonts w:ascii="Arial Narrow" w:hAnsi="Arial Narrow"/>
                      <w:b/>
                      <w:sz w:val="14"/>
                      <w:szCs w:val="14"/>
                    </w:rPr>
                    <w:t>директоров</w:t>
                  </w:r>
                </w:p>
              </w:txbxContent>
            </v:textbox>
          </v:shape>
        </w:pict>
      </w:r>
      <w:r w:rsidRPr="001C38CD">
        <w:pict>
          <v:shape id="_x0000_s1626" type="#_x0000_t202" style="position:absolute;left:0;text-align:left;margin-left:369.5pt;margin-top:123.05pt;width:12.3pt;height:45.3pt;z-index:34" stroked="f">
            <v:textbox style="layout-flow:vertical;mso-layout-flow-alt:bottom-to-top" inset="0,0,0,0">
              <w:txbxContent>
                <w:p w:rsidR="006358E0" w:rsidRPr="00891C6A" w:rsidRDefault="006358E0" w:rsidP="00B85691">
                  <w:pPr>
                    <w:spacing w:line="240" w:lineRule="auto"/>
                    <w:jc w:val="center"/>
                    <w:rPr>
                      <w:rFonts w:ascii="Arial Narrow" w:hAnsi="Arial Narrow"/>
                      <w:b/>
                      <w:sz w:val="16"/>
                      <w:szCs w:val="16"/>
                    </w:rPr>
                  </w:pPr>
                  <w:r w:rsidRPr="00891C6A">
                    <w:rPr>
                      <w:rFonts w:ascii="Arial Narrow" w:hAnsi="Arial Narrow"/>
                      <w:b/>
                      <w:sz w:val="16"/>
                      <w:szCs w:val="16"/>
                    </w:rPr>
                    <w:t>ВСЕГО</w:t>
                  </w:r>
                </w:p>
              </w:txbxContent>
            </v:textbox>
          </v:shape>
        </w:pict>
      </w:r>
      <w:r w:rsidRPr="001C38CD">
        <w:pict>
          <v:shape id="_x0000_s1629" type="#_x0000_t202" style="position:absolute;left:0;text-align:left;margin-left:411.65pt;margin-top:163.85pt;width:28.65pt;height:9.3pt;z-index:36" stroked="f">
            <v:textbox style="mso-next-textbox:#_x0000_s1629" inset="0,0,0,0">
              <w:txbxContent>
                <w:p w:rsidR="006358E0" w:rsidRPr="009960F0" w:rsidRDefault="006358E0" w:rsidP="00B85691">
                  <w:pPr>
                    <w:spacing w:line="240" w:lineRule="auto"/>
                    <w:jc w:val="center"/>
                    <w:rPr>
                      <w:rFonts w:ascii="Arial Narrow" w:hAnsi="Arial Narrow"/>
                      <w:b/>
                      <w:sz w:val="12"/>
                      <w:szCs w:val="12"/>
                    </w:rPr>
                  </w:pPr>
                  <w:r>
                    <w:rPr>
                      <w:rFonts w:ascii="Arial Narrow" w:hAnsi="Arial Narrow"/>
                      <w:b/>
                      <w:sz w:val="12"/>
                      <w:szCs w:val="12"/>
                    </w:rPr>
                    <w:t>Мужчины</w:t>
                  </w:r>
                </w:p>
              </w:txbxContent>
            </v:textbox>
          </v:shape>
        </w:pict>
      </w:r>
      <w:r w:rsidRPr="001C38CD">
        <w:pict>
          <v:shape id="_x0000_s1628" type="#_x0000_t202" style="position:absolute;left:0;text-align:left;margin-left:411.3pt;margin-top:148.5pt;width:31.8pt;height:9.65pt;z-index:35" stroked="f">
            <v:textbox style="mso-next-textbox:#_x0000_s1628" inset="0,0,0,0">
              <w:txbxContent>
                <w:p w:rsidR="006358E0" w:rsidRPr="009960F0" w:rsidRDefault="006358E0" w:rsidP="00B85691">
                  <w:pPr>
                    <w:spacing w:line="240" w:lineRule="auto"/>
                    <w:rPr>
                      <w:rFonts w:ascii="Arial Narrow" w:hAnsi="Arial Narrow"/>
                      <w:b/>
                      <w:sz w:val="12"/>
                      <w:szCs w:val="12"/>
                    </w:rPr>
                  </w:pPr>
                  <w:r w:rsidRPr="009960F0">
                    <w:rPr>
                      <w:rFonts w:ascii="Arial Narrow" w:hAnsi="Arial Narrow"/>
                      <w:b/>
                      <w:sz w:val="12"/>
                      <w:szCs w:val="12"/>
                    </w:rPr>
                    <w:t>Женщины</w:t>
                  </w:r>
                </w:p>
              </w:txbxContent>
            </v:textbox>
          </v:shape>
        </w:pict>
      </w:r>
      <w:r w:rsidR="00B85691" w:rsidRPr="001C38CD">
        <w:pict>
          <v:shape id="_x0000_s1630" type="#_x0000_t202" style="position:absolute;left:0;text-align:left;margin-left:236.4pt;margin-top:162.1pt;width:75pt;height:19.6pt;z-index:37" stroked="f">
            <v:textbox inset="0,0,0,0">
              <w:txbxContent>
                <w:p w:rsidR="006358E0" w:rsidRDefault="006358E0" w:rsidP="00B85691">
                  <w:pPr>
                    <w:spacing w:line="240" w:lineRule="auto"/>
                    <w:jc w:val="center"/>
                    <w:rPr>
                      <w:rFonts w:ascii="Arial Narrow" w:hAnsi="Arial Narrow"/>
                      <w:b/>
                      <w:sz w:val="18"/>
                      <w:szCs w:val="18"/>
                    </w:rPr>
                  </w:pPr>
                </w:p>
                <w:p w:rsidR="006358E0" w:rsidRPr="00F567E7" w:rsidRDefault="006358E0" w:rsidP="00B85691">
                  <w:pPr>
                    <w:spacing w:line="240" w:lineRule="auto"/>
                    <w:jc w:val="center"/>
                    <w:rPr>
                      <w:rFonts w:ascii="Arial Narrow" w:hAnsi="Arial Narrow"/>
                      <w:b/>
                      <w:sz w:val="18"/>
                      <w:szCs w:val="18"/>
                    </w:rPr>
                  </w:pPr>
                  <w:r w:rsidRPr="00F567E7">
                    <w:rPr>
                      <w:rFonts w:ascii="Arial Narrow" w:hAnsi="Arial Narrow"/>
                      <w:b/>
                      <w:sz w:val="18"/>
                      <w:szCs w:val="18"/>
                    </w:rPr>
                    <w:t>Должность</w:t>
                  </w:r>
                </w:p>
              </w:txbxContent>
            </v:textbox>
          </v:shape>
        </w:pict>
      </w:r>
      <w:r w:rsidR="00B85691" w:rsidRPr="001C38CD">
        <w:pict>
          <v:shape id="_x0000_i1036" type="#_x0000_t75" style="width:396pt;height:177.75pt">
            <v:imagedata r:id="rId18" o:title=""/>
          </v:shape>
        </w:pict>
      </w:r>
    </w:p>
    <w:p w:rsidR="00B85691" w:rsidRPr="001C38CD" w:rsidRDefault="00FD2F5F" w:rsidP="00BC0A2B">
      <w:pPr>
        <w:pStyle w:val="SingleTxtGR"/>
        <w:spacing w:before="240"/>
        <w:rPr>
          <w:sz w:val="18"/>
          <w:szCs w:val="18"/>
        </w:rPr>
      </w:pPr>
      <w:r w:rsidRPr="001C38CD">
        <w:rPr>
          <w:i/>
          <w:sz w:val="18"/>
          <w:szCs w:val="18"/>
        </w:rPr>
        <w:t>Источник:</w:t>
      </w:r>
      <w:r w:rsidR="00B85691" w:rsidRPr="001C38CD">
        <w:rPr>
          <w:sz w:val="18"/>
          <w:szCs w:val="18"/>
        </w:rPr>
        <w:t xml:space="preserve"> Комиссия по государственной службе (2007 год).</w:t>
      </w:r>
    </w:p>
    <w:p w:rsidR="00B85691" w:rsidRPr="001C38CD" w:rsidRDefault="00B85691" w:rsidP="00BC0A2B">
      <w:pPr>
        <w:pStyle w:val="H23GR"/>
      </w:pPr>
      <w:r w:rsidRPr="001C38CD">
        <w:tab/>
        <w:t>a)</w:t>
      </w:r>
      <w:r w:rsidRPr="001C38CD">
        <w:tab/>
        <w:t>Меры по увеличению числа женщин на государственной службе</w:t>
      </w:r>
    </w:p>
    <w:p w:rsidR="00B85691" w:rsidRPr="001C38CD" w:rsidRDefault="00B85691" w:rsidP="00645A9F">
      <w:pPr>
        <w:pStyle w:val="SingleTxtGR"/>
      </w:pPr>
      <w:r w:rsidRPr="001C38CD">
        <w:t>127.</w:t>
      </w:r>
      <w:r w:rsidRPr="001C38CD">
        <w:tab/>
        <w:t>В 1989 году Комиссия по обзору состояния государственной службы о</w:t>
      </w:r>
      <w:r w:rsidRPr="001C38CD">
        <w:t>т</w:t>
      </w:r>
      <w:r w:rsidRPr="001C38CD">
        <w:t>метила, что потенциал женщин не используется в полной мере из-за их нен</w:t>
      </w:r>
      <w:r w:rsidRPr="001C38CD">
        <w:t>а</w:t>
      </w:r>
      <w:r w:rsidRPr="001C38CD">
        <w:t xml:space="preserve">значения на связанные с принятием решений должности на государственной службе, и рекомендовала принять следующие меры: </w:t>
      </w:r>
    </w:p>
    <w:p w:rsidR="00B85691" w:rsidRPr="001C38CD" w:rsidRDefault="00B85691" w:rsidP="00645A9F">
      <w:pPr>
        <w:pStyle w:val="SingleTxtGR"/>
      </w:pPr>
      <w:r w:rsidRPr="001C38CD">
        <w:tab/>
        <w:t>a)</w:t>
      </w:r>
      <w:r w:rsidRPr="001C38CD">
        <w:tab/>
        <w:t>учредить в составе Комиссии по государственной службе предст</w:t>
      </w:r>
      <w:r w:rsidRPr="001C38CD">
        <w:t>а</w:t>
      </w:r>
      <w:r w:rsidRPr="001C38CD">
        <w:t>вительную консультативную группу, целью которой было бы улучшение пол</w:t>
      </w:r>
      <w:r w:rsidRPr="001C38CD">
        <w:t>о</w:t>
      </w:r>
      <w:r w:rsidRPr="001C38CD">
        <w:t xml:space="preserve">жения женщин на государственной службе; </w:t>
      </w:r>
    </w:p>
    <w:p w:rsidR="00B85691" w:rsidRPr="001C38CD" w:rsidRDefault="00B85691" w:rsidP="00645A9F">
      <w:pPr>
        <w:pStyle w:val="SingleTxtGR"/>
      </w:pPr>
      <w:r w:rsidRPr="001C38CD">
        <w:tab/>
        <w:t>b)</w:t>
      </w:r>
      <w:r w:rsidRPr="001C38CD">
        <w:tab/>
        <w:t>проводить подготовку по гендерным вопросам при вступлении в должность;</w:t>
      </w:r>
    </w:p>
    <w:p w:rsidR="00B85691" w:rsidRPr="001C38CD" w:rsidRDefault="00B85691" w:rsidP="00645A9F">
      <w:pPr>
        <w:pStyle w:val="SingleTxtGR"/>
      </w:pPr>
      <w:r w:rsidRPr="001C38CD">
        <w:tab/>
        <w:t>c)</w:t>
      </w:r>
      <w:r w:rsidRPr="001C38CD">
        <w:tab/>
        <w:t>включать женщин, в полной мере осознающих гендерные пробл</w:t>
      </w:r>
      <w:r w:rsidRPr="001C38CD">
        <w:t>е</w:t>
      </w:r>
      <w:r w:rsidRPr="001C38CD">
        <w:t xml:space="preserve">мы, в состав всех комиссий по вопросам продвижения по службе. </w:t>
      </w:r>
    </w:p>
    <w:p w:rsidR="00B85691" w:rsidRPr="001C38CD" w:rsidRDefault="00B85691" w:rsidP="00645A9F">
      <w:pPr>
        <w:pStyle w:val="SingleTxtGR"/>
      </w:pPr>
      <w:r w:rsidRPr="001C38CD">
        <w:t>128.</w:t>
      </w:r>
      <w:r w:rsidRPr="001C38CD">
        <w:tab/>
        <w:t>В ответ на заключение Комиссии по обзору Комиссия по государственной службе (КГС) приняла политику, направленную на увеличение представител</w:t>
      </w:r>
      <w:r w:rsidRPr="001C38CD">
        <w:t>ь</w:t>
      </w:r>
      <w:r w:rsidRPr="001C38CD">
        <w:t>ства женщин на всех уровнях, особенно на руководящих, по крайней мере до 30 процентов к 2000 году. Согласно данным, представленным на диагра</w:t>
      </w:r>
      <w:r w:rsidRPr="001C38CD">
        <w:t>м</w:t>
      </w:r>
      <w:r w:rsidRPr="001C38CD">
        <w:t>ме 12, в среднем 30-процентный целевой показатель был достигнут.</w:t>
      </w:r>
    </w:p>
    <w:p w:rsidR="00B85691" w:rsidRPr="001C38CD" w:rsidRDefault="00B85691" w:rsidP="00645A9F">
      <w:pPr>
        <w:pStyle w:val="SingleTxtGR"/>
      </w:pPr>
      <w:r w:rsidRPr="001C38CD">
        <w:t>129.</w:t>
      </w:r>
      <w:r w:rsidRPr="001C38CD">
        <w:tab/>
        <w:t>В 2000 году Комиссия по государственной службе учредила Целевую группу по гендерным вопросам под председательством одного из членов К</w:t>
      </w:r>
      <w:r w:rsidRPr="001C38CD">
        <w:t>о</w:t>
      </w:r>
      <w:r w:rsidRPr="001C38CD">
        <w:t>миссии, с тем чтобы обеспечить надлежащий учет гендерной проблематики в ходе проводимой реформы государственной службы и не снижать достигнутых темпов увеличения числа женщин. Целевая группа разработала проект генде</w:t>
      </w:r>
      <w:r w:rsidRPr="001C38CD">
        <w:t>р</w:t>
      </w:r>
      <w:r w:rsidRPr="001C38CD">
        <w:t>ной политики на госуда</w:t>
      </w:r>
      <w:r w:rsidRPr="001C38CD">
        <w:t>р</w:t>
      </w:r>
      <w:r w:rsidRPr="001C38CD">
        <w:t>ственной службе.</w:t>
      </w:r>
    </w:p>
    <w:p w:rsidR="00B85691" w:rsidRPr="001C38CD" w:rsidRDefault="00B85691" w:rsidP="00645A9F">
      <w:pPr>
        <w:pStyle w:val="SingleTxtGR"/>
      </w:pPr>
      <w:r w:rsidRPr="001C38CD">
        <w:t>130.</w:t>
      </w:r>
      <w:r w:rsidRPr="001C38CD">
        <w:tab/>
        <w:t>Зимбабвийский институт государственной администрации и управления (ЗИГАУ) проводит для женщин-руководителей, занятых на государственной службе, курсы по гендерным вопросам, а также курсы по созданию потенциала.</w:t>
      </w:r>
    </w:p>
    <w:p w:rsidR="00B85691" w:rsidRPr="001C38CD" w:rsidRDefault="00B85691" w:rsidP="00645A9F">
      <w:pPr>
        <w:pStyle w:val="SingleTxtGR"/>
      </w:pPr>
      <w:r w:rsidRPr="001C38CD">
        <w:t>131.</w:t>
      </w:r>
      <w:r w:rsidRPr="001C38CD">
        <w:tab/>
        <w:t>Были также приняты меры для обеспечения того, чтобы женщины не у</w:t>
      </w:r>
      <w:r w:rsidRPr="001C38CD">
        <w:t>т</w:t>
      </w:r>
      <w:r w:rsidRPr="001C38CD">
        <w:t>рачивали перспектив продвижения по службе и карьерного роста в период н</w:t>
      </w:r>
      <w:r w:rsidRPr="001C38CD">
        <w:t>а</w:t>
      </w:r>
      <w:r w:rsidRPr="001C38CD">
        <w:t>хождения в отпуске по беременности и родам. Согласно статье 39 (7) Законод</w:t>
      </w:r>
      <w:r w:rsidRPr="001C38CD">
        <w:t>а</w:t>
      </w:r>
      <w:r w:rsidRPr="001C38CD">
        <w:t>тельного акта № 1 2000 года "Положение о государственной службе", право женщины на продвижение по службе или карьерный рост не умаляется из-за ее отсутствия на службе во время отпуска по беременности и родам. Статья 18 (7) Закона о труде [глава 28:01] также гарантирует женщинам условия службы и все причитающиеся выплаты в период отпуска по беременности и родам. В</w:t>
      </w:r>
      <w:r w:rsidR="00645A9F" w:rsidRPr="001C38CD">
        <w:t> </w:t>
      </w:r>
      <w:r w:rsidRPr="001C38CD">
        <w:t>этой статье конкретно предусматривается, что служба женщины не рассма</w:t>
      </w:r>
      <w:r w:rsidRPr="001C38CD">
        <w:t>т</w:t>
      </w:r>
      <w:r w:rsidRPr="001C38CD">
        <w:t>ривается как прерванная, сокращенная или прекращенная в результате осущ</w:t>
      </w:r>
      <w:r w:rsidRPr="001C38CD">
        <w:t>е</w:t>
      </w:r>
      <w:r w:rsidRPr="001C38CD">
        <w:t>ствления ею своего права на отпуск по беременности и родам на основании з</w:t>
      </w:r>
      <w:r w:rsidRPr="001C38CD">
        <w:t>а</w:t>
      </w:r>
      <w:r w:rsidRPr="001C38CD">
        <w:t>кона. Эти позитивные изменения в льготах в связи с беременностью и родами были введены посредством внесения в 2002 году поправки в Закон о труде (З</w:t>
      </w:r>
      <w:r w:rsidRPr="001C38CD">
        <w:t>а</w:t>
      </w:r>
      <w:r w:rsidRPr="001C38CD">
        <w:t>кон № 17 2002 года).</w:t>
      </w:r>
    </w:p>
    <w:p w:rsidR="00B85691" w:rsidRPr="001C38CD" w:rsidRDefault="00B85691" w:rsidP="00645A9F">
      <w:pPr>
        <w:pStyle w:val="H23GR"/>
      </w:pPr>
      <w:r w:rsidRPr="001C38CD">
        <w:tab/>
        <w:t>6.</w:t>
      </w:r>
      <w:r w:rsidRPr="001C38CD">
        <w:tab/>
        <w:t>Женщины в судебной системе</w:t>
      </w:r>
    </w:p>
    <w:p w:rsidR="00B85691" w:rsidRPr="001C38CD" w:rsidRDefault="00B85691" w:rsidP="00645A9F">
      <w:pPr>
        <w:pStyle w:val="SingleTxtGR"/>
      </w:pPr>
      <w:r w:rsidRPr="001C38CD">
        <w:t>132.</w:t>
      </w:r>
      <w:r w:rsidRPr="001C38CD">
        <w:tab/>
        <w:t>В 2006 году парламент принял Закон о судебной системе [глава 7:18], с тем чтобы подчинить судебной системе все органы, выполняющие судебные и квазисудебные функции. К этим органам относятся Верховный суд, Высокий суд, административный суд, суд по трудовым спорам, суды низшей и</w:t>
      </w:r>
      <w:r w:rsidRPr="001C38CD">
        <w:t>н</w:t>
      </w:r>
      <w:r w:rsidRPr="001C38CD">
        <w:t>станции и Управление общественного защитника. Законом, которому еще только предст</w:t>
      </w:r>
      <w:r w:rsidRPr="001C38CD">
        <w:t>о</w:t>
      </w:r>
      <w:r w:rsidRPr="001C38CD">
        <w:t>ит вступить в силу, предусматриваются условия службы для работников суде</w:t>
      </w:r>
      <w:r w:rsidRPr="001C38CD">
        <w:t>б</w:t>
      </w:r>
      <w:r w:rsidRPr="001C38CD">
        <w:t>ной системы.</w:t>
      </w:r>
    </w:p>
    <w:p w:rsidR="00B85691" w:rsidRPr="001C38CD" w:rsidRDefault="00B85691" w:rsidP="00645A9F">
      <w:pPr>
        <w:pStyle w:val="SingleTxtGR"/>
      </w:pPr>
      <w:r w:rsidRPr="001C38CD">
        <w:t>133.</w:t>
      </w:r>
      <w:r w:rsidRPr="001C38CD">
        <w:tab/>
        <w:t>Председателей судов высшей инстанции назначает президент в консул</w:t>
      </w:r>
      <w:r w:rsidRPr="001C38CD">
        <w:t>ь</w:t>
      </w:r>
      <w:r w:rsidRPr="001C38CD">
        <w:t>тации с Комиссией по судебной системе. Законом будет предусмотрена перед</w:t>
      </w:r>
      <w:r w:rsidRPr="001C38CD">
        <w:t>а</w:t>
      </w:r>
      <w:r w:rsidRPr="001C38CD">
        <w:t>ча Комиссии по судебной системе полномочий по назначению членов судов низшей инстанции, которые сейчас находятся в ведении Комиссии по госуда</w:t>
      </w:r>
      <w:r w:rsidRPr="001C38CD">
        <w:t>р</w:t>
      </w:r>
      <w:r w:rsidRPr="001C38CD">
        <w:t>ственной службе. Диаграмма 12 дает представление о числе женщин, работа</w:t>
      </w:r>
      <w:r w:rsidRPr="001C38CD">
        <w:t>ю</w:t>
      </w:r>
      <w:r w:rsidRPr="001C38CD">
        <w:t>щих в судебной системе.</w:t>
      </w:r>
    </w:p>
    <w:p w:rsidR="00B85691" w:rsidRPr="001C38CD" w:rsidRDefault="00645A9F" w:rsidP="00645A9F">
      <w:pPr>
        <w:pStyle w:val="H23GR"/>
      </w:pPr>
      <w:r w:rsidRPr="001C38CD">
        <w:pict>
          <v:shape id="_x0000_s1631" type="#_x0000_t202" style="position:absolute;left:0;text-align:left;margin-left:58.25pt;margin-top:35.5pt;width:24pt;height:116.95pt;z-index:38" stroked="f">
            <v:textbox style="layout-flow:vertical;mso-layout-flow-alt:bottom-to-top" inset="0,0,0,0">
              <w:txbxContent>
                <w:p w:rsidR="006358E0" w:rsidRPr="00891C6A" w:rsidRDefault="006358E0" w:rsidP="00B85691">
                  <w:pPr>
                    <w:spacing w:line="240" w:lineRule="auto"/>
                    <w:jc w:val="center"/>
                    <w:rPr>
                      <w:rFonts w:ascii="Arial Narrow" w:hAnsi="Arial Narrow"/>
                      <w:b/>
                      <w:sz w:val="16"/>
                      <w:szCs w:val="16"/>
                    </w:rPr>
                  </w:pPr>
                  <w:r w:rsidRPr="00891C6A">
                    <w:rPr>
                      <w:rFonts w:ascii="Arial Narrow" w:hAnsi="Arial Narrow"/>
                      <w:b/>
                      <w:sz w:val="16"/>
                      <w:szCs w:val="16"/>
                    </w:rPr>
                    <w:t>Процент представительства</w:t>
                  </w:r>
                  <w:r>
                    <w:rPr>
                      <w:rFonts w:ascii="Arial Narrow" w:hAnsi="Arial Narrow"/>
                      <w:b/>
                      <w:sz w:val="16"/>
                      <w:szCs w:val="16"/>
                    </w:rPr>
                    <w:t xml:space="preserve"> женщин</w:t>
                  </w:r>
                </w:p>
              </w:txbxContent>
            </v:textbox>
          </v:shape>
        </w:pict>
      </w:r>
      <w:r w:rsidRPr="001C38CD">
        <w:rPr>
          <w:b w:val="0"/>
        </w:rPr>
        <w:tab/>
      </w:r>
      <w:r w:rsidRPr="001C38CD">
        <w:rPr>
          <w:b w:val="0"/>
        </w:rPr>
        <w:tab/>
      </w:r>
      <w:r w:rsidR="00B85691" w:rsidRPr="001C38CD">
        <w:rPr>
          <w:b w:val="0"/>
        </w:rPr>
        <w:t>Диаграмма 12</w:t>
      </w:r>
      <w:r w:rsidR="00B85691" w:rsidRPr="001C38CD">
        <w:rPr>
          <w:b w:val="0"/>
        </w:rPr>
        <w:br/>
      </w:r>
      <w:r w:rsidR="00B85691" w:rsidRPr="001C38CD">
        <w:t>Женщины в судебной системе</w:t>
      </w:r>
    </w:p>
    <w:p w:rsidR="00B85691" w:rsidRPr="001C38CD" w:rsidRDefault="00226793" w:rsidP="00645A9F">
      <w:pPr>
        <w:ind w:left="1134"/>
      </w:pPr>
      <w:r w:rsidRPr="001C38CD">
        <w:pict>
          <v:shape id="_x0000_s1632" type="#_x0000_t202" style="position:absolute;left:0;text-align:left;margin-left:121.75pt;margin-top:85.6pt;width:37.8pt;height:68.25pt;z-index:39" stroked="f">
            <v:textbox style="layout-flow:vertical;mso-layout-flow-alt:bottom-to-top"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Судьи</w:t>
                  </w:r>
                </w:p>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 xml:space="preserve">Высокого </w:t>
                  </w:r>
                </w:p>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и Верховного</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судов</w:t>
                  </w:r>
                </w:p>
              </w:txbxContent>
            </v:textbox>
          </v:shape>
        </w:pict>
      </w:r>
      <w:r w:rsidRPr="001C38CD">
        <w:pict>
          <v:shape id="_x0000_s1636" type="#_x0000_t202" style="position:absolute;left:0;text-align:left;margin-left:366.65pt;margin-top:88.1pt;width:21.85pt;height:60.6pt;z-index:43" stroked="f">
            <v:textbox style="layout-flow:vertical;mso-layout-flow-alt:bottom-to-top" inset="0,0,0,0">
              <w:txbxContent>
                <w:p w:rsidR="006358E0" w:rsidRPr="00D36F72" w:rsidRDefault="006358E0" w:rsidP="00B85691">
                  <w:pPr>
                    <w:spacing w:line="240" w:lineRule="auto"/>
                    <w:jc w:val="center"/>
                    <w:rPr>
                      <w:rFonts w:ascii="Arial Narrow" w:hAnsi="Arial Narrow"/>
                      <w:b/>
                      <w:sz w:val="18"/>
                      <w:szCs w:val="18"/>
                    </w:rPr>
                  </w:pPr>
                  <w:r w:rsidRPr="00D36F72">
                    <w:rPr>
                      <w:rFonts w:ascii="Arial Narrow" w:hAnsi="Arial Narrow"/>
                      <w:b/>
                      <w:sz w:val="18"/>
                      <w:szCs w:val="18"/>
                    </w:rPr>
                    <w:t>ВСЕГО</w:t>
                  </w:r>
                </w:p>
              </w:txbxContent>
            </v:textbox>
          </v:shape>
        </w:pict>
      </w:r>
      <w:r w:rsidR="0027231D" w:rsidRPr="001C38CD">
        <w:pict>
          <v:shape id="_x0000_s1638" type="#_x0000_t202" style="position:absolute;left:0;text-align:left;margin-left:408.6pt;margin-top:146.35pt;width:22.8pt;height:7.8pt;z-index:45" stroked="f">
            <v:textbox style="mso-next-textbox:#_x0000_s1638" inset="0,0,0,0">
              <w:txbxContent>
                <w:p w:rsidR="006358E0" w:rsidRPr="00922E92" w:rsidRDefault="006358E0" w:rsidP="00B85691">
                  <w:pPr>
                    <w:spacing w:line="240" w:lineRule="auto"/>
                    <w:rPr>
                      <w:rFonts w:ascii="Arial Narrow" w:hAnsi="Arial Narrow"/>
                      <w:b/>
                      <w:spacing w:val="-4"/>
                      <w:w w:val="100"/>
                      <w:sz w:val="14"/>
                      <w:szCs w:val="14"/>
                    </w:rPr>
                  </w:pPr>
                  <w:r w:rsidRPr="00922E92">
                    <w:rPr>
                      <w:rFonts w:ascii="Arial Narrow" w:hAnsi="Arial Narrow"/>
                      <w:b/>
                      <w:spacing w:val="-4"/>
                      <w:w w:val="100"/>
                      <w:sz w:val="14"/>
                      <w:szCs w:val="14"/>
                    </w:rPr>
                    <w:t>2007</w:t>
                  </w:r>
                  <w:r>
                    <w:rPr>
                      <w:rFonts w:ascii="Arial Narrow" w:hAnsi="Arial Narrow"/>
                      <w:b/>
                      <w:spacing w:val="-4"/>
                      <w:w w:val="100"/>
                      <w:sz w:val="14"/>
                      <w:szCs w:val="14"/>
                    </w:rPr>
                    <w:t xml:space="preserve"> год</w:t>
                  </w:r>
                </w:p>
              </w:txbxContent>
            </v:textbox>
          </v:shape>
        </w:pict>
      </w:r>
      <w:r w:rsidR="00645A9F" w:rsidRPr="001C38CD">
        <w:pict>
          <v:shape id="_x0000_s1637" type="#_x0000_t202" style="position:absolute;left:0;text-align:left;margin-left:409.35pt;margin-top:130.85pt;width:22.8pt;height:9.6pt;z-index:44" stroked="f">
            <v:textbox style="mso-next-textbox:#_x0000_s1637" inset="0,0,0,0">
              <w:txbxContent>
                <w:p w:rsidR="006358E0" w:rsidRPr="00922E92" w:rsidRDefault="006358E0" w:rsidP="00B85691">
                  <w:pPr>
                    <w:spacing w:line="240" w:lineRule="auto"/>
                    <w:rPr>
                      <w:rFonts w:ascii="Arial Narrow" w:hAnsi="Arial Narrow"/>
                      <w:b/>
                      <w:spacing w:val="-4"/>
                      <w:w w:val="100"/>
                      <w:sz w:val="14"/>
                      <w:szCs w:val="14"/>
                    </w:rPr>
                  </w:pPr>
                  <w:r w:rsidRPr="00922E92">
                    <w:rPr>
                      <w:rFonts w:ascii="Arial Narrow" w:hAnsi="Arial Narrow"/>
                      <w:b/>
                      <w:spacing w:val="-4"/>
                      <w:w w:val="100"/>
                      <w:sz w:val="14"/>
                      <w:szCs w:val="14"/>
                    </w:rPr>
                    <w:t>2003 год</w:t>
                  </w:r>
                </w:p>
              </w:txbxContent>
            </v:textbox>
          </v:shape>
        </w:pict>
      </w:r>
      <w:r w:rsidR="00645A9F" w:rsidRPr="001C38CD">
        <w:pict>
          <v:shape id="_x0000_s1635" type="#_x0000_t202" style="position:absolute;left:0;text-align:left;margin-left:309.9pt;margin-top:85.8pt;width:12.5pt;height:63.2pt;z-index:42" stroked="f">
            <v:textbox style="layout-flow:vertical;mso-layout-flow-alt:bottom-to-top" inset="0,0,0,0">
              <w:txbxContent>
                <w:p w:rsidR="006358E0" w:rsidRPr="00D36F72" w:rsidRDefault="006358E0" w:rsidP="00B85691">
                  <w:pPr>
                    <w:spacing w:line="240" w:lineRule="auto"/>
                    <w:jc w:val="center"/>
                    <w:rPr>
                      <w:rFonts w:ascii="Arial Narrow" w:hAnsi="Arial Narrow"/>
                      <w:b/>
                      <w:sz w:val="16"/>
                      <w:szCs w:val="16"/>
                    </w:rPr>
                  </w:pPr>
                  <w:r w:rsidRPr="00D36F72">
                    <w:rPr>
                      <w:rFonts w:ascii="Arial Narrow" w:hAnsi="Arial Narrow"/>
                      <w:b/>
                      <w:sz w:val="16"/>
                      <w:szCs w:val="16"/>
                    </w:rPr>
                    <w:t>Магистраты</w:t>
                  </w:r>
                </w:p>
              </w:txbxContent>
            </v:textbox>
          </v:shape>
        </w:pict>
      </w:r>
      <w:r w:rsidR="00645A9F" w:rsidRPr="001C38CD">
        <w:pict>
          <v:shape id="_x0000_s1634" type="#_x0000_t202" style="position:absolute;left:0;text-align:left;margin-left:241.6pt;margin-top:84.15pt;width:32pt;height:63.9pt;z-index:41" stroked="f">
            <v:textbox style="layout-flow:vertical;mso-layout-flow-alt:bottom-to-top" inset="0,0,0,0">
              <w:txbxContent>
                <w:p w:rsidR="006358E0" w:rsidRPr="00922E92" w:rsidRDefault="006358E0" w:rsidP="00B85691">
                  <w:pPr>
                    <w:spacing w:line="240" w:lineRule="auto"/>
                    <w:jc w:val="center"/>
                    <w:rPr>
                      <w:rFonts w:ascii="Arial Narrow" w:hAnsi="Arial Narrow"/>
                      <w:b/>
                      <w:spacing w:val="-4"/>
                      <w:w w:val="100"/>
                      <w:sz w:val="16"/>
                      <w:szCs w:val="16"/>
                    </w:rPr>
                  </w:pPr>
                  <w:r w:rsidRPr="00922E92">
                    <w:rPr>
                      <w:rFonts w:ascii="Arial Narrow" w:hAnsi="Arial Narrow"/>
                      <w:b/>
                      <w:spacing w:val="-4"/>
                      <w:w w:val="100"/>
                      <w:sz w:val="16"/>
                      <w:szCs w:val="16"/>
                    </w:rPr>
                    <w:t>Председатели</w:t>
                  </w:r>
                </w:p>
                <w:p w:rsidR="006358E0" w:rsidRPr="00922E92" w:rsidRDefault="006358E0" w:rsidP="00B85691">
                  <w:pPr>
                    <w:spacing w:line="240" w:lineRule="auto"/>
                    <w:jc w:val="center"/>
                    <w:rPr>
                      <w:rFonts w:ascii="Arial Narrow" w:hAnsi="Arial Narrow"/>
                      <w:b/>
                      <w:spacing w:val="-4"/>
                      <w:w w:val="100"/>
                      <w:sz w:val="16"/>
                      <w:szCs w:val="16"/>
                    </w:rPr>
                  </w:pPr>
                  <w:r w:rsidRPr="00922E92">
                    <w:rPr>
                      <w:rFonts w:ascii="Arial Narrow" w:hAnsi="Arial Narrow"/>
                      <w:b/>
                      <w:spacing w:val="-4"/>
                      <w:w w:val="100"/>
                      <w:sz w:val="16"/>
                      <w:szCs w:val="16"/>
                    </w:rPr>
                    <w:t>административных судов</w:t>
                  </w:r>
                </w:p>
              </w:txbxContent>
            </v:textbox>
          </v:shape>
        </w:pict>
      </w:r>
      <w:r w:rsidR="00645A9F" w:rsidRPr="001C38CD">
        <w:pict>
          <v:shape id="_x0000_s1633" type="#_x0000_t202" style="position:absolute;left:0;text-align:left;margin-left:186.95pt;margin-top:84.7pt;width:26.5pt;height:73.8pt;z-index:40" stroked="f">
            <v:textbox style="layout-flow:vertical;mso-layout-flow-alt:bottom-to-top" inset="0,0,0,0">
              <w:txbxContent>
                <w:p w:rsidR="006358E0" w:rsidRPr="007972D3" w:rsidRDefault="006358E0" w:rsidP="00B85691">
                  <w:pPr>
                    <w:jc w:val="center"/>
                    <w:rPr>
                      <w:rFonts w:ascii="Arial Narrow" w:hAnsi="Arial Narrow"/>
                      <w:b/>
                      <w:spacing w:val="-4"/>
                      <w:w w:val="100"/>
                      <w:sz w:val="16"/>
                      <w:szCs w:val="16"/>
                    </w:rPr>
                  </w:pPr>
                  <w:r w:rsidRPr="007972D3">
                    <w:rPr>
                      <w:rFonts w:ascii="Arial Narrow" w:hAnsi="Arial Narrow"/>
                      <w:b/>
                      <w:spacing w:val="-4"/>
                      <w:w w:val="100"/>
                      <w:sz w:val="16"/>
                      <w:szCs w:val="16"/>
                    </w:rPr>
                    <w:t>Председатели судов</w:t>
                  </w:r>
                </w:p>
                <w:p w:rsidR="006358E0" w:rsidRPr="007972D3" w:rsidRDefault="006358E0" w:rsidP="00B85691">
                  <w:pPr>
                    <w:jc w:val="center"/>
                    <w:rPr>
                      <w:rFonts w:ascii="Arial Narrow" w:hAnsi="Arial Narrow"/>
                      <w:b/>
                      <w:spacing w:val="-4"/>
                      <w:w w:val="100"/>
                      <w:sz w:val="16"/>
                      <w:szCs w:val="16"/>
                    </w:rPr>
                  </w:pPr>
                  <w:r w:rsidRPr="007972D3">
                    <w:rPr>
                      <w:rFonts w:ascii="Arial Narrow" w:hAnsi="Arial Narrow"/>
                      <w:b/>
                      <w:spacing w:val="-4"/>
                      <w:w w:val="100"/>
                      <w:sz w:val="16"/>
                      <w:szCs w:val="16"/>
                    </w:rPr>
                    <w:t>по трудовым спорам</w:t>
                  </w:r>
                </w:p>
              </w:txbxContent>
            </v:textbox>
          </v:shape>
        </w:pict>
      </w:r>
      <w:r w:rsidR="00B85691" w:rsidRPr="001C38CD">
        <w:pict>
          <v:shape id="_x0000_s1639" type="#_x0000_t202" style="position:absolute;left:0;text-align:left;margin-left:225.3pt;margin-top:151.1pt;width:75pt;height:12.9pt;z-index:46" stroked="f">
            <v:textbox inset="0,0,0,0">
              <w:txbxContent>
                <w:p w:rsidR="006358E0" w:rsidRPr="00F567E7" w:rsidRDefault="006358E0" w:rsidP="00B85691">
                  <w:pPr>
                    <w:spacing w:line="240" w:lineRule="auto"/>
                    <w:jc w:val="center"/>
                    <w:rPr>
                      <w:rFonts w:ascii="Arial Narrow" w:hAnsi="Arial Narrow"/>
                      <w:b/>
                      <w:sz w:val="18"/>
                      <w:szCs w:val="18"/>
                    </w:rPr>
                  </w:pPr>
                  <w:r w:rsidRPr="00F567E7">
                    <w:rPr>
                      <w:rFonts w:ascii="Arial Narrow" w:hAnsi="Arial Narrow"/>
                      <w:b/>
                      <w:sz w:val="18"/>
                      <w:szCs w:val="18"/>
                    </w:rPr>
                    <w:t>Должность</w:t>
                  </w:r>
                </w:p>
              </w:txbxContent>
            </v:textbox>
          </v:shape>
        </w:pict>
      </w:r>
      <w:r w:rsidR="00B85691" w:rsidRPr="001C38CD">
        <w:pict>
          <v:shape id="_x0000_i1037" type="#_x0000_t75" style="width:384.75pt;height:171pt">
            <v:imagedata r:id="rId19" o:title=""/>
          </v:shape>
        </w:pict>
      </w:r>
    </w:p>
    <w:p w:rsidR="00B85691" w:rsidRPr="001C38CD" w:rsidRDefault="00FD2F5F" w:rsidP="00645A9F">
      <w:pPr>
        <w:pStyle w:val="SingleTxtGR"/>
        <w:rPr>
          <w:sz w:val="18"/>
          <w:szCs w:val="18"/>
        </w:rPr>
      </w:pPr>
      <w:r w:rsidRPr="001C38CD">
        <w:rPr>
          <w:i/>
          <w:sz w:val="18"/>
          <w:szCs w:val="18"/>
        </w:rPr>
        <w:t>Источник:</w:t>
      </w:r>
      <w:r w:rsidR="00B85691" w:rsidRPr="001C38CD">
        <w:rPr>
          <w:sz w:val="18"/>
          <w:szCs w:val="18"/>
        </w:rPr>
        <w:t xml:space="preserve"> Министерство юстиции (2007 год) (статистических данных за 2003 год о с</w:t>
      </w:r>
      <w:r w:rsidR="00B85691" w:rsidRPr="001C38CD">
        <w:rPr>
          <w:sz w:val="18"/>
          <w:szCs w:val="18"/>
        </w:rPr>
        <w:t>у</w:t>
      </w:r>
      <w:r w:rsidR="00B85691" w:rsidRPr="001C38CD">
        <w:rPr>
          <w:sz w:val="18"/>
          <w:szCs w:val="18"/>
        </w:rPr>
        <w:t xml:space="preserve">дах по трудовым спорам и административных судах нет, поскольку на тот момент они еще не были учреждены). </w:t>
      </w:r>
    </w:p>
    <w:p w:rsidR="00B85691" w:rsidRPr="001C38CD" w:rsidRDefault="00B85691" w:rsidP="00645A9F">
      <w:pPr>
        <w:pStyle w:val="SingleTxtGR"/>
      </w:pPr>
      <w:r w:rsidRPr="001C38CD">
        <w:t>134.</w:t>
      </w:r>
      <w:r w:rsidRPr="001C38CD">
        <w:tab/>
        <w:t>Председателем Верховного суда является мужчина, а в Высоком суде председательствует женщ</w:t>
      </w:r>
      <w:r w:rsidRPr="001C38CD">
        <w:t>и</w:t>
      </w:r>
      <w:r w:rsidRPr="001C38CD">
        <w:t>на. В настоящее время на низших уровнях судебной системы насчитывается больше женщин. Правительство будет содействовать принятию Комиссией по судебной системе политики позитивных действий, с тем чтобы обеспечить равноправное назначение женщин и мужчин на должн</w:t>
      </w:r>
      <w:r w:rsidRPr="001C38CD">
        <w:t>о</w:t>
      </w:r>
      <w:r w:rsidRPr="001C38CD">
        <w:t>сти в судебной си</w:t>
      </w:r>
      <w:r w:rsidRPr="001C38CD">
        <w:t>с</w:t>
      </w:r>
      <w:r w:rsidRPr="001C38CD">
        <w:t>теме.</w:t>
      </w:r>
    </w:p>
    <w:p w:rsidR="00B85691" w:rsidRPr="001C38CD" w:rsidRDefault="00B85691" w:rsidP="0027231D">
      <w:pPr>
        <w:pStyle w:val="H23GR"/>
      </w:pPr>
      <w:r w:rsidRPr="001C38CD">
        <w:tab/>
        <w:t>7.</w:t>
      </w:r>
      <w:r w:rsidRPr="001C38CD">
        <w:tab/>
        <w:t>Женщины в силовых структурах</w:t>
      </w:r>
    </w:p>
    <w:p w:rsidR="00B85691" w:rsidRPr="001C38CD" w:rsidRDefault="00B85691" w:rsidP="00645A9F">
      <w:pPr>
        <w:pStyle w:val="SingleTxtGR"/>
      </w:pPr>
      <w:r w:rsidRPr="001C38CD">
        <w:t>135.</w:t>
      </w:r>
      <w:r w:rsidRPr="001C38CD">
        <w:tab/>
        <w:t>К силовым структурам страны относятся Вооруженные силы, состоящие из сухопутных войск и Военно-воздушных сил, полиция Республики Зимбабве и пенитенциарная система.</w:t>
      </w:r>
    </w:p>
    <w:p w:rsidR="00B85691" w:rsidRPr="001C38CD" w:rsidRDefault="00B85691" w:rsidP="0027231D">
      <w:pPr>
        <w:pStyle w:val="H23GR"/>
      </w:pPr>
      <w:r w:rsidRPr="001C38CD">
        <w:tab/>
        <w:t>a)</w:t>
      </w:r>
      <w:r w:rsidRPr="001C38CD">
        <w:tab/>
        <w:t xml:space="preserve">Вооруженные силы Зимбабве </w:t>
      </w:r>
    </w:p>
    <w:p w:rsidR="00B85691" w:rsidRPr="001C38CD" w:rsidRDefault="00B85691" w:rsidP="00645A9F">
      <w:pPr>
        <w:pStyle w:val="SingleTxtGR"/>
      </w:pPr>
      <w:r w:rsidRPr="001C38CD">
        <w:t>136.</w:t>
      </w:r>
      <w:r w:rsidRPr="001C38CD">
        <w:tab/>
        <w:t>Приводимые ниже таблицы 1 и 2 свидетельствуют о недостаточной чи</w:t>
      </w:r>
      <w:r w:rsidRPr="001C38CD">
        <w:t>с</w:t>
      </w:r>
      <w:r w:rsidRPr="001C38CD">
        <w:t>ленности женщин на всех уровнях Вооруженных сил Зимбабве. Цифры отр</w:t>
      </w:r>
      <w:r w:rsidRPr="001C38CD">
        <w:t>а</w:t>
      </w:r>
      <w:r w:rsidRPr="001C38CD">
        <w:t>жают низкую долю женщин на ключевых должностях. Вооруженным силам н</w:t>
      </w:r>
      <w:r w:rsidRPr="001C38CD">
        <w:t>е</w:t>
      </w:r>
      <w:r w:rsidRPr="001C38CD">
        <w:t>обходимо принять активные меры по учету гендерных факторов в их политике и процессах найма, набора и продвижении кадров по службе. В этой связи М</w:t>
      </w:r>
      <w:r w:rsidRPr="001C38CD">
        <w:t>и</w:t>
      </w:r>
      <w:r w:rsidRPr="001C38CD">
        <w:t>нистерство по делам женщин, гендерного равенства и общинного развития б</w:t>
      </w:r>
      <w:r w:rsidRPr="001C38CD">
        <w:t>у</w:t>
      </w:r>
      <w:r w:rsidRPr="001C38CD">
        <w:t>дет тесно взаимодействовать с Министерством обороны и Вооруженными с</w:t>
      </w:r>
      <w:r w:rsidRPr="001C38CD">
        <w:t>и</w:t>
      </w:r>
      <w:r w:rsidRPr="001C38CD">
        <w:t>лами.</w:t>
      </w:r>
    </w:p>
    <w:p w:rsidR="00B85691" w:rsidRPr="001C38CD" w:rsidRDefault="0027231D" w:rsidP="0027231D">
      <w:pPr>
        <w:pStyle w:val="H23GR"/>
      </w:pPr>
      <w:r w:rsidRPr="001C38CD">
        <w:rPr>
          <w:b w:val="0"/>
        </w:rPr>
        <w:tab/>
      </w:r>
      <w:r w:rsidRPr="001C38CD">
        <w:rPr>
          <w:b w:val="0"/>
        </w:rPr>
        <w:tab/>
      </w:r>
      <w:r w:rsidR="00B85691" w:rsidRPr="001C38CD">
        <w:rPr>
          <w:b w:val="0"/>
        </w:rPr>
        <w:t>Таблица 1</w:t>
      </w:r>
      <w:r w:rsidR="00B85691" w:rsidRPr="001C38CD">
        <w:rPr>
          <w:b w:val="0"/>
        </w:rPr>
        <w:br/>
      </w:r>
      <w:r w:rsidR="00B85691" w:rsidRPr="001C38CD">
        <w:t>Женщины в Национальной армии Зимбабве</w:t>
      </w:r>
    </w:p>
    <w:tbl>
      <w:tblPr>
        <w:tblStyle w:val="TabNum"/>
        <w:tblW w:w="7370" w:type="dxa"/>
        <w:tblInd w:w="1134" w:type="dxa"/>
        <w:tblLayout w:type="fixed"/>
        <w:tblLook w:val="01E0" w:firstRow="1" w:lastRow="1" w:firstColumn="1" w:lastColumn="1" w:noHBand="0" w:noVBand="0"/>
      </w:tblPr>
      <w:tblGrid>
        <w:gridCol w:w="3685"/>
        <w:gridCol w:w="3685"/>
      </w:tblGrid>
      <w:tr w:rsidR="00B85691" w:rsidRPr="001C38CD" w:rsidTr="0027231D">
        <w:trPr>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12" w:space="0" w:color="auto"/>
            </w:tcBorders>
            <w:shd w:val="clear" w:color="auto" w:fill="auto"/>
          </w:tcPr>
          <w:p w:rsidR="00B85691" w:rsidRPr="001C38CD" w:rsidRDefault="00B85691" w:rsidP="0027231D">
            <w:pPr>
              <w:spacing w:before="80" w:after="80" w:line="200" w:lineRule="exact"/>
              <w:rPr>
                <w:i/>
                <w:sz w:val="16"/>
              </w:rPr>
            </w:pPr>
            <w:r w:rsidRPr="001C38CD">
              <w:rPr>
                <w:i/>
                <w:sz w:val="16"/>
              </w:rPr>
              <w:t>Воинское звание</w:t>
            </w:r>
          </w:p>
        </w:tc>
        <w:tc>
          <w:tcPr>
            <w:tcW w:w="3685" w:type="dxa"/>
            <w:tcBorders>
              <w:top w:val="single" w:sz="4" w:space="0" w:color="auto"/>
              <w:bottom w:val="single" w:sz="12" w:space="0" w:color="auto"/>
            </w:tcBorders>
            <w:shd w:val="clear" w:color="auto" w:fill="auto"/>
          </w:tcPr>
          <w:p w:rsidR="00B85691" w:rsidRPr="001C38CD" w:rsidRDefault="00B85691" w:rsidP="0027231D">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1C38CD">
              <w:rPr>
                <w:i/>
                <w:sz w:val="16"/>
              </w:rPr>
              <w:t>Процент женщин</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Borders>
              <w:top w:val="single" w:sz="12" w:space="0" w:color="auto"/>
            </w:tcBorders>
          </w:tcPr>
          <w:p w:rsidR="00B85691" w:rsidRPr="001C38CD" w:rsidRDefault="00B85691" w:rsidP="0027231D">
            <w:r w:rsidRPr="001C38CD">
              <w:t>Генерал-лейтенант</w:t>
            </w:r>
          </w:p>
        </w:tc>
        <w:tc>
          <w:tcPr>
            <w:tcW w:w="3685" w:type="dxa"/>
            <w:tcBorders>
              <w:top w:val="single" w:sz="12" w:space="0" w:color="auto"/>
            </w:tcBorders>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0</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Генерал-майор</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0</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Бригадный генерал</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0</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Полковник</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6,6</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Подполковник</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5,9</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Майор</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3,8</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Капитан</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2,7</w:t>
            </w:r>
          </w:p>
        </w:tc>
      </w:tr>
      <w:tr w:rsidR="00B85691" w:rsidRPr="001C38CD" w:rsidTr="0027231D">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Лейтенант</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17,0</w:t>
            </w:r>
          </w:p>
        </w:tc>
      </w:tr>
    </w:tbl>
    <w:p w:rsidR="00B85691" w:rsidRPr="001C38CD" w:rsidRDefault="00FD2F5F" w:rsidP="0027231D">
      <w:pPr>
        <w:pStyle w:val="SingleTxtGR"/>
        <w:rPr>
          <w:sz w:val="18"/>
          <w:szCs w:val="18"/>
        </w:rPr>
      </w:pPr>
      <w:r w:rsidRPr="001C38CD">
        <w:rPr>
          <w:i/>
          <w:sz w:val="18"/>
          <w:szCs w:val="18"/>
        </w:rPr>
        <w:t>Источник:</w:t>
      </w:r>
      <w:r w:rsidR="00B85691" w:rsidRPr="001C38CD">
        <w:rPr>
          <w:sz w:val="18"/>
          <w:szCs w:val="18"/>
        </w:rPr>
        <w:t xml:space="preserve"> Министерство обороны (2008 год).</w:t>
      </w:r>
    </w:p>
    <w:p w:rsidR="00B85691" w:rsidRPr="001C38CD" w:rsidRDefault="0027231D" w:rsidP="0027231D">
      <w:pPr>
        <w:pStyle w:val="H23GR"/>
      </w:pPr>
      <w:r w:rsidRPr="001C38CD">
        <w:rPr>
          <w:b w:val="0"/>
        </w:rPr>
        <w:tab/>
      </w:r>
      <w:r w:rsidRPr="001C38CD">
        <w:rPr>
          <w:b w:val="0"/>
        </w:rPr>
        <w:tab/>
      </w:r>
      <w:r w:rsidR="00B85691" w:rsidRPr="001C38CD">
        <w:rPr>
          <w:b w:val="0"/>
        </w:rPr>
        <w:t>Таблица 2</w:t>
      </w:r>
      <w:r w:rsidR="00B85691" w:rsidRPr="001C38CD">
        <w:rPr>
          <w:b w:val="0"/>
        </w:rPr>
        <w:br/>
      </w:r>
      <w:r w:rsidR="00B85691" w:rsidRPr="001C38CD">
        <w:t>Женщины в Военно-воздушных силах Зимбабве</w:t>
      </w:r>
    </w:p>
    <w:tbl>
      <w:tblPr>
        <w:tblStyle w:val="TabNum"/>
        <w:tblW w:w="7370" w:type="dxa"/>
        <w:tblInd w:w="1134" w:type="dxa"/>
        <w:tblLayout w:type="fixed"/>
        <w:tblLook w:val="01E0" w:firstRow="1" w:lastRow="1" w:firstColumn="1" w:lastColumn="1" w:noHBand="0" w:noVBand="0"/>
      </w:tblPr>
      <w:tblGrid>
        <w:gridCol w:w="3685"/>
        <w:gridCol w:w="3685"/>
      </w:tblGrid>
      <w:tr w:rsidR="00B85691" w:rsidRPr="001C38CD" w:rsidTr="0027231D">
        <w:trPr>
          <w:trHeight w:val="240"/>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12" w:space="0" w:color="auto"/>
            </w:tcBorders>
            <w:shd w:val="clear" w:color="auto" w:fill="auto"/>
          </w:tcPr>
          <w:p w:rsidR="00B85691" w:rsidRPr="001C38CD" w:rsidRDefault="00B85691" w:rsidP="0027231D">
            <w:pPr>
              <w:spacing w:before="80" w:after="80" w:line="200" w:lineRule="exact"/>
              <w:rPr>
                <w:i/>
                <w:sz w:val="16"/>
              </w:rPr>
            </w:pPr>
            <w:r w:rsidRPr="001C38CD">
              <w:rPr>
                <w:i/>
                <w:sz w:val="16"/>
              </w:rPr>
              <w:t>Воинское звание</w:t>
            </w:r>
          </w:p>
        </w:tc>
        <w:tc>
          <w:tcPr>
            <w:tcW w:w="3685" w:type="dxa"/>
            <w:tcBorders>
              <w:top w:val="single" w:sz="4" w:space="0" w:color="auto"/>
              <w:bottom w:val="single" w:sz="12" w:space="0" w:color="auto"/>
            </w:tcBorders>
            <w:shd w:val="clear" w:color="auto" w:fill="auto"/>
          </w:tcPr>
          <w:p w:rsidR="00B85691" w:rsidRPr="001C38CD" w:rsidRDefault="00B85691" w:rsidP="0027231D">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1C38CD">
              <w:rPr>
                <w:i/>
                <w:sz w:val="16"/>
              </w:rPr>
              <w:t>Процент женщин</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Borders>
              <w:top w:val="single" w:sz="12" w:space="0" w:color="auto"/>
            </w:tcBorders>
          </w:tcPr>
          <w:p w:rsidR="00B85691" w:rsidRPr="001C38CD" w:rsidRDefault="00B85691" w:rsidP="0027231D">
            <w:r w:rsidRPr="001C38CD">
              <w:t>Маршал авиации</w:t>
            </w:r>
          </w:p>
        </w:tc>
        <w:tc>
          <w:tcPr>
            <w:tcW w:w="3685" w:type="dxa"/>
            <w:tcBorders>
              <w:top w:val="single" w:sz="12" w:space="0" w:color="auto"/>
            </w:tcBorders>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0</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Вице-маршал авиации</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0</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Коммодор авиации</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0</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Полковник авиации</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4,76</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Командир авиакрыла</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12,50</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Командир эскадрильи</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8,57</w:t>
            </w:r>
          </w:p>
        </w:tc>
      </w:tr>
      <w:tr w:rsidR="00B85691" w:rsidRPr="001C38CD" w:rsidTr="0027231D">
        <w:trPr>
          <w:trHeight w:val="240"/>
        </w:trPr>
        <w:tc>
          <w:tcPr>
            <w:cnfStyle w:val="001000000000" w:firstRow="0" w:lastRow="0" w:firstColumn="1" w:lastColumn="0" w:oddVBand="0" w:evenVBand="0" w:oddHBand="0" w:evenHBand="0" w:firstRowFirstColumn="0" w:firstRowLastColumn="0" w:lastRowFirstColumn="0" w:lastRowLastColumn="0"/>
            <w:tcW w:w="3685" w:type="dxa"/>
          </w:tcPr>
          <w:p w:rsidR="00B85691" w:rsidRPr="001C38CD" w:rsidRDefault="00B85691" w:rsidP="0027231D">
            <w:r w:rsidRPr="001C38CD">
              <w:t>Капитан авиации</w:t>
            </w:r>
          </w:p>
        </w:tc>
        <w:tc>
          <w:tcPr>
            <w:tcW w:w="3685" w:type="dxa"/>
          </w:tcPr>
          <w:p w:rsidR="00B85691" w:rsidRPr="001C38CD" w:rsidRDefault="00B85691" w:rsidP="0027231D">
            <w:pPr>
              <w:cnfStyle w:val="000000000000" w:firstRow="0" w:lastRow="0" w:firstColumn="0" w:lastColumn="0" w:oddVBand="0" w:evenVBand="0" w:oddHBand="0" w:evenHBand="0" w:firstRowFirstColumn="0" w:firstRowLastColumn="0" w:lastRowFirstColumn="0" w:lastRowLastColumn="0"/>
            </w:pPr>
            <w:r w:rsidRPr="001C38CD">
              <w:t>16,03</w:t>
            </w:r>
          </w:p>
        </w:tc>
      </w:tr>
    </w:tbl>
    <w:p w:rsidR="00B85691" w:rsidRPr="001C38CD" w:rsidRDefault="00FD2F5F" w:rsidP="0027231D">
      <w:pPr>
        <w:pStyle w:val="SingleTxtGR"/>
        <w:rPr>
          <w:sz w:val="18"/>
          <w:szCs w:val="18"/>
        </w:rPr>
      </w:pPr>
      <w:r w:rsidRPr="001C38CD">
        <w:rPr>
          <w:i/>
          <w:sz w:val="18"/>
          <w:szCs w:val="18"/>
        </w:rPr>
        <w:t>Источник:</w:t>
      </w:r>
      <w:r w:rsidR="00B85691" w:rsidRPr="001C38CD">
        <w:rPr>
          <w:sz w:val="18"/>
          <w:szCs w:val="18"/>
        </w:rPr>
        <w:t xml:space="preserve"> Министерство обороны (2008 год).</w:t>
      </w:r>
    </w:p>
    <w:p w:rsidR="00B85691" w:rsidRPr="001C38CD" w:rsidRDefault="00B85691" w:rsidP="0027231D">
      <w:pPr>
        <w:pStyle w:val="H23GR"/>
      </w:pPr>
      <w:r w:rsidRPr="001C38CD">
        <w:tab/>
        <w:t>b)</w:t>
      </w:r>
      <w:r w:rsidRPr="001C38CD">
        <w:tab/>
        <w:t>Полиция</w:t>
      </w:r>
    </w:p>
    <w:p w:rsidR="00B85691" w:rsidRPr="001C38CD" w:rsidRDefault="00B85691" w:rsidP="0027231D">
      <w:pPr>
        <w:pStyle w:val="SingleTxtG"/>
        <w:rPr>
          <w:lang w:val="ru-RU"/>
        </w:rPr>
      </w:pPr>
      <w:r w:rsidRPr="001C38CD">
        <w:rPr>
          <w:lang w:val="ru-RU"/>
        </w:rPr>
        <w:t>137.</w:t>
      </w:r>
      <w:r w:rsidRPr="001C38CD">
        <w:rPr>
          <w:lang w:val="ru-RU"/>
        </w:rPr>
        <w:tab/>
        <w:t xml:space="preserve">К руководящим должностям в полиции Республики Зимбабве относятся должности в диапазоне от комиссара до суперинтенданта. Должности старшего инспектора и инспектора, хотя и не являются руководящими, предполагают выполнение важных функций принятия решений и административных функций, включая руководство полицейскими участками и отделами участков. Президент назначает комиссара полиции и других старших должностных лиц по рекомендации Комиссии по делам полицейской службы. Кроме того, при назначении на другие должности в органах полиции используется система конкурсных экзаменов. </w:t>
      </w:r>
    </w:p>
    <w:p w:rsidR="00B85691" w:rsidRPr="001C38CD" w:rsidRDefault="0027231D" w:rsidP="0027231D">
      <w:pPr>
        <w:pStyle w:val="H23GR"/>
      </w:pPr>
      <w:r w:rsidRPr="001C38CD">
        <w:rPr>
          <w:b w:val="0"/>
        </w:rPr>
        <w:tab/>
      </w:r>
      <w:r w:rsidRPr="001C38CD">
        <w:rPr>
          <w:b w:val="0"/>
        </w:rPr>
        <w:tab/>
      </w:r>
      <w:r w:rsidR="00B85691" w:rsidRPr="001C38CD">
        <w:rPr>
          <w:b w:val="0"/>
        </w:rPr>
        <w:t>Диаграмма 13</w:t>
      </w:r>
      <w:r w:rsidR="00B85691" w:rsidRPr="001C38CD">
        <w:rPr>
          <w:b w:val="0"/>
        </w:rPr>
        <w:br/>
      </w:r>
      <w:r w:rsidR="00B85691" w:rsidRPr="001C38CD">
        <w:t>Женщины в органах полиции</w:t>
      </w:r>
    </w:p>
    <w:p w:rsidR="00B85691" w:rsidRPr="001C38CD" w:rsidRDefault="0027231D" w:rsidP="0027231D">
      <w:pPr>
        <w:ind w:left="1134"/>
      </w:pPr>
      <w:r w:rsidRPr="001C38CD">
        <w:pict>
          <v:shape id="_x0000_s1651" type="#_x0000_t202" style="position:absolute;left:0;text-align:left;margin-left:396.85pt;margin-top:139.35pt;width:28.65pt;height:9.3pt;z-index:58" stroked="f">
            <v:textbox style="mso-next-textbox:#_x0000_s1651" inset="0,0,0,0">
              <w:txbxContent>
                <w:p w:rsidR="006358E0" w:rsidRPr="009960F0" w:rsidRDefault="006358E0" w:rsidP="00B85691">
                  <w:pPr>
                    <w:spacing w:line="240" w:lineRule="auto"/>
                    <w:jc w:val="center"/>
                    <w:rPr>
                      <w:rFonts w:ascii="Arial Narrow" w:hAnsi="Arial Narrow"/>
                      <w:b/>
                      <w:sz w:val="12"/>
                      <w:szCs w:val="12"/>
                    </w:rPr>
                  </w:pPr>
                  <w:r>
                    <w:rPr>
                      <w:rFonts w:ascii="Arial Narrow" w:hAnsi="Arial Narrow"/>
                      <w:b/>
                      <w:sz w:val="12"/>
                      <w:szCs w:val="12"/>
                    </w:rPr>
                    <w:t>Мужчины</w:t>
                  </w:r>
                </w:p>
              </w:txbxContent>
            </v:textbox>
          </v:shape>
        </w:pict>
      </w:r>
      <w:r w:rsidRPr="001C38CD">
        <w:pict>
          <v:shape id="_x0000_s1650" type="#_x0000_t202" style="position:absolute;left:0;text-align:left;margin-left:397.2pt;margin-top:125.15pt;width:28.65pt;height:8.3pt;z-index:57" stroked="f">
            <v:textbox style="mso-next-textbox:#_x0000_s1650" inset="0,0,0,0">
              <w:txbxContent>
                <w:p w:rsidR="006358E0" w:rsidRPr="009960F0" w:rsidRDefault="006358E0" w:rsidP="00B85691">
                  <w:pPr>
                    <w:spacing w:line="240" w:lineRule="auto"/>
                    <w:jc w:val="center"/>
                    <w:rPr>
                      <w:rFonts w:ascii="Arial Narrow" w:hAnsi="Arial Narrow"/>
                      <w:b/>
                      <w:sz w:val="12"/>
                      <w:szCs w:val="12"/>
                    </w:rPr>
                  </w:pPr>
                  <w:r w:rsidRPr="009960F0">
                    <w:rPr>
                      <w:rFonts w:ascii="Arial Narrow" w:hAnsi="Arial Narrow"/>
                      <w:b/>
                      <w:sz w:val="12"/>
                      <w:szCs w:val="12"/>
                    </w:rPr>
                    <w:t>Женщины</w:t>
                  </w:r>
                </w:p>
              </w:txbxContent>
            </v:textbox>
          </v:shape>
        </w:pict>
      </w:r>
      <w:r w:rsidRPr="001C38CD">
        <w:pict>
          <v:shape id="_x0000_s1648" type="#_x0000_t202" style="position:absolute;left:0;text-align:left;margin-left:366.7pt;margin-top:88.85pt;width:12.3pt;height:54pt;z-index:55" stroked="f">
            <v:textbox style="layout-flow:vertical;mso-layout-flow-alt:bottom-to-top;mso-next-textbox:#_x0000_s1648"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ВСЕГО</w:t>
                  </w:r>
                </w:p>
              </w:txbxContent>
            </v:textbox>
          </v:shape>
        </w:pict>
      </w:r>
      <w:r w:rsidRPr="001C38CD">
        <w:pict>
          <v:shape id="_x0000_s1645" type="#_x0000_t202" style="position:absolute;left:0;text-align:left;margin-left:263.4pt;margin-top:87.7pt;width:12.6pt;height:61.6pt;z-index:52" stroked="f">
            <v:textbox style="layout-flow:vertical;mso-layout-flow-alt:bottom-to-top;mso-next-textbox:#_x0000_s1645"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Суперинтендант</w:t>
                  </w:r>
                </w:p>
              </w:txbxContent>
            </v:textbox>
          </v:shape>
        </w:pict>
      </w:r>
      <w:r w:rsidRPr="001C38CD">
        <w:pict>
          <v:shape id="_x0000_s1649" type="#_x0000_t202" style="position:absolute;left:0;text-align:left;margin-left:202pt;margin-top:146.8pt;width:67.5pt;height:12.9pt;z-index:56" stroked="f">
            <v:textbox inset="0,0,0,0">
              <w:txbxContent>
                <w:p w:rsidR="006358E0" w:rsidRPr="00F567E7" w:rsidRDefault="006358E0" w:rsidP="00B85691">
                  <w:pPr>
                    <w:spacing w:line="240" w:lineRule="auto"/>
                    <w:jc w:val="center"/>
                    <w:rPr>
                      <w:rFonts w:ascii="Arial Narrow" w:hAnsi="Arial Narrow"/>
                      <w:b/>
                      <w:sz w:val="18"/>
                      <w:szCs w:val="18"/>
                    </w:rPr>
                  </w:pPr>
                  <w:r w:rsidRPr="00F567E7">
                    <w:rPr>
                      <w:rFonts w:ascii="Arial Narrow" w:hAnsi="Arial Narrow"/>
                      <w:b/>
                      <w:sz w:val="18"/>
                      <w:szCs w:val="18"/>
                    </w:rPr>
                    <w:t>Должность</w:t>
                  </w:r>
                </w:p>
              </w:txbxContent>
            </v:textbox>
          </v:shape>
        </w:pict>
      </w:r>
      <w:r w:rsidRPr="001C38CD">
        <w:pict>
          <v:shape id="_x0000_s1647" type="#_x0000_t202" style="position:absolute;left:0;text-align:left;margin-left:333.4pt;margin-top:89.25pt;width:12pt;height:59.5pt;z-index:54" stroked="f">
            <v:textbox style="layout-flow:vertical;mso-layout-flow-alt:bottom-to-top;mso-next-textbox:#_x0000_s1647"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Инспектор</w:t>
                  </w:r>
                </w:p>
              </w:txbxContent>
            </v:textbox>
          </v:shape>
        </w:pict>
      </w:r>
      <w:r w:rsidRPr="001C38CD">
        <w:pict>
          <v:shape id="_x0000_s1643" type="#_x0000_t202" style="position:absolute;left:0;text-align:left;margin-left:221.7pt;margin-top:89.5pt;width:22.1pt;height:56.1pt;z-index:50" stroked="f">
            <v:textbox style="layout-flow:vertical;mso-layout-flow-alt:bottom-to-top;mso-next-textbox:#_x0000_s1643" inset="0,0,0,0">
              <w:txbxContent>
                <w:p w:rsidR="006358E0" w:rsidRPr="001F3779" w:rsidRDefault="006358E0" w:rsidP="00B85691">
                  <w:pPr>
                    <w:spacing w:line="240" w:lineRule="auto"/>
                    <w:jc w:val="center"/>
                    <w:rPr>
                      <w:rFonts w:ascii="Arial Narrow" w:hAnsi="Arial Narrow"/>
                      <w:b/>
                      <w:spacing w:val="-4"/>
                      <w:w w:val="100"/>
                      <w:sz w:val="16"/>
                      <w:szCs w:val="16"/>
                    </w:rPr>
                  </w:pPr>
                  <w:r w:rsidRPr="001F3779">
                    <w:rPr>
                      <w:rFonts w:ascii="Arial Narrow" w:hAnsi="Arial Narrow"/>
                      <w:b/>
                      <w:spacing w:val="-4"/>
                      <w:w w:val="100"/>
                      <w:sz w:val="16"/>
                      <w:szCs w:val="16"/>
                    </w:rPr>
                    <w:t>Старший супе</w:t>
                  </w:r>
                  <w:r w:rsidRPr="001F3779">
                    <w:rPr>
                      <w:rFonts w:ascii="Arial Narrow" w:hAnsi="Arial Narrow"/>
                      <w:b/>
                      <w:spacing w:val="-4"/>
                      <w:w w:val="100"/>
                      <w:sz w:val="16"/>
                      <w:szCs w:val="16"/>
                    </w:rPr>
                    <w:t>р</w:t>
                  </w:r>
                  <w:r w:rsidRPr="001F3779">
                    <w:rPr>
                      <w:rFonts w:ascii="Arial Narrow" w:hAnsi="Arial Narrow"/>
                      <w:b/>
                      <w:spacing w:val="-4"/>
                      <w:w w:val="100"/>
                      <w:sz w:val="16"/>
                      <w:szCs w:val="16"/>
                    </w:rPr>
                    <w:t>интендант</w:t>
                  </w:r>
                </w:p>
              </w:txbxContent>
            </v:textbox>
          </v:shape>
        </w:pict>
      </w:r>
      <w:r w:rsidRPr="001C38CD">
        <w:pict>
          <v:shape id="_x0000_s1646" type="#_x0000_t202" style="position:absolute;left:0;text-align:left;margin-left:295.8pt;margin-top:91.15pt;width:21pt;height:55.5pt;z-index:53" stroked="f">
            <v:textbox style="layout-flow:vertical;mso-layout-flow-alt:bottom-to-top;mso-next-textbox:#_x0000_s1646"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Старший и</w:t>
                  </w:r>
                  <w:r>
                    <w:rPr>
                      <w:rFonts w:ascii="Arial Narrow" w:hAnsi="Arial Narrow"/>
                      <w:b/>
                      <w:sz w:val="16"/>
                      <w:szCs w:val="16"/>
                    </w:rPr>
                    <w:t>н</w:t>
                  </w:r>
                  <w:r>
                    <w:rPr>
                      <w:rFonts w:ascii="Arial Narrow" w:hAnsi="Arial Narrow"/>
                      <w:b/>
                      <w:sz w:val="16"/>
                      <w:szCs w:val="16"/>
                    </w:rPr>
                    <w:t>спектор</w:t>
                  </w:r>
                </w:p>
              </w:txbxContent>
            </v:textbox>
          </v:shape>
        </w:pict>
      </w:r>
      <w:r w:rsidRPr="001C38CD">
        <w:pict>
          <v:shape id="_x0000_s1656" type="#_x0000_t202" style="position:absolute;left:0;text-align:left;margin-left:183.6pt;margin-top:90.55pt;width:21.1pt;height:59.1pt;z-index:63" stroked="f">
            <v:textbox style="layout-flow:vertical;mso-layout-flow-alt:bottom-to-top;mso-next-textbox:#_x0000_s1656"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Помощник</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комиссара</w:t>
                  </w:r>
                </w:p>
              </w:txbxContent>
            </v:textbox>
          </v:shape>
        </w:pict>
      </w:r>
      <w:r w:rsidRPr="001C38CD">
        <w:pict>
          <v:shape id="_x0000_s1642" type="#_x0000_t202" style="position:absolute;left:0;text-align:left;margin-left:142.4pt;margin-top:91.05pt;width:37.3pt;height:55.45pt;z-index:49" stroked="f">
            <v:textbox style="layout-flow:vertical;mso-layout-flow-alt:bottom-to-top;mso-next-textbox:#_x0000_s1642"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 xml:space="preserve">Старший </w:t>
                  </w:r>
                  <w:r>
                    <w:rPr>
                      <w:rFonts w:ascii="Arial Narrow" w:hAnsi="Arial Narrow"/>
                      <w:b/>
                      <w:sz w:val="16"/>
                      <w:szCs w:val="16"/>
                    </w:rPr>
                    <w:br/>
                    <w:t>помощник</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комиссара</w:t>
                  </w:r>
                </w:p>
              </w:txbxContent>
            </v:textbox>
          </v:shape>
        </w:pict>
      </w:r>
      <w:r w:rsidRPr="001C38CD">
        <w:pict>
          <v:shape id="_x0000_s1641" type="#_x0000_t202" style="position:absolute;left:0;text-align:left;margin-left:111.1pt;margin-top:89.7pt;width:20.9pt;height:60.5pt;z-index:48" stroked="f">
            <v:textbox style="layout-flow:vertical;mso-layout-flow-alt:bottom-to-top;mso-next-textbox:#_x0000_s1641"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Заместитель</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комиссара</w:t>
                  </w:r>
                </w:p>
              </w:txbxContent>
            </v:textbox>
          </v:shape>
        </w:pict>
      </w:r>
      <w:r w:rsidRPr="001C38CD">
        <w:pict>
          <v:shape id="_x0000_s1640" type="#_x0000_t202" style="position:absolute;left:0;text-align:left;margin-left:58.8pt;margin-top:3.95pt;width:15.6pt;height:119.6pt;z-index:47" stroked="f">
            <v:textbox style="layout-flow:vertical;mso-layout-flow-alt:bottom-to-top;mso-next-textbox:#_x0000_s1640" inset="0,0,0,0">
              <w:txbxContent>
                <w:p w:rsidR="006358E0" w:rsidRPr="00891C6A" w:rsidRDefault="006358E0" w:rsidP="00B85691">
                  <w:pPr>
                    <w:spacing w:line="240" w:lineRule="auto"/>
                    <w:jc w:val="center"/>
                    <w:rPr>
                      <w:rFonts w:ascii="Arial Narrow" w:hAnsi="Arial Narrow"/>
                      <w:b/>
                      <w:sz w:val="16"/>
                      <w:szCs w:val="16"/>
                    </w:rPr>
                  </w:pPr>
                  <w:r w:rsidRPr="00891C6A">
                    <w:rPr>
                      <w:rFonts w:ascii="Arial Narrow" w:hAnsi="Arial Narrow"/>
                      <w:b/>
                      <w:sz w:val="16"/>
                      <w:szCs w:val="16"/>
                    </w:rPr>
                    <w:t>Процент представительства</w:t>
                  </w:r>
                </w:p>
              </w:txbxContent>
            </v:textbox>
          </v:shape>
        </w:pict>
      </w:r>
      <w:r w:rsidR="00B85691" w:rsidRPr="001C38CD">
        <w:pict>
          <v:shape id="_x0000_i1038" type="#_x0000_t75" style="width:384.75pt;height:160.5pt">
            <v:imagedata r:id="rId20" o:title=""/>
          </v:shape>
        </w:pict>
      </w:r>
    </w:p>
    <w:p w:rsidR="00B85691" w:rsidRPr="001C38CD" w:rsidRDefault="00B85691" w:rsidP="0027231D">
      <w:pPr>
        <w:pStyle w:val="SingleTxtGR"/>
        <w:rPr>
          <w:sz w:val="18"/>
          <w:szCs w:val="18"/>
        </w:rPr>
      </w:pPr>
      <w:r w:rsidRPr="001C38CD">
        <w:rPr>
          <w:sz w:val="18"/>
          <w:szCs w:val="18"/>
        </w:rPr>
        <w:pict>
          <v:shape id="_x0000_s1644" type="#_x0000_t202" style="position:absolute;left:0;text-align:left;margin-left:225.95pt;margin-top:-774pt;width:30pt;height:1in;z-index:51" stroked="f">
            <v:textbox style="layout-flow:vertical;mso-layout-flow-alt:bottom-to-top;mso-next-textbox:#_x0000_s1644"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Старший помощник</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комиссара</w:t>
                  </w:r>
                </w:p>
              </w:txbxContent>
            </v:textbox>
          </v:shape>
        </w:pict>
      </w:r>
      <w:r w:rsidR="00FD2F5F" w:rsidRPr="001C38CD">
        <w:rPr>
          <w:i/>
          <w:sz w:val="18"/>
          <w:szCs w:val="18"/>
        </w:rPr>
        <w:t>Источник:</w:t>
      </w:r>
      <w:r w:rsidRPr="001C38CD">
        <w:rPr>
          <w:sz w:val="18"/>
          <w:szCs w:val="18"/>
        </w:rPr>
        <w:t xml:space="preserve"> Полиция Республики Зимбабве (2007 год).</w:t>
      </w:r>
    </w:p>
    <w:p w:rsidR="00B85691" w:rsidRPr="001C38CD" w:rsidRDefault="00B85691" w:rsidP="0027231D">
      <w:pPr>
        <w:pStyle w:val="SingleTxtGR"/>
      </w:pPr>
      <w:r w:rsidRPr="001C38CD">
        <w:t>138.</w:t>
      </w:r>
      <w:r w:rsidRPr="001C38CD">
        <w:tab/>
        <w:t>Диаграмма 13 отражает низкий уровень представительства женщин на высоких и связанных с принятием решений должностях в полиции. Тем не м</w:t>
      </w:r>
      <w:r w:rsidRPr="001C38CD">
        <w:t>е</w:t>
      </w:r>
      <w:r w:rsidRPr="001C38CD">
        <w:t>нее в последние годы на службу в полицию было принято больше женщин, что создает перспективы для их продвижения на высокие должности. Необходимо будет приложить более взвешенные усилия и ввести соответствующие мех</w:t>
      </w:r>
      <w:r w:rsidRPr="001C38CD">
        <w:t>а</w:t>
      </w:r>
      <w:r w:rsidRPr="001C38CD">
        <w:t>низмы, чтобы обеспечить принятие на работу в полицию большего числа же</w:t>
      </w:r>
      <w:r w:rsidRPr="001C38CD">
        <w:t>н</w:t>
      </w:r>
      <w:r w:rsidRPr="001C38CD">
        <w:t>щин в целом и их продвижение по службе и назначение на руководящие и св</w:t>
      </w:r>
      <w:r w:rsidRPr="001C38CD">
        <w:t>я</w:t>
      </w:r>
      <w:r w:rsidRPr="001C38CD">
        <w:t>занные с принятием решений должности в частности.</w:t>
      </w:r>
    </w:p>
    <w:p w:rsidR="00B85691" w:rsidRPr="001C38CD" w:rsidRDefault="00B85691" w:rsidP="0027231D">
      <w:pPr>
        <w:pStyle w:val="H23GR"/>
      </w:pPr>
      <w:r w:rsidRPr="001C38CD">
        <w:tab/>
        <w:t>c)</w:t>
      </w:r>
      <w:r w:rsidRPr="001C38CD">
        <w:tab/>
        <w:t>Пенитенциарная система Зимбабве</w:t>
      </w:r>
    </w:p>
    <w:p w:rsidR="00B85691" w:rsidRPr="001C38CD" w:rsidRDefault="00B85691" w:rsidP="0027231D">
      <w:pPr>
        <w:pStyle w:val="SingleTxtGR"/>
      </w:pPr>
      <w:r w:rsidRPr="001C38CD">
        <w:t>139.</w:t>
      </w:r>
      <w:r w:rsidRPr="001C38CD">
        <w:tab/>
        <w:t>Общая численность сотрудников пенитенциарной системы составляет 7982 человека, в том числе 1525 женщин, что соответствует 19 процентам от общей численности. Из этих 19 процентов 8 процентов приходится на долю женщин, занимающих высокие должности.</w:t>
      </w:r>
    </w:p>
    <w:p w:rsidR="00B85691" w:rsidRPr="001C38CD" w:rsidRDefault="0027231D" w:rsidP="0027231D">
      <w:pPr>
        <w:pStyle w:val="H23GR"/>
      </w:pPr>
      <w:r w:rsidRPr="001C38CD">
        <w:rPr>
          <w:b w:val="0"/>
        </w:rPr>
        <w:tab/>
      </w:r>
      <w:r w:rsidRPr="001C38CD">
        <w:rPr>
          <w:b w:val="0"/>
        </w:rPr>
        <w:tab/>
      </w:r>
      <w:r w:rsidR="00B85691" w:rsidRPr="001C38CD">
        <w:rPr>
          <w:b w:val="0"/>
        </w:rPr>
        <w:t>Диаграмма 14</w:t>
      </w:r>
      <w:r w:rsidR="00B85691" w:rsidRPr="001C38CD">
        <w:rPr>
          <w:b w:val="0"/>
        </w:rPr>
        <w:br/>
      </w:r>
      <w:r w:rsidR="00B85691" w:rsidRPr="001C38CD">
        <w:t>Женщины в пенитенциарной системе</w:t>
      </w:r>
    </w:p>
    <w:p w:rsidR="00B85691" w:rsidRPr="001C38CD" w:rsidRDefault="0027231D" w:rsidP="0027231D">
      <w:pPr>
        <w:ind w:left="1134"/>
      </w:pPr>
      <w:r w:rsidRPr="001C38CD">
        <w:pict>
          <v:shape id="_x0000_s1653" type="#_x0000_t202" style="position:absolute;left:0;text-align:left;margin-left:395.55pt;margin-top:185.55pt;width:26.1pt;height:7.8pt;z-index:60" stroked="f">
            <v:textbox style="mso-next-textbox:#_x0000_s1653" inset="0,0,0,0">
              <w:txbxContent>
                <w:p w:rsidR="006358E0" w:rsidRPr="00F063BE" w:rsidRDefault="006358E0" w:rsidP="00B85691">
                  <w:pPr>
                    <w:spacing w:line="240" w:lineRule="auto"/>
                    <w:rPr>
                      <w:rFonts w:ascii="Arial Narrow" w:hAnsi="Arial Narrow"/>
                      <w:b/>
                      <w:spacing w:val="-4"/>
                      <w:w w:val="100"/>
                      <w:sz w:val="12"/>
                      <w:szCs w:val="12"/>
                    </w:rPr>
                  </w:pPr>
                  <w:r w:rsidRPr="00F063BE">
                    <w:rPr>
                      <w:rFonts w:ascii="Arial Narrow" w:hAnsi="Arial Narrow"/>
                      <w:b/>
                      <w:spacing w:val="-4"/>
                      <w:w w:val="100"/>
                      <w:sz w:val="12"/>
                      <w:szCs w:val="12"/>
                    </w:rPr>
                    <w:t>Мужчины</w:t>
                  </w:r>
                </w:p>
              </w:txbxContent>
            </v:textbox>
          </v:shape>
        </w:pict>
      </w:r>
      <w:r w:rsidRPr="001C38CD">
        <w:pict>
          <v:shape id="_x0000_s1652" type="#_x0000_t202" style="position:absolute;left:0;text-align:left;margin-left:394.1pt;margin-top:172.45pt;width:27.6pt;height:8.7pt;z-index:59" stroked="f">
            <v:textbox style="mso-next-textbox:#_x0000_s1652" inset="0,0,0,0">
              <w:txbxContent>
                <w:p w:rsidR="006358E0" w:rsidRPr="00F063BE" w:rsidRDefault="006358E0" w:rsidP="00B85691">
                  <w:pPr>
                    <w:spacing w:line="240" w:lineRule="auto"/>
                    <w:rPr>
                      <w:rFonts w:ascii="Arial Narrow" w:hAnsi="Arial Narrow"/>
                      <w:b/>
                      <w:spacing w:val="-4"/>
                      <w:w w:val="100"/>
                      <w:sz w:val="12"/>
                      <w:szCs w:val="12"/>
                    </w:rPr>
                  </w:pPr>
                  <w:r w:rsidRPr="00F063BE">
                    <w:rPr>
                      <w:rFonts w:ascii="Arial Narrow" w:hAnsi="Arial Narrow"/>
                      <w:b/>
                      <w:spacing w:val="-4"/>
                      <w:w w:val="100"/>
                      <w:sz w:val="12"/>
                      <w:szCs w:val="12"/>
                    </w:rPr>
                    <w:t>Женщины</w:t>
                  </w:r>
                </w:p>
              </w:txbxContent>
            </v:textbox>
          </v:shape>
        </w:pict>
      </w:r>
      <w:r w:rsidRPr="001C38CD">
        <w:pict>
          <v:shape id="_x0000_s1661" type="#_x0000_t202" style="position:absolute;left:0;text-align:left;margin-left:355.15pt;margin-top:154.15pt;width:10.8pt;height:38.1pt;z-index:68" stroked="f">
            <v:textbox style="layout-flow:vertical;mso-layout-flow-alt:bottom-to-top;mso-next-textbox:#_x0000_s1661"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ВСЕГО</w:t>
                  </w:r>
                </w:p>
              </w:txbxContent>
            </v:textbox>
          </v:shape>
        </w:pict>
      </w:r>
      <w:r w:rsidRPr="001C38CD">
        <w:pict>
          <v:shape id="_x0000_s1658" type="#_x0000_t202" style="position:absolute;left:0;text-align:left;margin-left:220.75pt;margin-top:151.95pt;width:11.8pt;height:62.1pt;z-index:65" stroked="f">
            <v:textbox style="layout-flow:vertical;mso-layout-flow-alt:bottom-to-top;mso-next-textbox:#_x0000_s1658"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Суперинтендант</w:t>
                  </w:r>
                </w:p>
              </w:txbxContent>
            </v:textbox>
          </v:shape>
        </w:pict>
      </w:r>
      <w:r w:rsidRPr="001C38CD">
        <w:pict>
          <v:shape id="_x0000_s1657" type="#_x0000_t202" style="position:absolute;left:0;text-align:left;margin-left:167.55pt;margin-top:152.8pt;width:21.4pt;height:61.1pt;z-index:64" stroked="f">
            <v:textbox style="layout-flow:vertical;mso-layout-flow-alt:bottom-to-top;mso-next-textbox:#_x0000_s1657" inset="0,0,0,0">
              <w:txbxContent>
                <w:p w:rsidR="006358E0" w:rsidRPr="00F05F62" w:rsidRDefault="006358E0" w:rsidP="00B85691">
                  <w:pPr>
                    <w:spacing w:line="240" w:lineRule="auto"/>
                    <w:jc w:val="center"/>
                    <w:rPr>
                      <w:rFonts w:ascii="Arial Narrow" w:hAnsi="Arial Narrow"/>
                      <w:b/>
                      <w:sz w:val="16"/>
                      <w:szCs w:val="16"/>
                    </w:rPr>
                  </w:pPr>
                  <w:r w:rsidRPr="00F05F62">
                    <w:rPr>
                      <w:rFonts w:ascii="Arial Narrow" w:hAnsi="Arial Narrow"/>
                      <w:b/>
                      <w:sz w:val="16"/>
                      <w:szCs w:val="16"/>
                    </w:rPr>
                    <w:t>Старший супе</w:t>
                  </w:r>
                  <w:r w:rsidRPr="00F05F62">
                    <w:rPr>
                      <w:rFonts w:ascii="Arial Narrow" w:hAnsi="Arial Narrow"/>
                      <w:b/>
                      <w:sz w:val="16"/>
                      <w:szCs w:val="16"/>
                    </w:rPr>
                    <w:t>р</w:t>
                  </w:r>
                  <w:r w:rsidRPr="00F05F62">
                    <w:rPr>
                      <w:rFonts w:ascii="Arial Narrow" w:hAnsi="Arial Narrow"/>
                      <w:b/>
                      <w:sz w:val="16"/>
                      <w:szCs w:val="16"/>
                    </w:rPr>
                    <w:t>интендант</w:t>
                  </w:r>
                </w:p>
              </w:txbxContent>
            </v:textbox>
          </v:shape>
        </w:pict>
      </w:r>
      <w:r w:rsidRPr="001C38CD">
        <w:pict>
          <v:shape id="_x0000_s1655" type="#_x0000_t202" style="position:absolute;left:0;text-align:left;margin-left:120.85pt;margin-top:152.35pt;width:20.4pt;height:56.1pt;z-index:62" stroked="f">
            <v:textbox style="layout-flow:vertical;mso-layout-flow-alt:bottom-to-top;mso-next-textbox:#_x0000_s1655"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Помощник</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комиссара</w:t>
                  </w:r>
                </w:p>
              </w:txbxContent>
            </v:textbox>
          </v:shape>
        </w:pict>
      </w:r>
      <w:r w:rsidRPr="001C38CD">
        <w:pict>
          <v:shape id="_x0000_s1654" type="#_x0000_t202" style="position:absolute;left:0;text-align:left;margin-left:64.4pt;margin-top:21.75pt;width:12.4pt;height:119.6pt;z-index:61" stroked="f">
            <v:textbox style="layout-flow:vertical;mso-layout-flow-alt:bottom-to-top;mso-next-textbox:#_x0000_s1654" inset="0,0,0,0">
              <w:txbxContent>
                <w:p w:rsidR="006358E0" w:rsidRPr="00891C6A" w:rsidRDefault="006358E0" w:rsidP="00B85691">
                  <w:pPr>
                    <w:spacing w:line="240" w:lineRule="auto"/>
                    <w:jc w:val="center"/>
                    <w:rPr>
                      <w:rFonts w:ascii="Arial Narrow" w:hAnsi="Arial Narrow"/>
                      <w:b/>
                      <w:sz w:val="16"/>
                      <w:szCs w:val="16"/>
                    </w:rPr>
                  </w:pPr>
                  <w:r w:rsidRPr="00891C6A">
                    <w:rPr>
                      <w:rFonts w:ascii="Arial Narrow" w:hAnsi="Arial Narrow"/>
                      <w:b/>
                      <w:sz w:val="16"/>
                      <w:szCs w:val="16"/>
                    </w:rPr>
                    <w:t>Процент представительства</w:t>
                  </w:r>
                </w:p>
              </w:txbxContent>
            </v:textbox>
          </v:shape>
        </w:pict>
      </w:r>
      <w:r w:rsidR="00B85691" w:rsidRPr="001C38CD">
        <w:pict>
          <v:shape id="_x0000_s1660" type="#_x0000_t202" style="position:absolute;left:0;text-align:left;margin-left:308.1pt;margin-top:153.4pt;width:30pt;height:54pt;z-index:67" stroked="f">
            <v:textbox style="layout-flow:vertical;mso-layout-flow-alt:bottom-to-top;mso-next-textbox:#_x0000_s1660"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Старший</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тюремный служащий</w:t>
                  </w:r>
                </w:p>
              </w:txbxContent>
            </v:textbox>
          </v:shape>
        </w:pict>
      </w:r>
      <w:r w:rsidR="00B85691" w:rsidRPr="001C38CD">
        <w:pict>
          <v:shape id="_x0000_s1662" type="#_x0000_t202" style="position:absolute;left:0;text-align:left;margin-left:235.2pt;margin-top:203.8pt;width:49.5pt;height:11.6pt;z-index:69" stroked="f">
            <v:textbox inset="0,0,0,0">
              <w:txbxContent>
                <w:p w:rsidR="006358E0" w:rsidRPr="00F567E7" w:rsidRDefault="006358E0" w:rsidP="00B85691">
                  <w:pPr>
                    <w:spacing w:line="240" w:lineRule="auto"/>
                    <w:jc w:val="center"/>
                    <w:rPr>
                      <w:rFonts w:ascii="Arial Narrow" w:hAnsi="Arial Narrow"/>
                      <w:b/>
                      <w:sz w:val="18"/>
                      <w:szCs w:val="18"/>
                    </w:rPr>
                  </w:pPr>
                  <w:r w:rsidRPr="00F567E7">
                    <w:rPr>
                      <w:rFonts w:ascii="Arial Narrow" w:hAnsi="Arial Narrow"/>
                      <w:b/>
                      <w:sz w:val="18"/>
                      <w:szCs w:val="18"/>
                    </w:rPr>
                    <w:t>Должность</w:t>
                  </w:r>
                </w:p>
              </w:txbxContent>
            </v:textbox>
          </v:shape>
        </w:pict>
      </w:r>
      <w:r w:rsidR="00B85691" w:rsidRPr="001C38CD">
        <w:pict>
          <v:shape id="_x0000_s1659" type="#_x0000_t202" style="position:absolute;left:0;text-align:left;margin-left:262.8pt;margin-top:153.7pt;width:30pt;height:48.3pt;z-index:66" stroked="f">
            <v:textbox style="layout-flow:vertical;mso-layout-flow-alt:bottom-to-top;mso-next-textbox:#_x0000_s1659"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Главный</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тюремный служащий</w:t>
                  </w:r>
                </w:p>
              </w:txbxContent>
            </v:textbox>
          </v:shape>
        </w:pict>
      </w:r>
      <w:r w:rsidR="00B85691" w:rsidRPr="001C38CD">
        <w:pict>
          <v:shape id="_x0000_i1039" type="#_x0000_t75" style="width:384.75pt;height:220.5pt">
            <v:imagedata r:id="rId21" o:title=""/>
          </v:shape>
        </w:pict>
      </w:r>
    </w:p>
    <w:p w:rsidR="00B85691" w:rsidRPr="001C38CD" w:rsidRDefault="00FD2F5F" w:rsidP="0027231D">
      <w:pPr>
        <w:pStyle w:val="SingleTxtGR"/>
        <w:rPr>
          <w:sz w:val="18"/>
          <w:szCs w:val="18"/>
        </w:rPr>
      </w:pPr>
      <w:r w:rsidRPr="001C38CD">
        <w:rPr>
          <w:i/>
          <w:sz w:val="18"/>
          <w:szCs w:val="18"/>
        </w:rPr>
        <w:t>Источник:</w:t>
      </w:r>
      <w:r w:rsidR="00B85691" w:rsidRPr="001C38CD">
        <w:rPr>
          <w:sz w:val="18"/>
          <w:szCs w:val="18"/>
        </w:rPr>
        <w:t xml:space="preserve"> Пенитенциарная система Зимбабве (2007 год).</w:t>
      </w:r>
    </w:p>
    <w:p w:rsidR="00B85691" w:rsidRPr="001C38CD" w:rsidRDefault="00B85691" w:rsidP="00060E4C">
      <w:pPr>
        <w:pStyle w:val="SingleTxtGR"/>
      </w:pPr>
      <w:r w:rsidRPr="001C38CD">
        <w:t>140.</w:t>
      </w:r>
      <w:r w:rsidRPr="001C38CD">
        <w:tab/>
        <w:t>Воодушевляет тот факт, что почти половина из 19 процентов женщин – работников пенитенциа</w:t>
      </w:r>
      <w:r w:rsidRPr="001C38CD">
        <w:t>р</w:t>
      </w:r>
      <w:r w:rsidRPr="001C38CD">
        <w:t>ной системы занимают высокие должности, причем на должности помощника комиссара доля женщин составляет 50 процентов. П</w:t>
      </w:r>
      <w:r w:rsidRPr="001C38CD">
        <w:t>о</w:t>
      </w:r>
      <w:r w:rsidRPr="001C38CD">
        <w:t>мощники комиссара подчиняются непосредственного комиссару, который явл</w:t>
      </w:r>
      <w:r w:rsidRPr="001C38CD">
        <w:t>я</w:t>
      </w:r>
      <w:r w:rsidRPr="001C38CD">
        <w:t>ется главой пенитенциарной службы. В настоящее время должность комиссара занимает мужчина.</w:t>
      </w:r>
    </w:p>
    <w:p w:rsidR="00B85691" w:rsidRPr="001C38CD" w:rsidRDefault="00B85691" w:rsidP="00060E4C">
      <w:pPr>
        <w:pStyle w:val="H23GR"/>
      </w:pPr>
      <w:r w:rsidRPr="001C38CD">
        <w:tab/>
        <w:t>d)</w:t>
      </w:r>
      <w:r w:rsidRPr="001C38CD">
        <w:tab/>
        <w:t>Меры по расширению представительства женщин и их участия в принятии решений в сил</w:t>
      </w:r>
      <w:r w:rsidRPr="001C38CD">
        <w:t>о</w:t>
      </w:r>
      <w:r w:rsidRPr="001C38CD">
        <w:t>вых структурах</w:t>
      </w:r>
    </w:p>
    <w:p w:rsidR="00B85691" w:rsidRPr="001C38CD" w:rsidRDefault="00B85691" w:rsidP="00060E4C">
      <w:pPr>
        <w:pStyle w:val="SingleTxtGR"/>
      </w:pPr>
      <w:r w:rsidRPr="001C38CD">
        <w:t>141.</w:t>
      </w:r>
      <w:r w:rsidRPr="001C38CD">
        <w:tab/>
        <w:t>Набор женщин в силовые структуры увеличен до такой степени, в какой это позволяют возможн</w:t>
      </w:r>
      <w:r w:rsidRPr="001C38CD">
        <w:t>о</w:t>
      </w:r>
      <w:r w:rsidRPr="001C38CD">
        <w:t>сти учебного центра. Предпринимаются усилия по улучшению размещения женщин-новобранцев. Женщины все чаще получают назначения на должности, где ранее доминировали мужчины, в частности на должности руководителей участков, округов и провинций. В 2000 году в 4 из 9 провинций команду</w:t>
      </w:r>
      <w:r w:rsidRPr="001C38CD">
        <w:t>ю</w:t>
      </w:r>
      <w:r w:rsidRPr="001C38CD">
        <w:t>щими были женщины.</w:t>
      </w:r>
    </w:p>
    <w:p w:rsidR="00B85691" w:rsidRPr="001C38CD" w:rsidRDefault="00B85691" w:rsidP="00060E4C">
      <w:pPr>
        <w:pStyle w:val="SingleTxtGR"/>
      </w:pPr>
      <w:r w:rsidRPr="001C38CD">
        <w:t>142.</w:t>
      </w:r>
      <w:r w:rsidRPr="001C38CD">
        <w:tab/>
        <w:t>Как отмечалось в пунктах 61–62, механизм по гендерным вопросам в н</w:t>
      </w:r>
      <w:r w:rsidRPr="001C38CD">
        <w:t>а</w:t>
      </w:r>
      <w:r w:rsidRPr="001C38CD">
        <w:t>стоящее время находится в стадии формирования функциональных процедур и процессов, направленных на эффективное осуществление Национальной ге</w:t>
      </w:r>
      <w:r w:rsidRPr="001C38CD">
        <w:t>н</w:t>
      </w:r>
      <w:r w:rsidRPr="001C38CD">
        <w:t>дерной политики. Предусматривается разработка стратегий, благодаря кот</w:t>
      </w:r>
      <w:r w:rsidRPr="001C38CD">
        <w:t>о</w:t>
      </w:r>
      <w:r w:rsidRPr="001C38CD">
        <w:t>рым увеличится число женщин на должностях, связанных с принятием решений.</w:t>
      </w:r>
    </w:p>
    <w:p w:rsidR="00B85691" w:rsidRPr="001C38CD" w:rsidRDefault="00B85691" w:rsidP="00060E4C">
      <w:pPr>
        <w:pStyle w:val="SingleTxtGR"/>
      </w:pPr>
      <w:r w:rsidRPr="001C38CD">
        <w:t>143.</w:t>
      </w:r>
      <w:r w:rsidRPr="001C38CD">
        <w:tab/>
        <w:t>В тех случаях, когда на государственной службе находятся оба супруга, некоторые министерства координируют вопрос служебного перевода в другие регионы, обеспечивая тем самым, чтобы при переводе одного из супругов д</w:t>
      </w:r>
      <w:r w:rsidRPr="001C38CD">
        <w:t>е</w:t>
      </w:r>
      <w:r w:rsidRPr="001C38CD">
        <w:t>партамент, в котором служит другой супруг, также предусматривал его/ее пер</w:t>
      </w:r>
      <w:r w:rsidRPr="001C38CD">
        <w:t>е</w:t>
      </w:r>
      <w:r w:rsidRPr="001C38CD">
        <w:t>вод, чтобы не разлучать семью. Такие меры отвечают интересам женщин, кот</w:t>
      </w:r>
      <w:r w:rsidRPr="001C38CD">
        <w:t>о</w:t>
      </w:r>
      <w:r w:rsidRPr="001C38CD">
        <w:t>рым зачастую приходится переживать разлуку, когда их мужья отказываются оставить свою работу или свой бизнес ради того, чтобы поехать с ними.</w:t>
      </w:r>
    </w:p>
    <w:p w:rsidR="00B85691" w:rsidRPr="001C38CD" w:rsidRDefault="00B85691" w:rsidP="00060E4C">
      <w:pPr>
        <w:pStyle w:val="H23GR"/>
      </w:pPr>
      <w:r w:rsidRPr="001C38CD">
        <w:tab/>
        <w:t>e)</w:t>
      </w:r>
      <w:r w:rsidRPr="001C38CD">
        <w:tab/>
        <w:t>Проблемы в сфере силовых структур</w:t>
      </w:r>
    </w:p>
    <w:p w:rsidR="00B85691" w:rsidRPr="001C38CD" w:rsidRDefault="00B85691" w:rsidP="00060E4C">
      <w:pPr>
        <w:pStyle w:val="SingleTxtGR"/>
      </w:pPr>
      <w:r w:rsidRPr="001C38CD">
        <w:t>144.</w:t>
      </w:r>
      <w:r w:rsidRPr="001C38CD">
        <w:tab/>
        <w:t>Общая численность женщин должностях, связанных с принятием реш</w:t>
      </w:r>
      <w:r w:rsidRPr="001C38CD">
        <w:t>е</w:t>
      </w:r>
      <w:r w:rsidRPr="001C38CD">
        <w:t>ний, остается крайне низкой. Женщины сталкиваются с рядом проблем при п</w:t>
      </w:r>
      <w:r w:rsidRPr="001C38CD">
        <w:t>о</w:t>
      </w:r>
      <w:r w:rsidRPr="001C38CD">
        <w:t>пытке занять вакантные руководящие должности, особенно в тех случаях, когда такие должности предполагают переезд из одного места в другое. Некоторые должности связаны с конкретными географическими районами (например, г</w:t>
      </w:r>
      <w:r w:rsidRPr="001C38CD">
        <w:t>о</w:t>
      </w:r>
      <w:r w:rsidRPr="001C38CD">
        <w:t>родскими), что приводит к разлучению супругов, когда кто-либо из них получ</w:t>
      </w:r>
      <w:r w:rsidRPr="001C38CD">
        <w:t>а</w:t>
      </w:r>
      <w:r w:rsidRPr="001C38CD">
        <w:t>ет назначение. В таких случаях женщины м</w:t>
      </w:r>
      <w:r w:rsidRPr="001C38CD">
        <w:t>о</w:t>
      </w:r>
      <w:r w:rsidRPr="001C38CD">
        <w:t>гут принять решение отказаться от назначения из-за страха разрушения семьи. Другие опасения связаны с уязв</w:t>
      </w:r>
      <w:r w:rsidRPr="001C38CD">
        <w:t>и</w:t>
      </w:r>
      <w:r w:rsidRPr="001C38CD">
        <w:t>мостью перед ВИЧ-инфицированием в результате внебрачных связей, когда мужья проживают в других географических районах. Неизбежные расходы по поддержанию двух домохозяйств в подобной ситуации также вынуждают же</w:t>
      </w:r>
      <w:r w:rsidRPr="001C38CD">
        <w:t>н</w:t>
      </w:r>
      <w:r w:rsidRPr="001C38CD">
        <w:t xml:space="preserve">щин отказываться от новых назначений. </w:t>
      </w:r>
    </w:p>
    <w:p w:rsidR="00B85691" w:rsidRPr="001C38CD" w:rsidRDefault="00B85691" w:rsidP="00060E4C">
      <w:pPr>
        <w:pStyle w:val="H1GR"/>
      </w:pPr>
      <w:r w:rsidRPr="001C38CD">
        <w:tab/>
      </w:r>
      <w:r w:rsidRPr="001C38CD">
        <w:tab/>
        <w:t xml:space="preserve">Статья 8. Предоставление женщинам возможности на равных </w:t>
      </w:r>
      <w:r w:rsidRPr="001C38CD">
        <w:br/>
        <w:t xml:space="preserve">с мужчинами условиях представлять свое правительство </w:t>
      </w:r>
      <w:r w:rsidRPr="001C38CD">
        <w:br/>
        <w:t xml:space="preserve">на международном уровне и участвовать в работе </w:t>
      </w:r>
      <w:r w:rsidRPr="001C38CD">
        <w:br/>
        <w:t xml:space="preserve">международных организаций </w:t>
      </w:r>
    </w:p>
    <w:p w:rsidR="00B85691" w:rsidRPr="001C38CD" w:rsidRDefault="00B85691" w:rsidP="00060E4C">
      <w:pPr>
        <w:pStyle w:val="SingleTxtGR"/>
      </w:pPr>
      <w:r w:rsidRPr="001C38CD">
        <w:t>145.</w:t>
      </w:r>
      <w:r w:rsidRPr="001C38CD">
        <w:tab/>
        <w:t>Положения Конституции, законодательные акты и политика, предоста</w:t>
      </w:r>
      <w:r w:rsidRPr="001C38CD">
        <w:t>в</w:t>
      </w:r>
      <w:r w:rsidRPr="001C38CD">
        <w:t>ляющие женщинам возможность на равных с мужчинами условиях занимать государственные должности, рассматриваются в разделе, посвященном ст</w:t>
      </w:r>
      <w:r w:rsidRPr="001C38CD">
        <w:t>а</w:t>
      </w:r>
      <w:r w:rsidRPr="001C38CD">
        <w:t>тье 7. Комиссия по государственной службе играет определенную роль в нек</w:t>
      </w:r>
      <w:r w:rsidRPr="001C38CD">
        <w:t>о</w:t>
      </w:r>
      <w:r w:rsidRPr="001C38CD">
        <w:t>торых назначениях на международном уровне, когда требуется поддержка со стороны правительства. Вопросы назначений на дипломатические должности решает президент.</w:t>
      </w:r>
    </w:p>
    <w:p w:rsidR="00B85691" w:rsidRPr="001C38CD" w:rsidRDefault="00B85691" w:rsidP="00060E4C">
      <w:pPr>
        <w:pStyle w:val="H23GR"/>
      </w:pPr>
      <w:r w:rsidRPr="001C38CD">
        <w:tab/>
        <w:t>1.</w:t>
      </w:r>
      <w:r w:rsidRPr="001C38CD">
        <w:tab/>
        <w:t>Дипломатическая служба</w:t>
      </w:r>
    </w:p>
    <w:p w:rsidR="00B85691" w:rsidRPr="001C38CD" w:rsidRDefault="00B85691" w:rsidP="00060E4C">
      <w:pPr>
        <w:pStyle w:val="SingleTxtGR"/>
      </w:pPr>
      <w:r w:rsidRPr="001C38CD">
        <w:t>146.</w:t>
      </w:r>
      <w:r w:rsidRPr="001C38CD">
        <w:tab/>
        <w:t>Ситуация остается такой же, как она была описана в первоначальном докладе, и число женщин, занимающих должности послов, по-прежнему нев</w:t>
      </w:r>
      <w:r w:rsidRPr="001C38CD">
        <w:t>е</w:t>
      </w:r>
      <w:r w:rsidRPr="001C38CD">
        <w:t>лико. Тем не менее каких-либо юридических препя</w:t>
      </w:r>
      <w:r w:rsidRPr="001C38CD">
        <w:t>т</w:t>
      </w:r>
      <w:r w:rsidRPr="001C38CD">
        <w:t>ствий для службы женщин в дипломатических представительствах нет. Назначения происходят главным образом в рамках службы, и большинство кандидатов отбираются из числа с</w:t>
      </w:r>
      <w:r w:rsidRPr="001C38CD">
        <w:t>о</w:t>
      </w:r>
      <w:r w:rsidRPr="001C38CD">
        <w:t>трудников Министерства иностранных дел. Диаграмма 15 отражает представ</w:t>
      </w:r>
      <w:r w:rsidRPr="001C38CD">
        <w:t>и</w:t>
      </w:r>
      <w:r w:rsidRPr="001C38CD">
        <w:t>тельство женщин на дипломатической службе.</w:t>
      </w:r>
    </w:p>
    <w:p w:rsidR="00B85691" w:rsidRPr="001C38CD" w:rsidRDefault="00060E4C" w:rsidP="00060E4C">
      <w:pPr>
        <w:pStyle w:val="H23GR"/>
      </w:pPr>
      <w:r w:rsidRPr="001C38CD">
        <w:rPr>
          <w:b w:val="0"/>
        </w:rPr>
        <w:tab/>
      </w:r>
      <w:r w:rsidRPr="001C38CD">
        <w:rPr>
          <w:b w:val="0"/>
        </w:rPr>
        <w:tab/>
      </w:r>
      <w:r w:rsidR="00B85691" w:rsidRPr="001C38CD">
        <w:rPr>
          <w:b w:val="0"/>
        </w:rPr>
        <w:t>Диаграмма 15</w:t>
      </w:r>
      <w:r w:rsidR="00B85691" w:rsidRPr="001C38CD">
        <w:rPr>
          <w:b w:val="0"/>
        </w:rPr>
        <w:br/>
      </w:r>
      <w:r w:rsidR="00B85691" w:rsidRPr="001C38CD">
        <w:t>Женщины на дипломатической службе</w:t>
      </w:r>
    </w:p>
    <w:p w:rsidR="00B85691" w:rsidRPr="001C38CD" w:rsidRDefault="00060E4C" w:rsidP="00060E4C">
      <w:pPr>
        <w:ind w:left="1134"/>
      </w:pPr>
      <w:r w:rsidRPr="001C38CD">
        <w:pict>
          <v:shape id="_x0000_s1665" type="#_x0000_t202" style="position:absolute;left:0;text-align:left;margin-left:391.65pt;margin-top:165.35pt;width:34.8pt;height:9.6pt;z-index:72" stroked="f">
            <v:textbox style="mso-next-textbox:#_x0000_s1665" inset="0,0,0,0">
              <w:txbxContent>
                <w:p w:rsidR="006358E0" w:rsidRPr="009960F0" w:rsidRDefault="006358E0" w:rsidP="00B85691">
                  <w:pPr>
                    <w:spacing w:line="240" w:lineRule="auto"/>
                    <w:jc w:val="center"/>
                    <w:rPr>
                      <w:rFonts w:ascii="Arial Narrow" w:hAnsi="Arial Narrow"/>
                      <w:b/>
                      <w:sz w:val="12"/>
                      <w:szCs w:val="12"/>
                    </w:rPr>
                  </w:pPr>
                  <w:r>
                    <w:rPr>
                      <w:rFonts w:ascii="Arial Narrow" w:hAnsi="Arial Narrow"/>
                      <w:b/>
                      <w:sz w:val="12"/>
                      <w:szCs w:val="12"/>
                    </w:rPr>
                    <w:t>Мужчины</w:t>
                  </w:r>
                </w:p>
              </w:txbxContent>
            </v:textbox>
          </v:shape>
        </w:pict>
      </w:r>
      <w:r w:rsidRPr="001C38CD">
        <w:pict>
          <v:shape id="_x0000_s1664" type="#_x0000_t202" style="position:absolute;left:0;text-align:left;margin-left:391.85pt;margin-top:149.35pt;width:35.4pt;height:11.6pt;z-index:71" stroked="f">
            <v:textbox style="mso-next-textbox:#_x0000_s1664" inset="0,0,0,0">
              <w:txbxContent>
                <w:p w:rsidR="006358E0" w:rsidRPr="009960F0" w:rsidRDefault="006358E0" w:rsidP="00B85691">
                  <w:pPr>
                    <w:spacing w:line="240" w:lineRule="auto"/>
                    <w:jc w:val="center"/>
                    <w:rPr>
                      <w:rFonts w:ascii="Arial Narrow" w:hAnsi="Arial Narrow"/>
                      <w:b/>
                      <w:sz w:val="12"/>
                      <w:szCs w:val="12"/>
                    </w:rPr>
                  </w:pPr>
                  <w:r w:rsidRPr="009960F0">
                    <w:rPr>
                      <w:rFonts w:ascii="Arial Narrow" w:hAnsi="Arial Narrow"/>
                      <w:b/>
                      <w:sz w:val="12"/>
                      <w:szCs w:val="12"/>
                    </w:rPr>
                    <w:t>Женщины</w:t>
                  </w:r>
                </w:p>
              </w:txbxContent>
            </v:textbox>
          </v:shape>
        </w:pict>
      </w:r>
      <w:r w:rsidRPr="001C38CD">
        <w:pict>
          <v:shape id="_x0000_s1672" type="#_x0000_t202" style="position:absolute;left:0;text-align:left;margin-left:356.7pt;margin-top:106.3pt;width:28.2pt;height:55.7pt;z-index:79" stroked="f">
            <v:textbox style="layout-flow:vertical;mso-layout-flow-alt:bottom-to-top;mso-next-textbox:#_x0000_s1672" inset="0,0,0,0">
              <w:txbxContent>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ВСЕГО</w:t>
                  </w:r>
                </w:p>
              </w:txbxContent>
            </v:textbox>
          </v:shape>
        </w:pict>
      </w:r>
      <w:r w:rsidRPr="001C38CD">
        <w:pict>
          <v:shape id="_x0000_s1671" type="#_x0000_t202" style="position:absolute;left:0;text-align:left;margin-left:312.75pt;margin-top:106.3pt;width:35.55pt;height:52.2pt;z-index:78" stroked="f">
            <v:textbox style="layout-flow:vertical;mso-layout-flow-alt:bottom-to-top;mso-next-textbox:#_x0000_s1671"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Третьи</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секретари</w:t>
                  </w:r>
                </w:p>
              </w:txbxContent>
            </v:textbox>
          </v:shape>
        </w:pict>
      </w:r>
      <w:r w:rsidRPr="001C38CD">
        <w:pict>
          <v:shape id="_x0000_s1670" type="#_x0000_t202" style="position:absolute;left:0;text-align:left;margin-left:276.95pt;margin-top:105.5pt;width:32.05pt;height:55.7pt;z-index:77" stroked="f">
            <v:textbox style="layout-flow:vertical;mso-layout-flow-alt:bottom-to-top;mso-next-textbox:#_x0000_s1670"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Вторые</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секретари</w:t>
                  </w:r>
                </w:p>
              </w:txbxContent>
            </v:textbox>
          </v:shape>
        </w:pict>
      </w:r>
      <w:r w:rsidRPr="001C38CD">
        <w:pict>
          <v:shape id="_x0000_s1669" type="#_x0000_t202" style="position:absolute;left:0;text-align:left;margin-left:235.25pt;margin-top:105.2pt;width:32.95pt;height:55.7pt;z-index:76" stroked="f">
            <v:textbox style="layout-flow:vertical;mso-layout-flow-alt:bottom-to-top;mso-next-textbox:#_x0000_s1669"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Советники/</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экономисты</w:t>
                  </w:r>
                </w:p>
              </w:txbxContent>
            </v:textbox>
          </v:shape>
        </w:pict>
      </w:r>
      <w:r w:rsidRPr="001C38CD">
        <w:pict>
          <v:shape id="_x0000_s1668" type="#_x0000_t202" style="position:absolute;left:0;text-align:left;margin-left:196.15pt;margin-top:105.75pt;width:32.2pt;height:51.45pt;z-index:75" stroked="f">
            <v:textbox style="layout-flow:vertical;mso-layout-flow-alt:bottom-to-top;mso-next-textbox:#_x0000_s1668"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Советники-</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посланники</w:t>
                  </w:r>
                </w:p>
              </w:txbxContent>
            </v:textbox>
          </v:shape>
        </w:pict>
      </w:r>
      <w:r w:rsidRPr="001C38CD">
        <w:pict>
          <v:shape id="_x0000_s1667" type="#_x0000_t202" style="position:absolute;left:0;text-align:left;margin-left:156.95pt;margin-top:103.9pt;width:28.55pt;height:71.45pt;z-index:74" stroked="f">
            <v:textbox style="layout-flow:vertical;mso-layout-flow-alt:bottom-to-top;mso-next-textbox:#_x0000_s1667" inset="0,0,0,0">
              <w:txbxContent>
                <w:p w:rsidR="006358E0" w:rsidRDefault="006358E0" w:rsidP="00B85691">
                  <w:pPr>
                    <w:spacing w:line="240" w:lineRule="auto"/>
                    <w:jc w:val="center"/>
                    <w:rPr>
                      <w:rFonts w:ascii="Arial Narrow" w:hAnsi="Arial Narrow"/>
                      <w:b/>
                      <w:sz w:val="16"/>
                      <w:szCs w:val="16"/>
                    </w:rPr>
                  </w:pPr>
                  <w:r>
                    <w:rPr>
                      <w:rFonts w:ascii="Arial Narrow" w:hAnsi="Arial Narrow"/>
                      <w:b/>
                      <w:sz w:val="16"/>
                      <w:szCs w:val="16"/>
                    </w:rPr>
                    <w:t>Генеральные</w:t>
                  </w:r>
                </w:p>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t>консулы</w:t>
                  </w:r>
                </w:p>
              </w:txbxContent>
            </v:textbox>
          </v:shape>
        </w:pict>
      </w:r>
      <w:r w:rsidRPr="001C38CD">
        <w:pict>
          <v:shape id="_x0000_s1666" type="#_x0000_t202" style="position:absolute;left:0;text-align:left;margin-left:112.9pt;margin-top:104.05pt;width:33.9pt;height:74.3pt;z-index:73" stroked="f">
            <v:textbox style="layout-flow:vertical;mso-layout-flow-alt:bottom-to-top;mso-next-textbox:#_x0000_s1666" inset="0,0,0,0">
              <w:txbxContent>
                <w:p w:rsidR="006358E0" w:rsidRPr="00891C6A" w:rsidRDefault="006358E0" w:rsidP="00B85691">
                  <w:pPr>
                    <w:spacing w:line="240" w:lineRule="auto"/>
                    <w:jc w:val="center"/>
                    <w:rPr>
                      <w:rFonts w:ascii="Arial Narrow" w:hAnsi="Arial Narrow"/>
                      <w:b/>
                      <w:sz w:val="16"/>
                      <w:szCs w:val="16"/>
                    </w:rPr>
                  </w:pPr>
                  <w:r>
                    <w:rPr>
                      <w:rFonts w:ascii="Arial Narrow" w:hAnsi="Arial Narrow"/>
                      <w:b/>
                      <w:sz w:val="16"/>
                      <w:szCs w:val="16"/>
                    </w:rPr>
                    <w:br/>
                    <w:t>Посол//глава пре</w:t>
                  </w:r>
                  <w:r>
                    <w:rPr>
                      <w:rFonts w:ascii="Arial Narrow" w:hAnsi="Arial Narrow"/>
                      <w:b/>
                      <w:sz w:val="16"/>
                      <w:szCs w:val="16"/>
                    </w:rPr>
                    <w:t>д</w:t>
                  </w:r>
                  <w:r>
                    <w:rPr>
                      <w:rFonts w:ascii="Arial Narrow" w:hAnsi="Arial Narrow"/>
                      <w:b/>
                      <w:sz w:val="16"/>
                      <w:szCs w:val="16"/>
                    </w:rPr>
                    <w:t>ставительства</w:t>
                  </w:r>
                </w:p>
              </w:txbxContent>
            </v:textbox>
          </v:shape>
        </w:pict>
      </w:r>
      <w:r w:rsidR="00B85691" w:rsidRPr="001C38CD">
        <w:pict>
          <v:shape id="_x0000_s1673" type="#_x0000_t202" style="position:absolute;left:0;text-align:left;margin-left:215pt;margin-top:168.5pt;width:75pt;height:15pt;z-index:80" stroked="f">
            <v:textbox inset="0,0,0,0">
              <w:txbxContent>
                <w:p w:rsidR="006358E0" w:rsidRPr="00F567E7" w:rsidRDefault="006358E0" w:rsidP="00B85691">
                  <w:pPr>
                    <w:spacing w:line="240" w:lineRule="auto"/>
                    <w:jc w:val="center"/>
                    <w:rPr>
                      <w:rFonts w:ascii="Arial Narrow" w:hAnsi="Arial Narrow"/>
                      <w:b/>
                      <w:sz w:val="18"/>
                      <w:szCs w:val="18"/>
                    </w:rPr>
                  </w:pPr>
                  <w:r w:rsidRPr="00F567E7">
                    <w:rPr>
                      <w:rFonts w:ascii="Arial Narrow" w:hAnsi="Arial Narrow"/>
                      <w:b/>
                      <w:sz w:val="18"/>
                      <w:szCs w:val="18"/>
                    </w:rPr>
                    <w:t>Должность</w:t>
                  </w:r>
                </w:p>
              </w:txbxContent>
            </v:textbox>
          </v:shape>
        </w:pict>
      </w:r>
      <w:r w:rsidR="00B85691" w:rsidRPr="001C38CD">
        <w:pict>
          <v:shape id="_x0000_s1663" type="#_x0000_t202" style="position:absolute;left:0;text-align:left;margin-left:63.4pt;margin-top:3.5pt;width:15.6pt;height:132.6pt;z-index:70" stroked="f">
            <v:textbox style="layout-flow:vertical;mso-layout-flow-alt:bottom-to-top;mso-next-textbox:#_x0000_s1663" inset="0,0,0,0">
              <w:txbxContent>
                <w:p w:rsidR="006358E0" w:rsidRPr="00D3303C" w:rsidRDefault="006358E0" w:rsidP="00B85691">
                  <w:pPr>
                    <w:spacing w:line="240" w:lineRule="auto"/>
                    <w:jc w:val="center"/>
                    <w:rPr>
                      <w:rFonts w:ascii="Arial Narrow" w:hAnsi="Arial Narrow"/>
                      <w:b/>
                      <w:sz w:val="18"/>
                      <w:szCs w:val="18"/>
                    </w:rPr>
                  </w:pPr>
                  <w:r w:rsidRPr="00D3303C">
                    <w:rPr>
                      <w:rFonts w:ascii="Arial Narrow" w:hAnsi="Arial Narrow"/>
                      <w:b/>
                      <w:sz w:val="18"/>
                      <w:szCs w:val="18"/>
                    </w:rPr>
                    <w:t>Процент представительства</w:t>
                  </w:r>
                </w:p>
              </w:txbxContent>
            </v:textbox>
          </v:shape>
        </w:pict>
      </w:r>
      <w:r w:rsidR="00B85691" w:rsidRPr="001C38CD">
        <w:pict>
          <v:shape id="_x0000_i1040" type="#_x0000_t75" style="width:385.5pt;height:188.25pt">
            <v:imagedata r:id="rId22" o:title=""/>
          </v:shape>
        </w:pict>
      </w:r>
    </w:p>
    <w:p w:rsidR="00B85691" w:rsidRPr="001C38CD" w:rsidRDefault="00B85691" w:rsidP="00060E4C">
      <w:pPr>
        <w:pStyle w:val="SingleTxtGR"/>
      </w:pPr>
      <w:r w:rsidRPr="001C38CD">
        <w:t>147.</w:t>
      </w:r>
      <w:r w:rsidRPr="001C38CD">
        <w:tab/>
        <w:t>В основном правительству удалось достичь 30-процентного целевого п</w:t>
      </w:r>
      <w:r w:rsidRPr="001C38CD">
        <w:t>о</w:t>
      </w:r>
      <w:r w:rsidRPr="001C38CD">
        <w:t>казателя, установленного в Декларации САДК о гендерном равенстве и разв</w:t>
      </w:r>
      <w:r w:rsidRPr="001C38CD">
        <w:t>и</w:t>
      </w:r>
      <w:r w:rsidRPr="001C38CD">
        <w:t>тии. Нынешние показатели лучше статистических данных, приведенных в п</w:t>
      </w:r>
      <w:r w:rsidRPr="001C38CD">
        <w:t>о</w:t>
      </w:r>
      <w:r w:rsidRPr="001C38CD">
        <w:t>следнем докладе, поскольку тогда доля женщин-послов составляла 12 процентов. Однако процент представительства женщин на других уровнях остается низким. На должностях более низкого ранга, таких как секретари, н</w:t>
      </w:r>
      <w:r w:rsidRPr="001C38CD">
        <w:t>а</w:t>
      </w:r>
      <w:r w:rsidRPr="001C38CD">
        <w:t>считывается больше женщин, чем на высоких должностях.</w:t>
      </w:r>
    </w:p>
    <w:p w:rsidR="00B85691" w:rsidRPr="001C38CD" w:rsidRDefault="00B85691" w:rsidP="00060E4C">
      <w:pPr>
        <w:pStyle w:val="H23GR"/>
      </w:pPr>
      <w:r w:rsidRPr="001C38CD">
        <w:tab/>
        <w:t>2.</w:t>
      </w:r>
      <w:r w:rsidRPr="001C38CD">
        <w:tab/>
        <w:t>Международные организации</w:t>
      </w:r>
    </w:p>
    <w:p w:rsidR="00B85691" w:rsidRPr="001C38CD" w:rsidRDefault="00B85691" w:rsidP="00060E4C">
      <w:pPr>
        <w:pStyle w:val="H23GR"/>
      </w:pPr>
      <w:r w:rsidRPr="001C38CD">
        <w:tab/>
        <w:t>a)</w:t>
      </w:r>
      <w:r w:rsidRPr="001C38CD">
        <w:tab/>
        <w:t>Представительство в региональных и международных организац</w:t>
      </w:r>
      <w:r w:rsidRPr="001C38CD">
        <w:t>и</w:t>
      </w:r>
      <w:r w:rsidRPr="001C38CD">
        <w:t>ях</w:t>
      </w:r>
    </w:p>
    <w:p w:rsidR="00B85691" w:rsidRPr="001C38CD" w:rsidRDefault="00B85691" w:rsidP="00060E4C">
      <w:pPr>
        <w:pStyle w:val="SingleTxtGR"/>
      </w:pPr>
      <w:r w:rsidRPr="001C38CD">
        <w:t>148.</w:t>
      </w:r>
      <w:r w:rsidRPr="001C38CD">
        <w:tab/>
        <w:t>В Зимбабве нет механизмов по сбору статистических данных о численн</w:t>
      </w:r>
      <w:r w:rsidRPr="001C38CD">
        <w:t>о</w:t>
      </w:r>
      <w:r w:rsidRPr="001C38CD">
        <w:t>сти женщин в регионал</w:t>
      </w:r>
      <w:r w:rsidRPr="001C38CD">
        <w:t>ь</w:t>
      </w:r>
      <w:r w:rsidRPr="001C38CD">
        <w:t>ных и международных организациях. В прошлом одна из зимбабвийских женщин входила в состав Комитета по ликвидации дискр</w:t>
      </w:r>
      <w:r w:rsidRPr="001C38CD">
        <w:t>и</w:t>
      </w:r>
      <w:r w:rsidRPr="001C38CD">
        <w:t>минации в отношении женщин.</w:t>
      </w:r>
    </w:p>
    <w:p w:rsidR="00B85691" w:rsidRPr="001C38CD" w:rsidRDefault="00B85691" w:rsidP="00060E4C">
      <w:pPr>
        <w:pStyle w:val="H23GR"/>
      </w:pPr>
      <w:r w:rsidRPr="001C38CD">
        <w:tab/>
        <w:t>b)</w:t>
      </w:r>
      <w:r w:rsidRPr="001C38CD">
        <w:tab/>
        <w:t>Состав делегаций на международных совещаниях и конференциях</w:t>
      </w:r>
    </w:p>
    <w:p w:rsidR="00B85691" w:rsidRPr="001C38CD" w:rsidRDefault="00B85691" w:rsidP="00060E4C">
      <w:pPr>
        <w:pStyle w:val="SingleTxtGR"/>
      </w:pPr>
      <w:r w:rsidRPr="001C38CD">
        <w:t>149.</w:t>
      </w:r>
      <w:r w:rsidRPr="001C38CD">
        <w:tab/>
        <w:t>Лица, занимающие такие руководящие должности, как министр, постоя</w:t>
      </w:r>
      <w:r w:rsidRPr="001C38CD">
        <w:t>н</w:t>
      </w:r>
      <w:r w:rsidRPr="001C38CD">
        <w:t>ный секретарь, директор и заместитель директора, часто возглавляют делегации на региональных и международных совещаниях и конференциях. Если женщ</w:t>
      </w:r>
      <w:r w:rsidRPr="001C38CD">
        <w:t>и</w:t>
      </w:r>
      <w:r w:rsidRPr="001C38CD">
        <w:t>на занимает одну из перечисленных должностей, она автоматически стан</w:t>
      </w:r>
      <w:r w:rsidRPr="001C38CD">
        <w:t>о</w:t>
      </w:r>
      <w:r w:rsidRPr="001C38CD">
        <w:t>вится главой соответствующей делегации, в том числе и тогда, когда назначенный глава делегации отсутствует. Однако, поскольку женщины, как правило, не з</w:t>
      </w:r>
      <w:r w:rsidRPr="001C38CD">
        <w:t>а</w:t>
      </w:r>
      <w:r w:rsidRPr="001C38CD">
        <w:t>нимают высоких должностей в большинстве секторов, обычно на междунаро</w:t>
      </w:r>
      <w:r w:rsidRPr="001C38CD">
        <w:t>д</w:t>
      </w:r>
      <w:r w:rsidRPr="001C38CD">
        <w:t xml:space="preserve">ных конференциях присутствует больше мужчин, чем женщин. </w:t>
      </w:r>
    </w:p>
    <w:p w:rsidR="00B85691" w:rsidRPr="001C38CD" w:rsidRDefault="00B85691" w:rsidP="00060E4C">
      <w:pPr>
        <w:pStyle w:val="SingleTxtGR"/>
      </w:pPr>
      <w:r w:rsidRPr="001C38CD">
        <w:t>150.</w:t>
      </w:r>
      <w:r w:rsidRPr="001C38CD">
        <w:tab/>
        <w:t>Отсутствие эффективной системы сбора дезагрегированных по полу да</w:t>
      </w:r>
      <w:r w:rsidRPr="001C38CD">
        <w:t>н</w:t>
      </w:r>
      <w:r w:rsidRPr="001C38CD">
        <w:t>ных негативно сказывае</w:t>
      </w:r>
      <w:r w:rsidRPr="001C38CD">
        <w:t>т</w:t>
      </w:r>
      <w:r w:rsidRPr="001C38CD">
        <w:t xml:space="preserve">ся на усилиях по обеспечению того, чтобы как можно больше женщин служили на международном уровне. </w:t>
      </w:r>
    </w:p>
    <w:p w:rsidR="00B85691" w:rsidRPr="001C38CD" w:rsidRDefault="00B85691" w:rsidP="00060E4C">
      <w:pPr>
        <w:pStyle w:val="H1GR"/>
      </w:pPr>
      <w:r w:rsidRPr="001C38CD">
        <w:tab/>
      </w:r>
      <w:r w:rsidRPr="001C38CD">
        <w:tab/>
        <w:t>Статья 9. Равные права в отношении приобретения, изменения или сохранения гражданства</w:t>
      </w:r>
    </w:p>
    <w:p w:rsidR="00B85691" w:rsidRPr="001C38CD" w:rsidRDefault="00B85691" w:rsidP="00060E4C">
      <w:pPr>
        <w:pStyle w:val="H23GR"/>
      </w:pPr>
      <w:r w:rsidRPr="001C38CD">
        <w:tab/>
        <w:t>1.</w:t>
      </w:r>
      <w:r w:rsidRPr="001C38CD">
        <w:tab/>
        <w:t>Конституционные меры</w:t>
      </w:r>
    </w:p>
    <w:p w:rsidR="00B85691" w:rsidRPr="001C38CD" w:rsidRDefault="00B85691" w:rsidP="00060E4C">
      <w:pPr>
        <w:pStyle w:val="SingleTxtGR"/>
      </w:pPr>
      <w:r w:rsidRPr="001C38CD">
        <w:t>151.</w:t>
      </w:r>
      <w:r w:rsidRPr="001C38CD">
        <w:tab/>
        <w:t>Нормы, касающиеся гражданства Зимбабве, были подробно изложены в первоначальном докладе. Поправка № 14 к Конституции (1996 год), как отмеч</w:t>
      </w:r>
      <w:r w:rsidRPr="001C38CD">
        <w:t>а</w:t>
      </w:r>
      <w:r w:rsidRPr="001C38CD">
        <w:t>лось в последнем докладе, уравняла права супр</w:t>
      </w:r>
      <w:r w:rsidRPr="001C38CD">
        <w:t>у</w:t>
      </w:r>
      <w:r w:rsidRPr="001C38CD">
        <w:t>гов-иностранцев обоего пола в том плане, что ни мужчины, ни женщины не могут автоматически приобрести гражданство на основании заключения брака с гражданином или гражданкой Зимбабве. Супруги-иностранцы теперь могут получить гражданство подобно любым другим иностранцам, желающим приобрести гражданство Зимбабве. Как отмечалось в последнем докладе, иностранки, вышедшие замуж за зимба</w:t>
      </w:r>
      <w:r w:rsidRPr="001C38CD">
        <w:t>б</w:t>
      </w:r>
      <w:r w:rsidRPr="001C38CD">
        <w:t>вийских мужчин до внесения поправки, автоматически приобретали гражданс</w:t>
      </w:r>
      <w:r w:rsidRPr="001C38CD">
        <w:t>т</w:t>
      </w:r>
      <w:r w:rsidRPr="001C38CD">
        <w:t>во в силу св</w:t>
      </w:r>
      <w:r w:rsidRPr="001C38CD">
        <w:t>о</w:t>
      </w:r>
      <w:r w:rsidRPr="001C38CD">
        <w:t>его замужества, однако данное положение не распространялось на женщин – граждан Зимбабве, в</w:t>
      </w:r>
      <w:r w:rsidRPr="001C38CD">
        <w:t>ы</w:t>
      </w:r>
      <w:r w:rsidRPr="001C38CD">
        <w:t>шедших замуж за иностранцев.</w:t>
      </w:r>
    </w:p>
    <w:p w:rsidR="00B85691" w:rsidRPr="001C38CD" w:rsidRDefault="00B85691" w:rsidP="00060E4C">
      <w:pPr>
        <w:pStyle w:val="H23GR"/>
      </w:pPr>
      <w:r w:rsidRPr="001C38CD">
        <w:tab/>
        <w:t>2.</w:t>
      </w:r>
      <w:r w:rsidRPr="001C38CD">
        <w:tab/>
        <w:t>Законодательные меры</w:t>
      </w:r>
    </w:p>
    <w:p w:rsidR="00B85691" w:rsidRPr="001C38CD" w:rsidRDefault="00B85691" w:rsidP="00060E4C">
      <w:pPr>
        <w:pStyle w:val="SingleTxtGR"/>
      </w:pPr>
      <w:r w:rsidRPr="001C38CD">
        <w:t>152.</w:t>
      </w:r>
      <w:r w:rsidRPr="001C38CD">
        <w:tab/>
        <w:t>Закон о гражданстве Зимбабве [глава 4:01] предусматривает возможности и процедуры приобретения гражданства или обращения за его получением в рамках Конституции. Согласно положениям статьи 15 Закона замужняя женщ</w:t>
      </w:r>
      <w:r w:rsidRPr="001C38CD">
        <w:t>и</w:t>
      </w:r>
      <w:r w:rsidRPr="001C38CD">
        <w:t>на может приобрести или утратить зимбабвийское гражданство таким же обр</w:t>
      </w:r>
      <w:r w:rsidRPr="001C38CD">
        <w:t>а</w:t>
      </w:r>
      <w:r w:rsidRPr="001C38CD">
        <w:t>зом, как и незамужняя женщина. Следовательно, женщины не подвергаются дискриминации в вопросах гражданства только на основании их статуса з</w:t>
      </w:r>
      <w:r w:rsidRPr="001C38CD">
        <w:t>а</w:t>
      </w:r>
      <w:r w:rsidRPr="001C38CD">
        <w:t>мужней женщины.</w:t>
      </w:r>
    </w:p>
    <w:p w:rsidR="00B85691" w:rsidRPr="001C38CD" w:rsidRDefault="00B85691" w:rsidP="00060E4C">
      <w:pPr>
        <w:pStyle w:val="H4GR"/>
      </w:pPr>
      <w:r w:rsidRPr="001C38CD">
        <w:tab/>
        <w:t>i)</w:t>
      </w:r>
      <w:r w:rsidRPr="001C38CD">
        <w:tab/>
        <w:t>Проблемы</w:t>
      </w:r>
    </w:p>
    <w:p w:rsidR="00B85691" w:rsidRPr="001C38CD" w:rsidRDefault="00B85691" w:rsidP="00060E4C">
      <w:pPr>
        <w:pStyle w:val="SingleTxtGR"/>
      </w:pPr>
      <w:r w:rsidRPr="001C38CD">
        <w:t>153.</w:t>
      </w:r>
      <w:r w:rsidRPr="001C38CD">
        <w:tab/>
        <w:t>В сознании многих людей еще сохраняется влияние африканской культ</w:t>
      </w:r>
      <w:r w:rsidRPr="001C38CD">
        <w:t>у</w:t>
      </w:r>
      <w:r w:rsidRPr="001C38CD">
        <w:t>ры, равно как и римско-немецкого права, согласно которым требуется, чтобы замужняя женщина получала право проживания в стране своего мужа. Именно поэтому вступившим в брак иностранкам гораздо легче получить вид на ж</w:t>
      </w:r>
      <w:r w:rsidRPr="001C38CD">
        <w:t>и</w:t>
      </w:r>
      <w:r w:rsidRPr="001C38CD">
        <w:t>тельство или приобрести гражданство, чем мужчинам-иностранцам.</w:t>
      </w:r>
    </w:p>
    <w:p w:rsidR="00B85691" w:rsidRPr="001C38CD" w:rsidRDefault="00B85691" w:rsidP="00060E4C">
      <w:pPr>
        <w:pStyle w:val="H1GR"/>
      </w:pPr>
      <w:r w:rsidRPr="001C38CD">
        <w:tab/>
      </w:r>
      <w:r w:rsidRPr="001C38CD">
        <w:tab/>
        <w:t xml:space="preserve">Статья 10. Ликвидация дискриминации в отношении женщин </w:t>
      </w:r>
      <w:r w:rsidRPr="001C38CD">
        <w:br/>
        <w:t>в области образования</w:t>
      </w:r>
    </w:p>
    <w:p w:rsidR="00B85691" w:rsidRPr="001C38CD" w:rsidRDefault="00B85691" w:rsidP="00060E4C">
      <w:pPr>
        <w:pStyle w:val="SingleTxtGR"/>
      </w:pPr>
      <w:r w:rsidRPr="001C38CD">
        <w:t>154.</w:t>
      </w:r>
      <w:r w:rsidRPr="001C38CD">
        <w:tab/>
        <w:t>Комитет выразил обеспокоенность в связи с отсутствием систем оказания поддержки, которые позволяли бы беременным подросткам продолжать образ</w:t>
      </w:r>
      <w:r w:rsidRPr="001C38CD">
        <w:t>о</w:t>
      </w:r>
      <w:r w:rsidRPr="001C38CD">
        <w:t>вание. Комитет обратился к правительству с просьбой предоставить подробную информацию о подростковой беременности и о возможностях для молодых м</w:t>
      </w:r>
      <w:r w:rsidRPr="001C38CD">
        <w:t>а</w:t>
      </w:r>
      <w:r w:rsidRPr="001C38CD">
        <w:t xml:space="preserve">терей продолжать образование. </w:t>
      </w:r>
    </w:p>
    <w:p w:rsidR="00B85691" w:rsidRPr="001C38CD" w:rsidRDefault="00B85691" w:rsidP="00060E4C">
      <w:pPr>
        <w:pStyle w:val="H23GR"/>
      </w:pPr>
      <w:r w:rsidRPr="001C38CD">
        <w:tab/>
        <w:t>1.</w:t>
      </w:r>
      <w:r w:rsidRPr="001C38CD">
        <w:tab/>
        <w:t>Конституционные меры</w:t>
      </w:r>
    </w:p>
    <w:p w:rsidR="00B85691" w:rsidRPr="001C38CD" w:rsidRDefault="00B85691" w:rsidP="00060E4C">
      <w:pPr>
        <w:pStyle w:val="SingleTxtGR"/>
      </w:pPr>
      <w:r w:rsidRPr="001C38CD">
        <w:t>155.</w:t>
      </w:r>
      <w:r w:rsidRPr="001C38CD">
        <w:tab/>
        <w:t>Принцип недискриминации, закрепленный в Конституции, имеет шир</w:t>
      </w:r>
      <w:r w:rsidRPr="001C38CD">
        <w:t>о</w:t>
      </w:r>
      <w:r w:rsidRPr="001C38CD">
        <w:t>кое применение. Включение в Конституцию позитивных мер, которое рассма</w:t>
      </w:r>
      <w:r w:rsidRPr="001C38CD">
        <w:t>т</w:t>
      </w:r>
      <w:r w:rsidRPr="001C38CD">
        <w:t>ривалось в разделе, посвященном статье 2, обеспечит, чтобы лица, ранее нах</w:t>
      </w:r>
      <w:r w:rsidRPr="001C38CD">
        <w:t>о</w:t>
      </w:r>
      <w:r w:rsidRPr="001C38CD">
        <w:t>дившиеся в неблагоприятном положении из-за несправедливых дискриминац</w:t>
      </w:r>
      <w:r w:rsidRPr="001C38CD">
        <w:t>и</w:t>
      </w:r>
      <w:r w:rsidRPr="001C38CD">
        <w:t>онных тенденций, в том числе беременные подростки, более не сталкивались с такой ситуацией.</w:t>
      </w:r>
    </w:p>
    <w:p w:rsidR="00B85691" w:rsidRPr="001C38CD" w:rsidRDefault="00B85691" w:rsidP="00060E4C">
      <w:pPr>
        <w:pStyle w:val="H23GR"/>
      </w:pPr>
      <w:r w:rsidRPr="001C38CD">
        <w:tab/>
        <w:t>2.</w:t>
      </w:r>
      <w:r w:rsidRPr="001C38CD">
        <w:tab/>
        <w:t>Законодательные меры</w:t>
      </w:r>
    </w:p>
    <w:p w:rsidR="00B85691" w:rsidRPr="001C38CD" w:rsidRDefault="00B85691" w:rsidP="00060E4C">
      <w:pPr>
        <w:pStyle w:val="SingleTxtGR"/>
      </w:pPr>
      <w:r w:rsidRPr="001C38CD">
        <w:t>156.</w:t>
      </w:r>
      <w:r w:rsidRPr="001C38CD">
        <w:tab/>
        <w:t>Как отмечалось в последнем докладе, Закон об образовании [глава 25:04] предоставляет каждому ребенку в Зимбабве право на образование. Статья 8 З</w:t>
      </w:r>
      <w:r w:rsidRPr="001C38CD">
        <w:t>а</w:t>
      </w:r>
      <w:r w:rsidRPr="001C38CD">
        <w:t>кона о труде [глава 28:01] и первое приложение к Положению о государстве</w:t>
      </w:r>
      <w:r w:rsidRPr="001C38CD">
        <w:t>н</w:t>
      </w:r>
      <w:r w:rsidRPr="001C38CD">
        <w:t>ной службе (Законодательный акт № 1 2000 года) предусматривают защиту д</w:t>
      </w:r>
      <w:r w:rsidRPr="001C38CD">
        <w:t>е</w:t>
      </w:r>
      <w:r w:rsidRPr="001C38CD">
        <w:t>вочек от сексуального домогательства в школах.</w:t>
      </w:r>
    </w:p>
    <w:p w:rsidR="00B85691" w:rsidRPr="001C38CD" w:rsidRDefault="00B85691" w:rsidP="00060E4C">
      <w:pPr>
        <w:pStyle w:val="H23GR"/>
      </w:pPr>
      <w:r w:rsidRPr="001C38CD">
        <w:tab/>
        <w:t>3.</w:t>
      </w:r>
      <w:r w:rsidRPr="001C38CD">
        <w:tab/>
        <w:t>Административные и прочие меры</w:t>
      </w:r>
    </w:p>
    <w:p w:rsidR="00B85691" w:rsidRPr="001C38CD" w:rsidRDefault="00B85691" w:rsidP="00060E4C">
      <w:pPr>
        <w:pStyle w:val="SingleTxtGR"/>
      </w:pPr>
      <w:r w:rsidRPr="001C38CD">
        <w:t>157.</w:t>
      </w:r>
      <w:r w:rsidRPr="001C38CD">
        <w:tab/>
        <w:t>Как уже отмечалось ранее, правительство прилагает постоянные усилия к тому, чтобы повысить доступность образования для представителей различных рас, классов и пола. Принимаемые меры вкл</w:t>
      </w:r>
      <w:r w:rsidRPr="001C38CD">
        <w:t>ю</w:t>
      </w:r>
      <w:r w:rsidRPr="001C38CD">
        <w:t>чают содействие разработке учебной программы, способствующей изменению установок со стороны как преподавателей, так и родителей. Была пересмотрена учебная программа н</w:t>
      </w:r>
      <w:r w:rsidRPr="001C38CD">
        <w:t>а</w:t>
      </w:r>
      <w:r w:rsidRPr="001C38CD">
        <w:t>чальных школ, с тем чтобы обеспечить учет в ней гендерных факторов и созд</w:t>
      </w:r>
      <w:r w:rsidRPr="001C38CD">
        <w:t>а</w:t>
      </w:r>
      <w:r w:rsidRPr="001C38CD">
        <w:t>ние благоприятных перспектив для девочек.</w:t>
      </w:r>
    </w:p>
    <w:p w:rsidR="00B85691" w:rsidRPr="001C38CD" w:rsidRDefault="00B85691" w:rsidP="00060E4C">
      <w:pPr>
        <w:pStyle w:val="SingleTxtGR"/>
      </w:pPr>
      <w:r w:rsidRPr="001C38CD">
        <w:t>158.</w:t>
      </w:r>
      <w:r w:rsidRPr="001C38CD">
        <w:tab/>
        <w:t>Изменения в политике касаются и выпуска учебников, в которых отраж</w:t>
      </w:r>
      <w:r w:rsidRPr="001C38CD">
        <w:t>а</w:t>
      </w:r>
      <w:r w:rsidRPr="001C38CD">
        <w:t>ется принцип гендерного равенства, с тем чтобы уже с раннего возраста прив</w:t>
      </w:r>
      <w:r w:rsidRPr="001C38CD">
        <w:t>и</w:t>
      </w:r>
      <w:r w:rsidRPr="001C38CD">
        <w:t xml:space="preserve">вать детям культуру равенства. </w:t>
      </w:r>
    </w:p>
    <w:p w:rsidR="00B85691" w:rsidRPr="001C38CD" w:rsidRDefault="00B85691" w:rsidP="00060E4C">
      <w:pPr>
        <w:pStyle w:val="H23GR"/>
      </w:pPr>
      <w:r w:rsidRPr="001C38CD">
        <w:tab/>
        <w:t>a)</w:t>
      </w:r>
      <w:r w:rsidRPr="001C38CD">
        <w:tab/>
        <w:t>Ликвидация дискриминации по признаку пола</w:t>
      </w:r>
    </w:p>
    <w:p w:rsidR="00B85691" w:rsidRPr="001C38CD" w:rsidRDefault="00B85691" w:rsidP="00060E4C">
      <w:pPr>
        <w:pStyle w:val="SingleTxtGR"/>
      </w:pPr>
      <w:r w:rsidRPr="001C38CD">
        <w:t>159.</w:t>
      </w:r>
      <w:r w:rsidRPr="001C38CD">
        <w:tab/>
        <w:t>С 1997 года в педагогических колледжах принята новая политика, которая позволяет студенткам продолжать учебу в период беременности, за исключен</w:t>
      </w:r>
      <w:r w:rsidRPr="001C38CD">
        <w:t>и</w:t>
      </w:r>
      <w:r w:rsidRPr="001C38CD">
        <w:t>ем тех случаев, когда они не могут посещать занятия по состоянию здоровья. В прошлом студенток в случае беременности сразу отчисляли из таких колле</w:t>
      </w:r>
      <w:r w:rsidRPr="001C38CD">
        <w:t>д</w:t>
      </w:r>
      <w:r w:rsidRPr="001C38CD">
        <w:t>жей. Суд вынес решение в пользу одной девушки, которая заявила о гендерной дискриминации, когда ее отчислили из педагогического колледжа по причине беременности. Решение, принятое по ра</w:t>
      </w:r>
      <w:r w:rsidRPr="001C38CD">
        <w:t>с</w:t>
      </w:r>
      <w:r w:rsidRPr="001C38CD">
        <w:t>сматривавшемуся в Высоком суде делу "Mandizvidza vs. Morgenster" HH 263/99, стало знаковым событием, продемо</w:t>
      </w:r>
      <w:r w:rsidRPr="001C38CD">
        <w:t>н</w:t>
      </w:r>
      <w:r w:rsidRPr="001C38CD">
        <w:t>стрировавшим силу содержащейся в Конституции статьи о недискриминации.</w:t>
      </w:r>
    </w:p>
    <w:p w:rsidR="00B85691" w:rsidRPr="001C38CD" w:rsidRDefault="00B85691" w:rsidP="00060E4C">
      <w:pPr>
        <w:pStyle w:val="SingleTxtGR"/>
      </w:pPr>
      <w:r w:rsidRPr="001C38CD">
        <w:t>160.</w:t>
      </w:r>
      <w:r w:rsidRPr="001C38CD">
        <w:tab/>
        <w:t>В ответ на выраженную Комитетом обеспокоенность Министерство обр</w:t>
      </w:r>
      <w:r w:rsidRPr="001C38CD">
        <w:t>а</w:t>
      </w:r>
      <w:r w:rsidRPr="001C38CD">
        <w:t>зования, спорта и культуры приняло в октябре 1999 года политику, регулиру</w:t>
      </w:r>
      <w:r w:rsidRPr="001C38CD">
        <w:t>ю</w:t>
      </w:r>
      <w:r w:rsidRPr="001C38CD">
        <w:t>щую вопросы предоставления академического отпуска девочкам в случае бер</w:t>
      </w:r>
      <w:r w:rsidRPr="001C38CD">
        <w:t>е</w:t>
      </w:r>
      <w:r w:rsidRPr="001C38CD">
        <w:t>менности в период их обучения в начальной или средней школе и их о</w:t>
      </w:r>
      <w:r w:rsidRPr="001C38CD">
        <w:t>б</w:t>
      </w:r>
      <w:r w:rsidRPr="001C38CD">
        <w:t>ратного приема в школу после родов. Если отцом будущего ребенка является школьник, то ему также предоставляется отпуск аналогичной продолжительности. Пр</w:t>
      </w:r>
      <w:r w:rsidRPr="001C38CD">
        <w:t>е</w:t>
      </w:r>
      <w:r w:rsidRPr="001C38CD">
        <w:t>доставление такого отпуска сопровождается оказанием со стороны админис</w:t>
      </w:r>
      <w:r w:rsidRPr="001C38CD">
        <w:t>т</w:t>
      </w:r>
      <w:r w:rsidRPr="001C38CD">
        <w:t>рации школы консультационных услуг как соответствующим учащимся, так и их родителям. Вместе с тем из-за общественного давления и стигматизации д</w:t>
      </w:r>
      <w:r w:rsidRPr="001C38CD">
        <w:t>е</w:t>
      </w:r>
      <w:r w:rsidRPr="001C38CD">
        <w:t>вочки чаще всего вынуждены переводиться в другие школы, а некоторые дево</w:t>
      </w:r>
      <w:r w:rsidRPr="001C38CD">
        <w:t>ч</w:t>
      </w:r>
      <w:r w:rsidRPr="001C38CD">
        <w:t xml:space="preserve">ки так и не возвращаются в школу, поскольку на них ложится тяжелое бремя материнских забот. </w:t>
      </w:r>
    </w:p>
    <w:p w:rsidR="00B85691" w:rsidRPr="001C38CD" w:rsidRDefault="00B85691" w:rsidP="00060E4C">
      <w:pPr>
        <w:pStyle w:val="H23GR"/>
      </w:pPr>
      <w:r w:rsidRPr="001C38CD">
        <w:tab/>
        <w:t>b)</w:t>
      </w:r>
      <w:r w:rsidRPr="001C38CD">
        <w:tab/>
        <w:t>Программа позитивных действий</w:t>
      </w:r>
    </w:p>
    <w:p w:rsidR="00B85691" w:rsidRPr="001C38CD" w:rsidRDefault="00B85691" w:rsidP="00060E4C">
      <w:pPr>
        <w:pStyle w:val="SingleTxtGR"/>
      </w:pPr>
      <w:r w:rsidRPr="001C38CD">
        <w:t>161.</w:t>
      </w:r>
      <w:r w:rsidRPr="001C38CD">
        <w:tab/>
        <w:t>Министерство высшего образования направило в технические и педаг</w:t>
      </w:r>
      <w:r w:rsidRPr="001C38CD">
        <w:t>о</w:t>
      </w:r>
      <w:r w:rsidRPr="001C38CD">
        <w:t>гические колледжи директиву с требованием принимать в них определенный установленный процент женщин. В технических колледжах эта доля составляет не менее 30 процентов, а в педагогических колледжах – не менее 50 пр</w:t>
      </w:r>
      <w:r w:rsidRPr="001C38CD">
        <w:t>о</w:t>
      </w:r>
      <w:r w:rsidRPr="001C38CD">
        <w:t>центов от общей численности поступивших. Педагогические колледжи добились зн</w:t>
      </w:r>
      <w:r w:rsidRPr="001C38CD">
        <w:t>а</w:t>
      </w:r>
      <w:r w:rsidRPr="001C38CD">
        <w:t>чительного пр</w:t>
      </w:r>
      <w:r w:rsidRPr="001C38CD">
        <w:t>о</w:t>
      </w:r>
      <w:r w:rsidRPr="001C38CD">
        <w:t>гресса на пути к достижению паритетных уровней. Тем не менее в технических колледжах большее число женщин изучают нетехнические ди</w:t>
      </w:r>
      <w:r w:rsidRPr="001C38CD">
        <w:t>с</w:t>
      </w:r>
      <w:r w:rsidRPr="001C38CD">
        <w:t>циплины, а не естественные науки и технические дисциплины, которых же</w:t>
      </w:r>
      <w:r w:rsidRPr="001C38CD">
        <w:t>н</w:t>
      </w:r>
      <w:r w:rsidRPr="001C38CD">
        <w:t>щины обычно избегают.</w:t>
      </w:r>
    </w:p>
    <w:p w:rsidR="00B85691" w:rsidRPr="001C38CD" w:rsidRDefault="00B85691" w:rsidP="00060E4C">
      <w:pPr>
        <w:pStyle w:val="SingleTxtGR"/>
      </w:pPr>
      <w:r w:rsidRPr="001C38CD">
        <w:t>162.</w:t>
      </w:r>
      <w:r w:rsidRPr="001C38CD">
        <w:tab/>
        <w:t>Студентки занимаются по одинаковой с мужчинами-студентами базовой учебной программе и имеют одинаковые с ними возможности выбора профе</w:t>
      </w:r>
      <w:r w:rsidRPr="001C38CD">
        <w:t>с</w:t>
      </w:r>
      <w:r w:rsidRPr="001C38CD">
        <w:t xml:space="preserve">сии, однако среди них наблюдается тенденция выбирать те профессии, которые традиционно считаются женскими. </w:t>
      </w:r>
    </w:p>
    <w:p w:rsidR="00B85691" w:rsidRPr="001C38CD" w:rsidRDefault="00B85691" w:rsidP="00060E4C">
      <w:pPr>
        <w:pStyle w:val="SingleTxtGR"/>
      </w:pPr>
      <w:r w:rsidRPr="001C38CD">
        <w:t>163.</w:t>
      </w:r>
      <w:r w:rsidRPr="001C38CD">
        <w:tab/>
        <w:t>Одной из форм позитивных действий, направленных на обеспечение ро</w:t>
      </w:r>
      <w:r w:rsidRPr="001C38CD">
        <w:t>с</w:t>
      </w:r>
      <w:r w:rsidRPr="001C38CD">
        <w:t>та числа женщин в вы</w:t>
      </w:r>
      <w:r w:rsidRPr="001C38CD">
        <w:t>с</w:t>
      </w:r>
      <w:r w:rsidRPr="001C38CD">
        <w:t>ших учебных заведениях, является зачисление женщин в университеты на некоторые курсы обучения при более низких набранных ба</w:t>
      </w:r>
      <w:r w:rsidRPr="001C38CD">
        <w:t>л</w:t>
      </w:r>
      <w:r w:rsidRPr="001C38CD">
        <w:t>лах, чем у абитуриентов-мужчин. Даже на продвинутом уровне фо</w:t>
      </w:r>
      <w:r w:rsidRPr="001C38CD">
        <w:t>р</w:t>
      </w:r>
      <w:r w:rsidRPr="001C38CD">
        <w:t>мальной системы образования (форма пять) приоритет/предпочтение отдается девочкам. В целях повышения информированности по гендерным вопросам мальчиков обучают домоводству и ведению хозя</w:t>
      </w:r>
      <w:r w:rsidRPr="001C38CD">
        <w:t>й</w:t>
      </w:r>
      <w:r w:rsidRPr="001C38CD">
        <w:t>ства.</w:t>
      </w:r>
    </w:p>
    <w:p w:rsidR="00B85691" w:rsidRPr="001C38CD" w:rsidRDefault="00B85691" w:rsidP="00060E4C">
      <w:pPr>
        <w:pStyle w:val="SingleTxtGR"/>
      </w:pPr>
      <w:r w:rsidRPr="001C38CD">
        <w:t>164.</w:t>
      </w:r>
      <w:r w:rsidRPr="001C38CD">
        <w:tab/>
        <w:t>В 1996 году численность учащихся начальной школы составляла 1 227 900 девочек и 1 265 891 мальчиков. Минимальное снижение численности до 1 237 270 человек у девочек и до 1 255 990 у мальчиков, отмеченное в 2006 году, можно отнести на счет перемещений, обусловленных текущими эк</w:t>
      </w:r>
      <w:r w:rsidRPr="001C38CD">
        <w:t>о</w:t>
      </w:r>
      <w:r w:rsidRPr="001C38CD">
        <w:t>номическими трудностями. Увеличение численности учащихся и учителей та</w:t>
      </w:r>
      <w:r w:rsidRPr="001C38CD">
        <w:t>к</w:t>
      </w:r>
      <w:r w:rsidRPr="001C38CD">
        <w:t>же набл</w:t>
      </w:r>
      <w:r w:rsidRPr="001C38CD">
        <w:t>ю</w:t>
      </w:r>
      <w:r w:rsidRPr="001C38CD">
        <w:t>далось в средних школах, как показано ниже, в диаграмме 16.</w:t>
      </w:r>
    </w:p>
    <w:p w:rsidR="00B85691" w:rsidRPr="001C38CD" w:rsidRDefault="00060E4C" w:rsidP="00060E4C">
      <w:pPr>
        <w:pStyle w:val="H23GR"/>
      </w:pPr>
      <w:r w:rsidRPr="001C38CD">
        <w:pict>
          <v:shape id="_x0000_s1674" type="#_x0000_t202" style="position:absolute;left:0;text-align:left;margin-left:51.2pt;margin-top:35pt;width:16pt;height:126.55pt;z-index:81" stroked="f">
            <v:textbox style="layout-flow:vertical;mso-layout-flow-alt:bottom-to-top;mso-next-textbox:#_x0000_s1674" inset="0,0,0,0">
              <w:txbxContent>
                <w:p w:rsidR="006358E0" w:rsidRPr="004918FD" w:rsidRDefault="006358E0" w:rsidP="00B85691">
                  <w:pPr>
                    <w:spacing w:line="240" w:lineRule="auto"/>
                    <w:jc w:val="center"/>
                    <w:rPr>
                      <w:rFonts w:ascii="Arial Narrow" w:hAnsi="Arial Narrow"/>
                      <w:b/>
                      <w:sz w:val="16"/>
                      <w:szCs w:val="16"/>
                    </w:rPr>
                  </w:pPr>
                  <w:r w:rsidRPr="004918FD">
                    <w:rPr>
                      <w:rFonts w:ascii="Arial Narrow" w:hAnsi="Arial Narrow"/>
                      <w:b/>
                      <w:sz w:val="16"/>
                      <w:szCs w:val="16"/>
                    </w:rPr>
                    <w:t>Коэффициент охвата (%)</w:t>
                  </w:r>
                </w:p>
              </w:txbxContent>
            </v:textbox>
          </v:shape>
        </w:pict>
      </w:r>
      <w:r w:rsidRPr="001C38CD">
        <w:rPr>
          <w:b w:val="0"/>
        </w:rPr>
        <w:tab/>
      </w:r>
      <w:r w:rsidRPr="001C38CD">
        <w:rPr>
          <w:b w:val="0"/>
        </w:rPr>
        <w:tab/>
      </w:r>
      <w:r w:rsidR="00B85691" w:rsidRPr="001C38CD">
        <w:rPr>
          <w:b w:val="0"/>
        </w:rPr>
        <w:t>Диаграмма 16</w:t>
      </w:r>
      <w:r w:rsidR="00B85691" w:rsidRPr="001C38CD">
        <w:rPr>
          <w:b w:val="0"/>
        </w:rPr>
        <w:br/>
      </w:r>
      <w:r w:rsidR="00B85691" w:rsidRPr="001C38CD">
        <w:t>Охват начальным образованием (1996–2005 годы)</w:t>
      </w:r>
    </w:p>
    <w:p w:rsidR="00B85691" w:rsidRPr="001C38CD" w:rsidRDefault="00DB6A1A" w:rsidP="00060E4C">
      <w:pPr>
        <w:ind w:left="1134"/>
      </w:pPr>
      <w:r w:rsidRPr="001C38CD">
        <w:pict>
          <v:shape id="_x0000_s1675" type="#_x0000_t202" style="position:absolute;left:0;text-align:left;margin-left:397.95pt;margin-top:116.25pt;width:24.1pt;height:8.8pt;z-index:82" stroked="f">
            <v:textbox style="mso-next-textbox:#_x0000_s1675" inset="0,0,0,0">
              <w:txbxContent>
                <w:p w:rsidR="006358E0" w:rsidRPr="00A200D9" w:rsidRDefault="006358E0" w:rsidP="00B85691">
                  <w:pPr>
                    <w:spacing w:line="240" w:lineRule="auto"/>
                    <w:jc w:val="center"/>
                    <w:rPr>
                      <w:rFonts w:ascii="Arial Narrow" w:hAnsi="Arial Narrow"/>
                      <w:b/>
                      <w:sz w:val="10"/>
                      <w:szCs w:val="10"/>
                    </w:rPr>
                  </w:pPr>
                  <w:r w:rsidRPr="00A200D9">
                    <w:rPr>
                      <w:rFonts w:ascii="Arial Narrow" w:hAnsi="Arial Narrow"/>
                      <w:b/>
                      <w:sz w:val="10"/>
                      <w:szCs w:val="10"/>
                    </w:rPr>
                    <w:t>Женщины</w:t>
                  </w:r>
                </w:p>
              </w:txbxContent>
            </v:textbox>
          </v:shape>
        </w:pict>
      </w:r>
      <w:r w:rsidR="00060E4C" w:rsidRPr="001C38CD">
        <w:pict>
          <v:shape id="_x0000_s1676" type="#_x0000_t202" style="position:absolute;left:0;text-align:left;margin-left:397.05pt;margin-top:125.85pt;width:24.1pt;height:7.5pt;z-index:83" stroked="f">
            <v:textbox style="mso-next-textbox:#_x0000_s1676" inset="0,0,0,0">
              <w:txbxContent>
                <w:p w:rsidR="006358E0" w:rsidRPr="00A200D9" w:rsidRDefault="006358E0" w:rsidP="00B85691">
                  <w:pPr>
                    <w:spacing w:line="240" w:lineRule="auto"/>
                    <w:jc w:val="center"/>
                    <w:rPr>
                      <w:rFonts w:ascii="Arial Narrow" w:hAnsi="Arial Narrow"/>
                      <w:b/>
                      <w:sz w:val="10"/>
                      <w:szCs w:val="10"/>
                    </w:rPr>
                  </w:pPr>
                  <w:r>
                    <w:rPr>
                      <w:rFonts w:ascii="Arial Narrow" w:hAnsi="Arial Narrow"/>
                      <w:b/>
                      <w:sz w:val="10"/>
                      <w:szCs w:val="10"/>
                    </w:rPr>
                    <w:t>Мужчины</w:t>
                  </w:r>
                </w:p>
              </w:txbxContent>
            </v:textbox>
          </v:shape>
        </w:pict>
      </w:r>
      <w:r w:rsidR="00B85691" w:rsidRPr="001C38CD">
        <w:pict>
          <v:shape id="_x0000_s1677" type="#_x0000_t202" style="position:absolute;left:0;text-align:left;margin-left:217.4pt;margin-top:121.7pt;width:75pt;height:15pt;z-index:84" stroked="f">
            <v:textbox inset="0,0,0,0">
              <w:txbxContent>
                <w:p w:rsidR="006358E0" w:rsidRPr="00F567E7" w:rsidRDefault="006358E0" w:rsidP="00B85691">
                  <w:pPr>
                    <w:spacing w:line="240" w:lineRule="auto"/>
                    <w:jc w:val="center"/>
                    <w:rPr>
                      <w:rFonts w:ascii="Arial Narrow" w:hAnsi="Arial Narrow"/>
                      <w:b/>
                      <w:sz w:val="18"/>
                      <w:szCs w:val="18"/>
                    </w:rPr>
                  </w:pPr>
                  <w:r>
                    <w:rPr>
                      <w:rFonts w:ascii="Arial Narrow" w:hAnsi="Arial Narrow"/>
                      <w:b/>
                      <w:sz w:val="18"/>
                      <w:szCs w:val="18"/>
                    </w:rPr>
                    <w:t>Год</w:t>
                  </w:r>
                </w:p>
              </w:txbxContent>
            </v:textbox>
          </v:shape>
        </w:pict>
      </w:r>
      <w:r w:rsidR="00B85691" w:rsidRPr="001C38CD">
        <w:pict>
          <v:shape id="_x0000_i1041" type="#_x0000_t75" style="width:368.25pt;height:136.5pt">
            <v:imagedata r:id="rId23" o:title=""/>
          </v:shape>
        </w:pict>
      </w:r>
    </w:p>
    <w:p w:rsidR="00B85691" w:rsidRPr="001C38CD" w:rsidRDefault="00FD2F5F" w:rsidP="00060E4C">
      <w:pPr>
        <w:pStyle w:val="SingleTxtGR"/>
        <w:rPr>
          <w:sz w:val="18"/>
          <w:szCs w:val="18"/>
        </w:rPr>
      </w:pPr>
      <w:r w:rsidRPr="001C38CD">
        <w:rPr>
          <w:i/>
          <w:sz w:val="18"/>
          <w:szCs w:val="18"/>
        </w:rPr>
        <w:t>Источник:</w:t>
      </w:r>
      <w:r w:rsidR="00B85691" w:rsidRPr="001C38CD">
        <w:rPr>
          <w:sz w:val="18"/>
          <w:szCs w:val="18"/>
        </w:rPr>
        <w:t xml:space="preserve"> Министерство образования, спорта и культуры.</w:t>
      </w:r>
    </w:p>
    <w:p w:rsidR="00B85691" w:rsidRPr="001C38CD" w:rsidRDefault="00B85691" w:rsidP="00060E4C">
      <w:pPr>
        <w:pStyle w:val="SingleTxtGR"/>
      </w:pPr>
      <w:r w:rsidRPr="001C38CD">
        <w:t>165.</w:t>
      </w:r>
      <w:r w:rsidRPr="001C38CD">
        <w:tab/>
        <w:t>Хотя статистические данные указывают на неравенство в пользу мальч</w:t>
      </w:r>
      <w:r w:rsidRPr="001C38CD">
        <w:t>и</w:t>
      </w:r>
      <w:r w:rsidRPr="001C38CD">
        <w:t xml:space="preserve">ков, они все же отражают приблизительный паритет на всех уровнях. </w:t>
      </w:r>
    </w:p>
    <w:p w:rsidR="00B85691" w:rsidRPr="001C38CD" w:rsidRDefault="00B85691" w:rsidP="00060E4C">
      <w:pPr>
        <w:pStyle w:val="SingleTxtGR"/>
      </w:pPr>
      <w:r w:rsidRPr="001C38CD">
        <w:t>166.</w:t>
      </w:r>
      <w:r w:rsidRPr="001C38CD">
        <w:tab/>
        <w:t>В период между 1996 и 2004 годами школу бросили в общей сложности 247 914 детей, из них 126 048 девочек и 121 866 мальчиков. Из школы отсеив</w:t>
      </w:r>
      <w:r w:rsidRPr="001C38CD">
        <w:t>а</w:t>
      </w:r>
      <w:r w:rsidRPr="001C38CD">
        <w:t>ется большее число девочек по причинам, связанных с беременностью, замуж</w:t>
      </w:r>
      <w:r w:rsidRPr="001C38CD">
        <w:t>е</w:t>
      </w:r>
      <w:r w:rsidRPr="001C38CD">
        <w:t>ством и невозможностью оплачивать учебу. Показатели отсева, как представл</w:t>
      </w:r>
      <w:r w:rsidRPr="001C38CD">
        <w:t>я</w:t>
      </w:r>
      <w:r w:rsidRPr="001C38CD">
        <w:t xml:space="preserve">ется, в целом ниже в городских районах по сравнению со школами в сельских районах. </w:t>
      </w:r>
    </w:p>
    <w:p w:rsidR="00B85691" w:rsidRPr="001C38CD" w:rsidRDefault="00B85691" w:rsidP="00060E4C">
      <w:pPr>
        <w:pStyle w:val="H4GR"/>
      </w:pPr>
      <w:r w:rsidRPr="001C38CD">
        <w:tab/>
        <w:t>(i)</w:t>
      </w:r>
      <w:r w:rsidRPr="001C38CD">
        <w:tab/>
        <w:t>Проблемы</w:t>
      </w:r>
    </w:p>
    <w:p w:rsidR="00B85691" w:rsidRPr="001C38CD" w:rsidRDefault="00B85691" w:rsidP="00060E4C">
      <w:pPr>
        <w:pStyle w:val="SingleTxtGR"/>
      </w:pPr>
      <w:r w:rsidRPr="001C38CD">
        <w:t>167.</w:t>
      </w:r>
      <w:r w:rsidRPr="001C38CD">
        <w:tab/>
        <w:t>Экономические проблемы, с которыми сталкивается Зимбабве, не обошли стороной и сектор образования, о чем свидетельствуют трудности с поддерж</w:t>
      </w:r>
      <w:r w:rsidRPr="001C38CD">
        <w:t>а</w:t>
      </w:r>
      <w:r w:rsidRPr="001C38CD">
        <w:t>нием финансовой жизнеспособности социал</w:t>
      </w:r>
      <w:r w:rsidRPr="001C38CD">
        <w:t>ь</w:t>
      </w:r>
      <w:r w:rsidRPr="001C38CD">
        <w:t>ных служб.</w:t>
      </w:r>
    </w:p>
    <w:p w:rsidR="00B85691" w:rsidRPr="001C38CD" w:rsidRDefault="00B85691" w:rsidP="00060E4C">
      <w:pPr>
        <w:pStyle w:val="SingleTxtGR"/>
      </w:pPr>
      <w:r w:rsidRPr="001C38CD">
        <w:t>168.</w:t>
      </w:r>
      <w:r w:rsidRPr="001C38CD">
        <w:tab/>
        <w:t>Студентки по-прежнему избегают изучения технических дисциплин и обучения профессиям, к</w:t>
      </w:r>
      <w:r w:rsidRPr="001C38CD">
        <w:t>о</w:t>
      </w:r>
      <w:r w:rsidRPr="001C38CD">
        <w:t>торые традиционно считаются мужскими.</w:t>
      </w:r>
    </w:p>
    <w:p w:rsidR="00B85691" w:rsidRPr="001C38CD" w:rsidRDefault="00B85691" w:rsidP="00060E4C">
      <w:pPr>
        <w:pStyle w:val="SingleTxtGR"/>
      </w:pPr>
      <w:r w:rsidRPr="001C38CD">
        <w:t>169.</w:t>
      </w:r>
      <w:r w:rsidRPr="001C38CD">
        <w:tab/>
        <w:t>Процедуры, предусмотренные на случай противоправного поведения, в отношении лиц, причастных к сексуальным домогательствам, не обязывают школьную администрацию сообщать о таких случаях в полицию. Таким обр</w:t>
      </w:r>
      <w:r w:rsidRPr="001C38CD">
        <w:t>а</w:t>
      </w:r>
      <w:r w:rsidRPr="001C38CD">
        <w:t>зом, к лицам, совершившим сексуальные домогательства, могут быть примен</w:t>
      </w:r>
      <w:r w:rsidRPr="001C38CD">
        <w:t>е</w:t>
      </w:r>
      <w:r w:rsidRPr="001C38CD">
        <w:t>ны административные меры, что исключает возможность применения к ним к</w:t>
      </w:r>
      <w:r w:rsidRPr="001C38CD">
        <w:t>а</w:t>
      </w:r>
      <w:r w:rsidRPr="001C38CD">
        <w:t>ких-либо уголовных санкций.</w:t>
      </w:r>
    </w:p>
    <w:p w:rsidR="00B85691" w:rsidRPr="001C38CD" w:rsidRDefault="00B85691" w:rsidP="00060E4C">
      <w:pPr>
        <w:pStyle w:val="H4GR"/>
      </w:pPr>
      <w:r w:rsidRPr="001C38CD">
        <w:tab/>
        <w:t>ii)</w:t>
      </w:r>
      <w:r w:rsidRPr="001C38CD">
        <w:tab/>
        <w:t>Меры реагирования</w:t>
      </w:r>
    </w:p>
    <w:p w:rsidR="00B85691" w:rsidRPr="001C38CD" w:rsidRDefault="00B85691" w:rsidP="00060E4C">
      <w:pPr>
        <w:pStyle w:val="SingleTxtGR"/>
      </w:pPr>
      <w:r w:rsidRPr="001C38CD">
        <w:t>170.</w:t>
      </w:r>
      <w:r w:rsidRPr="001C38CD">
        <w:tab/>
        <w:t>В 1998 году правительство учредило Президентскую комиссию по вопр</w:t>
      </w:r>
      <w:r w:rsidRPr="001C38CD">
        <w:t>о</w:t>
      </w:r>
      <w:r w:rsidRPr="001C38CD">
        <w:t>сам образования, которая, как предполагалось, в ходе своей работы будет уд</w:t>
      </w:r>
      <w:r w:rsidRPr="001C38CD">
        <w:t>е</w:t>
      </w:r>
      <w:r w:rsidRPr="001C38CD">
        <w:t>лять основное внимание вопросам стоимости, фина</w:t>
      </w:r>
      <w:r w:rsidRPr="001C38CD">
        <w:t>н</w:t>
      </w:r>
      <w:r w:rsidRPr="001C38CD">
        <w:t>сирования и устойчивости с учетом проблемы гендерного равенства во всех их аспектах.</w:t>
      </w:r>
    </w:p>
    <w:p w:rsidR="00B85691" w:rsidRPr="001C38CD" w:rsidRDefault="00B85691" w:rsidP="00060E4C">
      <w:pPr>
        <w:pStyle w:val="SingleTxtGR"/>
      </w:pPr>
      <w:r w:rsidRPr="001C38CD">
        <w:t>171.</w:t>
      </w:r>
      <w:r w:rsidRPr="001C38CD">
        <w:tab/>
        <w:t>Реализуются планы по введению в колледжах программы просвещения по вопросам прав человека, народонаселения и гражданского просвещения с целью ликвидации гендерных стереотипов в секторе образования. Для препод</w:t>
      </w:r>
      <w:r w:rsidRPr="001C38CD">
        <w:t>а</w:t>
      </w:r>
      <w:r w:rsidRPr="001C38CD">
        <w:t>вателей также вводятся программы повышения осведомленности по генде</w:t>
      </w:r>
      <w:r w:rsidRPr="001C38CD">
        <w:t>р</w:t>
      </w:r>
      <w:r w:rsidRPr="001C38CD">
        <w:t>ным вопросам, которые предусматривается осуществлять как во время их подгото</w:t>
      </w:r>
      <w:r w:rsidRPr="001C38CD">
        <w:t>в</w:t>
      </w:r>
      <w:r w:rsidRPr="001C38CD">
        <w:t>ки, так и в посл</w:t>
      </w:r>
      <w:r w:rsidRPr="001C38CD">
        <w:t>е</w:t>
      </w:r>
      <w:r w:rsidRPr="001C38CD">
        <w:t xml:space="preserve">дующий период. </w:t>
      </w:r>
    </w:p>
    <w:p w:rsidR="00B85691" w:rsidRPr="001C38CD" w:rsidRDefault="00B85691" w:rsidP="00060E4C">
      <w:pPr>
        <w:pStyle w:val="SingleTxtGR"/>
      </w:pPr>
      <w:r w:rsidRPr="001C38CD">
        <w:t>172.</w:t>
      </w:r>
      <w:r w:rsidRPr="001C38CD">
        <w:tab/>
        <w:t>Министерство труда и Министерство образования проводят в школах м</w:t>
      </w:r>
      <w:r w:rsidRPr="001C38CD">
        <w:t>е</w:t>
      </w:r>
      <w:r w:rsidRPr="001C38CD">
        <w:t>роприятия по профессиональной ориентации и консультированию, уделяя при этом особое внимание разрушению гендерных стереотипов в отношении выб</w:t>
      </w:r>
      <w:r w:rsidRPr="001C38CD">
        <w:t>о</w:t>
      </w:r>
      <w:r w:rsidRPr="001C38CD">
        <w:t>ра профессии и будущей карьеры. Правительство ввело Программный модуль содействия начальному образованию (BEAM) с целью оказания помощи детям из неимущих семей в оплате обучения. Незначительное большинство среди п</w:t>
      </w:r>
      <w:r w:rsidRPr="001C38CD">
        <w:t>о</w:t>
      </w:r>
      <w:r w:rsidRPr="001C38CD">
        <w:t>лучателей помощи в рамках этой пр</w:t>
      </w:r>
      <w:r w:rsidRPr="001C38CD">
        <w:t>о</w:t>
      </w:r>
      <w:r w:rsidRPr="001C38CD">
        <w:t>граммы составляют девочки.</w:t>
      </w:r>
    </w:p>
    <w:p w:rsidR="00B85691" w:rsidRPr="001C38CD" w:rsidRDefault="00B85691" w:rsidP="00060E4C">
      <w:pPr>
        <w:pStyle w:val="H1GR"/>
      </w:pPr>
      <w:r w:rsidRPr="001C38CD">
        <w:tab/>
      </w:r>
      <w:r w:rsidRPr="001C38CD">
        <w:tab/>
        <w:t xml:space="preserve">Статья 11. Ликвидация дискриминации в отношении женщин </w:t>
      </w:r>
      <w:r w:rsidRPr="001C38CD">
        <w:br/>
        <w:t xml:space="preserve">в области занятости </w:t>
      </w:r>
    </w:p>
    <w:p w:rsidR="00B85691" w:rsidRPr="001C38CD" w:rsidRDefault="00B85691" w:rsidP="00060E4C">
      <w:pPr>
        <w:pStyle w:val="SingleTxtGR"/>
      </w:pPr>
      <w:r w:rsidRPr="001C38CD">
        <w:t>173.</w:t>
      </w:r>
      <w:r w:rsidRPr="001C38CD">
        <w:tab/>
        <w:t xml:space="preserve">Комитет рекомендовал правительству принять временные позитивные меры в целях содействия улучшению положения женщин во всех секторах, включая занятость. </w:t>
      </w:r>
    </w:p>
    <w:p w:rsidR="00B85691" w:rsidRPr="001C38CD" w:rsidRDefault="00B85691" w:rsidP="00060E4C">
      <w:pPr>
        <w:pStyle w:val="H23GR"/>
      </w:pPr>
      <w:r w:rsidRPr="001C38CD">
        <w:tab/>
        <w:t>1.</w:t>
      </w:r>
      <w:r w:rsidRPr="001C38CD">
        <w:tab/>
        <w:t>Конституционные меры</w:t>
      </w:r>
    </w:p>
    <w:p w:rsidR="00B85691" w:rsidRPr="001C38CD" w:rsidRDefault="00B85691" w:rsidP="00060E4C">
      <w:pPr>
        <w:pStyle w:val="SingleTxtGR"/>
      </w:pPr>
      <w:r w:rsidRPr="001C38CD">
        <w:t>174.</w:t>
      </w:r>
      <w:r w:rsidRPr="001C38CD">
        <w:tab/>
        <w:t>Как уже отмечалось в разделах, посвященных статьям 1 и 2, Конституция содержит принцип н</w:t>
      </w:r>
      <w:r w:rsidRPr="001C38CD">
        <w:t>е</w:t>
      </w:r>
      <w:r w:rsidRPr="001C38CD">
        <w:t>дискриминации, который применим также и к занятости. Статья 14 Конституции запрещает принудительный труд без различий по пр</w:t>
      </w:r>
      <w:r w:rsidRPr="001C38CD">
        <w:t>и</w:t>
      </w:r>
      <w:r w:rsidRPr="001C38CD">
        <w:t>знаку пола, защищая таким образом лиц обоего пола от принудител</w:t>
      </w:r>
      <w:r w:rsidRPr="001C38CD">
        <w:t>ь</w:t>
      </w:r>
      <w:r w:rsidRPr="001C38CD">
        <w:t xml:space="preserve">ного труда. </w:t>
      </w:r>
    </w:p>
    <w:p w:rsidR="00B85691" w:rsidRPr="001C38CD" w:rsidRDefault="00B85691" w:rsidP="00060E4C">
      <w:pPr>
        <w:pStyle w:val="H23GR"/>
      </w:pPr>
      <w:r w:rsidRPr="001C38CD">
        <w:tab/>
        <w:t>2.</w:t>
      </w:r>
      <w:r w:rsidRPr="001C38CD">
        <w:tab/>
        <w:t xml:space="preserve">Законодательные меры </w:t>
      </w:r>
    </w:p>
    <w:p w:rsidR="00B85691" w:rsidRPr="001C38CD" w:rsidRDefault="00B85691" w:rsidP="00060E4C">
      <w:pPr>
        <w:pStyle w:val="SingleTxtGR"/>
      </w:pPr>
      <w:r w:rsidRPr="001C38CD">
        <w:t>175.</w:t>
      </w:r>
      <w:r w:rsidRPr="001C38CD">
        <w:tab/>
        <w:t>Дискриминация в области занятости запрещена законом. В частности, З</w:t>
      </w:r>
      <w:r w:rsidRPr="001C38CD">
        <w:t>а</w:t>
      </w:r>
      <w:r w:rsidRPr="001C38CD">
        <w:t>кон о труде [глава 28:01] запрещает дискриминацию по признаку пола на всех этапах занятости, таких как набор кадров, отбор, условия труда, обучение и продвижение по службе. Именно на данных этапах занятости большинство женщин становятся жертвами сексуальных домогательств. В попытке защитить женщин статья 8 Закона о труде [глава 28:01] и первое приложение к Полож</w:t>
      </w:r>
      <w:r w:rsidRPr="001C38CD">
        <w:t>е</w:t>
      </w:r>
      <w:r w:rsidRPr="001C38CD">
        <w:t xml:space="preserve">нию о государственной службе 2000 года конкретно запрещают сексуальные домогательства. </w:t>
      </w:r>
    </w:p>
    <w:p w:rsidR="00B85691" w:rsidRPr="001C38CD" w:rsidRDefault="00B85691" w:rsidP="00060E4C">
      <w:pPr>
        <w:pStyle w:val="SingleTxtGR"/>
      </w:pPr>
      <w:r w:rsidRPr="001C38CD">
        <w:t>176.</w:t>
      </w:r>
      <w:r w:rsidRPr="001C38CD">
        <w:tab/>
        <w:t>В то время как Закон о труде [глава 28:01] применяется в отношении ч</w:t>
      </w:r>
      <w:r w:rsidRPr="001C38CD">
        <w:t>а</w:t>
      </w:r>
      <w:r w:rsidRPr="001C38CD">
        <w:t>стного сектора, государс</w:t>
      </w:r>
      <w:r w:rsidRPr="001C38CD">
        <w:t>т</w:t>
      </w:r>
      <w:r w:rsidRPr="001C38CD">
        <w:t>венные служащие подпадают под действие Положения о государственной службе. Оба законодательных акта закрепляют недискрим</w:t>
      </w:r>
      <w:r w:rsidRPr="001C38CD">
        <w:t>и</w:t>
      </w:r>
      <w:r w:rsidRPr="001C38CD">
        <w:t>нацию по нескольким признакам, в том числе по признаку пола.</w:t>
      </w:r>
    </w:p>
    <w:p w:rsidR="00B85691" w:rsidRPr="001C38CD" w:rsidRDefault="00B85691" w:rsidP="00060E4C">
      <w:pPr>
        <w:pStyle w:val="SingleTxtGR"/>
      </w:pPr>
      <w:r w:rsidRPr="001C38CD">
        <w:t>177.</w:t>
      </w:r>
      <w:r w:rsidRPr="001C38CD">
        <w:tab/>
        <w:t>Так, выполнение репродуктивной роли, в частности беременность, не препятствует тому, чтобы женщины пользовались выплатами и льготами, пр</w:t>
      </w:r>
      <w:r w:rsidRPr="001C38CD">
        <w:t>е</w:t>
      </w:r>
      <w:r w:rsidRPr="001C38CD">
        <w:t>доставляемыми работникам, поскольку женщины имеют право на полностью оплачиваемый отпуск по беременности и родам. В Закон о труде [глава 28:01] была внесена поправка в целях приведения его в соответствие с Конвенцией МОТ № 183 об охране материнства, которая находится в процессе ратификации правительством Зимбабве. Поправка также увеличивает продолжительность о</w:t>
      </w:r>
      <w:r w:rsidRPr="001C38CD">
        <w:t>т</w:t>
      </w:r>
      <w:r w:rsidRPr="001C38CD">
        <w:t>пуска по беременности и родам с 90 до 98 дней.</w:t>
      </w:r>
    </w:p>
    <w:p w:rsidR="00B85691" w:rsidRPr="001C38CD" w:rsidRDefault="00B85691" w:rsidP="00060E4C">
      <w:pPr>
        <w:pStyle w:val="SingleTxtGR"/>
      </w:pPr>
      <w:r w:rsidRPr="001C38CD">
        <w:t>178.</w:t>
      </w:r>
      <w:r w:rsidRPr="001C38CD">
        <w:tab/>
        <w:t>Кроме того, кормящие матери имеют право на не менее чем часовой п</w:t>
      </w:r>
      <w:r w:rsidRPr="001C38CD">
        <w:t>е</w:t>
      </w:r>
      <w:r w:rsidRPr="001C38CD">
        <w:t>рерыв для кормления грудных детей в течение рабочего дня. Данный перерыв не связан с другими перерывами, такими как обеденный перерыв, правом на к</w:t>
      </w:r>
      <w:r w:rsidRPr="001C38CD">
        <w:t>о</w:t>
      </w:r>
      <w:r w:rsidRPr="001C38CD">
        <w:t>торый обладает любой работник. Данная льгота гарантируется в течение шести месяцев или периода фактического кормления ребенка грудью, в зависимости от того, какой п</w:t>
      </w:r>
      <w:r w:rsidRPr="001C38CD">
        <w:t>е</w:t>
      </w:r>
      <w:r w:rsidRPr="001C38CD">
        <w:t>риод короче.</w:t>
      </w:r>
    </w:p>
    <w:p w:rsidR="00B85691" w:rsidRPr="001C38CD" w:rsidRDefault="00B85691" w:rsidP="00060E4C">
      <w:pPr>
        <w:pStyle w:val="H23GR"/>
      </w:pPr>
      <w:r w:rsidRPr="001C38CD">
        <w:tab/>
        <w:t>3.</w:t>
      </w:r>
      <w:r w:rsidRPr="001C38CD">
        <w:tab/>
        <w:t xml:space="preserve">Административные и другие меры </w:t>
      </w:r>
    </w:p>
    <w:p w:rsidR="00B85691" w:rsidRPr="001C38CD" w:rsidRDefault="00B85691" w:rsidP="00060E4C">
      <w:pPr>
        <w:pStyle w:val="SingleTxtGR"/>
      </w:pPr>
      <w:r w:rsidRPr="001C38CD">
        <w:t>179.</w:t>
      </w:r>
      <w:r w:rsidRPr="001C38CD">
        <w:tab/>
        <w:t>В плане доступа к здравоохранению женщины, находящиеся на гражда</w:t>
      </w:r>
      <w:r w:rsidRPr="001C38CD">
        <w:t>н</w:t>
      </w:r>
      <w:r w:rsidRPr="001C38CD">
        <w:t>ской службе, могут на равной с мужчинами основе воспользоваться субсид</w:t>
      </w:r>
      <w:r w:rsidRPr="001C38CD">
        <w:t>и</w:t>
      </w:r>
      <w:r w:rsidRPr="001C38CD">
        <w:t>руемой правительством программой Общества медицинской помощи по оказ</w:t>
      </w:r>
      <w:r w:rsidRPr="001C38CD">
        <w:t>а</w:t>
      </w:r>
      <w:r w:rsidRPr="001C38CD">
        <w:t>нию первичных услуг. Участие в этой программе является добровольным. Пр</w:t>
      </w:r>
      <w:r w:rsidRPr="001C38CD">
        <w:t>о</w:t>
      </w:r>
      <w:r w:rsidRPr="001C38CD">
        <w:t>грамма открыта для работников частного сектора, и разрабатываются планы по ее распространению на работников неформального сектора. Это принесет пол</w:t>
      </w:r>
      <w:r w:rsidRPr="001C38CD">
        <w:t>ь</w:t>
      </w:r>
      <w:r w:rsidRPr="001C38CD">
        <w:t xml:space="preserve">зу женщинам, поскольку большинство из них заняты именно в неформальном секторе. </w:t>
      </w:r>
    </w:p>
    <w:p w:rsidR="00B85691" w:rsidRPr="001C38CD" w:rsidRDefault="00B85691" w:rsidP="00060E4C">
      <w:pPr>
        <w:pStyle w:val="H4GR"/>
      </w:pPr>
      <w:r w:rsidRPr="001C38CD">
        <w:tab/>
        <w:t>i)</w:t>
      </w:r>
      <w:r w:rsidRPr="001C38CD">
        <w:tab/>
        <w:t>Проблемы</w:t>
      </w:r>
    </w:p>
    <w:p w:rsidR="00B85691" w:rsidRPr="001C38CD" w:rsidRDefault="00B85691" w:rsidP="00060E4C">
      <w:pPr>
        <w:pStyle w:val="SingleTxtGR"/>
      </w:pPr>
      <w:r w:rsidRPr="001C38CD">
        <w:t>180.</w:t>
      </w:r>
      <w:r w:rsidRPr="001C38CD">
        <w:tab/>
        <w:t>Женщина может лишь три раза воспользоваться правом на оплачиваемый отпуск по беременности и родам у одного и того же работодателя. Кроме того, оплачиваемый отпуск по беременности и родам не может быть использован дважды в течение двух лет. Такое положение негативно встречено женщинами, поскольку воспринимается ими как равносильное регулированию репродукти</w:t>
      </w:r>
      <w:r w:rsidRPr="001C38CD">
        <w:t>в</w:t>
      </w:r>
      <w:r w:rsidRPr="001C38CD">
        <w:t>ного выбора женщины. Вместе с тем это – весьма сложная проблема, поскольку необходимо сбалансировать права женщины на отпуск по беременности и р</w:t>
      </w:r>
      <w:r w:rsidRPr="001C38CD">
        <w:t>о</w:t>
      </w:r>
      <w:r w:rsidRPr="001C38CD">
        <w:t>дам через более короткие, чем допускаемые законом, периоды и потребности работодателя.</w:t>
      </w:r>
    </w:p>
    <w:p w:rsidR="00B85691" w:rsidRPr="001C38CD" w:rsidRDefault="00B85691" w:rsidP="00060E4C">
      <w:pPr>
        <w:pStyle w:val="SingleTxtGR"/>
      </w:pPr>
      <w:r w:rsidRPr="001C38CD">
        <w:t>181.</w:t>
      </w:r>
      <w:r w:rsidRPr="001C38CD">
        <w:tab/>
        <w:t xml:space="preserve">Лишь небольшое число женщин заняты в профессиях, где традиционно доминируют мужчины и где имеются более благоприятные возможности. </w:t>
      </w:r>
    </w:p>
    <w:p w:rsidR="00B85691" w:rsidRPr="001C38CD" w:rsidRDefault="00B85691" w:rsidP="00060E4C">
      <w:pPr>
        <w:pStyle w:val="SingleTxtGR"/>
      </w:pPr>
      <w:r w:rsidRPr="001C38CD">
        <w:t>182.</w:t>
      </w:r>
      <w:r w:rsidRPr="001C38CD">
        <w:tab/>
        <w:t>Раз в пять лет Центральное статистическое управление (ЦСУ) проводит обследование трудовых ресурсов Согласно результатам последнего обследов</w:t>
      </w:r>
      <w:r w:rsidRPr="001C38CD">
        <w:t>а</w:t>
      </w:r>
      <w:r w:rsidRPr="001C38CD">
        <w:t>ния (2004 год), доля незанятых ни в формальном, ни в неформальном секторе лиц составляет 9,3 процента. На диаграмме 17 приведены данные о занят</w:t>
      </w:r>
      <w:r w:rsidRPr="001C38CD">
        <w:t>о</w:t>
      </w:r>
      <w:r w:rsidRPr="001C38CD">
        <w:t>сти в разбивке по полу и видам экономической деятельности. Женщины, как правило, преобладают в сельском хозяйстве, лесоводстве и фермерстве, а также в секторе частных бытовых услуг, где уровень зарплаты обычно невысок. Гарантии с</w:t>
      </w:r>
      <w:r w:rsidRPr="001C38CD">
        <w:t>о</w:t>
      </w:r>
      <w:r w:rsidRPr="001C38CD">
        <w:t>хранения рабочего места в этих секторах отсутствуют, что делает женщин уя</w:t>
      </w:r>
      <w:r w:rsidRPr="001C38CD">
        <w:t>з</w:t>
      </w:r>
      <w:r w:rsidRPr="001C38CD">
        <w:t xml:space="preserve">вимыми. </w:t>
      </w:r>
    </w:p>
    <w:p w:rsidR="00B85691" w:rsidRPr="001C38CD" w:rsidRDefault="00060E4C" w:rsidP="00060E4C">
      <w:pPr>
        <w:pStyle w:val="H23GR"/>
      </w:pPr>
      <w:r w:rsidRPr="001C38CD">
        <w:rPr>
          <w:b w:val="0"/>
        </w:rPr>
        <w:tab/>
      </w:r>
      <w:r w:rsidRPr="001C38CD">
        <w:rPr>
          <w:b w:val="0"/>
        </w:rPr>
        <w:tab/>
      </w:r>
      <w:r w:rsidR="00B85691" w:rsidRPr="001C38CD">
        <w:rPr>
          <w:b w:val="0"/>
        </w:rPr>
        <w:t>Диаграмма 17</w:t>
      </w:r>
      <w:r w:rsidR="00B85691" w:rsidRPr="001C38CD">
        <w:rPr>
          <w:b w:val="0"/>
        </w:rPr>
        <w:br/>
      </w:r>
      <w:r w:rsidR="00B85691" w:rsidRPr="001C38CD">
        <w:t>Текущая занятость населения в возрасте 15 лет и старше в промышленном секторе</w:t>
      </w:r>
    </w:p>
    <w:p w:rsidR="00B85691" w:rsidRPr="001C38CD" w:rsidRDefault="00DC67A3" w:rsidP="00060E4C">
      <w:pPr>
        <w:ind w:left="1134"/>
      </w:pPr>
      <w:r w:rsidRPr="001C38CD">
        <w:pict>
          <v:shape id="_x0000_s1693" type="#_x0000_t202" style="position:absolute;left:0;text-align:left;margin-left:393.45pt;margin-top:160.3pt;width:24.1pt;height:8.8pt;z-index:100" stroked="f">
            <v:textbox style="mso-next-textbox:#_x0000_s1693" inset="0,0,0,0">
              <w:txbxContent>
                <w:p w:rsidR="006358E0" w:rsidRPr="00A200D9" w:rsidRDefault="006358E0" w:rsidP="00B85691">
                  <w:pPr>
                    <w:spacing w:line="240" w:lineRule="auto"/>
                    <w:jc w:val="center"/>
                    <w:rPr>
                      <w:rFonts w:ascii="Arial Narrow" w:hAnsi="Arial Narrow"/>
                      <w:b/>
                      <w:sz w:val="10"/>
                      <w:szCs w:val="10"/>
                    </w:rPr>
                  </w:pPr>
                  <w:r w:rsidRPr="00A200D9">
                    <w:rPr>
                      <w:rFonts w:ascii="Arial Narrow" w:hAnsi="Arial Narrow"/>
                      <w:b/>
                      <w:sz w:val="10"/>
                      <w:szCs w:val="10"/>
                    </w:rPr>
                    <w:t>Женщины</w:t>
                  </w:r>
                </w:p>
              </w:txbxContent>
            </v:textbox>
          </v:shape>
        </w:pict>
      </w:r>
      <w:r w:rsidRPr="001C38CD">
        <w:pict>
          <v:shape id="_x0000_s1694" type="#_x0000_t202" style="position:absolute;left:0;text-align:left;margin-left:393.3pt;margin-top:169.25pt;width:24.1pt;height:8.8pt;z-index:101" stroked="f">
            <v:textbox style="mso-next-textbox:#_x0000_s1694" inset="0,0,0,0">
              <w:txbxContent>
                <w:p w:rsidR="006358E0" w:rsidRPr="00A200D9" w:rsidRDefault="006358E0" w:rsidP="00B85691">
                  <w:pPr>
                    <w:spacing w:line="240" w:lineRule="auto"/>
                    <w:jc w:val="center"/>
                    <w:rPr>
                      <w:rFonts w:ascii="Arial Narrow" w:hAnsi="Arial Narrow"/>
                      <w:b/>
                      <w:sz w:val="10"/>
                      <w:szCs w:val="10"/>
                    </w:rPr>
                  </w:pPr>
                  <w:r>
                    <w:rPr>
                      <w:rFonts w:ascii="Arial Narrow" w:hAnsi="Arial Narrow"/>
                      <w:b/>
                      <w:sz w:val="10"/>
                      <w:szCs w:val="10"/>
                    </w:rPr>
                    <w:t>Мужчины</w:t>
                  </w:r>
                </w:p>
              </w:txbxContent>
            </v:textbox>
          </v:shape>
        </w:pict>
      </w:r>
      <w:r w:rsidRPr="001C38CD">
        <w:pict>
          <v:shape id="_x0000_s1692" type="#_x0000_t202" style="position:absolute;left:0;text-align:left;margin-left:397.3pt;margin-top:128.5pt;width:9.6pt;height:26.55pt;z-index:99" stroked="f">
            <v:textbox style="layout-flow:vertical;mso-layout-flow-alt:bottom-to-top;mso-next-textbox:#_x0000_s1692" inset="0,0,0,0">
              <w:txbxContent>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Всего</w:t>
                  </w:r>
                </w:p>
              </w:txbxContent>
            </v:textbox>
          </v:shape>
        </w:pict>
      </w:r>
      <w:r w:rsidRPr="001C38CD">
        <w:pict>
          <v:shape id="_x0000_s1691" type="#_x0000_t202" style="position:absolute;left:0;text-align:left;margin-left:373.1pt;margin-top:129.25pt;width:11.1pt;height:68.8pt;z-index:98" stroked="f">
            <v:textbox style="layout-flow:vertical;mso-layout-flow-alt:bottom-to-top;mso-next-textbox:#_x0000_s1691" inset="0,0,0,0">
              <w:txbxContent>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Не указано</w:t>
                  </w:r>
                </w:p>
              </w:txbxContent>
            </v:textbox>
          </v:shape>
        </w:pict>
      </w:r>
      <w:r w:rsidRPr="001C38CD">
        <w:pict>
          <v:shape id="_x0000_s1690" type="#_x0000_t202" style="position:absolute;left:0;text-align:left;margin-left:350.8pt;margin-top:129.15pt;width:11pt;height:49.2pt;z-index:97" stroked="f">
            <v:textbox style="layout-flow:vertical;mso-layout-flow-alt:bottom-to-top;mso-next-textbox:#_x0000_s1690" inset="0,0,0,0">
              <w:txbxContent>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Прочее</w:t>
                  </w:r>
                </w:p>
              </w:txbxContent>
            </v:textbox>
          </v:shape>
        </w:pict>
      </w:r>
      <w:r w:rsidRPr="001C38CD">
        <w:pict>
          <v:shape id="_x0000_s1689" type="#_x0000_t202" style="position:absolute;left:0;text-align:left;margin-left:324.7pt;margin-top:128.15pt;width:19.8pt;height:81pt;z-index:96" stroked="f">
            <v:textbox style="layout-flow:vertical;mso-layout-flow-alt:bottom-to-top;mso-next-textbox:#_x0000_s1689" inset="0,0,0,0">
              <w:txbxContent>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Частные бытовые</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услуги</w:t>
                  </w:r>
                </w:p>
              </w:txbxContent>
            </v:textbox>
          </v:shape>
        </w:pict>
      </w:r>
      <w:r w:rsidRPr="001C38CD">
        <w:pict>
          <v:shape id="_x0000_s1688" type="#_x0000_t202" style="position:absolute;left:0;text-align:left;margin-left:302.4pt;margin-top:127.25pt;width:16.4pt;height:81pt;z-index:95" stroked="f">
            <v:textbox style="layout-flow:vertical;mso-layout-flow-alt:bottom-to-top;mso-next-textbox:#_x0000_s1688" inset="0,0,0,0">
              <w:txbxContent>
                <w:p w:rsidR="006358E0" w:rsidRPr="0031796F" w:rsidRDefault="006358E0" w:rsidP="00B85691">
                  <w:pPr>
                    <w:spacing w:line="240" w:lineRule="auto"/>
                    <w:jc w:val="center"/>
                    <w:rPr>
                      <w:rFonts w:ascii="Arial Narrow" w:hAnsi="Arial Narrow"/>
                      <w:b/>
                      <w:sz w:val="14"/>
                      <w:szCs w:val="14"/>
                    </w:rPr>
                  </w:pPr>
                  <w:r>
                    <w:rPr>
                      <w:rFonts w:ascii="Arial Narrow" w:hAnsi="Arial Narrow"/>
                      <w:b/>
                      <w:sz w:val="14"/>
                      <w:szCs w:val="14"/>
                    </w:rPr>
                    <w:t>Здравоохранение</w:t>
                  </w:r>
                </w:p>
              </w:txbxContent>
            </v:textbox>
          </v:shape>
        </w:pict>
      </w:r>
      <w:r w:rsidRPr="001C38CD">
        <w:pict>
          <v:shape id="_x0000_s1687" type="#_x0000_t202" style="position:absolute;left:0;text-align:left;margin-left:280.2pt;margin-top:128.65pt;width:19.2pt;height:70.2pt;z-index:94" stroked="f">
            <v:textbox style="layout-flow:vertical;mso-layout-flow-alt:bottom-to-top;mso-next-textbox:#_x0000_s1687" inset="0,0,0,0">
              <w:txbxContent>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Образовательные</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услуги</w:t>
                  </w:r>
                </w:p>
              </w:txbxContent>
            </v:textbox>
          </v:shape>
        </w:pict>
      </w:r>
      <w:r w:rsidRPr="001C38CD">
        <w:pict>
          <v:shape id="_x0000_s1686" type="#_x0000_t202" style="position:absolute;left:0;text-align:left;margin-left:255pt;margin-top:128.35pt;width:23.7pt;height:69.2pt;z-index:93" stroked="f">
            <v:textbox style="layout-flow:vertical;mso-layout-flow-alt:bottom-to-top;mso-next-textbox:#_x0000_s1686"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Государственное</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управление</w:t>
                  </w:r>
                </w:p>
              </w:txbxContent>
            </v:textbox>
          </v:shape>
        </w:pict>
      </w:r>
      <w:r w:rsidRPr="001C38CD">
        <w:pict>
          <v:shape id="_x0000_s1685" type="#_x0000_t202" style="position:absolute;left:0;text-align:left;margin-left:232.3pt;margin-top:128.25pt;width:21.3pt;height:73pt;z-index:92" stroked="f">
            <v:textbox style="layout-flow:vertical;mso-layout-flow-alt:bottom-to-top;mso-next-textbox:#_x0000_s1685"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Финансы, страхование</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и недвижимость</w:t>
                  </w:r>
                </w:p>
              </w:txbxContent>
            </v:textbox>
          </v:shape>
        </w:pict>
      </w:r>
      <w:r w:rsidRPr="001C38CD">
        <w:pict>
          <v:shape id="_x0000_s1684" type="#_x0000_t202" style="position:absolute;left:0;text-align:left;margin-left:209.5pt;margin-top:128.95pt;width:21.9pt;height:55.2pt;z-index:91" stroked="f">
            <v:textbox style="layout-flow:vertical;mso-layout-flow-alt:bottom-to-top;mso-next-textbox:#_x0000_s1684"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Транспорт</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и связь</w:t>
                  </w:r>
                </w:p>
              </w:txbxContent>
            </v:textbox>
          </v:shape>
        </w:pict>
      </w:r>
      <w:r w:rsidRPr="001C38CD">
        <w:pict>
          <v:shape id="_x0000_s1683" type="#_x0000_t202" style="position:absolute;left:0;text-align:left;margin-left:183pt;margin-top:127.75pt;width:24.3pt;height:81pt;z-index:90" stroked="f">
            <v:textbox style="layout-flow:vertical;mso-layout-flow-alt:bottom-to-top;mso-next-textbox:#_x0000_s1683"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Доставка товаров,</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рестораны, гостиницы</w:t>
                  </w:r>
                </w:p>
              </w:txbxContent>
            </v:textbox>
          </v:shape>
        </w:pict>
      </w:r>
      <w:r w:rsidRPr="001C38CD">
        <w:pict>
          <v:shape id="_x0000_s1682" type="#_x0000_t202" style="position:absolute;left:0;text-align:left;margin-left:166.9pt;margin-top:127.75pt;width:11.6pt;height:67.4pt;z-index:89" stroked="f">
            <v:textbox style="layout-flow:vertical;mso-layout-flow-alt:bottom-to-top;mso-next-textbox:#_x0000_s1682" inset="0,0,0,0">
              <w:txbxContent>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Строительство</w:t>
                  </w:r>
                </w:p>
              </w:txbxContent>
            </v:textbox>
          </v:shape>
        </w:pict>
      </w:r>
      <w:r w:rsidRPr="001C38CD">
        <w:pict>
          <v:shape id="_x0000_s1681" type="#_x0000_t202" style="position:absolute;left:0;text-align:left;margin-left:142.5pt;margin-top:128.45pt;width:17.7pt;height:81pt;z-index:88" stroked="f">
            <v:textbox style="layout-flow:vertical;mso-layout-flow-alt:bottom-to-top;mso-next-textbox:#_x0000_s1681"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Обрабатывающая</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промышленность</w:t>
                  </w:r>
                </w:p>
              </w:txbxContent>
            </v:textbox>
          </v:shape>
        </w:pict>
      </w:r>
      <w:r w:rsidRPr="001C38CD">
        <w:pict>
          <v:shape id="_x0000_s1680" type="#_x0000_t202" style="position:absolute;left:0;text-align:left;margin-left:117pt;margin-top:127.9pt;width:18.9pt;height:81pt;z-index:87" stroked="f">
            <v:textbox style="layout-flow:vertical;mso-layout-flow-alt:bottom-to-top;mso-next-textbox:#_x0000_s1680" inset="0,0,0,0">
              <w:txbxContent>
                <w:p w:rsidR="006358E0" w:rsidRDefault="006358E0" w:rsidP="00B85691">
                  <w:pPr>
                    <w:spacing w:line="240" w:lineRule="auto"/>
                    <w:jc w:val="center"/>
                    <w:rPr>
                      <w:rFonts w:ascii="Arial Narrow" w:hAnsi="Arial Narrow"/>
                      <w:b/>
                      <w:sz w:val="14"/>
                      <w:szCs w:val="14"/>
                    </w:rPr>
                  </w:pPr>
                  <w:r>
                    <w:rPr>
                      <w:rFonts w:ascii="Arial Narrow" w:hAnsi="Arial Narrow"/>
                      <w:b/>
                      <w:sz w:val="14"/>
                      <w:szCs w:val="14"/>
                    </w:rPr>
                    <w:t>Горнодоб. пром.</w:t>
                  </w:r>
                </w:p>
                <w:p w:rsidR="006358E0" w:rsidRPr="00D23A14" w:rsidRDefault="006358E0" w:rsidP="00B85691">
                  <w:pPr>
                    <w:spacing w:line="240" w:lineRule="auto"/>
                    <w:jc w:val="center"/>
                    <w:rPr>
                      <w:rFonts w:ascii="Arial Narrow" w:hAnsi="Arial Narrow"/>
                      <w:b/>
                      <w:sz w:val="14"/>
                      <w:szCs w:val="14"/>
                    </w:rPr>
                  </w:pPr>
                  <w:r>
                    <w:rPr>
                      <w:rFonts w:ascii="Arial Narrow" w:hAnsi="Arial Narrow"/>
                      <w:b/>
                      <w:sz w:val="14"/>
                      <w:szCs w:val="14"/>
                    </w:rPr>
                    <w:t>и разраб. карьеров</w:t>
                  </w:r>
                </w:p>
              </w:txbxContent>
            </v:textbox>
          </v:shape>
        </w:pict>
      </w:r>
      <w:r w:rsidRPr="001C38CD">
        <w:pict>
          <v:shape id="_x0000_s1679" type="#_x0000_t202" style="position:absolute;left:0;text-align:left;margin-left:94pt;margin-top:127.25pt;width:18.2pt;height:81pt;z-index:86" stroked="f">
            <v:textbox style="layout-flow:vertical;mso-layout-flow-alt:bottom-to-top;mso-next-textbox:#_x0000_s1679" inset="0,0,0,0">
              <w:txbxContent>
                <w:p w:rsidR="006358E0" w:rsidRPr="00D23A14" w:rsidRDefault="006358E0" w:rsidP="00B85691">
                  <w:pPr>
                    <w:spacing w:line="240" w:lineRule="auto"/>
                    <w:jc w:val="center"/>
                    <w:rPr>
                      <w:rFonts w:ascii="Arial Narrow" w:hAnsi="Arial Narrow"/>
                      <w:b/>
                      <w:sz w:val="14"/>
                      <w:szCs w:val="14"/>
                    </w:rPr>
                  </w:pPr>
                  <w:r w:rsidRPr="00D23A14">
                    <w:rPr>
                      <w:rFonts w:ascii="Arial Narrow" w:hAnsi="Arial Narrow"/>
                      <w:b/>
                      <w:sz w:val="14"/>
                      <w:szCs w:val="14"/>
                    </w:rPr>
                    <w:t>Сель</w:t>
                  </w:r>
                  <w:r>
                    <w:rPr>
                      <w:rFonts w:ascii="Arial Narrow" w:hAnsi="Arial Narrow"/>
                      <w:b/>
                      <w:sz w:val="14"/>
                      <w:szCs w:val="14"/>
                    </w:rPr>
                    <w:t>ск</w:t>
                  </w:r>
                  <w:r w:rsidRPr="00D23A14">
                    <w:rPr>
                      <w:rFonts w:ascii="Arial Narrow" w:hAnsi="Arial Narrow"/>
                      <w:b/>
                      <w:sz w:val="14"/>
                      <w:szCs w:val="14"/>
                    </w:rPr>
                    <w:t>. хоз., охота и</w:t>
                  </w:r>
                </w:p>
                <w:p w:rsidR="006358E0" w:rsidRPr="00D23A14" w:rsidRDefault="006358E0" w:rsidP="00B85691">
                  <w:pPr>
                    <w:spacing w:line="240" w:lineRule="auto"/>
                    <w:jc w:val="center"/>
                    <w:rPr>
                      <w:rFonts w:ascii="Arial Narrow" w:hAnsi="Arial Narrow"/>
                      <w:b/>
                      <w:sz w:val="14"/>
                      <w:szCs w:val="14"/>
                    </w:rPr>
                  </w:pPr>
                  <w:r w:rsidRPr="00D23A14">
                    <w:rPr>
                      <w:rFonts w:ascii="Arial Narrow" w:hAnsi="Arial Narrow"/>
                      <w:b/>
                      <w:sz w:val="14"/>
                      <w:szCs w:val="14"/>
                    </w:rPr>
                    <w:t>рыболовство</w:t>
                  </w:r>
                </w:p>
              </w:txbxContent>
            </v:textbox>
          </v:shape>
        </w:pict>
      </w:r>
      <w:r w:rsidR="00060E4C" w:rsidRPr="001C38CD">
        <w:pict>
          <v:shape id="_x0000_s1678" type="#_x0000_t202" style="position:absolute;left:0;text-align:left;margin-left:56.3pt;margin-top:15.8pt;width:13.5pt;height:118.8pt;z-index:85" stroked="f">
            <v:textbox style="layout-flow:vertical;mso-layout-flow-alt:bottom-to-top;mso-next-textbox:#_x0000_s1678" inset="0,0,0,0">
              <w:txbxContent>
                <w:p w:rsidR="006358E0" w:rsidRPr="00D3303C" w:rsidRDefault="006358E0" w:rsidP="00B85691">
                  <w:pPr>
                    <w:spacing w:line="240" w:lineRule="auto"/>
                    <w:jc w:val="center"/>
                    <w:rPr>
                      <w:rFonts w:ascii="Arial Narrow" w:hAnsi="Arial Narrow"/>
                      <w:b/>
                      <w:sz w:val="18"/>
                      <w:szCs w:val="18"/>
                    </w:rPr>
                  </w:pPr>
                  <w:r>
                    <w:rPr>
                      <w:rFonts w:ascii="Arial Narrow" w:hAnsi="Arial Narrow"/>
                      <w:b/>
                      <w:sz w:val="18"/>
                      <w:szCs w:val="18"/>
                    </w:rPr>
                    <w:t>Процентное распределение</w:t>
                  </w:r>
                </w:p>
              </w:txbxContent>
            </v:textbox>
          </v:shape>
        </w:pict>
      </w:r>
      <w:r w:rsidR="00B85691" w:rsidRPr="001C38CD">
        <w:pict>
          <v:shape id="_x0000_s1695" type="#_x0000_t202" style="position:absolute;left:0;text-align:left;margin-left:213.2pt;margin-top:201.5pt;width:113.5pt;height:15pt;z-index:102" stroked="f">
            <v:textbox inset="0,0,0,0">
              <w:txbxContent>
                <w:p w:rsidR="006358E0" w:rsidRPr="00F567E7" w:rsidRDefault="006358E0" w:rsidP="00B85691">
                  <w:pPr>
                    <w:spacing w:line="240" w:lineRule="auto"/>
                    <w:jc w:val="center"/>
                    <w:rPr>
                      <w:rFonts w:ascii="Arial Narrow" w:hAnsi="Arial Narrow"/>
                      <w:b/>
                      <w:sz w:val="18"/>
                      <w:szCs w:val="18"/>
                    </w:rPr>
                  </w:pPr>
                  <w:r>
                    <w:rPr>
                      <w:rFonts w:ascii="Arial Narrow" w:hAnsi="Arial Narrow"/>
                      <w:b/>
                      <w:sz w:val="18"/>
                      <w:szCs w:val="18"/>
                    </w:rPr>
                    <w:t>Промышленный сектор</w:t>
                  </w:r>
                </w:p>
              </w:txbxContent>
            </v:textbox>
          </v:shape>
        </w:pict>
      </w:r>
      <w:r w:rsidR="00B85691" w:rsidRPr="001C38CD">
        <w:pict>
          <v:shape id="_x0000_i1042" type="#_x0000_t75" style="width:369pt;height:214.5pt" o:allowoverlap="f">
            <v:imagedata r:id="rId24" o:title=""/>
          </v:shape>
        </w:pict>
      </w:r>
    </w:p>
    <w:p w:rsidR="00B85691" w:rsidRPr="001C38CD" w:rsidRDefault="00FD2F5F" w:rsidP="00DC67A3">
      <w:pPr>
        <w:pStyle w:val="SingleTxtGR"/>
        <w:spacing w:before="240"/>
        <w:rPr>
          <w:sz w:val="18"/>
          <w:szCs w:val="18"/>
        </w:rPr>
      </w:pPr>
      <w:r w:rsidRPr="001C38CD">
        <w:rPr>
          <w:i/>
          <w:sz w:val="18"/>
          <w:szCs w:val="18"/>
        </w:rPr>
        <w:t>Источник:</w:t>
      </w:r>
      <w:r w:rsidR="00B85691" w:rsidRPr="001C38CD">
        <w:rPr>
          <w:sz w:val="18"/>
          <w:szCs w:val="18"/>
        </w:rPr>
        <w:t xml:space="preserve"> 1999 Indicator Monitoring Labour Force Survey: Central Statistical Office (July 2000).</w:t>
      </w:r>
    </w:p>
    <w:p w:rsidR="00B85691" w:rsidRPr="001C38CD" w:rsidRDefault="00B85691" w:rsidP="00DC67A3">
      <w:pPr>
        <w:pStyle w:val="SingleTxtGR"/>
      </w:pPr>
      <w:r w:rsidRPr="001C38CD">
        <w:t>183.</w:t>
      </w:r>
      <w:r w:rsidRPr="001C38CD">
        <w:tab/>
        <w:t>Гендерные диспропорции в таких областях, как горнодобывающая пр</w:t>
      </w:r>
      <w:r w:rsidRPr="001C38CD">
        <w:t>о</w:t>
      </w:r>
      <w:r w:rsidRPr="001C38CD">
        <w:t>мышленность, строительство, транспорт и связь, отражают ограничения, кот</w:t>
      </w:r>
      <w:r w:rsidRPr="001C38CD">
        <w:t>о</w:t>
      </w:r>
      <w:r w:rsidRPr="001C38CD">
        <w:t>рые введены в отношении занятости женщин на таких работах и обусловлены общественным отношением и стереотипными взглядами на роль женщин, а также препятствиями законодательного характера. Нет единого мнения о том, следует ли рассматривать такие взгляды и отношения как дискриминационные или как позитивные, поскольку они соответствуют положениям статьи 23 (5) (b) Конституции Зимбабве и, как предполагается, служат интересам охраны здор</w:t>
      </w:r>
      <w:r w:rsidRPr="001C38CD">
        <w:t>о</w:t>
      </w:r>
      <w:r w:rsidRPr="001C38CD">
        <w:t>вья женщин. В статье 23 (5) (b) Конституции признается дифференцированный подход к лицам разного пола, когда такой подход надлежащим образом учит</w:t>
      </w:r>
      <w:r w:rsidRPr="001C38CD">
        <w:t>ы</w:t>
      </w:r>
      <w:r w:rsidRPr="001C38CD">
        <w:t>вает физиологические различия. Вместе с тем данный подход сам по себе м</w:t>
      </w:r>
      <w:r w:rsidRPr="001C38CD">
        <w:t>о</w:t>
      </w:r>
      <w:r w:rsidRPr="001C38CD">
        <w:t>жет не отвечать интересам женщин, поскольку им могут злоупотреблять и и</w:t>
      </w:r>
      <w:r w:rsidRPr="001C38CD">
        <w:t>с</w:t>
      </w:r>
      <w:r w:rsidRPr="001C38CD">
        <w:t xml:space="preserve">пользовать его для исключения женщин из определенных секторов занятости. Кроме того, он лишает женщин права делать выбор по своему усмотрению. </w:t>
      </w:r>
    </w:p>
    <w:p w:rsidR="00B85691" w:rsidRPr="001C38CD" w:rsidRDefault="00B85691" w:rsidP="00DC67A3">
      <w:pPr>
        <w:pStyle w:val="SingleTxtGR"/>
      </w:pPr>
      <w:r w:rsidRPr="001C38CD">
        <w:t>184.</w:t>
      </w:r>
      <w:r w:rsidRPr="001C38CD">
        <w:tab/>
        <w:t>Отмечается повсеместное отсутствие вспомогательных социальных служб, которые помогали бы работающим матерям сочетать семейные и пр</w:t>
      </w:r>
      <w:r w:rsidRPr="001C38CD">
        <w:t>о</w:t>
      </w:r>
      <w:r w:rsidRPr="001C38CD">
        <w:t>фессиональные обязанности. Работающим матерям в вопросах присмотра за детьми, пока они находятся на работе, приходится полагаться на родственников или домашнюю прислугу, поскольку на рабочих местах, как правило, отсутс</w:t>
      </w:r>
      <w:r w:rsidRPr="001C38CD">
        <w:t>т</w:t>
      </w:r>
      <w:r w:rsidRPr="001C38CD">
        <w:t>вуют службы по уходу за детьми.</w:t>
      </w:r>
    </w:p>
    <w:p w:rsidR="00B85691" w:rsidRPr="001C38CD" w:rsidRDefault="00B85691" w:rsidP="00DC67A3">
      <w:pPr>
        <w:pStyle w:val="H4GR"/>
      </w:pPr>
      <w:r w:rsidRPr="001C38CD">
        <w:tab/>
        <w:t>ii)</w:t>
      </w:r>
      <w:r w:rsidRPr="001C38CD">
        <w:tab/>
        <w:t>Меры реагирования</w:t>
      </w:r>
    </w:p>
    <w:p w:rsidR="00B85691" w:rsidRPr="001C38CD" w:rsidRDefault="00B85691" w:rsidP="00DC67A3">
      <w:pPr>
        <w:pStyle w:val="SingleTxtGR"/>
      </w:pPr>
      <w:r w:rsidRPr="001C38CD">
        <w:t>185.</w:t>
      </w:r>
      <w:r w:rsidRPr="001C38CD">
        <w:tab/>
        <w:t>В соответствии с рекомендациями Комитета правительство приняло меры по улучшению положения женщин в различных секторах, в частности те, что перечисляются ниже.</w:t>
      </w:r>
    </w:p>
    <w:p w:rsidR="00B85691" w:rsidRPr="001C38CD" w:rsidRDefault="00B85691" w:rsidP="00DC67A3">
      <w:pPr>
        <w:pStyle w:val="H23GR"/>
        <w:rPr>
          <w:b w:val="0"/>
        </w:rPr>
      </w:pPr>
      <w:r w:rsidRPr="001C38CD">
        <w:rPr>
          <w:b w:val="0"/>
        </w:rPr>
        <w:tab/>
        <w:t>a)</w:t>
      </w:r>
      <w:r w:rsidRPr="001C38CD">
        <w:rPr>
          <w:b w:val="0"/>
        </w:rPr>
        <w:tab/>
        <w:t>Система материнских пособий</w:t>
      </w:r>
    </w:p>
    <w:p w:rsidR="00B85691" w:rsidRPr="001C38CD" w:rsidRDefault="00B85691" w:rsidP="00DC67A3">
      <w:pPr>
        <w:pStyle w:val="SingleTxtGR"/>
      </w:pPr>
      <w:r w:rsidRPr="001C38CD">
        <w:t>186.</w:t>
      </w:r>
      <w:r w:rsidRPr="001C38CD">
        <w:tab/>
        <w:t>Правительство работает над введением системы материнских пособий, которая снимет с плеч р</w:t>
      </w:r>
      <w:r w:rsidRPr="001C38CD">
        <w:t>а</w:t>
      </w:r>
      <w:r w:rsidRPr="001C38CD">
        <w:t>ботодателей бремя выплаты женщинам, находящимся в отпуске по беременности и родам. Кроме того, в рамках этой системы будут предусмотрены услуги по уходу за детьми на рабочих местах и возможность грудного вскармливания в течение рабочего дня.</w:t>
      </w:r>
    </w:p>
    <w:p w:rsidR="00B85691" w:rsidRPr="001C38CD" w:rsidRDefault="00B85691" w:rsidP="00DC67A3">
      <w:pPr>
        <w:pStyle w:val="H23GR"/>
        <w:rPr>
          <w:b w:val="0"/>
        </w:rPr>
      </w:pPr>
      <w:r w:rsidRPr="001C38CD">
        <w:rPr>
          <w:b w:val="0"/>
        </w:rPr>
        <w:tab/>
        <w:t>b)</w:t>
      </w:r>
      <w:r w:rsidRPr="001C38CD">
        <w:rPr>
          <w:b w:val="0"/>
        </w:rPr>
        <w:tab/>
        <w:t xml:space="preserve">Профессиональная ориентация </w:t>
      </w:r>
    </w:p>
    <w:p w:rsidR="00B85691" w:rsidRPr="001C38CD" w:rsidRDefault="00B85691" w:rsidP="00DC67A3">
      <w:pPr>
        <w:pStyle w:val="SingleTxtGR"/>
      </w:pPr>
      <w:r w:rsidRPr="001C38CD">
        <w:t>187.</w:t>
      </w:r>
      <w:r w:rsidRPr="001C38CD">
        <w:tab/>
        <w:t>Министерство образования, спорта и культуры осуществляет программы профессиональной ориентации, которые побуждают девочек изучать естестве</w:t>
      </w:r>
      <w:r w:rsidRPr="001C38CD">
        <w:t>н</w:t>
      </w:r>
      <w:r w:rsidRPr="001C38CD">
        <w:t>нонаучные и технические дисциплины. Другие министерства дополняют эти усилия путем реализации целевых программ в конкретных областях. Мин</w:t>
      </w:r>
      <w:r w:rsidRPr="001C38CD">
        <w:t>и</w:t>
      </w:r>
      <w:r w:rsidRPr="001C38CD">
        <w:t>стерство по делам женщин, по вопросам гендерного равенства и общинного развития осуществляет Программу по расширению прав и возможностей дев</w:t>
      </w:r>
      <w:r w:rsidRPr="001C38CD">
        <w:t>о</w:t>
      </w:r>
      <w:r w:rsidRPr="001C38CD">
        <w:t>чек, а Министерство государственной службы, труда и социального обеспеч</w:t>
      </w:r>
      <w:r w:rsidRPr="001C38CD">
        <w:t>е</w:t>
      </w:r>
      <w:r w:rsidRPr="001C38CD">
        <w:t xml:space="preserve">ния реализует схемы профессиональной ориентации в школах. </w:t>
      </w:r>
    </w:p>
    <w:p w:rsidR="00B85691" w:rsidRPr="001C38CD" w:rsidRDefault="00B85691" w:rsidP="00DC67A3">
      <w:pPr>
        <w:pStyle w:val="H23GR"/>
        <w:rPr>
          <w:b w:val="0"/>
        </w:rPr>
      </w:pPr>
      <w:r w:rsidRPr="001C38CD">
        <w:rPr>
          <w:b w:val="0"/>
        </w:rPr>
        <w:tab/>
        <w:t>c)</w:t>
      </w:r>
      <w:r w:rsidRPr="001C38CD">
        <w:rPr>
          <w:b w:val="0"/>
        </w:rPr>
        <w:tab/>
        <w:t>Содействие расширению прав и возможностей женщин в предпр</w:t>
      </w:r>
      <w:r w:rsidRPr="001C38CD">
        <w:rPr>
          <w:b w:val="0"/>
        </w:rPr>
        <w:t>и</w:t>
      </w:r>
      <w:r w:rsidRPr="001C38CD">
        <w:rPr>
          <w:b w:val="0"/>
        </w:rPr>
        <w:t>нимательской деятельн</w:t>
      </w:r>
      <w:r w:rsidRPr="001C38CD">
        <w:rPr>
          <w:b w:val="0"/>
        </w:rPr>
        <w:t>о</w:t>
      </w:r>
      <w:r w:rsidRPr="001C38CD">
        <w:rPr>
          <w:b w:val="0"/>
        </w:rPr>
        <w:t xml:space="preserve">сти </w:t>
      </w:r>
    </w:p>
    <w:p w:rsidR="00B85691" w:rsidRPr="001C38CD" w:rsidRDefault="00B85691" w:rsidP="00DC67A3">
      <w:pPr>
        <w:pStyle w:val="SingleTxtGR"/>
      </w:pPr>
      <w:r w:rsidRPr="001C38CD">
        <w:t>188.</w:t>
      </w:r>
      <w:r w:rsidRPr="001C38CD">
        <w:tab/>
        <w:t>Правительство взяло курс на учреждение программ по расширению эк</w:t>
      </w:r>
      <w:r w:rsidRPr="001C38CD">
        <w:t>о</w:t>
      </w:r>
      <w:r w:rsidRPr="001C38CD">
        <w:t>номических прав населения. Это было подкреплено созданием Министерства по вопросам малых и средних предприятий, в мандат которого входят разрабо</w:t>
      </w:r>
      <w:r w:rsidRPr="001C38CD">
        <w:t>т</w:t>
      </w:r>
      <w:r w:rsidRPr="001C38CD">
        <w:t>ка политики и руководство развитием малых и средних предприятий (МСП). Корпорация по развитию малых предприятий (СЕДКО) является организацией-исполнителем Министерства. Она представляет собой полугосударственную организацию, уполномоченную проводить в жизнь государственную политику по расширению прав и возможностей населения. Программы по расширению прав и возможностей женщин являются частью инициатив СЕДКО, направле</w:t>
      </w:r>
      <w:r w:rsidRPr="001C38CD">
        <w:t>н</w:t>
      </w:r>
      <w:r w:rsidRPr="001C38CD">
        <w:t>ных на развитие таких предприятий в маргинализированных общинах как в г</w:t>
      </w:r>
      <w:r w:rsidRPr="001C38CD">
        <w:t>о</w:t>
      </w:r>
      <w:r w:rsidRPr="001C38CD">
        <w:t>родских, так и в сельских районах, с тем чтобы обеспечить участие этих общин в экономической деятельности. Корпорация ставит целью передать как мин</w:t>
      </w:r>
      <w:r w:rsidRPr="001C38CD">
        <w:t>и</w:t>
      </w:r>
      <w:r w:rsidRPr="001C38CD">
        <w:t>мум 30 процентов объема товаров и услуг в руки женщин-предпринимателей.</w:t>
      </w:r>
    </w:p>
    <w:p w:rsidR="00B85691" w:rsidRPr="001C38CD" w:rsidRDefault="00B85691" w:rsidP="00DC67A3">
      <w:pPr>
        <w:pStyle w:val="SingleTxtGR"/>
      </w:pPr>
      <w:r w:rsidRPr="001C38CD">
        <w:t>189.</w:t>
      </w:r>
      <w:r w:rsidRPr="001C38CD">
        <w:tab/>
        <w:t>Корпорация предоставляет подтоварные кредиты и содействует созданию потенциала в таких о</w:t>
      </w:r>
      <w:r w:rsidRPr="001C38CD">
        <w:t>б</w:t>
      </w:r>
      <w:r w:rsidRPr="001C38CD">
        <w:t>ластях, как менеджмент и предпринимательство, а также бизнес-консалтинг и консультационные услуги. Кроме того, СЕДКО помогает микропредприятиям, а также малым и средним предприятиям получать дел</w:t>
      </w:r>
      <w:r w:rsidRPr="001C38CD">
        <w:t>о</w:t>
      </w:r>
      <w:r w:rsidRPr="001C38CD">
        <w:t>вую протекцию. На приводимой ниже диаграмме 18 показаны тенденции и масштабы финансирования СЕДКО осуществляемых женщинами проектов за период 1984–2006 годов. Женщины по-прежнему получают менее трети всех кредитов СЕДКО, хотя они составляют большинство участников неформальн</w:t>
      </w:r>
      <w:r w:rsidRPr="001C38CD">
        <w:t>о</w:t>
      </w:r>
      <w:r w:rsidRPr="001C38CD">
        <w:t>го подсектора и подсектора микропредприятий.</w:t>
      </w:r>
    </w:p>
    <w:p w:rsidR="00B85691" w:rsidRPr="001C38CD" w:rsidRDefault="00DC67A3" w:rsidP="00DC67A3">
      <w:pPr>
        <w:pStyle w:val="H23GR"/>
      </w:pPr>
      <w:r w:rsidRPr="001C38CD">
        <w:rPr>
          <w:b w:val="0"/>
        </w:rPr>
        <w:tab/>
      </w:r>
      <w:r w:rsidRPr="001C38CD">
        <w:rPr>
          <w:b w:val="0"/>
        </w:rPr>
        <w:tab/>
      </w:r>
      <w:r w:rsidR="00B85691" w:rsidRPr="001C38CD">
        <w:rPr>
          <w:b w:val="0"/>
        </w:rPr>
        <w:t>Диаграмма 18</w:t>
      </w:r>
      <w:r w:rsidR="00B85691" w:rsidRPr="001C38CD">
        <w:rPr>
          <w:b w:val="0"/>
        </w:rPr>
        <w:br/>
      </w:r>
      <w:r w:rsidR="00B85691" w:rsidRPr="001C38CD">
        <w:t>Финансирование осуществляемых женщинами проектов со стороны СЕДКО</w:t>
      </w:r>
    </w:p>
    <w:p w:rsidR="00B85691" w:rsidRPr="001C38CD" w:rsidRDefault="00DC67A3" w:rsidP="00DC67A3">
      <w:pPr>
        <w:ind w:left="1134"/>
      </w:pPr>
      <w:r w:rsidRPr="001C38CD">
        <w:pict>
          <v:shape id="_x0000_s1697" type="#_x0000_t202" style="position:absolute;left:0;text-align:left;margin-left:326.5pt;margin-top:103.45pt;width:87.7pt;height:8.2pt;z-index:104" stroked="f">
            <v:textbox inset="0,0,0,0">
              <w:txbxContent>
                <w:p w:rsidR="006358E0" w:rsidRPr="006C305F" w:rsidRDefault="006358E0" w:rsidP="00B85691">
                  <w:pPr>
                    <w:spacing w:line="240" w:lineRule="auto"/>
                    <w:rPr>
                      <w:rFonts w:ascii="Arial Narrow" w:hAnsi="Arial Narrow"/>
                      <w:b/>
                      <w:spacing w:val="-4"/>
                      <w:w w:val="100"/>
                      <w:sz w:val="11"/>
                      <w:szCs w:val="11"/>
                    </w:rPr>
                  </w:pPr>
                  <w:r w:rsidRPr="006C305F">
                    <w:rPr>
                      <w:rFonts w:ascii="Arial Narrow" w:hAnsi="Arial Narrow"/>
                      <w:b/>
                      <w:spacing w:val="-4"/>
                      <w:w w:val="100"/>
                      <w:sz w:val="11"/>
                      <w:szCs w:val="11"/>
                    </w:rPr>
                    <w:t>Общее число финансируемых проектов</w:t>
                  </w:r>
                </w:p>
              </w:txbxContent>
            </v:textbox>
          </v:shape>
        </w:pict>
      </w:r>
      <w:r w:rsidRPr="001C38CD">
        <w:pict>
          <v:shape id="_x0000_s1698" type="#_x0000_t202" style="position:absolute;left:0;text-align:left;margin-left:323.9pt;margin-top:111.85pt;width:68.3pt;height:7.8pt;z-index:105" stroked="f">
            <v:textbox inset="0,0,0,0">
              <w:txbxContent>
                <w:p w:rsidR="006358E0" w:rsidRPr="006C305F" w:rsidRDefault="006358E0" w:rsidP="00B85691">
                  <w:pPr>
                    <w:spacing w:line="240" w:lineRule="auto"/>
                    <w:rPr>
                      <w:rFonts w:ascii="Arial Narrow" w:hAnsi="Arial Narrow"/>
                      <w:b/>
                      <w:spacing w:val="-4"/>
                      <w:w w:val="100"/>
                      <w:sz w:val="11"/>
                      <w:szCs w:val="11"/>
                    </w:rPr>
                  </w:pPr>
                  <w:r w:rsidRPr="006C305F">
                    <w:rPr>
                      <w:rFonts w:ascii="Arial Narrow" w:hAnsi="Arial Narrow"/>
                      <w:b/>
                      <w:spacing w:val="-4"/>
                      <w:w w:val="100"/>
                      <w:sz w:val="11"/>
                      <w:szCs w:val="11"/>
                    </w:rPr>
                    <w:t>Процент от общего числа</w:t>
                  </w:r>
                </w:p>
              </w:txbxContent>
            </v:textbox>
          </v:shape>
        </w:pict>
      </w:r>
      <w:r w:rsidRPr="001C38CD">
        <w:pict>
          <v:shape id="_x0000_s1696" type="#_x0000_t202" style="position:absolute;left:0;text-align:left;margin-left:325.7pt;margin-top:96.15pt;width:91.3pt;height:11pt;z-index:103" stroked="f">
            <v:textbox inset="0,0,0,0">
              <w:txbxContent>
                <w:p w:rsidR="006358E0" w:rsidRPr="006C305F" w:rsidRDefault="006358E0" w:rsidP="00B85691">
                  <w:pPr>
                    <w:spacing w:line="240" w:lineRule="auto"/>
                    <w:rPr>
                      <w:rFonts w:ascii="Arial Narrow" w:hAnsi="Arial Narrow"/>
                      <w:b/>
                      <w:spacing w:val="-4"/>
                      <w:w w:val="100"/>
                      <w:sz w:val="11"/>
                      <w:szCs w:val="11"/>
                    </w:rPr>
                  </w:pPr>
                  <w:r w:rsidRPr="006C305F">
                    <w:rPr>
                      <w:rFonts w:ascii="Arial Narrow" w:hAnsi="Arial Narrow"/>
                      <w:b/>
                      <w:spacing w:val="-4"/>
                      <w:w w:val="100"/>
                      <w:sz w:val="11"/>
                      <w:szCs w:val="11"/>
                    </w:rPr>
                    <w:t>Число финансируемых женских проектов</w:t>
                  </w:r>
                </w:p>
              </w:txbxContent>
            </v:textbox>
          </v:shape>
        </w:pict>
      </w:r>
      <w:r w:rsidR="00B85691" w:rsidRPr="001C38CD">
        <w:pict>
          <v:shape id="_x0000_i1043" type="#_x0000_t75" style="width:368.25pt;height:221.25pt">
            <v:imagedata r:id="rId25" o:title=""/>
          </v:shape>
        </w:pict>
      </w:r>
    </w:p>
    <w:p w:rsidR="00B85691" w:rsidRPr="001C38CD" w:rsidRDefault="00B85691" w:rsidP="00DC67A3">
      <w:pPr>
        <w:pStyle w:val="SingleTxtGR"/>
      </w:pPr>
      <w:r w:rsidRPr="001C38CD">
        <w:t>190.</w:t>
      </w:r>
      <w:r w:rsidRPr="001C38CD">
        <w:tab/>
        <w:t>Схема микрофинансирования была внедрена в первую очередь для обе</w:t>
      </w:r>
      <w:r w:rsidRPr="001C38CD">
        <w:t>с</w:t>
      </w:r>
      <w:r w:rsidRPr="001C38CD">
        <w:t>печения финансовых п</w:t>
      </w:r>
      <w:r w:rsidRPr="001C38CD">
        <w:t>о</w:t>
      </w:r>
      <w:r w:rsidRPr="001C38CD">
        <w:t>требностей МСП, созданных женщинами-предпринимателями. В 2005 году 63 процента кредитного портфеля микроф</w:t>
      </w:r>
      <w:r w:rsidRPr="001C38CD">
        <w:t>и</w:t>
      </w:r>
      <w:r w:rsidRPr="001C38CD">
        <w:t>нансирования приходилось на женщин-предпринимателей, хотя женщины с</w:t>
      </w:r>
      <w:r w:rsidRPr="001C38CD">
        <w:t>о</w:t>
      </w:r>
      <w:r w:rsidRPr="001C38CD">
        <w:t>ставляли 54 процента участников, прошедших программы СЕДКО по обучению основам менеджмента. Министерство по вопросам малых и средних предпр</w:t>
      </w:r>
      <w:r w:rsidRPr="001C38CD">
        <w:t>и</w:t>
      </w:r>
      <w:r w:rsidRPr="001C38CD">
        <w:t>ятий в сотрудничестве с Министерством по делам женщин, по вопросам ге</w:t>
      </w:r>
      <w:r w:rsidRPr="001C38CD">
        <w:t>н</w:t>
      </w:r>
      <w:r w:rsidRPr="001C38CD">
        <w:t>дерного равенства и общинного развития продолжает привлекать ресурсы для поддержки программ женского предпринимательства. Министерство по делам женщин, по вопросам гендерного равенства и общинного развития учредило целевой фонд для финансирования приносящих доход проектов для женщин.</w:t>
      </w:r>
    </w:p>
    <w:p w:rsidR="00B85691" w:rsidRPr="001C38CD" w:rsidRDefault="00B85691" w:rsidP="00DC67A3">
      <w:pPr>
        <w:pStyle w:val="H1GR"/>
      </w:pPr>
      <w:r w:rsidRPr="001C38CD">
        <w:tab/>
      </w:r>
      <w:r w:rsidRPr="001C38CD">
        <w:tab/>
        <w:t xml:space="preserve">Статья 12. Равный доступ к медицинскому обслуживанию </w:t>
      </w:r>
    </w:p>
    <w:p w:rsidR="00B85691" w:rsidRPr="001C38CD" w:rsidRDefault="00B85691" w:rsidP="00DC67A3">
      <w:pPr>
        <w:pStyle w:val="SingleTxtGR"/>
      </w:pPr>
      <w:r w:rsidRPr="001C38CD">
        <w:t>191.</w:t>
      </w:r>
      <w:r w:rsidRPr="001C38CD">
        <w:tab/>
        <w:t>Последствия ВИЧ-пандемии и высокий уровень инфицирования среди молодых женщин вызвали особую обеспокоенность Комитета. Он предложил правительству наращивать усилия по борьбе с эпидемией и обеспечить надл</w:t>
      </w:r>
      <w:r w:rsidRPr="001C38CD">
        <w:t>е</w:t>
      </w:r>
      <w:r w:rsidRPr="001C38CD">
        <w:t>жащее просвещение по вопросам сексуального и репродуктивного здоровья среди всех женщин, особенно девочек-подростков, их информирование и пр</w:t>
      </w:r>
      <w:r w:rsidRPr="001C38CD">
        <w:t>е</w:t>
      </w:r>
      <w:r w:rsidRPr="001C38CD">
        <w:t>доставление им соответс</w:t>
      </w:r>
      <w:r w:rsidRPr="001C38CD">
        <w:t>т</w:t>
      </w:r>
      <w:r w:rsidRPr="001C38CD">
        <w:t>вующих услуг.</w:t>
      </w:r>
    </w:p>
    <w:p w:rsidR="00B85691" w:rsidRPr="001C38CD" w:rsidRDefault="00B85691" w:rsidP="00DC67A3">
      <w:pPr>
        <w:pStyle w:val="SingleTxtGR"/>
      </w:pPr>
      <w:r w:rsidRPr="001C38CD">
        <w:t>192.</w:t>
      </w:r>
      <w:r w:rsidRPr="001C38CD">
        <w:tab/>
        <w:t>Кроме того, Комитет выразил обеспокоенность в связи с сообщениями о том, что некоторые медицинские учреждения и медицинские работники отказ</w:t>
      </w:r>
      <w:r w:rsidRPr="001C38CD">
        <w:t>ы</w:t>
      </w:r>
      <w:r w:rsidRPr="001C38CD">
        <w:t>вают сексуально активным подросткам в доступе к услугам в области планир</w:t>
      </w:r>
      <w:r w:rsidRPr="001C38CD">
        <w:t>о</w:t>
      </w:r>
      <w:r w:rsidRPr="001C38CD">
        <w:t>вания семьи, хотя никаких законодательных ограничений в этом отношении нет, и рекомендовал обеспечить предоставление таким подросткам услуг по пол</w:t>
      </w:r>
      <w:r w:rsidRPr="001C38CD">
        <w:t>о</w:t>
      </w:r>
      <w:r w:rsidRPr="001C38CD">
        <w:t>вому просвещению и планированию семьи.</w:t>
      </w:r>
    </w:p>
    <w:p w:rsidR="00B85691" w:rsidRPr="001C38CD" w:rsidRDefault="00B85691" w:rsidP="00DC67A3">
      <w:pPr>
        <w:pStyle w:val="SingleTxtGR"/>
      </w:pPr>
      <w:r w:rsidRPr="001C38CD">
        <w:t>193.</w:t>
      </w:r>
      <w:r w:rsidRPr="001C38CD">
        <w:tab/>
        <w:t>Обратив внимание на представленную в первоначальном докладе инфо</w:t>
      </w:r>
      <w:r w:rsidRPr="001C38CD">
        <w:t>р</w:t>
      </w:r>
      <w:r w:rsidRPr="001C38CD">
        <w:t>мацию о том, что нез</w:t>
      </w:r>
      <w:r w:rsidRPr="001C38CD">
        <w:t>а</w:t>
      </w:r>
      <w:r w:rsidRPr="001C38CD">
        <w:t>конные аборты являются одной из главных причин смертности среди зимбабвийских женщин, Комитет призвал правительство п</w:t>
      </w:r>
      <w:r w:rsidRPr="001C38CD">
        <w:t>е</w:t>
      </w:r>
      <w:r w:rsidRPr="001C38CD">
        <w:t>ресмотреть законодательство об абортах в целях его либерализации и отмены уголовной ответственности за прерывание беременности.</w:t>
      </w:r>
    </w:p>
    <w:p w:rsidR="00B85691" w:rsidRPr="001C38CD" w:rsidRDefault="00B85691" w:rsidP="00DC67A3">
      <w:pPr>
        <w:pStyle w:val="H23GR"/>
      </w:pPr>
      <w:r w:rsidRPr="001C38CD">
        <w:tab/>
        <w:t>1.</w:t>
      </w:r>
      <w:r w:rsidRPr="001C38CD">
        <w:tab/>
        <w:t>Конституционные и законодательные меры</w:t>
      </w:r>
    </w:p>
    <w:p w:rsidR="00B85691" w:rsidRPr="001C38CD" w:rsidRDefault="00B85691" w:rsidP="00DC67A3">
      <w:pPr>
        <w:pStyle w:val="SingleTxtGR"/>
      </w:pPr>
      <w:r w:rsidRPr="001C38CD">
        <w:t>194.</w:t>
      </w:r>
      <w:r w:rsidRPr="001C38CD">
        <w:tab/>
        <w:t>Принцип недискриминации, закрепленный в статье 23 Конституции, применяется в отношении всего населения Зимбабве. Государственные учре</w:t>
      </w:r>
      <w:r w:rsidRPr="001C38CD">
        <w:t>ж</w:t>
      </w:r>
      <w:r w:rsidRPr="001C38CD">
        <w:t>дения и частные лица не могут подвергать женщин дискриминации в области здравоохранения. Правительство продолжает предпринимать усилия к тому, чтобы обеспечить всем гарантированный доступ к услугам здравоохранения, медицинским учреждениям и соответствующей информации, несмотря на о</w:t>
      </w:r>
      <w:r w:rsidRPr="001C38CD">
        <w:t>т</w:t>
      </w:r>
      <w:r w:rsidRPr="001C38CD">
        <w:t>сутствие конкретного конституционного положения о праве на здоровье.</w:t>
      </w:r>
    </w:p>
    <w:p w:rsidR="00B85691" w:rsidRPr="001C38CD" w:rsidRDefault="00B85691" w:rsidP="00DC67A3">
      <w:pPr>
        <w:pStyle w:val="H23GR"/>
      </w:pPr>
      <w:r w:rsidRPr="001C38CD">
        <w:tab/>
        <w:t>2.</w:t>
      </w:r>
      <w:r w:rsidRPr="001C38CD">
        <w:tab/>
        <w:t>Административные и другие меры</w:t>
      </w:r>
    </w:p>
    <w:p w:rsidR="00B85691" w:rsidRPr="001C38CD" w:rsidRDefault="00B85691" w:rsidP="00DC67A3">
      <w:pPr>
        <w:pStyle w:val="SingleTxtGR"/>
      </w:pPr>
      <w:r w:rsidRPr="001C38CD">
        <w:t>195.</w:t>
      </w:r>
      <w:r w:rsidRPr="001C38CD">
        <w:tab/>
        <w:t>Правительство, действуя через Министерство здравоохранения и благ</w:t>
      </w:r>
      <w:r w:rsidRPr="001C38CD">
        <w:t>о</w:t>
      </w:r>
      <w:r w:rsidRPr="001C38CD">
        <w:t>получия детей, приняло ряд политических мер по различным аспектам здрав</w:t>
      </w:r>
      <w:r w:rsidRPr="001C38CD">
        <w:t>о</w:t>
      </w:r>
      <w:r w:rsidRPr="001C38CD">
        <w:t>охранения. Министерство активно участвует в финансировании медицинских учреждений, находящихся в подчинении муниципалитетов, церквей и окру</w:t>
      </w:r>
      <w:r w:rsidRPr="001C38CD">
        <w:t>ж</w:t>
      </w:r>
      <w:r w:rsidRPr="001C38CD">
        <w:t>ных сельских советов, и осуществляет контроль за ними. Оно выполняет рег</w:t>
      </w:r>
      <w:r w:rsidRPr="001C38CD">
        <w:t>у</w:t>
      </w:r>
      <w:r w:rsidRPr="001C38CD">
        <w:t>лирующую роль в о</w:t>
      </w:r>
      <w:r w:rsidRPr="001C38CD">
        <w:t>т</w:t>
      </w:r>
      <w:r w:rsidRPr="001C38CD">
        <w:t>ношении услуг, предоставляемых частным сектором, включая услуги частных медицинских учрежд</w:t>
      </w:r>
      <w:r w:rsidRPr="001C38CD">
        <w:t>е</w:t>
      </w:r>
      <w:r w:rsidRPr="001C38CD">
        <w:t>ний.</w:t>
      </w:r>
    </w:p>
    <w:p w:rsidR="00B85691" w:rsidRPr="001C38CD" w:rsidRDefault="00B85691" w:rsidP="00DC67A3">
      <w:pPr>
        <w:pStyle w:val="SingleTxtGR"/>
      </w:pPr>
      <w:r w:rsidRPr="001C38CD">
        <w:t>196.</w:t>
      </w:r>
      <w:r w:rsidRPr="001C38CD">
        <w:tab/>
        <w:t>Правительство на регулярной основе проводит оценку изменений в ко</w:t>
      </w:r>
      <w:r w:rsidRPr="001C38CD">
        <w:t>н</w:t>
      </w:r>
      <w:r w:rsidRPr="001C38CD">
        <w:t>кретных секторах здравоохранения и разрабатывает меры по устранению пр</w:t>
      </w:r>
      <w:r w:rsidRPr="001C38CD">
        <w:t>е</w:t>
      </w:r>
      <w:r w:rsidRPr="001C38CD">
        <w:t>пятствий, с которыми могут сталкиваться данные секторы, о чем подробно г</w:t>
      </w:r>
      <w:r w:rsidRPr="001C38CD">
        <w:t>о</w:t>
      </w:r>
      <w:r w:rsidRPr="001C38CD">
        <w:t>ворится ниже.</w:t>
      </w:r>
    </w:p>
    <w:p w:rsidR="00B85691" w:rsidRPr="001C38CD" w:rsidRDefault="00B85691" w:rsidP="00DC67A3">
      <w:pPr>
        <w:pStyle w:val="H23GR"/>
      </w:pPr>
      <w:r w:rsidRPr="001C38CD">
        <w:tab/>
        <w:t>a)</w:t>
      </w:r>
      <w:r w:rsidRPr="001C38CD">
        <w:tab/>
        <w:t>Материнская смертность</w:t>
      </w:r>
    </w:p>
    <w:p w:rsidR="00B85691" w:rsidRPr="001C38CD" w:rsidRDefault="00B85691" w:rsidP="00DC67A3">
      <w:pPr>
        <w:pStyle w:val="SingleTxtGR"/>
      </w:pPr>
      <w:r w:rsidRPr="001C38CD">
        <w:t>197.</w:t>
      </w:r>
      <w:r w:rsidRPr="001C38CD">
        <w:tab/>
        <w:t>Министерство здравоохранения и благополучия детей проводит политику, которая укрепит пр</w:t>
      </w:r>
      <w:r w:rsidRPr="001C38CD">
        <w:t>е</w:t>
      </w:r>
      <w:r w:rsidRPr="001C38CD">
        <w:t>доставление бесплатных медицинских услуг женщинам из социально уязвимых слоев населения – будущим матерям, детям в возрасте до пяти лет и лицам старше 60 лет. Однако данная политика распр</w:t>
      </w:r>
      <w:r w:rsidRPr="001C38CD">
        <w:t>о</w:t>
      </w:r>
      <w:r w:rsidRPr="001C38CD">
        <w:t>страняется только на государственные медицинские учреждения.</w:t>
      </w:r>
    </w:p>
    <w:p w:rsidR="00B85691" w:rsidRPr="001C38CD" w:rsidRDefault="00B85691" w:rsidP="00DC67A3">
      <w:pPr>
        <w:pStyle w:val="SingleTxtGR"/>
      </w:pPr>
      <w:r w:rsidRPr="001C38CD">
        <w:t>198.</w:t>
      </w:r>
      <w:r w:rsidRPr="001C38CD">
        <w:tab/>
        <w:t>Как указано в докладе Зимбабве о прогрессе в достижении Целей разв</w:t>
      </w:r>
      <w:r w:rsidRPr="001C38CD">
        <w:t>и</w:t>
      </w:r>
      <w:r w:rsidRPr="001C38CD">
        <w:t>тия тысячелетия за 2004 год, материнская смертность по-прежнему является одной из серьезных проблем для национальн</w:t>
      </w:r>
      <w:r w:rsidRPr="001C38CD">
        <w:t>о</w:t>
      </w:r>
      <w:r w:rsidRPr="001C38CD">
        <w:t>го развития. В период 1995</w:t>
      </w:r>
      <w:r w:rsidR="006B163E">
        <w:t>−</w:t>
      </w:r>
      <w:r w:rsidRPr="001C38CD">
        <w:t>1999 годов показатели материнской смертности увеличились до 695 случаев на 100 000 живорождений по сравнению с 283 случаями на 100 000 живорождений в период 1984–1994 годов. Зимбабвийское медико-демографическое обследов</w:t>
      </w:r>
      <w:r w:rsidRPr="001C38CD">
        <w:t>а</w:t>
      </w:r>
      <w:r w:rsidRPr="001C38CD">
        <w:t>ние за 2005/06 год показывает, что, несмотря на возможное снижение упомянутого показателя, эта разница не является стат</w:t>
      </w:r>
      <w:r w:rsidRPr="001C38CD">
        <w:t>и</w:t>
      </w:r>
      <w:r w:rsidRPr="001C38CD">
        <w:t>стически знач</w:t>
      </w:r>
      <w:r w:rsidRPr="001C38CD">
        <w:t>и</w:t>
      </w:r>
      <w:r w:rsidRPr="001C38CD">
        <w:t>мой, подтверждая, таким образом, обеспокоенность ростом и без того неприемлемо высоких показателей материнской смертности</w:t>
      </w:r>
      <w:r w:rsidRPr="001C38CD">
        <w:rPr>
          <w:vertAlign w:val="superscript"/>
        </w:rPr>
        <w:footnoteReference w:id="17"/>
      </w:r>
      <w:r w:rsidRPr="001C38CD">
        <w:t>. Были выя</w:t>
      </w:r>
      <w:r w:rsidRPr="001C38CD">
        <w:t>в</w:t>
      </w:r>
      <w:r w:rsidRPr="001C38CD">
        <w:t>лены несколько способствующих этому факторов. ВИЧ-эпидемия повысила уязвимость матерей. Среди женщин, проживающих в сельских районах, отм</w:t>
      </w:r>
      <w:r w:rsidRPr="001C38CD">
        <w:t>е</w:t>
      </w:r>
      <w:r w:rsidRPr="001C38CD">
        <w:t>чается тенденция совершать длинные поездки для получения доступа к мед</w:t>
      </w:r>
      <w:r w:rsidRPr="001C38CD">
        <w:t>и</w:t>
      </w:r>
      <w:r w:rsidRPr="001C38CD">
        <w:t>цинским услугам, причем это им не всегда удается. Такие факторы, как генде</w:t>
      </w:r>
      <w:r w:rsidRPr="001C38CD">
        <w:t>р</w:t>
      </w:r>
      <w:r w:rsidRPr="001C38CD">
        <w:t>ное неравенство и негативная культурная практика, по-прежнему ограничивают контроль женщин над их сексуальной жизнью и их репродуктивные права и препятствуют принятию ими решений относительно обращения за дородовой помощью.</w:t>
      </w:r>
    </w:p>
    <w:p w:rsidR="00B85691" w:rsidRPr="001C38CD" w:rsidRDefault="00B85691" w:rsidP="00DC67A3">
      <w:pPr>
        <w:pStyle w:val="SingleTxtGR"/>
      </w:pPr>
      <w:r w:rsidRPr="001C38CD">
        <w:t>199.</w:t>
      </w:r>
      <w:r w:rsidRPr="001C38CD">
        <w:tab/>
        <w:t>Государство продолжает предоставлять женщинам услуги по дородовому и послеродовому уходу и планированию семьи на всех уровнях медицинского обслуживания, начиная с клиник, окружных, провинциальных и центральных больниц. Беременных женщин побуждают обращаться в женские консул</w:t>
      </w:r>
      <w:r w:rsidRPr="001C38CD">
        <w:t>ь</w:t>
      </w:r>
      <w:r w:rsidRPr="001C38CD">
        <w:t>тации, где они могут получить рекомендации относительно дородового ухода и пит</w:t>
      </w:r>
      <w:r w:rsidRPr="001C38CD">
        <w:t>а</w:t>
      </w:r>
      <w:r w:rsidRPr="001C38CD">
        <w:t>ния. При родах п</w:t>
      </w:r>
      <w:r w:rsidRPr="001C38CD">
        <w:t>о</w:t>
      </w:r>
      <w:r w:rsidRPr="001C38CD">
        <w:t>мощь оказывают как обычные квалифицированные акушерки, так и традиционные акушерки, прошедшие специальную подготовку. Медици</w:t>
      </w:r>
      <w:r w:rsidRPr="001C38CD">
        <w:t>н</w:t>
      </w:r>
      <w:r w:rsidRPr="001C38CD">
        <w:t>ские учреждения, где проходят подготовку традиционные акушерки, обеспеч</w:t>
      </w:r>
      <w:r w:rsidRPr="001C38CD">
        <w:t>и</w:t>
      </w:r>
      <w:r w:rsidRPr="001C38CD">
        <w:t>вают последних необходимым для ведения родов инструментарием. Кроме того, правительство объявило борьбу с ВИЧ/СПИДом в качестве приоритетной зад</w:t>
      </w:r>
      <w:r w:rsidRPr="001C38CD">
        <w:t>а</w:t>
      </w:r>
      <w:r w:rsidRPr="001C38CD">
        <w:t>чи, с тем чтобы ускорить п</w:t>
      </w:r>
      <w:r w:rsidRPr="001C38CD">
        <w:t>о</w:t>
      </w:r>
      <w:r w:rsidRPr="001C38CD">
        <w:t>ставку антиретровирусных и других препаратов для смягчения последствий ВИЧ-эпидемии. В 2007 году при поддержке со стороны Фонда Организации Объединенных Наций для развития в интересах женщин (ЮНИФЕМ) и Совместной программы Организации Объединенных Наций по ВИЧ/СПИДу (ЮНЭЙДС) и Министерства по делам женщин, по вопросам ге</w:t>
      </w:r>
      <w:r w:rsidRPr="001C38CD">
        <w:t>н</w:t>
      </w:r>
      <w:r w:rsidRPr="001C38CD">
        <w:t>дерного равенства и общинного развития и в сотрудничестве с ними Наци</w:t>
      </w:r>
      <w:r w:rsidRPr="001C38CD">
        <w:t>о</w:t>
      </w:r>
      <w:r w:rsidRPr="001C38CD">
        <w:t>нальный совет по СПИДу (НСС) приступил к реализации Зимбабвийского Н</w:t>
      </w:r>
      <w:r w:rsidRPr="001C38CD">
        <w:t>а</w:t>
      </w:r>
      <w:r w:rsidRPr="001C38CD">
        <w:t>ционального плана действий по защите женщин и девочек от ВИЧ/СПИДа на 2006–2010 годы. Цель Плана состоит в том, чтобы снизить уровень распростр</w:t>
      </w:r>
      <w:r w:rsidRPr="001C38CD">
        <w:t>а</w:t>
      </w:r>
      <w:r w:rsidRPr="001C38CD">
        <w:t>ненности ВИЧ/СПИДа среди женщин и девочек и повысить качество их жизни путем обеспечения им доступа к лечению и смягчения влияния на них ВИЧ</w:t>
      </w:r>
      <w:r w:rsidRPr="001C38CD">
        <w:rPr>
          <w:vertAlign w:val="superscript"/>
        </w:rPr>
        <w:footnoteReference w:id="18"/>
      </w:r>
      <w:r w:rsidRPr="001C38CD">
        <w:t>. Кроме того, Планом предусматривается повышение потенциала учреждений-партнеров и государства по учету гендерных факторов при планировании пр</w:t>
      </w:r>
      <w:r w:rsidRPr="001C38CD">
        <w:t>о</w:t>
      </w:r>
      <w:r w:rsidRPr="001C38CD">
        <w:t>грамм по проблеме ВИЧ, управлении ими и их осуществлении, мониторинге и оценке.</w:t>
      </w:r>
    </w:p>
    <w:p w:rsidR="00B85691" w:rsidRPr="001C38CD" w:rsidRDefault="00B85691" w:rsidP="00DC67A3">
      <w:pPr>
        <w:pStyle w:val="H23GR"/>
      </w:pPr>
      <w:r w:rsidRPr="001C38CD">
        <w:tab/>
        <w:t>b)</w:t>
      </w:r>
      <w:r w:rsidRPr="001C38CD">
        <w:tab/>
        <w:t>Услуги по планированию семьи</w:t>
      </w:r>
    </w:p>
    <w:p w:rsidR="00B85691" w:rsidRPr="001C38CD" w:rsidRDefault="00B85691" w:rsidP="00DC67A3">
      <w:pPr>
        <w:pStyle w:val="SingleTxtGR"/>
      </w:pPr>
      <w:r w:rsidRPr="001C38CD">
        <w:t>200.</w:t>
      </w:r>
      <w:r w:rsidRPr="001C38CD">
        <w:tab/>
        <w:t>Программы по планированию семьи осуществляются силами государс</w:t>
      </w:r>
      <w:r w:rsidRPr="001C38CD">
        <w:t>т</w:t>
      </w:r>
      <w:r w:rsidRPr="001C38CD">
        <w:t>венного и частного секторов страны при участии НПО и учреждений Организ</w:t>
      </w:r>
      <w:r w:rsidRPr="001C38CD">
        <w:t>а</w:t>
      </w:r>
      <w:r w:rsidRPr="001C38CD">
        <w:t>ции Объединенных Наций, таких как ЮНИСЕФ и ЮНИФЕМ, которые активно поддерживают инициативы в этой области. Национальный совет Зимбабве по вопросам планирования семьи (НСЗПС), являющийся полугосударственной структурой в Министерстве здравоохранения, обладает полномочиями по коо</w:t>
      </w:r>
      <w:r w:rsidRPr="001C38CD">
        <w:t>р</w:t>
      </w:r>
      <w:r w:rsidRPr="001C38CD">
        <w:t>динации всей деятельности по планированию семьи, обеспечивает предоста</w:t>
      </w:r>
      <w:r w:rsidRPr="001C38CD">
        <w:t>в</w:t>
      </w:r>
      <w:r w:rsidRPr="001C38CD">
        <w:t>ление качественных услуг в этой и области и проведение соответствующей и</w:t>
      </w:r>
      <w:r w:rsidRPr="001C38CD">
        <w:t>н</w:t>
      </w:r>
      <w:r w:rsidRPr="001C38CD">
        <w:t>формационно-просветительской деятельности. НСЗПС успешно апробировал ряд инновационных подходов к повышению осведомленности о планировании семьи и других аспектах охраны репр</w:t>
      </w:r>
      <w:r w:rsidRPr="001C38CD">
        <w:t>о</w:t>
      </w:r>
      <w:r w:rsidRPr="001C38CD">
        <w:t>дуктивного здоровья среди девочек-подростков и женщин.</w:t>
      </w:r>
    </w:p>
    <w:p w:rsidR="00B85691" w:rsidRPr="001C38CD" w:rsidRDefault="00B85691" w:rsidP="00DC67A3">
      <w:pPr>
        <w:pStyle w:val="SingleTxtGR"/>
      </w:pPr>
      <w:r w:rsidRPr="001C38CD">
        <w:t>201.</w:t>
      </w:r>
      <w:r w:rsidRPr="001C38CD">
        <w:tab/>
        <w:t>Кроме того, НСЗПС приступил к реализации проектов по мотивации мужчин к совместному участию в планировании семьи и принятии решений, с тем чтобы повысить осведомленность о методах планирования семьи среди мужчин и женщин репродуктивного возраста. Цель состояла в том, чтобы и</w:t>
      </w:r>
      <w:r w:rsidRPr="001C38CD">
        <w:t>с</w:t>
      </w:r>
      <w:r w:rsidRPr="001C38CD">
        <w:t>ключить доминирующую роль мужчин в принятии решений по вопросам дет</w:t>
      </w:r>
      <w:r w:rsidRPr="001C38CD">
        <w:t>о</w:t>
      </w:r>
      <w:r w:rsidRPr="001C38CD">
        <w:t>рождения и планиров</w:t>
      </w:r>
      <w:r w:rsidRPr="001C38CD">
        <w:t>а</w:t>
      </w:r>
      <w:r w:rsidRPr="001C38CD">
        <w:t xml:space="preserve">ния семьи. </w:t>
      </w:r>
    </w:p>
    <w:p w:rsidR="00B85691" w:rsidRPr="001C38CD" w:rsidRDefault="00DC67A3" w:rsidP="00DC67A3">
      <w:pPr>
        <w:pStyle w:val="H23GR"/>
      </w:pPr>
      <w:r w:rsidRPr="001C38CD">
        <w:rPr>
          <w:b w:val="0"/>
        </w:rPr>
        <w:tab/>
      </w:r>
      <w:r w:rsidRPr="001C38CD">
        <w:rPr>
          <w:b w:val="0"/>
        </w:rPr>
        <w:tab/>
      </w:r>
      <w:r w:rsidR="00B85691" w:rsidRPr="001C38CD">
        <w:rPr>
          <w:b w:val="0"/>
        </w:rPr>
        <w:t>Диаграмма 19</w:t>
      </w:r>
      <w:r w:rsidR="00B85691" w:rsidRPr="001C38CD">
        <w:rPr>
          <w:b w:val="0"/>
        </w:rPr>
        <w:br/>
      </w:r>
      <w:r w:rsidR="00B85691" w:rsidRPr="001C38CD">
        <w:t>Методы контрацепции, используемые женщинами</w:t>
      </w:r>
    </w:p>
    <w:p w:rsidR="00B85691" w:rsidRPr="001C38CD" w:rsidRDefault="00DC67A3" w:rsidP="00DC67A3">
      <w:pPr>
        <w:ind w:left="1134"/>
      </w:pPr>
      <w:r w:rsidRPr="001C38CD">
        <w:pict>
          <v:shape id="_x0000_s1714" type="#_x0000_t202" style="position:absolute;left:0;text-align:left;margin-left:355.4pt;margin-top:136pt;width:59.95pt;height:6.85pt;z-index:121" stroked="f">
            <v:textbox style="mso-next-textbox:#_x0000_s1714"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Женская стерилизация</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13" type="#_x0000_t202" style="position:absolute;left:0;text-align:left;margin-left:355.6pt;margin-top:127.55pt;width:65.8pt;height:6.9pt;z-index:120" stroked="f">
            <v:textbox style="mso-next-textbox:#_x0000_s1713" inset="0,0,0,0">
              <w:txbxContent>
                <w:p w:rsidR="006358E0" w:rsidRPr="00A368AD" w:rsidRDefault="006358E0" w:rsidP="00B85691">
                  <w:pPr>
                    <w:spacing w:line="240" w:lineRule="auto"/>
                    <w:rPr>
                      <w:rFonts w:ascii="Arial Narrow" w:hAnsi="Arial Narrow"/>
                      <w:b/>
                      <w:spacing w:val="-4"/>
                      <w:w w:val="100"/>
                      <w:sz w:val="11"/>
                      <w:szCs w:val="11"/>
                    </w:rPr>
                  </w:pPr>
                  <w:r w:rsidRPr="00A368AD">
                    <w:rPr>
                      <w:rFonts w:ascii="Arial Narrow" w:hAnsi="Arial Narrow"/>
                      <w:b/>
                      <w:spacing w:val="-4"/>
                      <w:w w:val="100"/>
                      <w:sz w:val="11"/>
                      <w:szCs w:val="11"/>
                    </w:rPr>
                    <w:t>Прочие современные методы</w:t>
                  </w:r>
                </w:p>
                <w:p w:rsidR="006358E0" w:rsidRPr="00A368AD" w:rsidRDefault="006358E0" w:rsidP="00B85691">
                  <w:pPr>
                    <w:spacing w:line="240" w:lineRule="auto"/>
                    <w:rPr>
                      <w:rFonts w:ascii="Arial Narrow" w:hAnsi="Arial Narrow"/>
                      <w:b/>
                      <w:spacing w:val="-4"/>
                      <w:w w:val="100"/>
                      <w:sz w:val="11"/>
                      <w:szCs w:val="11"/>
                    </w:rPr>
                  </w:pPr>
                </w:p>
              </w:txbxContent>
            </v:textbox>
          </v:shape>
        </w:pict>
      </w:r>
      <w:r w:rsidRPr="001C38CD">
        <w:pict>
          <v:shape id="_x0000_s1712" type="#_x0000_t202" style="position:absolute;left:0;text-align:left;margin-left:356.4pt;margin-top:118.55pt;width:61.2pt;height:6.8pt;z-index:119" stroked="f">
            <v:textbox style="mso-next-textbox:#_x0000_s1712"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Традиционные методы</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11" type="#_x0000_t202" style="position:absolute;left:0;text-align:left;margin-left:355.3pt;margin-top:109.55pt;width:36.75pt;height:7.1pt;z-index:118" stroked="f">
            <v:textbox style="mso-next-textbox:#_x0000_s1711"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Инъекции</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10" type="#_x0000_t202" style="position:absolute;left:0;text-align:left;margin-left:354.95pt;margin-top:100.15pt;width:62.35pt;height:7.3pt;z-index:117" stroked="f">
            <v:textbox style="mso-next-textbox:#_x0000_s1710"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Мужские презервативы</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09" type="#_x0000_t202" style="position:absolute;left:0;text-align:left;margin-left:356.7pt;margin-top:91.75pt;width:53.8pt;height:6.95pt;z-index:116" stroked="f">
            <v:textbox style="mso-next-textbox:#_x0000_s1709"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Противоз. таблетки</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08" type="#_x0000_t202" style="position:absolute;left:0;text-align:left;margin-left:356.9pt;margin-top:83.35pt;width:38.15pt;height:8pt;z-index:115" stroked="f">
            <v:textbox style="mso-next-textbox:#_x0000_s1708"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Имплантаты</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07" type="#_x0000_t202" style="position:absolute;left:0;text-align:left;margin-left:355.4pt;margin-top:74.65pt;width:43.95pt;height:6.85pt;z-index:114" stroked="f">
            <v:textbox style="mso-next-textbox:#_x0000_s1707" inset="0,0,0,0">
              <w:txbxContent>
                <w:p w:rsidR="006358E0" w:rsidRDefault="006358E0" w:rsidP="00B85691">
                  <w:pPr>
                    <w:spacing w:line="240" w:lineRule="auto"/>
                    <w:rPr>
                      <w:rFonts w:ascii="Arial Narrow" w:hAnsi="Arial Narrow"/>
                      <w:b/>
                      <w:sz w:val="11"/>
                      <w:szCs w:val="11"/>
                    </w:rPr>
                  </w:pPr>
                  <w:r>
                    <w:rPr>
                      <w:rFonts w:ascii="Arial Narrow" w:hAnsi="Arial Narrow"/>
                      <w:b/>
                      <w:sz w:val="11"/>
                      <w:szCs w:val="11"/>
                    </w:rPr>
                    <w:t>Не используют</w:t>
                  </w:r>
                </w:p>
                <w:p w:rsidR="006358E0" w:rsidRPr="00522399" w:rsidRDefault="006358E0" w:rsidP="00B85691">
                  <w:pPr>
                    <w:spacing w:line="240" w:lineRule="auto"/>
                    <w:jc w:val="both"/>
                    <w:rPr>
                      <w:rFonts w:ascii="Arial Narrow" w:hAnsi="Arial Narrow"/>
                      <w:b/>
                      <w:sz w:val="11"/>
                      <w:szCs w:val="11"/>
                    </w:rPr>
                  </w:pPr>
                </w:p>
              </w:txbxContent>
            </v:textbox>
          </v:shape>
        </w:pict>
      </w:r>
      <w:r w:rsidRPr="001C38CD">
        <w:pict>
          <v:shape id="_x0000_s1705" type="#_x0000_t202" style="position:absolute;left:0;text-align:left;margin-left:239.8pt;margin-top:82.45pt;width:56.7pt;height:6.8pt;z-index:112" stroked="f">
            <v:textbox style="mso-next-textbox:#_x0000_s1705"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Не используют</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706" type="#_x0000_t202" style="position:absolute;left:0;text-align:left;margin-left:214.2pt;margin-top:135.7pt;width:44.4pt;height:8.1pt;z-index:113" stroked="f">
            <v:textbox style="mso-next-textbox:#_x0000_s1706"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Имплантаты</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704" type="#_x0000_t202" style="position:absolute;left:0;text-align:left;margin-left:57pt;margin-top:132.4pt;width:78pt;height:9pt;z-index:111" stroked="f">
            <v:textbox style="mso-next-textbox:#_x0000_s1704"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Противозачаточные таблетки</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703" type="#_x0000_t202" style="position:absolute;left:0;text-align:left;margin-left:42.3pt;margin-top:78.1pt;width:64.2pt;height:8pt;z-index:110" stroked="f">
            <v:textbox style="mso-next-textbox:#_x0000_s1703"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Мужские презервативы</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702" type="#_x0000_t202" style="position:absolute;left:0;text-align:left;margin-left:83.4pt;margin-top:61pt;width:42.9pt;height:8pt;z-index:109" stroked="f">
            <v:textbox style="mso-next-textbox:#_x0000_s1702"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Инъекции</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699" type="#_x0000_t202" style="position:absolute;left:0;text-align:left;margin-left:89.7pt;margin-top:8.5pt;width:78.4pt;height:8.3pt;z-index:106" stroked="f">
            <v:textbox style="mso-next-textbox:#_x0000_s1699"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Женская стерилизация</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700" type="#_x0000_t202" style="position:absolute;left:0;text-align:left;margin-left:83.7pt;margin-top:25.9pt;width:79.6pt;height:7.8pt;z-index:107" stroked="f">
            <v:textbox style="mso-next-textbox:#_x0000_s1700"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Прочие современные методы</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s1701" type="#_x0000_t202" style="position:absolute;left:0;text-align:left;margin-left:84.6pt;margin-top:44.2pt;width:69.9pt;height:7.6pt;z-index:108" stroked="f">
            <v:textbox style="mso-next-textbox:#_x0000_s1701" inset="0,0,0,0">
              <w:txbxContent>
                <w:p w:rsidR="006358E0" w:rsidRDefault="006358E0" w:rsidP="00B85691">
                  <w:pPr>
                    <w:spacing w:line="240" w:lineRule="auto"/>
                    <w:jc w:val="center"/>
                    <w:rPr>
                      <w:rFonts w:ascii="Arial Narrow" w:hAnsi="Arial Narrow"/>
                      <w:b/>
                      <w:sz w:val="11"/>
                      <w:szCs w:val="11"/>
                    </w:rPr>
                  </w:pPr>
                  <w:r>
                    <w:rPr>
                      <w:rFonts w:ascii="Arial Narrow" w:hAnsi="Arial Narrow"/>
                      <w:b/>
                      <w:sz w:val="11"/>
                      <w:szCs w:val="11"/>
                    </w:rPr>
                    <w:t>Традиционные методы</w:t>
                  </w:r>
                </w:p>
                <w:p w:rsidR="006358E0" w:rsidRPr="00522399" w:rsidRDefault="006358E0" w:rsidP="00B85691">
                  <w:pPr>
                    <w:spacing w:line="240" w:lineRule="auto"/>
                    <w:jc w:val="both"/>
                    <w:rPr>
                      <w:rFonts w:ascii="Arial Narrow" w:hAnsi="Arial Narrow"/>
                      <w:b/>
                      <w:sz w:val="11"/>
                      <w:szCs w:val="11"/>
                    </w:rPr>
                  </w:pPr>
                </w:p>
              </w:txbxContent>
            </v:textbox>
          </v:shape>
        </w:pict>
      </w:r>
      <w:r w:rsidR="00B85691" w:rsidRPr="001C38CD">
        <w:pict>
          <v:shape id="_x0000_i1044" type="#_x0000_t75" style="width:368.25pt;height:149.25pt">
            <v:imagedata r:id="rId26" o:title=""/>
          </v:shape>
        </w:pict>
      </w:r>
    </w:p>
    <w:p w:rsidR="00B85691" w:rsidRPr="001C38CD" w:rsidRDefault="00B85691" w:rsidP="006C304D">
      <w:pPr>
        <w:pStyle w:val="SingleTxtGR"/>
        <w:spacing w:before="240"/>
      </w:pPr>
      <w:r w:rsidRPr="001C38CD">
        <w:t>202.</w:t>
      </w:r>
      <w:r w:rsidRPr="001C38CD">
        <w:tab/>
        <w:t>Приведенная выше диаграмма 19 показывает применение конкретных в</w:t>
      </w:r>
      <w:r w:rsidRPr="001C38CD">
        <w:t>и</w:t>
      </w:r>
      <w:r w:rsidRPr="001C38CD">
        <w:t>дов контрацепции же</w:t>
      </w:r>
      <w:r w:rsidRPr="001C38CD">
        <w:t>н</w:t>
      </w:r>
      <w:r w:rsidRPr="001C38CD">
        <w:t>щинами, которые на данный момент состоят в браке. Как видно, использование современных методов планирования семьи более чем у</w:t>
      </w:r>
      <w:r w:rsidRPr="001C38CD">
        <w:t>д</w:t>
      </w:r>
      <w:r w:rsidRPr="001C38CD">
        <w:t>воилось, достигнув 58 процентов в 2005/06 году. Развернута кампания по пр</w:t>
      </w:r>
      <w:r w:rsidRPr="001C38CD">
        <w:t>о</w:t>
      </w:r>
      <w:r w:rsidRPr="001C38CD">
        <w:t>паганде использования женских презервативов, с тем чтобы повысить возмо</w:t>
      </w:r>
      <w:r w:rsidRPr="001C38CD">
        <w:t>ж</w:t>
      </w:r>
      <w:r w:rsidRPr="001C38CD">
        <w:t>ности женщин по защите себя от нежелательной беременности и инфекций, п</w:t>
      </w:r>
      <w:r w:rsidRPr="001C38CD">
        <w:t>е</w:t>
      </w:r>
      <w:r w:rsidRPr="001C38CD">
        <w:t xml:space="preserve">редаваемых половым путем. </w:t>
      </w:r>
    </w:p>
    <w:p w:rsidR="00B85691" w:rsidRPr="001C38CD" w:rsidRDefault="00B85691" w:rsidP="006C304D">
      <w:pPr>
        <w:pStyle w:val="H23GR"/>
      </w:pPr>
      <w:r w:rsidRPr="001C38CD">
        <w:tab/>
        <w:t>c)</w:t>
      </w:r>
      <w:r w:rsidRPr="001C38CD">
        <w:tab/>
        <w:t>Женщины и ВИЧ/СПИД</w:t>
      </w:r>
    </w:p>
    <w:p w:rsidR="00B85691" w:rsidRPr="001C38CD" w:rsidRDefault="00B85691" w:rsidP="006C304D">
      <w:pPr>
        <w:pStyle w:val="SingleTxtGR"/>
      </w:pPr>
      <w:r w:rsidRPr="001C38CD">
        <w:t>203.</w:t>
      </w:r>
      <w:r w:rsidRPr="001C38CD">
        <w:tab/>
        <w:t>Со времени регистрации первого случая ВИЧ-инфицирования в 1985 году инфекция распространялась столь высокими темпами, что к 2000 году число ВИЧ-инфицированные уже достигло 2,3 млн. человек, а коэффициент распр</w:t>
      </w:r>
      <w:r w:rsidRPr="001C38CD">
        <w:t>о</w:t>
      </w:r>
      <w:r w:rsidRPr="001C38CD">
        <w:t>страненности составил 34 процента. Этот коэффициент снизился до примерно 20 процентов в 2005 году и примерно 18 процентов – в 2006 году. Среди же</w:t>
      </w:r>
      <w:r w:rsidRPr="001C38CD">
        <w:t>н</w:t>
      </w:r>
      <w:r w:rsidRPr="001C38CD">
        <w:t>щин и мужчин в возрасте 15–49 лет доля ВИЧ-инфицированных составила 21</w:t>
      </w:r>
      <w:r w:rsidR="006C304D" w:rsidRPr="001C38CD">
        <w:t> </w:t>
      </w:r>
      <w:r w:rsidRPr="001C38CD">
        <w:t>процент и 15 процентов, соответственно.</w:t>
      </w:r>
    </w:p>
    <w:p w:rsidR="00B85691" w:rsidRPr="001C38CD" w:rsidRDefault="006C304D" w:rsidP="006C304D">
      <w:pPr>
        <w:pStyle w:val="H23GR"/>
      </w:pPr>
      <w:r w:rsidRPr="001C38CD">
        <w:rPr>
          <w:b w:val="0"/>
        </w:rPr>
        <w:tab/>
      </w:r>
      <w:r w:rsidRPr="001C38CD">
        <w:rPr>
          <w:b w:val="0"/>
        </w:rPr>
        <w:tab/>
      </w:r>
      <w:r w:rsidR="00B85691" w:rsidRPr="001C38CD">
        <w:rPr>
          <w:b w:val="0"/>
        </w:rPr>
        <w:t>Диаграмма 20</w:t>
      </w:r>
      <w:r w:rsidR="00B85691" w:rsidRPr="001C38CD">
        <w:rPr>
          <w:b w:val="0"/>
        </w:rPr>
        <w:br/>
      </w:r>
      <w:r w:rsidR="00B85691" w:rsidRPr="001C38CD">
        <w:t>Число ВИЧ-инфицированных в разбивке по полу</w:t>
      </w:r>
    </w:p>
    <w:p w:rsidR="00B85691" w:rsidRPr="001C38CD" w:rsidRDefault="00B85691" w:rsidP="006C304D">
      <w:pPr>
        <w:ind w:left="1134"/>
      </w:pPr>
      <w:r w:rsidRPr="001C38CD">
        <w:pict>
          <v:group id="_x0000_s1571" editas="canvas" style="width:424.95pt;height:261pt;mso-position-horizontal-relative:char;mso-position-vertical-relative:line" coordsize="8499,5220">
            <o:lock v:ext="edit" aspectratio="t"/>
            <v:shape id="_x0000_s1572" type="#_x0000_t75" style="position:absolute;width:8499;height:5220" o:preferrelative="f">
              <v:fill o:detectmouseclick="t"/>
              <v:path o:extrusionok="t" o:connecttype="none"/>
              <o:lock v:ext="edit" text="t"/>
            </v:shape>
            <v:shape id="_x0000_s1573" type="#_x0000_t75" style="position:absolute;width:7937;height:4881">
              <v:imagedata r:id="rId27" o:title=""/>
            </v:shape>
            <v:shape id="_x0000_s1574" type="#_x0000_t202" style="position:absolute;left:6130;top:2243;width:1784;height:127" stroked="f">
              <v:textbox style="mso-next-textbox:#_x0000_s1574" inset="0,0,0,0">
                <w:txbxContent>
                  <w:p w:rsidR="006358E0" w:rsidRPr="00CA70BE" w:rsidRDefault="006358E0" w:rsidP="00B85691">
                    <w:pPr>
                      <w:spacing w:line="240" w:lineRule="auto"/>
                      <w:rPr>
                        <w:rFonts w:ascii="Arial Narrow" w:hAnsi="Arial Narrow"/>
                        <w:b/>
                        <w:spacing w:val="-4"/>
                        <w:w w:val="100"/>
                        <w:sz w:val="11"/>
                        <w:szCs w:val="11"/>
                      </w:rPr>
                    </w:pPr>
                    <w:r w:rsidRPr="00CA70BE">
                      <w:rPr>
                        <w:rFonts w:ascii="Arial Narrow" w:hAnsi="Arial Narrow"/>
                        <w:b/>
                        <w:spacing w:val="-4"/>
                        <w:w w:val="100"/>
                        <w:sz w:val="11"/>
                        <w:szCs w:val="11"/>
                      </w:rPr>
                      <w:t>Процент ВИЧ-инфицированных женщин</w:t>
                    </w:r>
                  </w:p>
                </w:txbxContent>
              </v:textbox>
            </v:shape>
            <v:shape id="_x0000_s1575" type="#_x0000_t202" style="position:absolute;left:6138;top:2427;width:1752;height:129" stroked="f">
              <v:textbox style="mso-next-textbox:#_x0000_s1575" inset="0,0,0,0">
                <w:txbxContent>
                  <w:p w:rsidR="006358E0" w:rsidRPr="00CA70BE" w:rsidRDefault="006358E0" w:rsidP="00B85691">
                    <w:pPr>
                      <w:spacing w:line="240" w:lineRule="auto"/>
                      <w:rPr>
                        <w:rFonts w:ascii="Arial Narrow" w:hAnsi="Arial Narrow"/>
                        <w:b/>
                        <w:spacing w:val="-4"/>
                        <w:w w:val="100"/>
                        <w:sz w:val="11"/>
                        <w:szCs w:val="11"/>
                      </w:rPr>
                    </w:pPr>
                    <w:r w:rsidRPr="00CA70BE">
                      <w:rPr>
                        <w:rFonts w:ascii="Arial Narrow" w:hAnsi="Arial Narrow"/>
                        <w:b/>
                        <w:spacing w:val="-4"/>
                        <w:w w:val="100"/>
                        <w:sz w:val="11"/>
                        <w:szCs w:val="11"/>
                      </w:rPr>
                      <w:t>Процент ВИЧ-инфицированных мужчин</w:t>
                    </w:r>
                  </w:p>
                </w:txbxContent>
              </v:textbox>
            </v:shape>
            <v:shape id="_x0000_s1576" type="#_x0000_t202" style="position:absolute;left:6138;top:2596;width:1752;height:134" stroked="f">
              <v:textbox style="mso-next-textbox:#_x0000_s1576" inset="0,0,0,0">
                <w:txbxContent>
                  <w:p w:rsidR="006358E0" w:rsidRPr="00CA70BE" w:rsidRDefault="006358E0" w:rsidP="00B85691">
                    <w:pPr>
                      <w:spacing w:line="240" w:lineRule="auto"/>
                      <w:rPr>
                        <w:rFonts w:ascii="Arial Narrow" w:hAnsi="Arial Narrow"/>
                        <w:b/>
                        <w:spacing w:val="-4"/>
                        <w:w w:val="100"/>
                        <w:sz w:val="11"/>
                        <w:szCs w:val="11"/>
                      </w:rPr>
                    </w:pPr>
                    <w:r w:rsidRPr="00CA70BE">
                      <w:rPr>
                        <w:rFonts w:ascii="Arial Narrow" w:hAnsi="Arial Narrow"/>
                        <w:b/>
                        <w:spacing w:val="-4"/>
                        <w:w w:val="100"/>
                        <w:sz w:val="11"/>
                        <w:szCs w:val="11"/>
                      </w:rPr>
                      <w:t xml:space="preserve">Общий процент ВИЧ-инфицированных </w:t>
                    </w:r>
                  </w:p>
                </w:txbxContent>
              </v:textbox>
            </v:shape>
            <w10:anchorlock/>
          </v:group>
        </w:pict>
      </w:r>
    </w:p>
    <w:p w:rsidR="00B85691" w:rsidRPr="001C38CD" w:rsidRDefault="00FD2F5F" w:rsidP="006C304D">
      <w:pPr>
        <w:pStyle w:val="SingleTxtGR"/>
        <w:rPr>
          <w:sz w:val="18"/>
          <w:szCs w:val="18"/>
        </w:rPr>
      </w:pPr>
      <w:r w:rsidRPr="001C38CD">
        <w:rPr>
          <w:i/>
          <w:sz w:val="18"/>
          <w:szCs w:val="18"/>
        </w:rPr>
        <w:t>Источник:</w:t>
      </w:r>
      <w:r w:rsidR="00B85691" w:rsidRPr="001C38CD">
        <w:rPr>
          <w:sz w:val="18"/>
          <w:szCs w:val="18"/>
        </w:rPr>
        <w:t xml:space="preserve"> Зимбабвийское медико-демографическое обследование (2006 год).</w:t>
      </w:r>
    </w:p>
    <w:p w:rsidR="00B85691" w:rsidRPr="001C38CD" w:rsidRDefault="00B85691" w:rsidP="006C304D">
      <w:pPr>
        <w:pStyle w:val="SingleTxtGR"/>
      </w:pPr>
      <w:r w:rsidRPr="001C38CD">
        <w:t>204.</w:t>
      </w:r>
      <w:r w:rsidRPr="001C38CD">
        <w:tab/>
        <w:t>По информации НСС, замужние женщины и женщины, состоящие в дл</w:t>
      </w:r>
      <w:r w:rsidRPr="001C38CD">
        <w:t>и</w:t>
      </w:r>
      <w:r w:rsidRPr="001C38CD">
        <w:t>тельных партнерские отношениях, более подвержены ВИЧ-инфицированию, поскольку они не в состоянии договариваться о безопасном сексе. Использов</w:t>
      </w:r>
      <w:r w:rsidRPr="001C38CD">
        <w:t>а</w:t>
      </w:r>
      <w:r w:rsidRPr="001C38CD">
        <w:t>ние презервативов и супружеская верность не являются обычной практ</w:t>
      </w:r>
      <w:r w:rsidRPr="001C38CD">
        <w:t>и</w:t>
      </w:r>
      <w:r w:rsidRPr="001C38CD">
        <w:t>кой, и многочисленные сексуальные связи считаются более терпимыми для мужчин, чем для женщин. Медико-демографическое обследование за 2005/06 год выяв</w:t>
      </w:r>
      <w:r w:rsidRPr="001C38CD">
        <w:t>и</w:t>
      </w:r>
      <w:r w:rsidRPr="001C38CD">
        <w:t>ло среднее число ВИЧ-инфицированных среди молодых людей в возрасте 15</w:t>
      </w:r>
      <w:r w:rsidR="006C304D" w:rsidRPr="001C38CD">
        <w:t>−</w:t>
      </w:r>
      <w:r w:rsidRPr="001C38CD">
        <w:t>24 лет: 11,25 процента женщин и 4,45 процента мужчин</w:t>
      </w:r>
      <w:r w:rsidRPr="001C38CD">
        <w:rPr>
          <w:vertAlign w:val="superscript"/>
        </w:rPr>
        <w:footnoteReference w:id="19"/>
      </w:r>
      <w:r w:rsidRPr="001C38CD">
        <w:t>. Другие исслед</w:t>
      </w:r>
      <w:r w:rsidRPr="001C38CD">
        <w:t>о</w:t>
      </w:r>
      <w:r w:rsidRPr="001C38CD">
        <w:t>вания показывают, что молодые женщины составляют почти 80 процентов всех инфицированных лиц в возрастной группе 15–24 лет. Это может быть обусло</w:t>
      </w:r>
      <w:r w:rsidRPr="001C38CD">
        <w:t>в</w:t>
      </w:r>
      <w:r w:rsidRPr="001C38CD">
        <w:t>лено высоким уровнем сексуальных связей между представителями разных п</w:t>
      </w:r>
      <w:r w:rsidRPr="001C38CD">
        <w:t>о</w:t>
      </w:r>
      <w:r w:rsidRPr="001C38CD">
        <w:t>колений, эксплуатационными и неравноправными сексуал</w:t>
      </w:r>
      <w:r w:rsidRPr="001C38CD">
        <w:t>ь</w:t>
      </w:r>
      <w:r w:rsidRPr="001C38CD">
        <w:t>ными отношениями и сексуальным насилием. Положение усугубляется такими гендерно обусло</w:t>
      </w:r>
      <w:r w:rsidRPr="001C38CD">
        <w:t>в</w:t>
      </w:r>
      <w:r w:rsidRPr="001C38CD">
        <w:t>ленными социально-экономическими факторами, как традиционные нормы и практика, более высокие уровни нищеты среди женщин, их ограниченный до</w:t>
      </w:r>
      <w:r w:rsidRPr="001C38CD">
        <w:t>с</w:t>
      </w:r>
      <w:r w:rsidRPr="001C38CD">
        <w:t>туп к экономическим ресурсам и возможностям и ограниченный контроль над этими ресурсами, а также общим низким статусом женщин и девочек</w:t>
      </w:r>
      <w:r w:rsidRPr="001C38CD">
        <w:rPr>
          <w:vertAlign w:val="superscript"/>
        </w:rPr>
        <w:footnoteReference w:id="20"/>
      </w:r>
      <w:r w:rsidRPr="001C38CD">
        <w:t>.</w:t>
      </w:r>
    </w:p>
    <w:p w:rsidR="00B85691" w:rsidRPr="001C38CD" w:rsidRDefault="00B85691" w:rsidP="006C304D">
      <w:pPr>
        <w:pStyle w:val="SingleTxtGR"/>
      </w:pPr>
      <w:r w:rsidRPr="001C38CD">
        <w:t>205.</w:t>
      </w:r>
      <w:r w:rsidRPr="001C38CD">
        <w:tab/>
        <w:t>Женщины в большей степени подвержены ВИЧ-инфицированию, и име</w:t>
      </w:r>
      <w:r w:rsidRPr="001C38CD">
        <w:t>н</w:t>
      </w:r>
      <w:r w:rsidRPr="001C38CD">
        <w:t>но на них ложится основная тяжесть последствий ВИЧ/СПИДа. Они несут н</w:t>
      </w:r>
      <w:r w:rsidRPr="001C38CD">
        <w:t>е</w:t>
      </w:r>
      <w:r w:rsidRPr="001C38CD">
        <w:t>соразмерное бремя по уходу и оказанию поддержки своим заболевшим мужьям, хронически больным детям и родственникам, а также членам общины и сир</w:t>
      </w:r>
      <w:r w:rsidRPr="001C38CD">
        <w:t>о</w:t>
      </w:r>
      <w:r w:rsidRPr="001C38CD">
        <w:t>там, всячески стараясь обеспечить им уход на дому. Женщины составляют б</w:t>
      </w:r>
      <w:r w:rsidRPr="001C38CD">
        <w:t>о</w:t>
      </w:r>
      <w:r w:rsidRPr="001C38CD">
        <w:t>лее 95 процентов всех лиц, осуществляющих уход на дому. Осознав тот факт, что только женщины проходят подготовку по вопросам ухода за больными и престарелыми, НСС и другие партнеры (упоминаемые в разделе, посв</w:t>
      </w:r>
      <w:r w:rsidRPr="001C38CD">
        <w:t>я</w:t>
      </w:r>
      <w:r w:rsidRPr="001C38CD">
        <w:t>щенном статье 5), в настоящее время стали проводить соответствующее обучение му</w:t>
      </w:r>
      <w:r w:rsidRPr="001C38CD">
        <w:t>ж</w:t>
      </w:r>
      <w:r w:rsidRPr="001C38CD">
        <w:t>чин, с тем чтобы вовлечь их в деятельность по уходу на дому.</w:t>
      </w:r>
    </w:p>
    <w:p w:rsidR="00B85691" w:rsidRPr="001C38CD" w:rsidRDefault="00B85691" w:rsidP="006C304D">
      <w:pPr>
        <w:pStyle w:val="SingleTxtGR"/>
      </w:pPr>
      <w:r w:rsidRPr="001C38CD">
        <w:t>206.</w:t>
      </w:r>
      <w:r w:rsidRPr="001C38CD">
        <w:tab/>
        <w:t>Правительство ввело в действие механизмы, направленные на борьбу с эпидемией ВИЧ/СПИДа, включая создание НСС путем принятия Закона об у</w:t>
      </w:r>
      <w:r w:rsidRPr="001C38CD">
        <w:t>ч</w:t>
      </w:r>
      <w:r w:rsidRPr="001C38CD">
        <w:t>реждении Национального совета Зимбабве по СПИДу [глава 15:14], на который возложена ответственность за разработку и осуществление мер по борьбе с ВИЧ/СПИДом на национальном уровне.</w:t>
      </w:r>
    </w:p>
    <w:p w:rsidR="00B85691" w:rsidRPr="001C38CD" w:rsidRDefault="00B85691" w:rsidP="006C304D">
      <w:pPr>
        <w:pStyle w:val="SingleTxtGR"/>
      </w:pPr>
      <w:r w:rsidRPr="001C38CD">
        <w:t>207.</w:t>
      </w:r>
      <w:r w:rsidRPr="001C38CD">
        <w:tab/>
        <w:t>В Национальном стратегическом плане борьбы с ВИЧ/СПИДом на пер</w:t>
      </w:r>
      <w:r w:rsidRPr="001C38CD">
        <w:t>и</w:t>
      </w:r>
      <w:r w:rsidRPr="001C38CD">
        <w:t>од 2006–2010 годов признается влияние гендерных ролей и взаимоотношений на уязвимость женщин в отношении ВИЧ-инфицирования. Поэтому данный стратегический план направлен на обеспечение учета гендерных факторов во всех связанных с ВИЧ программах, с тем чтобы компенсировать уязвимость женщин и девочек к ВИЧ. Совет приступил к реализации программ по наращ</w:t>
      </w:r>
      <w:r w:rsidRPr="001C38CD">
        <w:t>и</w:t>
      </w:r>
      <w:r w:rsidRPr="001C38CD">
        <w:t>ванию потенциала своих сотрудников и своих партнеров, с тем чтобы они на</w:t>
      </w:r>
      <w:r w:rsidRPr="001C38CD">
        <w:t>д</w:t>
      </w:r>
      <w:r w:rsidRPr="001C38CD">
        <w:t>лежащим образом учитывали гендерные факторы во всех направлениях своей деятельности. В настоящее время предпринимаемые усилия подкреплены Н</w:t>
      </w:r>
      <w:r w:rsidRPr="001C38CD">
        <w:t>а</w:t>
      </w:r>
      <w:r w:rsidRPr="001C38CD">
        <w:t>циональным пл</w:t>
      </w:r>
      <w:r w:rsidRPr="001C38CD">
        <w:t>а</w:t>
      </w:r>
      <w:r w:rsidRPr="001C38CD">
        <w:t>ном действий по защите женщин и девочек от ВИЧ/СПИДа на 2006–2010 годы, который упоминался выше. Перечисленные инициативы св</w:t>
      </w:r>
      <w:r w:rsidRPr="001C38CD">
        <w:t>и</w:t>
      </w:r>
      <w:r w:rsidRPr="001C38CD">
        <w:t>детельствуют о том, что усилия, предпринимаемые правительством Зимбабве, его партнерами и организациями гражданского общества, направлены не только на снижение уязвимости женщин и девочек к ВИЧ, но и на облегчение сопутс</w:t>
      </w:r>
      <w:r w:rsidRPr="001C38CD">
        <w:t>т</w:t>
      </w:r>
      <w:r w:rsidRPr="001C38CD">
        <w:t>вующего бремени по уходу, к</w:t>
      </w:r>
      <w:r w:rsidRPr="001C38CD">
        <w:t>о</w:t>
      </w:r>
      <w:r w:rsidRPr="001C38CD">
        <w:t>торое лежит на них.</w:t>
      </w:r>
    </w:p>
    <w:p w:rsidR="00B85691" w:rsidRPr="001C38CD" w:rsidRDefault="00B85691" w:rsidP="006C304D">
      <w:pPr>
        <w:pStyle w:val="SingleTxtGR"/>
      </w:pPr>
      <w:r w:rsidRPr="001C38CD">
        <w:t>208.</w:t>
      </w:r>
      <w:r w:rsidRPr="001C38CD">
        <w:tab/>
        <w:t>По состоянию на март 2006 года НСС обеспечил поставку антиретров</w:t>
      </w:r>
      <w:r w:rsidRPr="001C38CD">
        <w:t>и</w:t>
      </w:r>
      <w:r w:rsidRPr="001C38CD">
        <w:t>русных препаратов (АРП) в специализированные государственные больницы и другие определенные места, что позволило прав</w:t>
      </w:r>
      <w:r w:rsidRPr="001C38CD">
        <w:t>и</w:t>
      </w:r>
      <w:r w:rsidRPr="001C38CD">
        <w:t>тельству организовать лечение для большего числа людей, поскольку в медицинском лечении нуждаю</w:t>
      </w:r>
      <w:r w:rsidRPr="001C38CD">
        <w:t>т</w:t>
      </w:r>
      <w:r w:rsidRPr="001C38CD">
        <w:t>ся более 300 тыс. человек. Хотя медикаменты не распространялись бесплатно, они были доступны по номинальной месячной стоимости. В настоящее время около 20 тыс. человек получают помощь в рамках государственной программы ант</w:t>
      </w:r>
      <w:r w:rsidRPr="001C38CD">
        <w:t>и</w:t>
      </w:r>
      <w:r w:rsidRPr="001C38CD">
        <w:t>ретровирусной терапии, а 6 тыс. человек имеют доступ к соответс</w:t>
      </w:r>
      <w:r w:rsidRPr="001C38CD">
        <w:t>т</w:t>
      </w:r>
      <w:r w:rsidRPr="001C38CD">
        <w:t>вующим препаратам в частном порядке. По состоянию на август 2007 года, однако, н</w:t>
      </w:r>
      <w:r w:rsidRPr="001C38CD">
        <w:t>о</w:t>
      </w:r>
      <w:r w:rsidRPr="001C38CD">
        <w:t>минальные начисления по государственной программе антиретровирусной т</w:t>
      </w:r>
      <w:r w:rsidRPr="001C38CD">
        <w:t>е</w:t>
      </w:r>
      <w:r w:rsidRPr="001C38CD">
        <w:t>рапии были отложены на неопределенное время, что позволило большему чи</w:t>
      </w:r>
      <w:r w:rsidRPr="001C38CD">
        <w:t>с</w:t>
      </w:r>
      <w:r w:rsidRPr="001C38CD">
        <w:t xml:space="preserve">ло людей получить доступ к лекарствам. </w:t>
      </w:r>
    </w:p>
    <w:p w:rsidR="00B85691" w:rsidRPr="001C38CD" w:rsidRDefault="00B85691" w:rsidP="006C304D">
      <w:pPr>
        <w:pStyle w:val="H4GR"/>
      </w:pPr>
      <w:r w:rsidRPr="001C38CD">
        <w:tab/>
        <w:t>i)</w:t>
      </w:r>
      <w:r w:rsidRPr="001C38CD">
        <w:tab/>
        <w:t>Проблемы</w:t>
      </w:r>
    </w:p>
    <w:p w:rsidR="00B85691" w:rsidRPr="001C38CD" w:rsidRDefault="00B85691" w:rsidP="006C304D">
      <w:pPr>
        <w:pStyle w:val="SingleTxtGR"/>
      </w:pPr>
      <w:r w:rsidRPr="001C38CD">
        <w:t>209.</w:t>
      </w:r>
      <w:r w:rsidRPr="001C38CD">
        <w:tab/>
        <w:t xml:space="preserve">Текущие экономические проблемы, с которыми сталкивается страна, не обошли стороной сектор здравоохранения. </w:t>
      </w:r>
    </w:p>
    <w:p w:rsidR="00B85691" w:rsidRPr="001C38CD" w:rsidRDefault="00B85691" w:rsidP="006C304D">
      <w:pPr>
        <w:pStyle w:val="SingleTxtGR"/>
      </w:pPr>
      <w:r w:rsidRPr="001C38CD">
        <w:t>210.</w:t>
      </w:r>
      <w:r w:rsidRPr="001C38CD">
        <w:tab/>
        <w:t>Зимбабве испытывает недостаток людских, материальных и финансовых ресурсов. Нехватка иностранной валюты особенно затрудняет деятельность НСС по закупке антиретровирусных препаратов. В то же время из сектора здр</w:t>
      </w:r>
      <w:r w:rsidRPr="001C38CD">
        <w:t>а</w:t>
      </w:r>
      <w:r w:rsidRPr="001C38CD">
        <w:t>воохранения продолжается "утечка мозгов" из-за непривлекательных условий работы и снижения заработной платы. Текущий экономический кризис также способствует росту нищеты, что ведет к еще большей уязвимости к ВИЧ.</w:t>
      </w:r>
    </w:p>
    <w:p w:rsidR="00B85691" w:rsidRPr="001C38CD" w:rsidRDefault="00B85691" w:rsidP="006C304D">
      <w:pPr>
        <w:pStyle w:val="SingleTxtGR"/>
      </w:pPr>
      <w:r w:rsidRPr="001C38CD">
        <w:t>211.</w:t>
      </w:r>
      <w:r w:rsidRPr="001C38CD">
        <w:tab/>
        <w:t>Хотя мужчины и женщины в Зимбабве пользуются равными правами на услуги в области план</w:t>
      </w:r>
      <w:r w:rsidRPr="001C38CD">
        <w:t>и</w:t>
      </w:r>
      <w:r w:rsidRPr="001C38CD">
        <w:t>рования семьи, несовершеннолетние девочки не имеют доступа к этим услугам, поскольку сексуальные отношения с детьми в возрасте до 16 лет рассматриваются как статутное изнасилование. Следовательно, любое предоставление НСЗПС услуг по планированию семьи такой категории насел</w:t>
      </w:r>
      <w:r w:rsidRPr="001C38CD">
        <w:t>е</w:t>
      </w:r>
      <w:r w:rsidRPr="001C38CD">
        <w:t>ния будет противоречить закону о статутном изнасиловании. Значительное чи</w:t>
      </w:r>
      <w:r w:rsidRPr="001C38CD">
        <w:t>с</w:t>
      </w:r>
      <w:r w:rsidRPr="001C38CD">
        <w:t>ло девушек в возрасте до 16 лет состоят в браке по обычному праву. Если Закон о браке [глава 5:11] устанавливает 16 лет в качестве минимального возраста для вступления в брак, предусматривая, что дети, не достигшие минимального брачного возраста, могут вступать в брак только с разрешения министра юст</w:t>
      </w:r>
      <w:r w:rsidRPr="001C38CD">
        <w:t>и</w:t>
      </w:r>
      <w:r w:rsidRPr="001C38CD">
        <w:t>ции или председателя Высокого суда, то по обычному праву минимальный брачный возраст не устанавливается. В обществе отмечается тенденция изб</w:t>
      </w:r>
      <w:r w:rsidRPr="001C38CD">
        <w:t>е</w:t>
      </w:r>
      <w:r w:rsidRPr="001C38CD">
        <w:t>гать получения такого разрешения и вступать в брак, основанный на обычае. Молодые женщины, состоящие в таком браке, часто не имеют доступа к ко</w:t>
      </w:r>
      <w:r w:rsidRPr="001C38CD">
        <w:t>н</w:t>
      </w:r>
      <w:r w:rsidRPr="001C38CD">
        <w:t>трацептивам в силу своего возраста и, следовательно, не могут свободно пол</w:t>
      </w:r>
      <w:r w:rsidRPr="001C38CD">
        <w:t>ь</w:t>
      </w:r>
      <w:r w:rsidRPr="001C38CD">
        <w:t>зоваться своими репродуктивными правами.</w:t>
      </w:r>
    </w:p>
    <w:p w:rsidR="00B85691" w:rsidRPr="001C38CD" w:rsidRDefault="00B85691" w:rsidP="006C304D">
      <w:pPr>
        <w:pStyle w:val="H4GR"/>
      </w:pPr>
      <w:r w:rsidRPr="001C38CD">
        <w:tab/>
        <w:t>ii)</w:t>
      </w:r>
      <w:r w:rsidRPr="001C38CD">
        <w:tab/>
        <w:t>Меры реагирования</w:t>
      </w:r>
    </w:p>
    <w:p w:rsidR="00B85691" w:rsidRPr="001C38CD" w:rsidRDefault="00B85691" w:rsidP="006C304D">
      <w:pPr>
        <w:pStyle w:val="SingleTxtGR"/>
      </w:pPr>
      <w:r w:rsidRPr="001C38CD">
        <w:t>212.</w:t>
      </w:r>
      <w:r w:rsidRPr="001C38CD">
        <w:tab/>
        <w:t>Правительство в настоящее время работает над вопросом регулирования ранних браков для обе</w:t>
      </w:r>
      <w:r w:rsidRPr="001C38CD">
        <w:t>с</w:t>
      </w:r>
      <w:r w:rsidRPr="001C38CD">
        <w:t>печения того, чтобы дети обоих полов не могли вступать в брак до 18 лет, то есть до установленного законом возраста совершеннолетия.</w:t>
      </w:r>
    </w:p>
    <w:p w:rsidR="00B85691" w:rsidRPr="001C38CD" w:rsidRDefault="00B85691" w:rsidP="006C304D">
      <w:pPr>
        <w:pStyle w:val="SingleTxtGR"/>
      </w:pPr>
      <w:r w:rsidRPr="001C38CD">
        <w:t>213.</w:t>
      </w:r>
      <w:r w:rsidRPr="001C38CD">
        <w:tab/>
        <w:t>В рамках борьбы с пандемией СПИДа НСС действует в партнерстве с т</w:t>
      </w:r>
      <w:r w:rsidRPr="001C38CD">
        <w:t>а</w:t>
      </w:r>
      <w:r w:rsidRPr="001C38CD">
        <w:t>кими учреждениями О</w:t>
      </w:r>
      <w:r w:rsidRPr="001C38CD">
        <w:t>р</w:t>
      </w:r>
      <w:r w:rsidRPr="001C38CD">
        <w:t>ганизации Объединенных Наций, как ЮНИСЕФ, чтобы обеспечить необходимый объем иностранной валюты для приобретения мед</w:t>
      </w:r>
      <w:r w:rsidRPr="001C38CD">
        <w:t>и</w:t>
      </w:r>
      <w:r w:rsidRPr="001C38CD">
        <w:t>каментов. Для того чтобы не допустить дальнейшего распространения эпид</w:t>
      </w:r>
      <w:r w:rsidRPr="001C38CD">
        <w:t>е</w:t>
      </w:r>
      <w:r w:rsidRPr="001C38CD">
        <w:t xml:space="preserve">мии, НСЗПС включает услуги по планированию семьи в программы по ИППП/ВИЧ и СПИДу. </w:t>
      </w:r>
    </w:p>
    <w:p w:rsidR="00B85691" w:rsidRPr="001C38CD" w:rsidRDefault="00B85691" w:rsidP="006C304D">
      <w:pPr>
        <w:pStyle w:val="SingleTxtGR"/>
      </w:pPr>
      <w:r w:rsidRPr="001C38CD">
        <w:t>214.</w:t>
      </w:r>
      <w:r w:rsidRPr="001C38CD">
        <w:tab/>
        <w:t>Кроме того, НСС предпринял усилия, направленные на учет гендерных факторов в его програ</w:t>
      </w:r>
      <w:r w:rsidRPr="001C38CD">
        <w:t>м</w:t>
      </w:r>
      <w:r w:rsidRPr="001C38CD">
        <w:t>мах, и подготовил проект гендерной политики, которой он будет руководствоваться в своей деятельн</w:t>
      </w:r>
      <w:r w:rsidRPr="001C38CD">
        <w:t>о</w:t>
      </w:r>
      <w:r w:rsidRPr="001C38CD">
        <w:t>сти.</w:t>
      </w:r>
    </w:p>
    <w:p w:rsidR="00B85691" w:rsidRPr="001C38CD" w:rsidRDefault="00B85691" w:rsidP="006C304D">
      <w:pPr>
        <w:pStyle w:val="SingleTxtGR"/>
      </w:pPr>
      <w:r w:rsidRPr="001C38CD">
        <w:t>215.</w:t>
      </w:r>
      <w:r w:rsidRPr="001C38CD">
        <w:tab/>
        <w:t>Женщины и девочки получают информацию о ВИЧ/СПИДе от организ</w:t>
      </w:r>
      <w:r w:rsidRPr="001C38CD">
        <w:t>а</w:t>
      </w:r>
      <w:r w:rsidRPr="001C38CD">
        <w:t>ций и лиц, предоставляющих соответствующие услуги, включая общинных д</w:t>
      </w:r>
      <w:r w:rsidRPr="001C38CD">
        <w:t>и</w:t>
      </w:r>
      <w:r w:rsidRPr="001C38CD">
        <w:t>стрибьюторов и сотрудников по вопросам информации, образования и комм</w:t>
      </w:r>
      <w:r w:rsidRPr="001C38CD">
        <w:t>у</w:t>
      </w:r>
      <w:r w:rsidRPr="001C38CD">
        <w:t>никации (ИОК), прошедших подготовку в области консультирования по вопр</w:t>
      </w:r>
      <w:r w:rsidRPr="001C38CD">
        <w:t>о</w:t>
      </w:r>
      <w:r w:rsidRPr="001C38CD">
        <w:t>сам ИППП или ВИЧ/СПИДа. В 1977 году НСЗПС приступил к реализации пр</w:t>
      </w:r>
      <w:r w:rsidRPr="001C38CD">
        <w:t>о</w:t>
      </w:r>
      <w:r w:rsidRPr="001C38CD">
        <w:t>екта под названием "Поощрение молодежной ответственности". Проект был а</w:t>
      </w:r>
      <w:r w:rsidRPr="001C38CD">
        <w:t>д</w:t>
      </w:r>
      <w:r w:rsidRPr="001C38CD">
        <w:t>ресован молодым людям (в возрасте 10–24 лет) и призван содействовать отве</w:t>
      </w:r>
      <w:r w:rsidRPr="001C38CD">
        <w:t>т</w:t>
      </w:r>
      <w:r w:rsidRPr="001C38CD">
        <w:t>ственному сексуальному и репродуктивному поведению. Кроме того, НСЗПС публикует в печатных и электронных СМИ информацию об использовании пр</w:t>
      </w:r>
      <w:r w:rsidRPr="001C38CD">
        <w:t>е</w:t>
      </w:r>
      <w:r w:rsidRPr="001C38CD">
        <w:t>зервативов.</w:t>
      </w:r>
    </w:p>
    <w:p w:rsidR="00B85691" w:rsidRPr="001C38CD" w:rsidRDefault="00B85691" w:rsidP="006C304D">
      <w:pPr>
        <w:pStyle w:val="SingleTxtGR"/>
      </w:pPr>
      <w:r w:rsidRPr="001C38CD">
        <w:t>216.</w:t>
      </w:r>
      <w:r w:rsidRPr="001C38CD">
        <w:tab/>
        <w:t>Предполагается рассмотреть вопрос о проведении исследования причин замедленной реакции на информацию в плане поведенческих изменений при продолжении усилий по распространению информации о ВИЧ. Министерство образования, спорта и культуры включило в учебную программу занятия, п</w:t>
      </w:r>
      <w:r w:rsidRPr="001C38CD">
        <w:t>о</w:t>
      </w:r>
      <w:r w:rsidRPr="001C38CD">
        <w:t>священные проблемам ВИЧ/СПИДа. Данная инициатива направлена на восп</w:t>
      </w:r>
      <w:r w:rsidRPr="001C38CD">
        <w:t>и</w:t>
      </w:r>
      <w:r w:rsidRPr="001C38CD">
        <w:t>тание у молодых людей культуры профилактики ВИЧ, чтобы избежать новых случаев инфицирования. В качестве политической меры государство теперь бесплатно предоставляет презервативы и регулярно проводит секторальную подготовку для повышения осведомленности о ВИЧ/СПИДе. Для гражданских служащих презервативы доступны в туалетных комнатах учреждений.</w:t>
      </w:r>
    </w:p>
    <w:p w:rsidR="00B85691" w:rsidRPr="001C38CD" w:rsidRDefault="00B85691" w:rsidP="006C304D">
      <w:pPr>
        <w:pStyle w:val="H1GR"/>
      </w:pPr>
      <w:r w:rsidRPr="001C38CD">
        <w:tab/>
      </w:r>
      <w:r w:rsidRPr="001C38CD">
        <w:tab/>
        <w:t xml:space="preserve">Статья 13. Ликвидация дискриминации в отношении женщин </w:t>
      </w:r>
      <w:r w:rsidRPr="001C38CD">
        <w:br/>
        <w:t>в других областях экономической и социальной жизни</w:t>
      </w:r>
    </w:p>
    <w:p w:rsidR="00B85691" w:rsidRPr="001C38CD" w:rsidRDefault="00B85691" w:rsidP="006C304D">
      <w:pPr>
        <w:pStyle w:val="SingleTxtGR"/>
      </w:pPr>
      <w:r w:rsidRPr="001C38CD">
        <w:t>217.</w:t>
      </w:r>
      <w:r w:rsidRPr="001C38CD">
        <w:tab/>
        <w:t>Комитет предложил правительству воспользоваться его общими рекоме</w:t>
      </w:r>
      <w:r w:rsidRPr="001C38CD">
        <w:t>н</w:t>
      </w:r>
      <w:r w:rsidRPr="001C38CD">
        <w:t xml:space="preserve">дациями для принятия мер, направленных на улучшение положения женщин, и тем самым – для эффективного осуществления таких мер. </w:t>
      </w:r>
    </w:p>
    <w:p w:rsidR="00B85691" w:rsidRPr="001C38CD" w:rsidRDefault="00B85691" w:rsidP="006C304D">
      <w:pPr>
        <w:pStyle w:val="H23GR"/>
      </w:pPr>
      <w:r w:rsidRPr="001C38CD">
        <w:tab/>
        <w:t>1.</w:t>
      </w:r>
      <w:r w:rsidRPr="001C38CD">
        <w:tab/>
        <w:t>Расширение экономических прав</w:t>
      </w:r>
    </w:p>
    <w:p w:rsidR="00B85691" w:rsidRPr="001C38CD" w:rsidRDefault="00B85691" w:rsidP="006C304D">
      <w:pPr>
        <w:pStyle w:val="SingleTxtGR"/>
      </w:pPr>
      <w:r w:rsidRPr="001C38CD">
        <w:t>218.</w:t>
      </w:r>
      <w:r w:rsidRPr="001C38CD">
        <w:tab/>
        <w:t>Необходимость сокращения испытываемых женщинами экономических лишений и нищеты, об</w:t>
      </w:r>
      <w:r w:rsidRPr="001C38CD">
        <w:t>у</w:t>
      </w:r>
      <w:r w:rsidRPr="001C38CD">
        <w:t>словленных гендерным неравенством, ограничивающим доступ женщин к экономическим ресурсам и возможностям, контроль и влад</w:t>
      </w:r>
      <w:r w:rsidRPr="001C38CD">
        <w:t>е</w:t>
      </w:r>
      <w:r w:rsidRPr="001C38CD">
        <w:t>ние такими ресурсами и участие в принятии решений, приобретает все бóльшую важность для достижения гендерного равенства и расширения прав и возможностей женщин. Уровень нищеты среди возглавляемых женщинами д</w:t>
      </w:r>
      <w:r w:rsidRPr="001C38CD">
        <w:t>о</w:t>
      </w:r>
      <w:r w:rsidRPr="001C38CD">
        <w:t>мохозяйств выше, чем среди домохозяйств, глав</w:t>
      </w:r>
      <w:r w:rsidRPr="001C38CD">
        <w:t>а</w:t>
      </w:r>
      <w:r w:rsidRPr="001C38CD">
        <w:t>ми которых являются мужчины (72 процента против 58 процентов)</w:t>
      </w:r>
      <w:r w:rsidRPr="001C38CD">
        <w:rPr>
          <w:vertAlign w:val="superscript"/>
        </w:rPr>
        <w:footnoteReference w:id="21"/>
      </w:r>
      <w:r w:rsidRPr="001C38CD">
        <w:t xml:space="preserve"> (см. диаграмму 21).</w:t>
      </w:r>
    </w:p>
    <w:p w:rsidR="00B85691" w:rsidRPr="001C38CD" w:rsidRDefault="006C304D" w:rsidP="006C304D">
      <w:pPr>
        <w:pStyle w:val="H23GR"/>
      </w:pPr>
      <w:r w:rsidRPr="001C38CD">
        <w:rPr>
          <w:b w:val="0"/>
        </w:rPr>
        <w:tab/>
      </w:r>
      <w:r w:rsidRPr="001C38CD">
        <w:rPr>
          <w:b w:val="0"/>
        </w:rPr>
        <w:tab/>
      </w:r>
      <w:r w:rsidR="00B85691" w:rsidRPr="001C38CD">
        <w:rPr>
          <w:b w:val="0"/>
        </w:rPr>
        <w:t>Диаграмма 21</w:t>
      </w:r>
      <w:r w:rsidR="00B85691" w:rsidRPr="001C38CD">
        <w:rPr>
          <w:b w:val="0"/>
        </w:rPr>
        <w:br/>
      </w:r>
      <w:r w:rsidR="00B85691" w:rsidRPr="001C38CD">
        <w:t>Уровни нищеты среди домохозяйств в разбивке по полу их глав (1995 год)</w:t>
      </w:r>
    </w:p>
    <w:p w:rsidR="00B85691" w:rsidRPr="001C38CD" w:rsidRDefault="00B85691" w:rsidP="006C304D">
      <w:pPr>
        <w:ind w:left="1134"/>
      </w:pPr>
      <w:r w:rsidRPr="001C38CD">
        <w:pict>
          <v:shape id="_x0000_s1717" type="#_x0000_t202" style="position:absolute;left:0;text-align:left;margin-left:344.4pt;margin-top:222.8pt;width:50.4pt;height:8.5pt;z-index:124" fillcolor="#fc9" stroked="f">
            <v:textbox inset="0,0,0,0">
              <w:txbxContent>
                <w:p w:rsidR="006358E0" w:rsidRPr="00373F1E" w:rsidRDefault="006358E0" w:rsidP="00B85691">
                  <w:pPr>
                    <w:spacing w:line="240" w:lineRule="auto"/>
                    <w:jc w:val="center"/>
                    <w:rPr>
                      <w:sz w:val="12"/>
                      <w:szCs w:val="12"/>
                    </w:rPr>
                  </w:pPr>
                  <w:r>
                    <w:rPr>
                      <w:sz w:val="12"/>
                      <w:szCs w:val="12"/>
                    </w:rPr>
                    <w:t>Всего</w:t>
                  </w:r>
                </w:p>
              </w:txbxContent>
            </v:textbox>
          </v:shape>
        </w:pict>
      </w:r>
      <w:r w:rsidRPr="001C38CD">
        <w:pict>
          <v:shape id="_x0000_s1715" type="#_x0000_t202" style="position:absolute;left:0;text-align:left;margin-left:97.8pt;margin-top:221.9pt;width:95.4pt;height:14.1pt;z-index:122" fillcolor="#fc9" stroked="f">
            <v:textbox inset="0,0,0,0">
              <w:txbxContent>
                <w:p w:rsidR="006358E0" w:rsidRPr="00373F1E" w:rsidRDefault="006358E0" w:rsidP="00B85691">
                  <w:pPr>
                    <w:spacing w:line="240" w:lineRule="auto"/>
                    <w:jc w:val="center"/>
                    <w:rPr>
                      <w:sz w:val="12"/>
                      <w:szCs w:val="12"/>
                    </w:rPr>
                  </w:pPr>
                  <w:r w:rsidRPr="00373F1E">
                    <w:rPr>
                      <w:sz w:val="12"/>
                      <w:szCs w:val="12"/>
                    </w:rPr>
                    <w:t>Домохозяйства, возглавляемые женщинами</w:t>
                  </w:r>
                </w:p>
              </w:txbxContent>
            </v:textbox>
          </v:shape>
        </w:pict>
      </w:r>
      <w:r w:rsidRPr="001C38CD">
        <w:pict>
          <v:shape id="_x0000_s1716" type="#_x0000_t202" style="position:absolute;left:0;text-align:left;margin-left:215.1pt;margin-top:221.8pt;width:105pt;height:14.2pt;z-index:123" fillcolor="#fc9" stroked="f">
            <v:textbox inset="0,0,0,0">
              <w:txbxContent>
                <w:p w:rsidR="006358E0" w:rsidRPr="00373F1E" w:rsidRDefault="006358E0" w:rsidP="00B85691">
                  <w:pPr>
                    <w:spacing w:line="240" w:lineRule="auto"/>
                    <w:jc w:val="center"/>
                    <w:rPr>
                      <w:sz w:val="12"/>
                      <w:szCs w:val="12"/>
                    </w:rPr>
                  </w:pPr>
                  <w:r w:rsidRPr="00373F1E">
                    <w:rPr>
                      <w:sz w:val="12"/>
                      <w:szCs w:val="12"/>
                    </w:rPr>
                    <w:t xml:space="preserve">Домохозяйства, возглавляемые </w:t>
                  </w:r>
                  <w:r>
                    <w:rPr>
                      <w:sz w:val="12"/>
                      <w:szCs w:val="12"/>
                    </w:rPr>
                    <w:t>мужч</w:t>
                  </w:r>
                  <w:r w:rsidRPr="00373F1E">
                    <w:rPr>
                      <w:sz w:val="12"/>
                      <w:szCs w:val="12"/>
                    </w:rPr>
                    <w:t>инами</w:t>
                  </w:r>
                </w:p>
              </w:txbxContent>
            </v:textbox>
          </v:shape>
        </w:pict>
      </w:r>
      <w:r w:rsidRPr="001C38CD">
        <w:pict>
          <v:shape id="_x0000_i1046" type="#_x0000_t75" style="width:368.25pt;height:235.5pt">
            <v:imagedata r:id="rId28" o:title=""/>
          </v:shape>
        </w:pict>
      </w:r>
    </w:p>
    <w:p w:rsidR="00B85691" w:rsidRPr="001C38CD" w:rsidRDefault="00FD2F5F" w:rsidP="006C304D">
      <w:pPr>
        <w:pStyle w:val="SingleTxtGR"/>
        <w:spacing w:before="240"/>
        <w:rPr>
          <w:sz w:val="18"/>
          <w:szCs w:val="18"/>
        </w:rPr>
      </w:pPr>
      <w:r w:rsidRPr="001C38CD">
        <w:rPr>
          <w:i/>
          <w:sz w:val="18"/>
          <w:szCs w:val="18"/>
        </w:rPr>
        <w:t>Источник:</w:t>
      </w:r>
      <w:r w:rsidR="00B85691" w:rsidRPr="001C38CD">
        <w:rPr>
          <w:sz w:val="18"/>
          <w:szCs w:val="18"/>
        </w:rPr>
        <w:t xml:space="preserve"> Доклад Зимбабве о прогрессе в достижении ЦРТ (2004 год).</w:t>
      </w:r>
    </w:p>
    <w:p w:rsidR="00B85691" w:rsidRPr="001C38CD" w:rsidRDefault="00B85691" w:rsidP="006C304D">
      <w:pPr>
        <w:pStyle w:val="SingleTxtGR"/>
      </w:pPr>
      <w:r w:rsidRPr="001C38CD">
        <w:t>219.</w:t>
      </w:r>
      <w:r w:rsidRPr="001C38CD">
        <w:tab/>
        <w:t>По модели A1, где площадь предоставляемого земельного надела соста</w:t>
      </w:r>
      <w:r w:rsidRPr="001C38CD">
        <w:t>в</w:t>
      </w:r>
      <w:r w:rsidRPr="001C38CD">
        <w:t>ляла менее 10 гектаров, земля была выделена большему числу женщин (17 процентов), чем по модели A2, предусматривавшей предоставление женщ</w:t>
      </w:r>
      <w:r w:rsidRPr="001C38CD">
        <w:t>и</w:t>
      </w:r>
      <w:r w:rsidRPr="001C38CD">
        <w:t>нам более крупного земельного надела (12 процентов женщин).</w:t>
      </w:r>
    </w:p>
    <w:p w:rsidR="00B85691" w:rsidRPr="001C38CD" w:rsidRDefault="00B85691" w:rsidP="006C304D">
      <w:pPr>
        <w:pStyle w:val="SingleTxtGR"/>
      </w:pPr>
      <w:r w:rsidRPr="001C38CD">
        <w:t>220.</w:t>
      </w:r>
      <w:r w:rsidRPr="001C38CD">
        <w:tab/>
        <w:t>Такая ситуация складывается несмотря на тот факт, что правительство зарезервировало для женщин 20-процентную квоту в рамках Программы уск</w:t>
      </w:r>
      <w:r w:rsidRPr="001C38CD">
        <w:t>о</w:t>
      </w:r>
      <w:r w:rsidRPr="001C38CD">
        <w:t>ренной земельной реформы и что в статье 23 (3) Конституции предусмотрены равное отношение к женщинам и мужчинам при выделении или распред</w:t>
      </w:r>
      <w:r w:rsidRPr="001C38CD">
        <w:t>е</w:t>
      </w:r>
      <w:r w:rsidRPr="001C38CD">
        <w:t>лении земель, а также в том, что касается прочих прав и интересов в рамках любой программы земел</w:t>
      </w:r>
      <w:r w:rsidRPr="001C38CD">
        <w:t>ь</w:t>
      </w:r>
      <w:r w:rsidRPr="001C38CD">
        <w:t>ной реформы. В целом доступ к земле и гарантии прав на землю не прописаны во всех типах систем землевладения в Зимбабве. В ра</w:t>
      </w:r>
      <w:r w:rsidRPr="001C38CD">
        <w:t>й</w:t>
      </w:r>
      <w:r w:rsidRPr="001C38CD">
        <w:t>онах проживания общин (где проживают большинство зимбабвийских женщин) женщины имеют вторичные права пользования через своих мужей. В малома</w:t>
      </w:r>
      <w:r w:rsidRPr="001C38CD">
        <w:t>с</w:t>
      </w:r>
      <w:r w:rsidRPr="001C38CD">
        <w:t>штабных пр</w:t>
      </w:r>
      <w:r w:rsidRPr="001C38CD">
        <w:t>о</w:t>
      </w:r>
      <w:r w:rsidRPr="001C38CD">
        <w:t>мышленных районах лишь немногие женщины владеют землей на правах собственности. В фермерских хозяйствах после смерти главы семьи – мужчины земля, как правило, переходит к его сыновьям. Подобная превал</w:t>
      </w:r>
      <w:r w:rsidRPr="001C38CD">
        <w:t>и</w:t>
      </w:r>
      <w:r w:rsidRPr="001C38CD">
        <w:t>рующая ситуация вызывает серьезную обеспокоенность, учитывая, что женщ</w:t>
      </w:r>
      <w:r w:rsidRPr="001C38CD">
        <w:t>и</w:t>
      </w:r>
      <w:r w:rsidRPr="001C38CD">
        <w:t>ны играют ключевую роль в сельскохозяйственном производстве, особенно в обеспечении продовольственной безопасности на уровне домохозяйств.</w:t>
      </w:r>
    </w:p>
    <w:p w:rsidR="00B85691" w:rsidRPr="001C38CD" w:rsidRDefault="00B85691" w:rsidP="006C304D">
      <w:pPr>
        <w:pStyle w:val="SingleTxtGR"/>
      </w:pPr>
      <w:r w:rsidRPr="001C38CD">
        <w:t>221.</w:t>
      </w:r>
      <w:r w:rsidRPr="001C38CD">
        <w:tab/>
        <w:t>Как видно из диаграммы 22, женщины, проживающие в сельских ра</w:t>
      </w:r>
      <w:r w:rsidRPr="001C38CD">
        <w:t>й</w:t>
      </w:r>
      <w:r w:rsidRPr="001C38CD">
        <w:t>онах, владеют меньшими производственными активами, чем сельские мужч</w:t>
      </w:r>
      <w:r w:rsidRPr="001C38CD">
        <w:t>и</w:t>
      </w:r>
      <w:r w:rsidRPr="001C38CD">
        <w:t>ны, и это подтверждает установленный факт, что женщины имеют ограниче</w:t>
      </w:r>
      <w:r w:rsidRPr="001C38CD">
        <w:t>н</w:t>
      </w:r>
      <w:r w:rsidRPr="001C38CD">
        <w:t>ный доступ к экономическим ресурсам и возможностям и ограниченный ко</w:t>
      </w:r>
      <w:r w:rsidRPr="001C38CD">
        <w:t>н</w:t>
      </w:r>
      <w:r w:rsidRPr="001C38CD">
        <w:t>троль и владение такими ресурсами.</w:t>
      </w:r>
    </w:p>
    <w:p w:rsidR="00B85691" w:rsidRPr="001C38CD" w:rsidRDefault="006C304D" w:rsidP="006C304D">
      <w:pPr>
        <w:pStyle w:val="H23GR"/>
      </w:pPr>
      <w:r w:rsidRPr="001C38CD">
        <w:rPr>
          <w:b w:val="0"/>
        </w:rPr>
        <w:tab/>
      </w:r>
      <w:r w:rsidRPr="001C38CD">
        <w:rPr>
          <w:b w:val="0"/>
        </w:rPr>
        <w:tab/>
      </w:r>
      <w:r w:rsidR="00B85691" w:rsidRPr="001C38CD">
        <w:rPr>
          <w:b w:val="0"/>
        </w:rPr>
        <w:t>Диаграмма 22</w:t>
      </w:r>
      <w:r w:rsidR="00B85691" w:rsidRPr="001C38CD">
        <w:rPr>
          <w:b w:val="0"/>
        </w:rPr>
        <w:br/>
      </w:r>
      <w:r w:rsidR="00B85691" w:rsidRPr="001C38CD">
        <w:t>Владение активами в разбивке по полу</w:t>
      </w:r>
    </w:p>
    <w:p w:rsidR="00B85691" w:rsidRPr="001C38CD" w:rsidRDefault="006C304D" w:rsidP="006C304D">
      <w:pPr>
        <w:ind w:left="1134"/>
      </w:pPr>
      <w:r w:rsidRPr="001C38CD">
        <w:pict>
          <v:shape id="_x0000_s1718" type="#_x0000_t202" style="position:absolute;left:0;text-align:left;margin-left:195.5pt;margin-top:209.35pt;width:30pt;height:18pt;z-index:125" stroked="f">
            <v:textbox style="mso-next-textbox:#_x0000_s1718" inset="0,0,0,0">
              <w:txbxContent>
                <w:p w:rsidR="006358E0" w:rsidRDefault="006358E0" w:rsidP="00B85691">
                  <w:pPr>
                    <w:spacing w:line="240" w:lineRule="auto"/>
                    <w:jc w:val="center"/>
                    <w:rPr>
                      <w:sz w:val="10"/>
                      <w:szCs w:val="10"/>
                    </w:rPr>
                  </w:pPr>
                  <w:r w:rsidRPr="00052308">
                    <w:rPr>
                      <w:sz w:val="10"/>
                      <w:szCs w:val="10"/>
                    </w:rPr>
                    <w:t>Крупный</w:t>
                  </w:r>
                </w:p>
                <w:p w:rsidR="006358E0" w:rsidRDefault="006358E0" w:rsidP="00B85691">
                  <w:pPr>
                    <w:spacing w:line="240" w:lineRule="auto"/>
                    <w:jc w:val="center"/>
                    <w:rPr>
                      <w:sz w:val="10"/>
                      <w:szCs w:val="10"/>
                    </w:rPr>
                  </w:pPr>
                  <w:r w:rsidRPr="00052308">
                    <w:rPr>
                      <w:sz w:val="10"/>
                      <w:szCs w:val="10"/>
                    </w:rPr>
                    <w:t>рогатый</w:t>
                  </w:r>
                </w:p>
                <w:p w:rsidR="006358E0" w:rsidRDefault="006358E0" w:rsidP="00B85691">
                  <w:pPr>
                    <w:spacing w:line="240" w:lineRule="auto"/>
                    <w:jc w:val="center"/>
                  </w:pPr>
                  <w:r w:rsidRPr="00052308">
                    <w:rPr>
                      <w:sz w:val="10"/>
                      <w:szCs w:val="10"/>
                    </w:rPr>
                    <w:t>скот</w:t>
                  </w:r>
                </w:p>
              </w:txbxContent>
            </v:textbox>
          </v:shape>
        </w:pict>
      </w:r>
      <w:r w:rsidR="00B85691" w:rsidRPr="001C38CD">
        <w:pict>
          <v:group id="_x0000_s1560" editas="canvas" style="width:371.1pt;height:222.9pt;mso-position-horizontal-relative:char;mso-position-vertical-relative:line" coordorigin="-300,42" coordsize="7422,4458">
            <o:lock v:ext="edit" aspectratio="t"/>
            <v:shape id="_x0000_s1561" type="#_x0000_t75" style="position:absolute;left:-300;top:42;width:7422;height:4458" o:preferrelative="f" filled="t">
              <v:fill o:detectmouseclick="t"/>
              <v:path o:extrusionok="t" o:connecttype="none"/>
              <o:lock v:ext="edit" text="t"/>
            </v:shape>
            <v:shape id="_x0000_s1562" type="#_x0000_t202" style="position:absolute;left:96;top:4300;width:100;height:180" filled="f" stroked="f">
              <v:textbox style="mso-next-textbox:#_x0000_s1562">
                <w:txbxContent>
                  <w:p w:rsidR="006358E0" w:rsidRDefault="006358E0" w:rsidP="00B85691"/>
                </w:txbxContent>
              </v:textbox>
            </v:shape>
            <v:shape id="_x0000_s1563" type="#_x0000_t202" style="position:absolute;left:1400;top:3888;width:568;height:268" stroked="f">
              <v:textbox style="mso-next-textbox:#_x0000_s1563" inset="0,0,0,0">
                <w:txbxContent>
                  <w:p w:rsidR="006358E0" w:rsidRPr="00637F7F" w:rsidRDefault="006358E0" w:rsidP="00B85691">
                    <w:pPr>
                      <w:rPr>
                        <w:sz w:val="12"/>
                        <w:szCs w:val="12"/>
                      </w:rPr>
                    </w:pPr>
                    <w:r w:rsidRPr="00637F7F">
                      <w:rPr>
                        <w:sz w:val="12"/>
                        <w:szCs w:val="12"/>
                      </w:rPr>
                      <w:t>Тракторы</w:t>
                    </w:r>
                  </w:p>
                </w:txbxContent>
              </v:textbox>
            </v:shape>
            <v:shape id="_x0000_s1564" type="#_x0000_t202" style="position:absolute;left:1456;top:4156;width:468;height:239" stroked="f">
              <v:textbox style="mso-next-textbox:#_x0000_s1564" inset="0,0,0,0">
                <w:txbxContent>
                  <w:p w:rsidR="006358E0" w:rsidRPr="00052308" w:rsidRDefault="006358E0" w:rsidP="00B85691">
                    <w:pPr>
                      <w:spacing w:line="240" w:lineRule="auto"/>
                      <w:rPr>
                        <w:sz w:val="10"/>
                        <w:szCs w:val="10"/>
                      </w:rPr>
                    </w:pPr>
                    <w:r w:rsidRPr="00052308">
                      <w:rPr>
                        <w:sz w:val="10"/>
                        <w:szCs w:val="10"/>
                      </w:rPr>
                      <w:t>Засея</w:t>
                    </w:r>
                    <w:r w:rsidRPr="00052308">
                      <w:rPr>
                        <w:sz w:val="10"/>
                        <w:szCs w:val="10"/>
                      </w:rPr>
                      <w:t>н</w:t>
                    </w:r>
                    <w:r w:rsidRPr="00052308">
                      <w:rPr>
                        <w:sz w:val="10"/>
                        <w:szCs w:val="10"/>
                      </w:rPr>
                      <w:t>ные</w:t>
                    </w:r>
                  </w:p>
                  <w:p w:rsidR="006358E0" w:rsidRPr="00052308" w:rsidRDefault="006358E0" w:rsidP="00B85691">
                    <w:pPr>
                      <w:spacing w:line="240" w:lineRule="auto"/>
                    </w:pPr>
                    <w:r w:rsidRPr="00052308">
                      <w:rPr>
                        <w:sz w:val="10"/>
                        <w:szCs w:val="10"/>
                      </w:rPr>
                      <w:t xml:space="preserve"> поля</w:t>
                    </w:r>
                  </w:p>
                </w:txbxContent>
              </v:textbox>
            </v:shape>
            <v:shape id="_x0000_s1565" type="#_x0000_t202" style="position:absolute;left:2004;top:4044;width:300;height:360" strokecolor="white">
              <v:textbox style="mso-next-textbox:#_x0000_s1565" inset="0,0,0,0">
                <w:txbxContent>
                  <w:p w:rsidR="006358E0" w:rsidRPr="00AA59C6" w:rsidRDefault="006358E0" w:rsidP="00B85691">
                    <w:pPr>
                      <w:rPr>
                        <w:sz w:val="10"/>
                        <w:szCs w:val="10"/>
                      </w:rPr>
                    </w:pPr>
                    <w:r w:rsidRPr="00AA59C6">
                      <w:rPr>
                        <w:sz w:val="10"/>
                        <w:szCs w:val="10"/>
                      </w:rPr>
                      <w:t>Сады</w:t>
                    </w:r>
                  </w:p>
                </w:txbxContent>
              </v:textbox>
            </v:shape>
            <v:shape id="_x0000_s1566" type="#_x0000_t202" style="position:absolute;left:-300;top:4140;width:1;height:360" stroked="f">
              <v:textbox style="mso-next-textbox:#_x0000_s1566" inset="0,0,0,0">
                <w:txbxContent>
                  <w:p w:rsidR="006358E0" w:rsidRPr="00C87FDD" w:rsidRDefault="006358E0" w:rsidP="00B85691"/>
                </w:txbxContent>
              </v:textbox>
            </v:shape>
            <v:shape id="_x0000_s1567" type="#_x0000_t202" style="position:absolute;left:6420;top:2022;width:300;height:114" stroked="f">
              <v:textbox style="mso-next-textbox:#_x0000_s1567" inset="0,0,0,0">
                <w:txbxContent>
                  <w:p w:rsidR="006358E0" w:rsidRPr="004A1AF6" w:rsidRDefault="006358E0" w:rsidP="00B85691">
                    <w:pPr>
                      <w:spacing w:line="240" w:lineRule="auto"/>
                      <w:jc w:val="both"/>
                      <w:rPr>
                        <w:spacing w:val="-4"/>
                        <w:w w:val="100"/>
                        <w:sz w:val="8"/>
                        <w:szCs w:val="8"/>
                      </w:rPr>
                    </w:pPr>
                    <w:r w:rsidRPr="004A1AF6">
                      <w:rPr>
                        <w:spacing w:val="-4"/>
                        <w:w w:val="100"/>
                        <w:sz w:val="8"/>
                        <w:szCs w:val="8"/>
                      </w:rPr>
                      <w:t>КАВЖ</w:t>
                    </w:r>
                  </w:p>
                </w:txbxContent>
              </v:textbox>
            </v:shape>
            <v:shape id="_x0000_s1568" type="#_x0000_t75" style="position:absolute;left:-298;top:42;width:7132;height:4455" filled="t">
              <v:imagedata r:id="rId29" o:title=""/>
            </v:shape>
            <v:shape id="_x0000_s1569" type="#_x0000_t202" style="position:absolute;left:6422;top:2334;width:360;height:126" stroked="f">
              <v:textbox style="mso-next-textbox:#_x0000_s1569" inset="0,0,0,0">
                <w:txbxContent>
                  <w:p w:rsidR="006358E0" w:rsidRPr="00C87FDD" w:rsidRDefault="006358E0" w:rsidP="00B85691">
                    <w:pPr>
                      <w:spacing w:line="240" w:lineRule="auto"/>
                      <w:rPr>
                        <w:rFonts w:ascii="Arial Narrow" w:hAnsi="Arial Narrow"/>
                        <w:b/>
                        <w:caps/>
                        <w:sz w:val="12"/>
                        <w:szCs w:val="12"/>
                      </w:rPr>
                    </w:pPr>
                    <w:r w:rsidRPr="00C87FDD">
                      <w:rPr>
                        <w:rFonts w:ascii="Arial Narrow" w:hAnsi="Arial Narrow"/>
                        <w:b/>
                        <w:caps/>
                        <w:sz w:val="12"/>
                        <w:szCs w:val="12"/>
                      </w:rPr>
                      <w:t>кА</w:t>
                    </w:r>
                    <w:r>
                      <w:rPr>
                        <w:rFonts w:ascii="Arial Narrow" w:hAnsi="Arial Narrow"/>
                        <w:b/>
                        <w:caps/>
                        <w:sz w:val="12"/>
                        <w:szCs w:val="12"/>
                      </w:rPr>
                      <w:t>СВ</w:t>
                    </w:r>
                  </w:p>
                </w:txbxContent>
              </v:textbox>
            </v:shape>
            <v:shape id="_x0000_s1570" type="#_x0000_t202" style="position:absolute;left:6410;top:2163;width:400;height:129" stroked="f">
              <v:textbox style="mso-next-textbox:#_x0000_s1570" inset="0,0,0,0">
                <w:txbxContent>
                  <w:p w:rsidR="006358E0" w:rsidRPr="00C87FDD" w:rsidRDefault="006358E0" w:rsidP="00B85691">
                    <w:pPr>
                      <w:spacing w:line="240" w:lineRule="auto"/>
                      <w:rPr>
                        <w:rFonts w:ascii="Arial Narrow" w:hAnsi="Arial Narrow"/>
                        <w:b/>
                        <w:caps/>
                        <w:sz w:val="12"/>
                        <w:szCs w:val="12"/>
                      </w:rPr>
                    </w:pPr>
                    <w:r w:rsidRPr="00C87FDD">
                      <w:rPr>
                        <w:rFonts w:ascii="Arial Narrow" w:hAnsi="Arial Narrow"/>
                        <w:b/>
                        <w:caps/>
                        <w:sz w:val="12"/>
                        <w:szCs w:val="12"/>
                      </w:rPr>
                      <w:t>кАвм</w:t>
                    </w:r>
                  </w:p>
                </w:txbxContent>
              </v:textbox>
            </v:shape>
            <v:shape id="_x0000_s1725" type="#_x0000_t202" style="position:absolute;left:6400;top:2029;width:354;height:138" stroked="f">
              <v:textbox style="mso-next-textbox:#_x0000_s1725" inset="0,0,0,0">
                <w:txbxContent>
                  <w:p w:rsidR="006358E0" w:rsidRPr="00C87FDD" w:rsidRDefault="006358E0" w:rsidP="00B85691">
                    <w:pPr>
                      <w:spacing w:line="240" w:lineRule="auto"/>
                      <w:rPr>
                        <w:rFonts w:ascii="Arial Narrow" w:hAnsi="Arial Narrow"/>
                        <w:b/>
                        <w:caps/>
                        <w:sz w:val="12"/>
                        <w:szCs w:val="12"/>
                      </w:rPr>
                    </w:pPr>
                    <w:r w:rsidRPr="00C87FDD">
                      <w:rPr>
                        <w:rFonts w:ascii="Arial Narrow" w:hAnsi="Arial Narrow"/>
                        <w:b/>
                        <w:caps/>
                        <w:sz w:val="12"/>
                        <w:szCs w:val="12"/>
                      </w:rPr>
                      <w:t>кАв</w:t>
                    </w:r>
                    <w:r>
                      <w:rPr>
                        <w:rFonts w:ascii="Arial Narrow" w:hAnsi="Arial Narrow"/>
                        <w:b/>
                        <w:caps/>
                        <w:sz w:val="12"/>
                        <w:szCs w:val="12"/>
                      </w:rPr>
                      <w:t>Ж</w:t>
                    </w:r>
                  </w:p>
                </w:txbxContent>
              </v:textbox>
            </v:shape>
            <v:shape id="_x0000_s1721" type="#_x0000_t202" style="position:absolute;left:-8;top:4221;width:522;height:270" stroked="f">
              <v:textbox style="mso-next-textbox:#_x0000_s1721" inset="0,0,0,0">
                <w:txbxContent>
                  <w:p w:rsidR="006358E0" w:rsidRPr="00AA59C6" w:rsidRDefault="006358E0" w:rsidP="00B85691">
                    <w:pPr>
                      <w:rPr>
                        <w:sz w:val="10"/>
                        <w:szCs w:val="10"/>
                      </w:rPr>
                    </w:pPr>
                    <w:r w:rsidRPr="00AA59C6">
                      <w:rPr>
                        <w:sz w:val="10"/>
                        <w:szCs w:val="10"/>
                      </w:rPr>
                      <w:t>Тракторы</w:t>
                    </w:r>
                  </w:p>
                </w:txbxContent>
              </v:textbox>
            </v:shape>
            <v:shape id="_x0000_s1720" type="#_x0000_t202" style="position:absolute;left:560;top:4242;width:700;height:258" stroked="f">
              <v:textbox style="mso-next-textbox:#_x0000_s1720" inset="0,0,0,0">
                <w:txbxContent>
                  <w:p w:rsidR="006358E0" w:rsidRPr="00052308" w:rsidRDefault="006358E0" w:rsidP="00B85691">
                    <w:pPr>
                      <w:spacing w:line="240" w:lineRule="auto"/>
                      <w:rPr>
                        <w:sz w:val="10"/>
                        <w:szCs w:val="10"/>
                      </w:rPr>
                    </w:pPr>
                    <w:r w:rsidRPr="00052308">
                      <w:rPr>
                        <w:sz w:val="10"/>
                        <w:szCs w:val="10"/>
                      </w:rPr>
                      <w:t>Транспортные</w:t>
                    </w:r>
                  </w:p>
                  <w:p w:rsidR="006358E0" w:rsidRPr="00052308" w:rsidRDefault="006358E0" w:rsidP="00B85691">
                    <w:pPr>
                      <w:spacing w:line="240" w:lineRule="auto"/>
                      <w:jc w:val="center"/>
                      <w:rPr>
                        <w:sz w:val="10"/>
                        <w:szCs w:val="10"/>
                      </w:rPr>
                    </w:pPr>
                    <w:r w:rsidRPr="00AA59C6">
                      <w:rPr>
                        <w:sz w:val="10"/>
                        <w:szCs w:val="10"/>
                      </w:rPr>
                      <w:t>тележки</w:t>
                    </w:r>
                  </w:p>
                </w:txbxContent>
              </v:textbox>
            </v:shape>
            <v:shape id="_x0000_s1735" type="#_x0000_t202" style="position:absolute;left:1260;top:4227;width:534;height:224" stroked="f">
              <v:textbox style="mso-next-textbox:#_x0000_s1735" inset="0,0,0,0">
                <w:txbxContent>
                  <w:p w:rsidR="006358E0" w:rsidRPr="00052308" w:rsidRDefault="006358E0" w:rsidP="00B85691">
                    <w:pPr>
                      <w:spacing w:line="240" w:lineRule="auto"/>
                      <w:jc w:val="center"/>
                      <w:rPr>
                        <w:sz w:val="10"/>
                        <w:szCs w:val="10"/>
                      </w:rPr>
                    </w:pPr>
                    <w:r>
                      <w:rPr>
                        <w:sz w:val="10"/>
                        <w:szCs w:val="10"/>
                      </w:rPr>
                      <w:t>Засеянные поля</w:t>
                    </w:r>
                  </w:p>
                </w:txbxContent>
              </v:textbox>
            </v:shape>
            <v:shape id="_x0000_s1736" type="#_x0000_t202" style="position:absolute;left:1874;top:4219;width:546;height:192" stroked="f">
              <v:textbox style="mso-next-textbox:#_x0000_s1736" inset="0,0,0,0">
                <w:txbxContent>
                  <w:p w:rsidR="006358E0" w:rsidRPr="00052308" w:rsidRDefault="006358E0" w:rsidP="00B85691">
                    <w:pPr>
                      <w:spacing w:line="240" w:lineRule="auto"/>
                      <w:jc w:val="center"/>
                      <w:rPr>
                        <w:sz w:val="10"/>
                        <w:szCs w:val="10"/>
                      </w:rPr>
                    </w:pPr>
                    <w:r>
                      <w:rPr>
                        <w:sz w:val="10"/>
                        <w:szCs w:val="10"/>
                      </w:rPr>
                      <w:t>Сады</w:t>
                    </w:r>
                  </w:p>
                </w:txbxContent>
              </v:textbox>
            </v:shape>
            <v:shape id="_x0000_s1719" type="#_x0000_t202" style="position:absolute;left:3204;top:4260;width:400;height:240" stroked="f">
              <v:textbox style="mso-next-textbox:#_x0000_s1719" inset="0,0,0,0">
                <w:txbxContent>
                  <w:p w:rsidR="006358E0" w:rsidRPr="00AA59C6" w:rsidRDefault="006358E0" w:rsidP="006C304D">
                    <w:pPr>
                      <w:spacing w:line="220" w:lineRule="atLeast"/>
                      <w:jc w:val="center"/>
                    </w:pPr>
                    <w:r w:rsidRPr="00052308">
                      <w:rPr>
                        <w:sz w:val="10"/>
                        <w:szCs w:val="10"/>
                      </w:rPr>
                      <w:t>Козы</w:t>
                    </w:r>
                  </w:p>
                </w:txbxContent>
              </v:textbox>
            </v:shape>
            <v:shape id="_x0000_s1722" type="#_x0000_t202" style="position:absolute;left:3736;top:4254;width:474;height:246" stroked="f">
              <v:textbox style="mso-next-textbox:#_x0000_s1722" inset="0,0,0,0">
                <w:txbxContent>
                  <w:p w:rsidR="006358E0" w:rsidRPr="00D95DEA" w:rsidRDefault="006358E0" w:rsidP="00B85691">
                    <w:pPr>
                      <w:jc w:val="center"/>
                      <w:rPr>
                        <w:sz w:val="10"/>
                        <w:szCs w:val="10"/>
                      </w:rPr>
                    </w:pPr>
                    <w:r w:rsidRPr="00052308">
                      <w:rPr>
                        <w:sz w:val="10"/>
                        <w:szCs w:val="10"/>
                      </w:rPr>
                      <w:t>К</w:t>
                    </w:r>
                    <w:r>
                      <w:rPr>
                        <w:sz w:val="10"/>
                        <w:szCs w:val="10"/>
                      </w:rPr>
                      <w:t>ур</w:t>
                    </w:r>
                    <w:r w:rsidRPr="00052308">
                      <w:rPr>
                        <w:sz w:val="10"/>
                        <w:szCs w:val="10"/>
                      </w:rPr>
                      <w:t>ы</w:t>
                    </w:r>
                  </w:p>
                </w:txbxContent>
              </v:textbox>
            </v:shape>
            <v:shape id="_x0000_s1723" type="#_x0000_t202" style="position:absolute;left:4410;top:4236;width:400;height:264" stroked="f">
              <v:textbox style="mso-next-textbox:#_x0000_s1723" inset="0,0,0,0">
                <w:txbxContent>
                  <w:p w:rsidR="006358E0" w:rsidRPr="00D95DEA" w:rsidRDefault="006358E0" w:rsidP="00B85691">
                    <w:pPr>
                      <w:jc w:val="center"/>
                      <w:rPr>
                        <w:sz w:val="10"/>
                        <w:szCs w:val="10"/>
                      </w:rPr>
                    </w:pPr>
                    <w:r>
                      <w:rPr>
                        <w:sz w:val="10"/>
                        <w:szCs w:val="10"/>
                      </w:rPr>
                      <w:t>Плуги</w:t>
                    </w:r>
                  </w:p>
                </w:txbxContent>
              </v:textbox>
            </v:shape>
            <v:shape id="_x0000_s1724" type="#_x0000_t202" style="position:absolute;left:4906;top:4242;width:700;height:258" stroked="f">
              <v:textbox style="mso-next-textbox:#_x0000_s1724" inset="0,0,0,0">
                <w:txbxContent>
                  <w:p w:rsidR="006358E0" w:rsidRPr="00D95DEA" w:rsidRDefault="006358E0" w:rsidP="00B85691">
                    <w:pPr>
                      <w:rPr>
                        <w:sz w:val="10"/>
                        <w:szCs w:val="10"/>
                      </w:rPr>
                    </w:pPr>
                    <w:r>
                      <w:rPr>
                        <w:sz w:val="10"/>
                        <w:szCs w:val="10"/>
                      </w:rPr>
                      <w:t>Культиваторы</w:t>
                    </w:r>
                  </w:p>
                </w:txbxContent>
              </v:textbox>
            </v:shape>
            <v:shape id="_x0000_s1737" type="#_x0000_t202" style="position:absolute;left:5656;top:4221;width:522;height:279" stroked="f">
              <v:textbox style="mso-next-textbox:#_x0000_s1737" inset="0,0,0,0">
                <w:txbxContent>
                  <w:p w:rsidR="006358E0" w:rsidRPr="00052308" w:rsidRDefault="006358E0" w:rsidP="00B85691">
                    <w:pPr>
                      <w:spacing w:line="240" w:lineRule="auto"/>
                      <w:jc w:val="center"/>
                      <w:rPr>
                        <w:sz w:val="10"/>
                        <w:szCs w:val="10"/>
                      </w:rPr>
                    </w:pPr>
                    <w:r>
                      <w:rPr>
                        <w:sz w:val="10"/>
                        <w:szCs w:val="10"/>
                      </w:rPr>
                      <w:t>Колесные тачки</w:t>
                    </w:r>
                  </w:p>
                </w:txbxContent>
              </v:textbox>
            </v:shape>
            <w10:anchorlock/>
          </v:group>
        </w:pict>
      </w:r>
    </w:p>
    <w:p w:rsidR="00B85691" w:rsidRPr="001C38CD" w:rsidRDefault="00FD2F5F" w:rsidP="00674D35">
      <w:pPr>
        <w:pStyle w:val="SingleTxtGR"/>
        <w:spacing w:before="240" w:after="0"/>
        <w:rPr>
          <w:sz w:val="18"/>
          <w:szCs w:val="18"/>
        </w:rPr>
      </w:pPr>
      <w:r w:rsidRPr="001C38CD">
        <w:rPr>
          <w:i/>
          <w:sz w:val="18"/>
          <w:szCs w:val="18"/>
        </w:rPr>
        <w:t>Источник:</w:t>
      </w:r>
      <w:r w:rsidR="00B85691" w:rsidRPr="001C38CD">
        <w:rPr>
          <w:sz w:val="18"/>
          <w:szCs w:val="18"/>
        </w:rPr>
        <w:t xml:space="preserve"> Доклад Зимбабве о прогрессе в достижении ЦРТ (2004 год).</w:t>
      </w:r>
    </w:p>
    <w:p w:rsidR="00B85691" w:rsidRPr="001C38CD" w:rsidRDefault="00B85691" w:rsidP="006C304D">
      <w:pPr>
        <w:pStyle w:val="SingleTxtGR"/>
        <w:rPr>
          <w:sz w:val="18"/>
          <w:szCs w:val="18"/>
        </w:rPr>
      </w:pPr>
      <w:r w:rsidRPr="001C38CD">
        <w:rPr>
          <w:i/>
          <w:sz w:val="18"/>
          <w:szCs w:val="18"/>
        </w:rPr>
        <w:t>Обозначения:</w:t>
      </w:r>
      <w:r w:rsidRPr="001C38CD">
        <w:rPr>
          <w:sz w:val="18"/>
          <w:szCs w:val="18"/>
        </w:rPr>
        <w:t xml:space="preserve"> КАВЖ – количество активов во владении женщин. КАВМ – количество активов во владении мужчин. КАСВ – количество активов, находящихся в совместном владении.</w:t>
      </w:r>
    </w:p>
    <w:p w:rsidR="00B85691" w:rsidRPr="001C38CD" w:rsidRDefault="00B85691" w:rsidP="006C304D">
      <w:pPr>
        <w:pStyle w:val="SingleTxtGR"/>
      </w:pPr>
      <w:r w:rsidRPr="001C38CD">
        <w:t>222.</w:t>
      </w:r>
      <w:r w:rsidRPr="001C38CD">
        <w:tab/>
        <w:t>В течение последних 22 лет Корпорация по развитию малых предприятий (СЕДКО) оказывает финансовую поддержку микро-, малым и средним пре</w:t>
      </w:r>
      <w:r w:rsidRPr="001C38CD">
        <w:t>д</w:t>
      </w:r>
      <w:r w:rsidRPr="001C38CD">
        <w:t>приятиям. Однако данной поддержкой пользуется неизменно меньшее по сра</w:t>
      </w:r>
      <w:r w:rsidRPr="001C38CD">
        <w:t>в</w:t>
      </w:r>
      <w:r w:rsidRPr="001C38CD">
        <w:t>нению с мужчинами число женщин: их доля в среднем составляет 14 процентов на протяжении многих лет. В рамках другой схемы, предложенной Резервным банком Зимбабве в 2006 году с целью поддержать производство на малых и средних предприятиях, на долю женщин, по состоянию на август 2007 года, приходилось почти 44 процента общей суммы выделенных средств. Женщины по-прежнему получают меньший объем финансовой поддержки даже в тех се</w:t>
      </w:r>
      <w:r w:rsidRPr="001C38CD">
        <w:t>к</w:t>
      </w:r>
      <w:r w:rsidRPr="001C38CD">
        <w:t>торах, в которых они доминируют, таких как неформальный сектор, сектор микро- и малых предприятий и сельскохозяйственное производство, где их доля в качестве неквалифицированных работников формального сельскохозяйстве</w:t>
      </w:r>
      <w:r w:rsidRPr="001C38CD">
        <w:t>н</w:t>
      </w:r>
      <w:r w:rsidRPr="001C38CD">
        <w:t>ного сектора превышает долю мужчин. Женщины составляют большинство производителей основных продуктов питания в Зимбабве и выполняют 70 процентов домашнего труда и труда в семейных хозяйствах в сельских о</w:t>
      </w:r>
      <w:r w:rsidRPr="001C38CD">
        <w:t>б</w:t>
      </w:r>
      <w:r w:rsidRPr="001C38CD">
        <w:t>щинах, где они составляют 86 процентов населения. В национальном бюджете на 2008 год Министерство финансов предусмотрело определенные ассигнов</w:t>
      </w:r>
      <w:r w:rsidRPr="001C38CD">
        <w:t>а</w:t>
      </w:r>
      <w:r w:rsidRPr="001C38CD">
        <w:t>ния на женщин и молодежь, с тем чтобы расширить экономические права и возможности данных групп населения.</w:t>
      </w:r>
    </w:p>
    <w:p w:rsidR="00B85691" w:rsidRPr="001C38CD" w:rsidRDefault="00B85691" w:rsidP="00674D35">
      <w:pPr>
        <w:pStyle w:val="H23GR"/>
      </w:pPr>
      <w:r w:rsidRPr="001C38CD">
        <w:tab/>
        <w:t>a)</w:t>
      </w:r>
      <w:r w:rsidRPr="001C38CD">
        <w:tab/>
        <w:t>Конституционные меры</w:t>
      </w:r>
    </w:p>
    <w:p w:rsidR="00B85691" w:rsidRPr="001C38CD" w:rsidRDefault="00B85691" w:rsidP="006C304D">
      <w:pPr>
        <w:pStyle w:val="SingleTxtGR"/>
      </w:pPr>
      <w:r w:rsidRPr="001C38CD">
        <w:t>223.</w:t>
      </w:r>
      <w:r w:rsidRPr="001C38CD">
        <w:tab/>
        <w:t>Конституция Зимбабве закладывает основы для развития экономики п</w:t>
      </w:r>
      <w:r w:rsidRPr="001C38CD">
        <w:t>у</w:t>
      </w:r>
      <w:r w:rsidRPr="001C38CD">
        <w:t>тем использования земли, поскольку Зимбабве является сельскохозяйственной страной. С этой целью в статье 23 (3) (a) Конституции предусмотрено равное отношение к мужчинам и женщина при выделении или распределении з</w:t>
      </w:r>
      <w:r w:rsidRPr="001C38CD">
        <w:t>е</w:t>
      </w:r>
      <w:r w:rsidRPr="001C38CD">
        <w:t>мель, а также в том, что касается других прав и интересов в рамках любой программы земельной р</w:t>
      </w:r>
      <w:r w:rsidRPr="001C38CD">
        <w:t>е</w:t>
      </w:r>
      <w:r w:rsidRPr="001C38CD">
        <w:t>формы.</w:t>
      </w:r>
    </w:p>
    <w:p w:rsidR="00B85691" w:rsidRPr="001C38CD" w:rsidRDefault="00B85691" w:rsidP="00674D35">
      <w:pPr>
        <w:pStyle w:val="H23GR"/>
      </w:pPr>
      <w:r w:rsidRPr="001C38CD">
        <w:tab/>
        <w:t>b)</w:t>
      </w:r>
      <w:r w:rsidRPr="001C38CD">
        <w:tab/>
        <w:t>Законодательные меры</w:t>
      </w:r>
    </w:p>
    <w:p w:rsidR="00B85691" w:rsidRPr="001C38CD" w:rsidRDefault="00B85691" w:rsidP="006C304D">
      <w:pPr>
        <w:pStyle w:val="SingleTxtGR"/>
      </w:pPr>
      <w:r w:rsidRPr="001C38CD">
        <w:t>224.</w:t>
      </w:r>
      <w:r w:rsidRPr="001C38CD">
        <w:tab/>
        <w:t>Закон о предотвращении дискриминации в сфере недвижимости [гл</w:t>
      </w:r>
      <w:r w:rsidRPr="001C38CD">
        <w:t>а</w:t>
      </w:r>
      <w:r w:rsidRPr="001C38CD">
        <w:t>ва 10:12] запрещает дискриминацию в отношении права распоряжаться недв</w:t>
      </w:r>
      <w:r w:rsidRPr="001C38CD">
        <w:t>и</w:t>
      </w:r>
      <w:r w:rsidRPr="001C38CD">
        <w:t>жимостью. Закон также запрещает финансовым учреждениям продолжать ди</w:t>
      </w:r>
      <w:r w:rsidRPr="001C38CD">
        <w:t>с</w:t>
      </w:r>
      <w:r w:rsidRPr="001C38CD">
        <w:t>криминацию по признаку пола, среди прочих признаков, отказывая в предо</w:t>
      </w:r>
      <w:r w:rsidRPr="001C38CD">
        <w:t>с</w:t>
      </w:r>
      <w:r w:rsidRPr="001C38CD">
        <w:t>тавлении ссуд или иной финансовой помощи для целей приобретения, найма, строительства или ремо</w:t>
      </w:r>
      <w:r w:rsidRPr="001C38CD">
        <w:t>н</w:t>
      </w:r>
      <w:r w:rsidRPr="001C38CD">
        <w:t>та любой недвижимости лицам определенного пола.</w:t>
      </w:r>
    </w:p>
    <w:p w:rsidR="00B85691" w:rsidRPr="001C38CD" w:rsidRDefault="00B85691" w:rsidP="006C304D">
      <w:pPr>
        <w:pStyle w:val="SingleTxtGR"/>
      </w:pPr>
      <w:r w:rsidRPr="001C38CD">
        <w:t>225.</w:t>
      </w:r>
      <w:r w:rsidRPr="001C38CD">
        <w:tab/>
        <w:t>Имеются и другие законодательные акты, такие как Закон о Народном сберегательном банке Зи</w:t>
      </w:r>
      <w:r w:rsidRPr="001C38CD">
        <w:t>м</w:t>
      </w:r>
      <w:r w:rsidRPr="001C38CD">
        <w:t>бабве (НСБ) [глава 24:22] и Закон о строительных кооперативах [глава 24:02], которые исключают дискриминацию в отношении независимых прав женщин как вкладчиков. Если Закон о Народном сберег</w:t>
      </w:r>
      <w:r w:rsidRPr="001C38CD">
        <w:t>а</w:t>
      </w:r>
      <w:r w:rsidRPr="001C38CD">
        <w:t>тельном банке Зимбабве является гендерно нейтральным, то статья 18 Закона о строительных кооперативах однозначно признает женщин в качестве потенц</w:t>
      </w:r>
      <w:r w:rsidRPr="001C38CD">
        <w:t>и</w:t>
      </w:r>
      <w:r w:rsidRPr="001C38CD">
        <w:t>альных независимых вкладчиков и отказывает мужьям, которые также являются членами конкретного строительного кооператива, в возможности з</w:t>
      </w:r>
      <w:r w:rsidRPr="001C38CD">
        <w:t>а</w:t>
      </w:r>
      <w:r w:rsidRPr="001C38CD">
        <w:t>прашивать у кооператива какие-либо персональные сведения об акциях, находящихся в ра</w:t>
      </w:r>
      <w:r w:rsidRPr="001C38CD">
        <w:t>с</w:t>
      </w:r>
      <w:r w:rsidRPr="001C38CD">
        <w:t>поряжении их жен, или депозитах, внесенных ими в данный кооператив, без письменного согласия женщин. По закону, женщины, независимо от их семе</w:t>
      </w:r>
      <w:r w:rsidRPr="001C38CD">
        <w:t>й</w:t>
      </w:r>
      <w:r w:rsidRPr="001C38CD">
        <w:t>ного положения, могут получать от финансовых учреждений ссуды для целей инвестирования и приобретать недвижимое имущество или иные формы собс</w:t>
      </w:r>
      <w:r w:rsidRPr="001C38CD">
        <w:t>т</w:t>
      </w:r>
      <w:r w:rsidRPr="001C38CD">
        <w:t>венн</w:t>
      </w:r>
      <w:r w:rsidRPr="001C38CD">
        <w:t>о</w:t>
      </w:r>
      <w:r w:rsidRPr="001C38CD">
        <w:t>сти.</w:t>
      </w:r>
    </w:p>
    <w:p w:rsidR="00B85691" w:rsidRPr="001C38CD" w:rsidRDefault="00B85691" w:rsidP="00674D35">
      <w:pPr>
        <w:pStyle w:val="H23GR"/>
      </w:pPr>
      <w:r w:rsidRPr="001C38CD">
        <w:tab/>
        <w:t>c)</w:t>
      </w:r>
      <w:r w:rsidRPr="001C38CD">
        <w:tab/>
        <w:t xml:space="preserve">Административные и другие меры </w:t>
      </w:r>
    </w:p>
    <w:p w:rsidR="00B85691" w:rsidRPr="001C38CD" w:rsidRDefault="00B85691" w:rsidP="006C304D">
      <w:pPr>
        <w:pStyle w:val="SingleTxtGR"/>
      </w:pPr>
      <w:r w:rsidRPr="001C38CD">
        <w:t>226.</w:t>
      </w:r>
      <w:r w:rsidRPr="001C38CD">
        <w:tab/>
        <w:t>В целях претворения в жизнь политики расширения экономических прав правительство взаимодействует с организациями гражданского общества, зан</w:t>
      </w:r>
      <w:r w:rsidRPr="001C38CD">
        <w:t>и</w:t>
      </w:r>
      <w:r w:rsidRPr="001C38CD">
        <w:t>мающимися вопросами расширения экономич</w:t>
      </w:r>
      <w:r w:rsidRPr="001C38CD">
        <w:t>е</w:t>
      </w:r>
      <w:r w:rsidRPr="001C38CD">
        <w:t>ских прав женщин.</w:t>
      </w:r>
    </w:p>
    <w:p w:rsidR="00B85691" w:rsidRPr="001C38CD" w:rsidRDefault="00B85691" w:rsidP="006C304D">
      <w:pPr>
        <w:pStyle w:val="SingleTxtGR"/>
      </w:pPr>
      <w:r w:rsidRPr="001C38CD">
        <w:t>227.</w:t>
      </w:r>
      <w:r w:rsidRPr="001C38CD">
        <w:tab/>
        <w:t>Правительство предоставляет кредиты экономически целесообразным проектам, осуществляемым женщинами, через Фонд в интересах женщин и Фонд общинного развития, которыми управляет Министерство по делам же</w:t>
      </w:r>
      <w:r w:rsidRPr="001C38CD">
        <w:t>н</w:t>
      </w:r>
      <w:r w:rsidRPr="001C38CD">
        <w:t>щин, по вопросам гендерного равенства и общинного развития.</w:t>
      </w:r>
    </w:p>
    <w:p w:rsidR="00B85691" w:rsidRPr="001C38CD" w:rsidRDefault="00B85691" w:rsidP="006C304D">
      <w:pPr>
        <w:pStyle w:val="SingleTxtGR"/>
      </w:pPr>
      <w:r w:rsidRPr="001C38CD">
        <w:t>228.</w:t>
      </w:r>
      <w:r w:rsidRPr="001C38CD">
        <w:tab/>
        <w:t>В 2006 году правительство предоставило механизм кредитования  для осуществляемых женщинами проектов в области развития. В то время когда одни банки все еще требуют внесение залога в форме недвижимости, другие учитывают стоимость домашнего имущества как достаточную форму залога. Такой подход содействует решению проблем тех женщин, которые не владеют недвижимостью.</w:t>
      </w:r>
    </w:p>
    <w:p w:rsidR="00B85691" w:rsidRPr="001C38CD" w:rsidRDefault="00B85691" w:rsidP="00674D35">
      <w:pPr>
        <w:pStyle w:val="H4GR"/>
      </w:pPr>
      <w:r w:rsidRPr="001C38CD">
        <w:tab/>
        <w:t>i)</w:t>
      </w:r>
      <w:r w:rsidRPr="001C38CD">
        <w:tab/>
        <w:t>Проблемы</w:t>
      </w:r>
    </w:p>
    <w:p w:rsidR="00B85691" w:rsidRPr="001C38CD" w:rsidRDefault="00B85691" w:rsidP="006C304D">
      <w:pPr>
        <w:pStyle w:val="SingleTxtGR"/>
      </w:pPr>
      <w:r w:rsidRPr="001C38CD">
        <w:t>229.</w:t>
      </w:r>
      <w:r w:rsidRPr="001C38CD">
        <w:tab/>
        <w:t>Хотя финансовым учреждениям запрещено проявлять дискриминацию в отношении женщин при выдаче ссуд, многие женщины по-прежнему находятся в невыгодном положении из-за отсутствия у них имущественного обеспечения, что обусловлено их слабым экономическим положением. Кроме того, женщ</w:t>
      </w:r>
      <w:r w:rsidRPr="001C38CD">
        <w:t>и</w:t>
      </w:r>
      <w:r w:rsidRPr="001C38CD">
        <w:t>нам не хватает соответствующих навыков в области управления бизнесом.</w:t>
      </w:r>
    </w:p>
    <w:p w:rsidR="00B85691" w:rsidRPr="001C38CD" w:rsidRDefault="00B85691" w:rsidP="00674D35">
      <w:pPr>
        <w:pStyle w:val="H23GR"/>
      </w:pPr>
      <w:r w:rsidRPr="001C38CD">
        <w:tab/>
        <w:t>2.</w:t>
      </w:r>
      <w:r w:rsidRPr="001C38CD">
        <w:tab/>
        <w:t xml:space="preserve">Ликвидация дискриминации в отношении женщин в социальной жизни </w:t>
      </w:r>
    </w:p>
    <w:p w:rsidR="00B85691" w:rsidRPr="001C38CD" w:rsidRDefault="00B85691" w:rsidP="00674D35">
      <w:pPr>
        <w:pStyle w:val="H23GR"/>
      </w:pPr>
      <w:r w:rsidRPr="001C38CD">
        <w:tab/>
        <w:t>a)</w:t>
      </w:r>
      <w:r w:rsidRPr="001C38CD">
        <w:tab/>
        <w:t>Конституционные и законодательные меры</w:t>
      </w:r>
    </w:p>
    <w:p w:rsidR="00B85691" w:rsidRPr="001C38CD" w:rsidRDefault="00B85691" w:rsidP="006C304D">
      <w:pPr>
        <w:pStyle w:val="SingleTxtGR"/>
      </w:pPr>
      <w:r w:rsidRPr="001C38CD">
        <w:t>230.</w:t>
      </w:r>
      <w:r w:rsidRPr="001C38CD">
        <w:tab/>
        <w:t>Конституция не содержит конкретного положения о социальных правах. Однако законодательство о занятиях спортом конкретно признает необход</w:t>
      </w:r>
      <w:r w:rsidRPr="001C38CD">
        <w:t>и</w:t>
      </w:r>
      <w:r w:rsidRPr="001C38CD">
        <w:t>мость содействия женщинам в их социальной жизни.</w:t>
      </w:r>
    </w:p>
    <w:p w:rsidR="00B85691" w:rsidRPr="001C38CD" w:rsidRDefault="00B85691" w:rsidP="006C304D">
      <w:pPr>
        <w:pStyle w:val="SingleTxtGR"/>
      </w:pPr>
      <w:r w:rsidRPr="001C38CD">
        <w:t>231.</w:t>
      </w:r>
      <w:r w:rsidRPr="001C38CD">
        <w:tab/>
        <w:t>Законом о спорте и отдыхе [глава 25:15] учреждена Комиссия по делам спорта, целью которой, в частности, является обеспечение возможностей для занятий спортом и отдыха всем без исключения ж</w:t>
      </w:r>
      <w:r w:rsidRPr="001C38CD">
        <w:t>и</w:t>
      </w:r>
      <w:r w:rsidRPr="001C38CD">
        <w:t>телям Зимбабве. Положения этого Закона предоставляют лицам, получившим отказ от конкретных спорти</w:t>
      </w:r>
      <w:r w:rsidRPr="001C38CD">
        <w:t>в</w:t>
      </w:r>
      <w:r w:rsidRPr="001C38CD">
        <w:t>ных клубов, право апеллировать в национальные спортивные структуры. Если какое-либо лицо не довольно решением национальной структуры, оно может обратиться в Совет по спорту и отдыху, кот</w:t>
      </w:r>
      <w:r w:rsidRPr="001C38CD">
        <w:t>о</w:t>
      </w:r>
      <w:r w:rsidRPr="001C38CD">
        <w:t>рый подотчетен Комиссии по делам спорта и отдыха.</w:t>
      </w:r>
    </w:p>
    <w:p w:rsidR="00B85691" w:rsidRPr="001C38CD" w:rsidRDefault="00B85691" w:rsidP="00674D35">
      <w:pPr>
        <w:pStyle w:val="H23GR"/>
      </w:pPr>
      <w:r w:rsidRPr="001C38CD">
        <w:tab/>
        <w:t>b)</w:t>
      </w:r>
      <w:r w:rsidRPr="001C38CD">
        <w:tab/>
        <w:t>Административные и другие меры</w:t>
      </w:r>
    </w:p>
    <w:p w:rsidR="00B85691" w:rsidRPr="001C38CD" w:rsidRDefault="00B85691" w:rsidP="006C304D">
      <w:pPr>
        <w:pStyle w:val="SingleTxtGR"/>
      </w:pPr>
      <w:r w:rsidRPr="001C38CD">
        <w:t>232.</w:t>
      </w:r>
      <w:r w:rsidRPr="001C38CD">
        <w:tab/>
        <w:t>Комиссия по делам спорта и отдыха приступила к реализации программы "Женщины в спорте", призванной создать для женщин возможности участв</w:t>
      </w:r>
      <w:r w:rsidRPr="001C38CD">
        <w:t>о</w:t>
      </w:r>
      <w:r w:rsidRPr="001C38CD">
        <w:t>вать в спортивной жизни на всех уровнях, включая принятие решений. Пр</w:t>
      </w:r>
      <w:r w:rsidRPr="001C38CD">
        <w:t>о</w:t>
      </w:r>
      <w:r w:rsidRPr="001C38CD">
        <w:t>грамма пропагандирует включение женщин в руководящие структуры в о</w:t>
      </w:r>
      <w:r w:rsidRPr="001C38CD">
        <w:t>б</w:t>
      </w:r>
      <w:r w:rsidRPr="001C38CD">
        <w:t>ласти спорта.</w:t>
      </w:r>
    </w:p>
    <w:p w:rsidR="00B85691" w:rsidRPr="001C38CD" w:rsidRDefault="00B85691" w:rsidP="006C304D">
      <w:pPr>
        <w:pStyle w:val="SingleTxtGR"/>
      </w:pPr>
      <w:r w:rsidRPr="001C38CD">
        <w:t>233.</w:t>
      </w:r>
      <w:r w:rsidRPr="001C38CD">
        <w:tab/>
        <w:t>Для того чтобы обеспечить эффективное участие женщин в спортивной жизни на всех уровнях, Комиссия проводит для женщин занятия в области и</w:t>
      </w:r>
      <w:r w:rsidRPr="001C38CD">
        <w:t>н</w:t>
      </w:r>
      <w:r w:rsidRPr="001C38CD">
        <w:t>структорской и тренерской работы в различных видах спорта. Кроме того, К</w:t>
      </w:r>
      <w:r w:rsidRPr="001C38CD">
        <w:t>о</w:t>
      </w:r>
      <w:r w:rsidRPr="001C38CD">
        <w:t>миссия осуществляет информационно-просветительские программы на окру</w:t>
      </w:r>
      <w:r w:rsidRPr="001C38CD">
        <w:t>ж</w:t>
      </w:r>
      <w:r w:rsidRPr="001C38CD">
        <w:t>ном уровне. Сюда относится создание безопасного пространства и условий на уровне общин для участия женщин в спортивной деятельности посредством общинных клубов. В сентябре 2007 года была осуществлена просветительская программа на национальном уровне. Спортивные организации формально о</w:t>
      </w:r>
      <w:r w:rsidRPr="001C38CD">
        <w:t>т</w:t>
      </w:r>
      <w:r w:rsidRPr="001C38CD">
        <w:t>крыли для женщин возможность заниматься теми видами спорта, в которых обычно доминируют мужчины, такими как хоккей, крикет и футбол. Тем не м</w:t>
      </w:r>
      <w:r w:rsidRPr="001C38CD">
        <w:t>е</w:t>
      </w:r>
      <w:r w:rsidRPr="001C38CD">
        <w:t>нее состязания по традиционно мужским видам спорта привлекают большее число болельщиков, чем те, в которых выступают женщины. Имеет место нег</w:t>
      </w:r>
      <w:r w:rsidRPr="001C38CD">
        <w:t>а</w:t>
      </w:r>
      <w:r w:rsidRPr="001C38CD">
        <w:t>тивное отношение к женщинам, занимающимся спортом, особенно когда речь идет об уч</w:t>
      </w:r>
      <w:r w:rsidRPr="001C38CD">
        <w:t>а</w:t>
      </w:r>
      <w:r w:rsidRPr="001C38CD">
        <w:t xml:space="preserve">стии на профессиональной основе. </w:t>
      </w:r>
    </w:p>
    <w:p w:rsidR="00B85691" w:rsidRPr="001C38CD" w:rsidRDefault="00B85691" w:rsidP="00674D35">
      <w:pPr>
        <w:pStyle w:val="H1GR"/>
      </w:pPr>
      <w:r w:rsidRPr="001C38CD">
        <w:tab/>
      </w:r>
      <w:r w:rsidRPr="001C38CD">
        <w:tab/>
        <w:t xml:space="preserve">Статья 14. Сельские женщины </w:t>
      </w:r>
    </w:p>
    <w:p w:rsidR="00B85691" w:rsidRPr="001C38CD" w:rsidRDefault="00B85691" w:rsidP="00674D35">
      <w:pPr>
        <w:pStyle w:val="SingleTxtGR"/>
      </w:pPr>
      <w:r w:rsidRPr="001C38CD">
        <w:t>234.</w:t>
      </w:r>
      <w:r w:rsidRPr="001C38CD">
        <w:tab/>
        <w:t>Комитет выразил обеспокоенность по поводу сохраняющейся приве</w:t>
      </w:r>
      <w:r w:rsidRPr="001C38CD">
        <w:t>р</w:t>
      </w:r>
      <w:r w:rsidRPr="001C38CD">
        <w:t>женности нормам обычного права, поскольку они увековечивают дискримин</w:t>
      </w:r>
      <w:r w:rsidRPr="001C38CD">
        <w:t>а</w:t>
      </w:r>
      <w:r w:rsidRPr="001C38CD">
        <w:t>цию в отношении женщин, особенно в контексте с</w:t>
      </w:r>
      <w:r w:rsidRPr="001C38CD">
        <w:t>е</w:t>
      </w:r>
      <w:r w:rsidRPr="001C38CD">
        <w:t>мейной жизни. По мнению Комитета, женщины, проживающие в сельских районах, особенно уязвимы п</w:t>
      </w:r>
      <w:r w:rsidRPr="001C38CD">
        <w:t>е</w:t>
      </w:r>
      <w:r w:rsidRPr="001C38CD">
        <w:t>ред негативным отношением и дискриминационной традиционной практикой. Кроме того, Комитет отметил, что сельские женщины имеют более продолж</w:t>
      </w:r>
      <w:r w:rsidRPr="001C38CD">
        <w:t>и</w:t>
      </w:r>
      <w:r w:rsidRPr="001C38CD">
        <w:t xml:space="preserve">тельный рабочий день, чем любая другая группа населения. </w:t>
      </w:r>
    </w:p>
    <w:p w:rsidR="00B85691" w:rsidRPr="001C38CD" w:rsidRDefault="00B85691" w:rsidP="00674D35">
      <w:pPr>
        <w:pStyle w:val="H23GR"/>
      </w:pPr>
      <w:r w:rsidRPr="001C38CD">
        <w:tab/>
        <w:t>1.</w:t>
      </w:r>
      <w:r w:rsidRPr="001C38CD">
        <w:tab/>
        <w:t>Административные и другие меры</w:t>
      </w:r>
    </w:p>
    <w:p w:rsidR="00B85691" w:rsidRPr="001C38CD" w:rsidRDefault="00B85691" w:rsidP="00674D35">
      <w:pPr>
        <w:pStyle w:val="SingleTxtGR"/>
      </w:pPr>
      <w:r w:rsidRPr="001C38CD">
        <w:t>235.</w:t>
      </w:r>
      <w:r w:rsidRPr="001C38CD">
        <w:tab/>
        <w:t>Вопросы благополучия женщин, проживающих в сельских районах Зи</w:t>
      </w:r>
      <w:r w:rsidRPr="001C38CD">
        <w:t>м</w:t>
      </w:r>
      <w:r w:rsidRPr="001C38CD">
        <w:t>бабве, решаются с помощью политических мер, а не законодательных. Тем не менее закрепленный в Конституции принцип н</w:t>
      </w:r>
      <w:r w:rsidRPr="001C38CD">
        <w:t>е</w:t>
      </w:r>
      <w:r w:rsidRPr="001C38CD">
        <w:t>дискриминации применяется ко всем гражданам страны, включая сельских женщин. В целом около 65 процентов женщин Зимбабве проживают в сельских районах и активно уч</w:t>
      </w:r>
      <w:r w:rsidRPr="001C38CD">
        <w:t>а</w:t>
      </w:r>
      <w:r w:rsidRPr="001C38CD">
        <w:t>ствуют в развитии своих общин через программы общественных работ и другие проекты общинного развития, как, например, товарное огородничество и нат</w:t>
      </w:r>
      <w:r w:rsidRPr="001C38CD">
        <w:t>у</w:t>
      </w:r>
      <w:r w:rsidRPr="001C38CD">
        <w:t>ральное хозяйство. Правительство и агентства по развитию выступают иници</w:t>
      </w:r>
      <w:r w:rsidRPr="001C38CD">
        <w:t>а</w:t>
      </w:r>
      <w:r w:rsidRPr="001C38CD">
        <w:t xml:space="preserve">торами данных видов деятельности и оказывают им поддержку. </w:t>
      </w:r>
    </w:p>
    <w:p w:rsidR="00B85691" w:rsidRPr="001C38CD" w:rsidRDefault="00B85691" w:rsidP="00674D35">
      <w:pPr>
        <w:pStyle w:val="H23GR"/>
      </w:pPr>
      <w:r w:rsidRPr="001C38CD">
        <w:tab/>
        <w:t>a)</w:t>
      </w:r>
      <w:r w:rsidRPr="001C38CD">
        <w:tab/>
        <w:t>Доступ к медицинскому обслуживанию</w:t>
      </w:r>
    </w:p>
    <w:p w:rsidR="00B85691" w:rsidRPr="001C38CD" w:rsidRDefault="00B85691" w:rsidP="00674D35">
      <w:pPr>
        <w:pStyle w:val="SingleTxtGR"/>
      </w:pPr>
      <w:r w:rsidRPr="001C38CD">
        <w:t>236.</w:t>
      </w:r>
      <w:r w:rsidRPr="001C38CD">
        <w:tab/>
        <w:t>Правительство провело децентрализацию учреждений здравоохранения, с тем чтобы обеспечить доступ к медицинскому обслуживанию для сельского н</w:t>
      </w:r>
      <w:r w:rsidRPr="001C38CD">
        <w:t>а</w:t>
      </w:r>
      <w:r w:rsidRPr="001C38CD">
        <w:t>селения. С этой целью на сельском, окружном и провинциальном уровнях со</w:t>
      </w:r>
      <w:r w:rsidRPr="001C38CD">
        <w:t>з</w:t>
      </w:r>
      <w:r w:rsidRPr="001C38CD">
        <w:t>даны государственные медицинские учреждения. Правительство располагает специальными структурами и персоналом, которые осуществляют его програ</w:t>
      </w:r>
      <w:r w:rsidRPr="001C38CD">
        <w:t>м</w:t>
      </w:r>
      <w:r w:rsidRPr="001C38CD">
        <w:t>мы в сельских ра</w:t>
      </w:r>
      <w:r w:rsidRPr="001C38CD">
        <w:t>й</w:t>
      </w:r>
      <w:r w:rsidRPr="001C38CD">
        <w:t xml:space="preserve">онах, как, например, "Сельский работник здравоохранения". </w:t>
      </w:r>
    </w:p>
    <w:p w:rsidR="00B85691" w:rsidRPr="001C38CD" w:rsidRDefault="00B85691" w:rsidP="00674D35">
      <w:pPr>
        <w:pStyle w:val="SingleTxtGR"/>
      </w:pPr>
      <w:r w:rsidRPr="001C38CD">
        <w:t>237.</w:t>
      </w:r>
      <w:r w:rsidRPr="001C38CD">
        <w:tab/>
        <w:t>Для того чтобы дополнить предпринимаемые правительством усилия, р</w:t>
      </w:r>
      <w:r w:rsidRPr="001C38CD">
        <w:t>е</w:t>
      </w:r>
      <w:r w:rsidRPr="001C38CD">
        <w:t>лигиозные организации также создали миссионерские больницы во многих сельских поселениях. Как отмечалось в разделе, посвященном статье 12, Мин</w:t>
      </w:r>
      <w:r w:rsidRPr="001C38CD">
        <w:t>и</w:t>
      </w:r>
      <w:r w:rsidRPr="001C38CD">
        <w:t>стерство здравоохранения и благополучия детей осуществляет финансир</w:t>
      </w:r>
      <w:r w:rsidRPr="001C38CD">
        <w:t>о</w:t>
      </w:r>
      <w:r w:rsidRPr="001C38CD">
        <w:t>вание всех государственных медицинских учреждений и надзор за ними. Его надзо</w:t>
      </w:r>
      <w:r w:rsidRPr="001C38CD">
        <w:t>р</w:t>
      </w:r>
      <w:r w:rsidRPr="001C38CD">
        <w:t>ная функция также распространяется на частные медицинские учреждения.</w:t>
      </w:r>
    </w:p>
    <w:p w:rsidR="00B85691" w:rsidRPr="001C38CD" w:rsidRDefault="00B85691" w:rsidP="00674D35">
      <w:pPr>
        <w:pStyle w:val="SingleTxtGR"/>
      </w:pPr>
      <w:r w:rsidRPr="001C38CD">
        <w:t>238.</w:t>
      </w:r>
      <w:r w:rsidRPr="001C38CD">
        <w:tab/>
        <w:t>В настоящее время проводится политика по обеспечению того, чтобы все дети в возрасте до пяти лет и беременные женщины получали бесплатную м</w:t>
      </w:r>
      <w:r w:rsidRPr="001C38CD">
        <w:t>е</w:t>
      </w:r>
      <w:r w:rsidRPr="001C38CD">
        <w:t>дицинскую помощь. В рамках планирования семьи предлагаемые Национал</w:t>
      </w:r>
      <w:r w:rsidRPr="001C38CD">
        <w:t>ь</w:t>
      </w:r>
      <w:r w:rsidRPr="001C38CD">
        <w:t>ным советом Зимбабве по вопросам планирования семьи (НСЗПС) продукты распределяются на уровне общин. Сотрудники НСЗПС, называемые "depot holders", также проводят образовательные и консультационные программы по ИППП, включая ВИЧ.</w:t>
      </w:r>
    </w:p>
    <w:p w:rsidR="00B85691" w:rsidRPr="001C38CD" w:rsidRDefault="00B85691" w:rsidP="00674D35">
      <w:pPr>
        <w:pStyle w:val="H23GR"/>
      </w:pPr>
      <w:r w:rsidRPr="001C38CD">
        <w:tab/>
        <w:t>b)</w:t>
      </w:r>
      <w:r w:rsidRPr="001C38CD">
        <w:tab/>
        <w:t>Гендерное насилие и сельские женщины</w:t>
      </w:r>
    </w:p>
    <w:p w:rsidR="00B85691" w:rsidRPr="001C38CD" w:rsidRDefault="00B85691" w:rsidP="00674D35">
      <w:pPr>
        <w:pStyle w:val="SingleTxtGR"/>
      </w:pPr>
      <w:r w:rsidRPr="001C38CD">
        <w:t>239.</w:t>
      </w:r>
      <w:r w:rsidRPr="001C38CD">
        <w:tab/>
        <w:t>Просветительские программы по вопросам гендерного насилия пров</w:t>
      </w:r>
      <w:r w:rsidRPr="001C38CD">
        <w:t>о</w:t>
      </w:r>
      <w:r w:rsidRPr="001C38CD">
        <w:t>дятся для сельских женщин через низовые структуры Министерства по делам женщин, по вопросам гендерного равенства и общинного развития в сотрудн</w:t>
      </w:r>
      <w:r w:rsidRPr="001C38CD">
        <w:t>и</w:t>
      </w:r>
      <w:r w:rsidRPr="001C38CD">
        <w:t>честве с женскими НПО. Информационно-просветительские кампании нацел</w:t>
      </w:r>
      <w:r w:rsidRPr="001C38CD">
        <w:t>е</w:t>
      </w:r>
      <w:r w:rsidRPr="001C38CD">
        <w:t>ны на традиционных лидеров и других влиятельных лиц. Как уже обсуждалось в разделах, посвященных статьям 2 и 15, парламент принял Закон о бытовом насилии, который был одобрен президентом в февр</w:t>
      </w:r>
      <w:r w:rsidRPr="001C38CD">
        <w:t>а</w:t>
      </w:r>
      <w:r w:rsidRPr="001C38CD">
        <w:t>ле 2007 года.</w:t>
      </w:r>
    </w:p>
    <w:p w:rsidR="00B85691" w:rsidRPr="001C38CD" w:rsidRDefault="00B85691" w:rsidP="00674D35">
      <w:pPr>
        <w:pStyle w:val="H23GR"/>
      </w:pPr>
      <w:r w:rsidRPr="001C38CD">
        <w:tab/>
        <w:t>c)</w:t>
      </w:r>
      <w:r w:rsidRPr="001C38CD">
        <w:tab/>
        <w:t>Положение сирот и уязвимых детей, проживающих в сельских ра</w:t>
      </w:r>
      <w:r w:rsidRPr="001C38CD">
        <w:t>й</w:t>
      </w:r>
      <w:r w:rsidRPr="001C38CD">
        <w:t xml:space="preserve">онах </w:t>
      </w:r>
    </w:p>
    <w:p w:rsidR="00B85691" w:rsidRPr="001C38CD" w:rsidRDefault="00B85691" w:rsidP="00674D35">
      <w:pPr>
        <w:pStyle w:val="SingleTxtGR"/>
      </w:pPr>
      <w:r w:rsidRPr="001C38CD">
        <w:t>240.</w:t>
      </w:r>
      <w:r w:rsidRPr="001C38CD">
        <w:tab/>
        <w:t>В ответ на ВИЧ-пандемию, уровень распространения которой сейчас с</w:t>
      </w:r>
      <w:r w:rsidRPr="001C38CD">
        <w:t>о</w:t>
      </w:r>
      <w:r w:rsidRPr="001C38CD">
        <w:t>ставляет около 18 процентов и которая оставила сиротами, по оценкам, 761 тыс. детей, правительство разработало ин</w:t>
      </w:r>
      <w:r w:rsidRPr="001C38CD">
        <w:t>и</w:t>
      </w:r>
      <w:r w:rsidRPr="001C38CD">
        <w:t>циативу по вопросам ухода за сиротами, а именно Национальный план действий в интересах сирот и других уязвимых д</w:t>
      </w:r>
      <w:r w:rsidRPr="001C38CD">
        <w:t>е</w:t>
      </w:r>
      <w:r w:rsidRPr="001C38CD">
        <w:t>тей (НПД-СУД). Цель Плана действий состоит в том, чтобы предоставить з</w:t>
      </w:r>
      <w:r w:rsidRPr="001C38CD">
        <w:t>а</w:t>
      </w:r>
      <w:r w:rsidRPr="001C38CD">
        <w:t>тронутым ВИЧ детям базовые услуги. В декабре 2005 года правительство в партнерстве с ЮНИСЕФ провело обследование положения сирот и уязвимых детей (СУД) в сельских и густонаселенных городских районах, с тем чтобы з</w:t>
      </w:r>
      <w:r w:rsidRPr="001C38CD">
        <w:t>а</w:t>
      </w:r>
      <w:r w:rsidRPr="001C38CD">
        <w:t>ложить основу для мониторинга ситуации. В ходе обследования, в частности, было установлено, что сироты и уязвимые дети вдвое чаще бросают школу. Кроме того, обследование выяв</w:t>
      </w:r>
      <w:r w:rsidRPr="001C38CD">
        <w:t>и</w:t>
      </w:r>
      <w:r w:rsidRPr="001C38CD">
        <w:t>ло, что две трети домохозяйств, возглавляемых женщинами, по сравнению с третью домохозяйств, во</w:t>
      </w:r>
      <w:r w:rsidRPr="001C38CD">
        <w:t>з</w:t>
      </w:r>
      <w:r w:rsidRPr="001C38CD">
        <w:t>главляемых мужчинами, обеспечивают уход за одним или более сиротами и уязвимыми детьми, что св</w:t>
      </w:r>
      <w:r w:rsidRPr="001C38CD">
        <w:t>и</w:t>
      </w:r>
      <w:r w:rsidRPr="001C38CD">
        <w:t>детельствует о социальной ответственности, лежащей на женщинах в сельских районах.</w:t>
      </w:r>
    </w:p>
    <w:p w:rsidR="00B85691" w:rsidRPr="001C38CD" w:rsidRDefault="00B85691" w:rsidP="00674D35">
      <w:pPr>
        <w:pStyle w:val="SingleTxtGR"/>
      </w:pPr>
      <w:r w:rsidRPr="001C38CD">
        <w:t>241.</w:t>
      </w:r>
      <w:r w:rsidRPr="001C38CD">
        <w:tab/>
        <w:t>В рамках Зимбабвийского медико-демографического обследования (ЗМДО) также было устано</w:t>
      </w:r>
      <w:r w:rsidRPr="001C38CD">
        <w:t>в</w:t>
      </w:r>
      <w:r w:rsidRPr="001C38CD">
        <w:t>лено, что сироты по материнской линии с меньшей долей вероятности, чем сироты по отцовской линии, будут жить вместе со вс</w:t>
      </w:r>
      <w:r w:rsidRPr="001C38CD">
        <w:t>е</w:t>
      </w:r>
      <w:r w:rsidRPr="001C38CD">
        <w:t>ми родными братьями и сестрами в возрасте до 18 лет и что среди осиротевших девочек-подростков риск ранней сексуальной активности выше, чем среди мальчиков-подростков, я</w:t>
      </w:r>
      <w:r w:rsidRPr="001C38CD">
        <w:t>в</w:t>
      </w:r>
      <w:r w:rsidRPr="001C38CD">
        <w:t>ляющихся сиротами. Главным фактором в этой связи было названо сиротство по материнской линии</w:t>
      </w:r>
      <w:r w:rsidRPr="001C38CD">
        <w:rPr>
          <w:vertAlign w:val="superscript"/>
        </w:rPr>
        <w:footnoteReference w:id="22"/>
      </w:r>
      <w:r w:rsidRPr="001C38CD">
        <w:t>. Все эти факторы указывают на связанные с гендерным аспектом условия жизни и опыт сирот и уязвимых детей, причем девочки из данной категории находятся в худшем положении, чем мальчики. Национальная гендерная политика, Национальный план дейс</w:t>
      </w:r>
      <w:r w:rsidRPr="001C38CD">
        <w:t>т</w:t>
      </w:r>
      <w:r w:rsidRPr="001C38CD">
        <w:t>вий в интересах сирот и других уязвимых детей, Национальная стратегия бор</w:t>
      </w:r>
      <w:r w:rsidRPr="001C38CD">
        <w:t>ь</w:t>
      </w:r>
      <w:r w:rsidRPr="001C38CD">
        <w:t>бы с гендерным насилием и Национальный стратегический план по образов</w:t>
      </w:r>
      <w:r w:rsidRPr="001C38CD">
        <w:t>а</w:t>
      </w:r>
      <w:r w:rsidRPr="001C38CD">
        <w:t>нию девочек и других уязвимых детей направлены на решение некоторых ге</w:t>
      </w:r>
      <w:r w:rsidRPr="001C38CD">
        <w:t>н</w:t>
      </w:r>
      <w:r w:rsidRPr="001C38CD">
        <w:t>дерных вопросов в рамках национальных мер, принимаемых в связи с полож</w:t>
      </w:r>
      <w:r w:rsidRPr="001C38CD">
        <w:t>е</w:t>
      </w:r>
      <w:r w:rsidRPr="001C38CD">
        <w:t>нием сирот и уязвимых детей.</w:t>
      </w:r>
    </w:p>
    <w:p w:rsidR="00B85691" w:rsidRPr="001C38CD" w:rsidRDefault="00B85691" w:rsidP="00674D35">
      <w:pPr>
        <w:pStyle w:val="H23GR"/>
      </w:pPr>
      <w:r w:rsidRPr="001C38CD">
        <w:tab/>
        <w:t>d)</w:t>
      </w:r>
      <w:r w:rsidRPr="001C38CD">
        <w:tab/>
        <w:t>Доступ к образованию и программам предпринимательства</w:t>
      </w:r>
    </w:p>
    <w:p w:rsidR="00B85691" w:rsidRPr="001C38CD" w:rsidRDefault="00B85691" w:rsidP="00674D35">
      <w:pPr>
        <w:pStyle w:val="SingleTxtGR"/>
      </w:pPr>
      <w:r w:rsidRPr="001C38CD">
        <w:t>242.</w:t>
      </w:r>
      <w:r w:rsidRPr="001C38CD">
        <w:tab/>
        <w:t>Министерство образования, спорта и культуры открывает различные школы в сельских районах. Среди учащихся сельских начальных школ набл</w:t>
      </w:r>
      <w:r w:rsidRPr="001C38CD">
        <w:t>ю</w:t>
      </w:r>
      <w:r w:rsidRPr="001C38CD">
        <w:t>дается почти равное соотношение между мальчиками и девочками. Соответс</w:t>
      </w:r>
      <w:r w:rsidRPr="001C38CD">
        <w:t>т</w:t>
      </w:r>
      <w:r w:rsidRPr="001C38CD">
        <w:t>вующие статистические данные представлены в разделе, посвященном ст</w:t>
      </w:r>
      <w:r w:rsidRPr="001C38CD">
        <w:t>а</w:t>
      </w:r>
      <w:r w:rsidRPr="001C38CD">
        <w:t>тье 10. Кроме того, Министерство образования осуществляет в сельских ра</w:t>
      </w:r>
      <w:r w:rsidRPr="001C38CD">
        <w:t>й</w:t>
      </w:r>
      <w:r w:rsidRPr="001C38CD">
        <w:t>онах программы ликвидации неграмотности среди взрослого населения, бол</w:t>
      </w:r>
      <w:r w:rsidRPr="001C38CD">
        <w:t>ь</w:t>
      </w:r>
      <w:r w:rsidRPr="001C38CD">
        <w:t>шинство участников которых составляют женщины.</w:t>
      </w:r>
    </w:p>
    <w:p w:rsidR="00B85691" w:rsidRPr="001C38CD" w:rsidRDefault="00B85691" w:rsidP="00674D35">
      <w:pPr>
        <w:pStyle w:val="SingleTxtGR"/>
      </w:pPr>
      <w:r w:rsidRPr="001C38CD">
        <w:t>243.</w:t>
      </w:r>
      <w:r w:rsidRPr="001C38CD">
        <w:tab/>
        <w:t>Женщины также принимают участие в различных образовательных пр</w:t>
      </w:r>
      <w:r w:rsidRPr="001C38CD">
        <w:t>о</w:t>
      </w:r>
      <w:r w:rsidRPr="001C38CD">
        <w:t>граммах, реализуемых другими министерствами и НПО. В частности, прав</w:t>
      </w:r>
      <w:r w:rsidRPr="001C38CD">
        <w:t>и</w:t>
      </w:r>
      <w:r w:rsidRPr="001C38CD">
        <w:t>тельство создало учебный центр для сельских женщин, деятельность которого осуществляется при поддержке Детского фонда Организации Объединенных Наций (ЮНИСЕФ). Кроме того, Министерство реализует на низовом уровне предназначенные для маргинализированных женщин проекты самопомощи, к</w:t>
      </w:r>
      <w:r w:rsidRPr="001C38CD">
        <w:t>о</w:t>
      </w:r>
      <w:r w:rsidRPr="001C38CD">
        <w:t>торые главным образом направлены на смягчение последствий засухи, выз</w:t>
      </w:r>
      <w:r w:rsidRPr="001C38CD">
        <w:t>ы</w:t>
      </w:r>
      <w:r w:rsidRPr="001C38CD">
        <w:t>вающей голод в сельских районах.</w:t>
      </w:r>
    </w:p>
    <w:p w:rsidR="00B85691" w:rsidRPr="001C38CD" w:rsidRDefault="00B85691" w:rsidP="00674D35">
      <w:pPr>
        <w:pStyle w:val="H23GR"/>
      </w:pPr>
      <w:r w:rsidRPr="001C38CD">
        <w:tab/>
        <w:t>e)</w:t>
      </w:r>
      <w:r w:rsidRPr="001C38CD">
        <w:tab/>
        <w:t>Доступ к земле, безопасной воде и электроэнергии</w:t>
      </w:r>
    </w:p>
    <w:p w:rsidR="00B85691" w:rsidRPr="001C38CD" w:rsidRDefault="00B85691" w:rsidP="00674D35">
      <w:pPr>
        <w:pStyle w:val="H4GR"/>
      </w:pPr>
      <w:r w:rsidRPr="001C38CD">
        <w:tab/>
        <w:t>i)</w:t>
      </w:r>
      <w:r w:rsidRPr="001C38CD">
        <w:tab/>
        <w:t>Земля</w:t>
      </w:r>
    </w:p>
    <w:p w:rsidR="00B85691" w:rsidRPr="001C38CD" w:rsidRDefault="00B85691" w:rsidP="00674D35">
      <w:pPr>
        <w:pStyle w:val="SingleTxtGR"/>
      </w:pPr>
      <w:r w:rsidRPr="001C38CD">
        <w:t>244.</w:t>
      </w:r>
      <w:r w:rsidRPr="001C38CD">
        <w:tab/>
        <w:t>Как отмечалось в разделе, посвященном статье 13, Конституция гарант</w:t>
      </w:r>
      <w:r w:rsidRPr="001C38CD">
        <w:t>и</w:t>
      </w:r>
      <w:r w:rsidRPr="001C38CD">
        <w:t>рует женщинам доступ к земле для поселения на равной с мужчинами основе. Согласно статье 23(3a) Конституции государство равным образом относится к мужчинам и женщинам в вопросах выделения или распределения земель, вкл</w:t>
      </w:r>
      <w:r w:rsidRPr="001C38CD">
        <w:t>ю</w:t>
      </w:r>
      <w:r w:rsidRPr="001C38CD">
        <w:t>чая приобретаемые в связи с этим права и интересы, независимо от того, пр</w:t>
      </w:r>
      <w:r w:rsidRPr="001C38CD">
        <w:t>и</w:t>
      </w:r>
      <w:r w:rsidRPr="001C38CD">
        <w:t xml:space="preserve">знают или нет такие лица обычное право. </w:t>
      </w:r>
    </w:p>
    <w:p w:rsidR="00B85691" w:rsidRPr="001C38CD" w:rsidRDefault="00B85691" w:rsidP="00674D35">
      <w:pPr>
        <w:pStyle w:val="SingleTxtGR"/>
      </w:pPr>
      <w:r w:rsidRPr="001C38CD">
        <w:t>245.</w:t>
      </w:r>
      <w:r w:rsidRPr="001C38CD">
        <w:tab/>
        <w:t>Правительство, действуя через Департамент научных исследований и с</w:t>
      </w:r>
      <w:r w:rsidRPr="001C38CD">
        <w:t>о</w:t>
      </w:r>
      <w:r w:rsidRPr="001C38CD">
        <w:t>действия развитию сельского хозяйства, продолжает предоставлять полезные рекомендации по конкурентоспособному прои</w:t>
      </w:r>
      <w:r w:rsidRPr="001C38CD">
        <w:t>з</w:t>
      </w:r>
      <w:r w:rsidRPr="001C38CD">
        <w:t xml:space="preserve">водству новым фермерам из числа женщин. Кроме того, Банк сельскохозяйственного развития (Агрибанк) осуществляет финансирование сельскохозяйственной деятельности женщин. </w:t>
      </w:r>
    </w:p>
    <w:p w:rsidR="00B85691" w:rsidRPr="001C38CD" w:rsidRDefault="00B85691" w:rsidP="00674D35">
      <w:pPr>
        <w:pStyle w:val="H4GR"/>
      </w:pPr>
      <w:r w:rsidRPr="001C38CD">
        <w:tab/>
        <w:t>ii)</w:t>
      </w:r>
      <w:r w:rsidRPr="001C38CD">
        <w:tab/>
        <w:t>Вода</w:t>
      </w:r>
    </w:p>
    <w:p w:rsidR="00B85691" w:rsidRPr="001C38CD" w:rsidRDefault="00B85691" w:rsidP="00674D35">
      <w:pPr>
        <w:pStyle w:val="SingleTxtGR"/>
      </w:pPr>
      <w:r w:rsidRPr="001C38CD">
        <w:t>246.</w:t>
      </w:r>
      <w:r w:rsidRPr="001C38CD">
        <w:tab/>
        <w:t>Правительство ввело в действие Комплексную программу водоснабжения и санитарии в сельских районах (КПВССР), с тем чтобы содействовать обесп</w:t>
      </w:r>
      <w:r w:rsidRPr="001C38CD">
        <w:t>е</w:t>
      </w:r>
      <w:r w:rsidRPr="001C38CD">
        <w:t>чению сельского населения чистой водой путем строительства скважин, вод</w:t>
      </w:r>
      <w:r w:rsidRPr="001C38CD">
        <w:t>о</w:t>
      </w:r>
      <w:r w:rsidRPr="001C38CD">
        <w:t>проводных сетей и защищенных колодцев и путем сокращения расстояния до них, поскольку в большинстве случаев именно женщины и дети заняты доста</w:t>
      </w:r>
      <w:r w:rsidRPr="001C38CD">
        <w:t>в</w:t>
      </w:r>
      <w:r w:rsidRPr="001C38CD">
        <w:t>кой воды.</w:t>
      </w:r>
    </w:p>
    <w:p w:rsidR="00B85691" w:rsidRPr="001C38CD" w:rsidRDefault="00B85691" w:rsidP="00674D35">
      <w:pPr>
        <w:pStyle w:val="SingleTxtGR"/>
      </w:pPr>
      <w:r w:rsidRPr="001C38CD">
        <w:t>247.</w:t>
      </w:r>
      <w:r w:rsidRPr="001C38CD">
        <w:tab/>
        <w:t>Правительство также приступило к реализации проекта под названием "Стратегия регулирования использования водных ресурсов" (СРИВР). Проект связан со справедливым распределением воды между горнодобывающим сект</w:t>
      </w:r>
      <w:r w:rsidRPr="001C38CD">
        <w:t>о</w:t>
      </w:r>
      <w:r w:rsidRPr="001C38CD">
        <w:t>ром, сельскохозяйственным сектором и сектором бытовых потребителей в сел</w:t>
      </w:r>
      <w:r w:rsidRPr="001C38CD">
        <w:t>ь</w:t>
      </w:r>
      <w:r w:rsidRPr="001C38CD">
        <w:t>ских районах. На уровне общин созданы комитеты пользователей по управл</w:t>
      </w:r>
      <w:r w:rsidRPr="001C38CD">
        <w:t>е</w:t>
      </w:r>
      <w:r w:rsidRPr="001C38CD">
        <w:t>нию пунктами водоснабжения. Учитывая тот факт, что главными пользовател</w:t>
      </w:r>
      <w:r w:rsidRPr="001C38CD">
        <w:t>я</w:t>
      </w:r>
      <w:r w:rsidRPr="001C38CD">
        <w:t>ми воды являются женщины, именно они с</w:t>
      </w:r>
      <w:r w:rsidRPr="001C38CD">
        <w:t>о</w:t>
      </w:r>
      <w:r w:rsidRPr="001C38CD">
        <w:t>ставляют 60 процентов членов этих комитетов. Планирование всех программ на уровне деревень осуществляют д</w:t>
      </w:r>
      <w:r w:rsidRPr="001C38CD">
        <w:t>е</w:t>
      </w:r>
      <w:r w:rsidRPr="001C38CD">
        <w:t>ревенские подкомитеты водоснабжения и санитарии, в состав которых также входят женщ</w:t>
      </w:r>
      <w:r w:rsidRPr="001C38CD">
        <w:t>и</w:t>
      </w:r>
      <w:r w:rsidRPr="001C38CD">
        <w:t xml:space="preserve">ны. </w:t>
      </w:r>
    </w:p>
    <w:p w:rsidR="00B85691" w:rsidRPr="001C38CD" w:rsidRDefault="00B85691" w:rsidP="00674D35">
      <w:pPr>
        <w:pStyle w:val="SingleTxtGR"/>
      </w:pPr>
      <w:r w:rsidRPr="001C38CD">
        <w:t>248.</w:t>
      </w:r>
      <w:r w:rsidRPr="001C38CD">
        <w:tab/>
        <w:t>Программы по созданию потенциала, осуществляемые в рамках выш</w:t>
      </w:r>
      <w:r w:rsidRPr="001C38CD">
        <w:t>е</w:t>
      </w:r>
      <w:r w:rsidRPr="001C38CD">
        <w:t>указанной стратегии, охв</w:t>
      </w:r>
      <w:r w:rsidRPr="001C38CD">
        <w:t>а</w:t>
      </w:r>
      <w:r w:rsidRPr="001C38CD">
        <w:t>тывают вопросы использования воды для санитарно-гигиенических целей и для полива садов и огородов. Рассматривается также вопрос дополнительного спроса на безопасную воду и санитарно-гигиенические услуги для оборудованных в домах помещений для ухода за ВИЧ-инфицированными и больными СПИДом лицами. В программах профе</w:t>
      </w:r>
      <w:r w:rsidRPr="001C38CD">
        <w:t>с</w:t>
      </w:r>
      <w:r w:rsidRPr="001C38CD">
        <w:t>сиональной подготовки в области инфраструктуры женщины всегда составляют не менее четверти обучающихся. Программы охватывают такие области, как сооружение уборных, принцип действия деревенских насосов и рытье коло</w:t>
      </w:r>
      <w:r w:rsidRPr="001C38CD">
        <w:t>д</w:t>
      </w:r>
      <w:r w:rsidRPr="001C38CD">
        <w:t>цев</w:t>
      </w:r>
      <w:r w:rsidRPr="001C38CD">
        <w:rPr>
          <w:vertAlign w:val="superscript"/>
        </w:rPr>
        <w:footnoteReference w:id="23"/>
      </w:r>
      <w:r w:rsidRPr="001C38CD">
        <w:t>.</w:t>
      </w:r>
    </w:p>
    <w:p w:rsidR="00B85691" w:rsidRPr="001C38CD" w:rsidRDefault="00B85691" w:rsidP="00674D35">
      <w:pPr>
        <w:pStyle w:val="H4GR"/>
      </w:pPr>
      <w:r w:rsidRPr="001C38CD">
        <w:tab/>
        <w:t>iii)</w:t>
      </w:r>
      <w:r w:rsidRPr="001C38CD">
        <w:tab/>
        <w:t>Электроэнергия</w:t>
      </w:r>
    </w:p>
    <w:p w:rsidR="00B85691" w:rsidRPr="001C38CD" w:rsidRDefault="00B85691" w:rsidP="00674D35">
      <w:pPr>
        <w:pStyle w:val="SingleTxtGR"/>
      </w:pPr>
      <w:r w:rsidRPr="001C38CD">
        <w:t>249.</w:t>
      </w:r>
      <w:r w:rsidRPr="001C38CD">
        <w:tab/>
        <w:t>Для того чтобы приступить к осуществлению программы сельской эле</w:t>
      </w:r>
      <w:r w:rsidRPr="001C38CD">
        <w:t>к</w:t>
      </w:r>
      <w:r w:rsidRPr="001C38CD">
        <w:t>трификации, правительство создало Управление по электрификации сельских районов. С этого времени в рамках данной программы было электрифициров</w:t>
      </w:r>
      <w:r w:rsidRPr="001C38CD">
        <w:t>а</w:t>
      </w:r>
      <w:r w:rsidRPr="001C38CD">
        <w:t>но значительное число сельских домохозяйств и центров услуг. Программа н</w:t>
      </w:r>
      <w:r w:rsidRPr="001C38CD">
        <w:t>а</w:t>
      </w:r>
      <w:r w:rsidRPr="001C38CD">
        <w:t>целена на такие объекты, как школы, деловые центры, государственные службы содействия развитию сельского хозяйства, дома общинных лидеров, мелкие фермы, деревни, а также ирригационные системы, скважины и дамбы. По с</w:t>
      </w:r>
      <w:r w:rsidRPr="001C38CD">
        <w:t>о</w:t>
      </w:r>
      <w:r w:rsidRPr="001C38CD">
        <w:t>стоянию на март 2006 года в общей сложности было электриф</w:t>
      </w:r>
      <w:r w:rsidRPr="001C38CD">
        <w:t>и</w:t>
      </w:r>
      <w:r w:rsidRPr="001C38CD">
        <w:t xml:space="preserve">цировано 5124 объекта. </w:t>
      </w:r>
    </w:p>
    <w:p w:rsidR="00B85691" w:rsidRPr="001C38CD" w:rsidRDefault="00B85691" w:rsidP="00674D35">
      <w:pPr>
        <w:pStyle w:val="SingleTxtGR"/>
      </w:pPr>
      <w:r w:rsidRPr="001C38CD">
        <w:t>250.</w:t>
      </w:r>
      <w:r w:rsidRPr="001C38CD">
        <w:tab/>
        <w:t>Программа электрификации открыла для сельских женщин возможности заниматься приносящими доход проектами. Кроме того, она позволила пов</w:t>
      </w:r>
      <w:r w:rsidRPr="001C38CD">
        <w:t>ы</w:t>
      </w:r>
      <w:r w:rsidRPr="001C38CD">
        <w:t>сить качество услуг медицинских учреждений, поскольку к марту 2006 года б</w:t>
      </w:r>
      <w:r w:rsidRPr="001C38CD">
        <w:t>ы</w:t>
      </w:r>
      <w:r w:rsidRPr="001C38CD">
        <w:t>ло электрифицировано 67,5 процента сельских медпунктов. Проведенное Управлением по электрификации сельских районов исследование показало, что уровень пользования электричеством среди сельских женщин, особенно бедных сельских женщин, остается низким. Тем не менее в качестве результатов, улу</w:t>
      </w:r>
      <w:r w:rsidRPr="001C38CD">
        <w:t>ч</w:t>
      </w:r>
      <w:r w:rsidRPr="001C38CD">
        <w:t xml:space="preserve">шающих положение женщин, были отмечены следующие: </w:t>
      </w:r>
    </w:p>
    <w:p w:rsidR="00B85691" w:rsidRPr="001C38CD" w:rsidRDefault="00B85691" w:rsidP="00674D35">
      <w:pPr>
        <w:pStyle w:val="Bullet1GR"/>
      </w:pPr>
      <w:r w:rsidRPr="001C38CD">
        <w:t>снижение трудовых затрат на сбор воды благодаря использованию эле</w:t>
      </w:r>
      <w:r w:rsidRPr="001C38CD">
        <w:t>к</w:t>
      </w:r>
      <w:r w:rsidRPr="001C38CD">
        <w:t xml:space="preserve">трических водяных насосов; </w:t>
      </w:r>
    </w:p>
    <w:p w:rsidR="00B85691" w:rsidRPr="001C38CD" w:rsidRDefault="00B85691" w:rsidP="00674D35">
      <w:pPr>
        <w:pStyle w:val="Bullet1GR"/>
      </w:pPr>
      <w:r w:rsidRPr="001C38CD">
        <w:t>экономия времени и снижение трудовых затрат женщин на приг</w:t>
      </w:r>
      <w:r w:rsidRPr="001C38CD">
        <w:t>о</w:t>
      </w:r>
      <w:r w:rsidRPr="001C38CD">
        <w:t>товление пищи и на процессы обработки сельскохозяйственной продукции, такие как сбор и помол зерновых, лущение сорго и изготовление пасты из те</w:t>
      </w:r>
      <w:r w:rsidRPr="001C38CD">
        <w:t>р</w:t>
      </w:r>
      <w:r w:rsidRPr="001C38CD">
        <w:t>того арах</w:t>
      </w:r>
      <w:r w:rsidRPr="001C38CD">
        <w:t>и</w:t>
      </w:r>
      <w:r w:rsidRPr="001C38CD">
        <w:t xml:space="preserve">са; </w:t>
      </w:r>
    </w:p>
    <w:p w:rsidR="00B85691" w:rsidRPr="001C38CD" w:rsidRDefault="00B85691" w:rsidP="00674D35">
      <w:pPr>
        <w:pStyle w:val="Bullet1GR"/>
      </w:pPr>
      <w:r w:rsidRPr="001C38CD">
        <w:t>повышение степени безопасности и возможности женщин участвовать в общинных и школьных мероприятиях по вечерам;</w:t>
      </w:r>
    </w:p>
    <w:p w:rsidR="00B85691" w:rsidRPr="001C38CD" w:rsidRDefault="00B85691" w:rsidP="00674D35">
      <w:pPr>
        <w:pStyle w:val="Bullet1GR"/>
      </w:pPr>
      <w:r w:rsidRPr="001C38CD">
        <w:t>облегчение домашнего труда женщин и повышение продуктивности в</w:t>
      </w:r>
      <w:r w:rsidRPr="001C38CD">
        <w:t>ы</w:t>
      </w:r>
      <w:r w:rsidRPr="001C38CD">
        <w:t>полняемой ими приносящей доход деятельности благодаря освещению жилых и коммерческих помещений, использования холодильников и о</w:t>
      </w:r>
      <w:r w:rsidRPr="001C38CD">
        <w:t>с</w:t>
      </w:r>
      <w:r w:rsidRPr="001C38CD">
        <w:t>новных бытовых приборов, таких как утюги, электрические чайники и фены для сушки волос; а также</w:t>
      </w:r>
    </w:p>
    <w:p w:rsidR="00B85691" w:rsidRPr="001C38CD" w:rsidRDefault="00B85691" w:rsidP="00674D35">
      <w:pPr>
        <w:pStyle w:val="Bullet1GR"/>
      </w:pPr>
      <w:r w:rsidRPr="001C38CD">
        <w:t>увеличение женского и семейного социального капитала в области охр</w:t>
      </w:r>
      <w:r w:rsidRPr="001C38CD">
        <w:t>а</w:t>
      </w:r>
      <w:r w:rsidRPr="001C38CD">
        <w:t>ны зд</w:t>
      </w:r>
      <w:r w:rsidRPr="001C38CD">
        <w:t>о</w:t>
      </w:r>
      <w:r w:rsidRPr="001C38CD">
        <w:t>ровья и/или образования</w:t>
      </w:r>
      <w:r w:rsidRPr="001C38CD">
        <w:rPr>
          <w:vertAlign w:val="superscript"/>
        </w:rPr>
        <w:footnoteReference w:id="24"/>
      </w:r>
      <w:r w:rsidRPr="001C38CD">
        <w:t>.</w:t>
      </w:r>
    </w:p>
    <w:p w:rsidR="00B85691" w:rsidRPr="001C38CD" w:rsidRDefault="00B85691" w:rsidP="00674D35">
      <w:pPr>
        <w:pStyle w:val="SingleTxtGR"/>
      </w:pPr>
      <w:r w:rsidRPr="001C38CD">
        <w:t>251.</w:t>
      </w:r>
      <w:r w:rsidRPr="001C38CD">
        <w:tab/>
        <w:t>Система по сбору дезагрегированных по полу данных пока еще не введ</w:t>
      </w:r>
      <w:r w:rsidRPr="001C38CD">
        <w:t>е</w:t>
      </w:r>
      <w:r w:rsidRPr="001C38CD">
        <w:t xml:space="preserve">на. </w:t>
      </w:r>
    </w:p>
    <w:p w:rsidR="00B85691" w:rsidRPr="001C38CD" w:rsidRDefault="00B85691" w:rsidP="00674D35">
      <w:pPr>
        <w:pStyle w:val="H4GR"/>
      </w:pPr>
      <w:r w:rsidRPr="001C38CD">
        <w:tab/>
        <w:t>iv)</w:t>
      </w:r>
      <w:r w:rsidRPr="001C38CD">
        <w:tab/>
        <w:t>Проблемы</w:t>
      </w:r>
    </w:p>
    <w:p w:rsidR="00B85691" w:rsidRPr="001C38CD" w:rsidRDefault="00B85691" w:rsidP="00674D35">
      <w:pPr>
        <w:pStyle w:val="SingleTxtGR"/>
      </w:pPr>
      <w:r w:rsidRPr="001C38CD">
        <w:t>252.</w:t>
      </w:r>
      <w:r w:rsidRPr="001C38CD">
        <w:tab/>
        <w:t>Как и в городских районах, мужчины играют доминирующую роль в пр</w:t>
      </w:r>
      <w:r w:rsidRPr="001C38CD">
        <w:t>и</w:t>
      </w:r>
      <w:r w:rsidRPr="001C38CD">
        <w:t>нятии решений, каса</w:t>
      </w:r>
      <w:r w:rsidRPr="001C38CD">
        <w:t>ю</w:t>
      </w:r>
      <w:r w:rsidRPr="001C38CD">
        <w:t>щихся деторождения и планирования семьи, ограничивая тем самым возможность женщин сделать со</w:t>
      </w:r>
      <w:r w:rsidRPr="001C38CD">
        <w:t>б</w:t>
      </w:r>
      <w:r w:rsidRPr="001C38CD">
        <w:t>ственный репродуктивный выбор.</w:t>
      </w:r>
    </w:p>
    <w:p w:rsidR="00B85691" w:rsidRPr="001C38CD" w:rsidRDefault="00B85691" w:rsidP="00674D35">
      <w:pPr>
        <w:pStyle w:val="SingleTxtGR"/>
      </w:pPr>
      <w:r w:rsidRPr="001C38CD">
        <w:t>253.</w:t>
      </w:r>
      <w:r w:rsidRPr="001C38CD">
        <w:tab/>
        <w:t>Дискриминационные тенденции, которые могут быть обусловлены обы</w:t>
      </w:r>
      <w:r w:rsidRPr="001C38CD">
        <w:t>ч</w:t>
      </w:r>
      <w:r w:rsidRPr="001C38CD">
        <w:t>ным правом, затрагивают сельских женщин в большей степени, чем городских, поскольку жизнь первых в основном регулируется нормами обычного права. Несмотря на то что система расширенной семьи пока еще существует, она д</w:t>
      </w:r>
      <w:r w:rsidRPr="001C38CD">
        <w:t>о</w:t>
      </w:r>
      <w:r w:rsidRPr="001C38CD">
        <w:t>вольно быстро распадается из-за нищеты, высоких уровней безработицы, урб</w:t>
      </w:r>
      <w:r w:rsidRPr="001C38CD">
        <w:t>а</w:t>
      </w:r>
      <w:r w:rsidRPr="001C38CD">
        <w:t>низации и ВИЧ-пандемии. В силу указанных причин отмечается появление д</w:t>
      </w:r>
      <w:r w:rsidRPr="001C38CD">
        <w:t>о</w:t>
      </w:r>
      <w:r w:rsidRPr="001C38CD">
        <w:t>мохозяйств, главами которых являются дети. Жилищное строительство в сел</w:t>
      </w:r>
      <w:r w:rsidRPr="001C38CD">
        <w:t>ь</w:t>
      </w:r>
      <w:r w:rsidRPr="001C38CD">
        <w:t>ских районах не получило значительного развития, поскольку л</w:t>
      </w:r>
      <w:r w:rsidRPr="001C38CD">
        <w:t>ю</w:t>
      </w:r>
      <w:r w:rsidRPr="001C38CD">
        <w:t>ди по-прежнему сами строят свои дома.</w:t>
      </w:r>
    </w:p>
    <w:p w:rsidR="00B85691" w:rsidRPr="001C38CD" w:rsidRDefault="00B85691" w:rsidP="00674D35">
      <w:pPr>
        <w:pStyle w:val="H4GR"/>
      </w:pPr>
      <w:r w:rsidRPr="001C38CD">
        <w:tab/>
        <w:t>v)</w:t>
      </w:r>
      <w:r w:rsidRPr="001C38CD">
        <w:tab/>
        <w:t>Меры реагирования</w:t>
      </w:r>
    </w:p>
    <w:p w:rsidR="00B85691" w:rsidRPr="001C38CD" w:rsidRDefault="00B85691" w:rsidP="00674D35">
      <w:pPr>
        <w:pStyle w:val="SingleTxtGR"/>
      </w:pPr>
      <w:r w:rsidRPr="001C38CD">
        <w:t>254.</w:t>
      </w:r>
      <w:r w:rsidRPr="001C38CD">
        <w:tab/>
        <w:t>Национальный совет Зимбабве по вопросам планирования семьи также проводит пропагандистские программы, направленные на поощрение совмес</w:t>
      </w:r>
      <w:r w:rsidRPr="001C38CD">
        <w:t>т</w:t>
      </w:r>
      <w:r w:rsidRPr="001C38CD">
        <w:t>ного планирования семьи и принятие соответствующих решений сельскими женщинами и мужчинами.</w:t>
      </w:r>
    </w:p>
    <w:p w:rsidR="00B85691" w:rsidRPr="001C38CD" w:rsidRDefault="00B85691" w:rsidP="00674D35">
      <w:pPr>
        <w:pStyle w:val="SingleTxtGR"/>
      </w:pPr>
      <w:r w:rsidRPr="001C38CD">
        <w:t>255.</w:t>
      </w:r>
      <w:r w:rsidRPr="001C38CD">
        <w:tab/>
        <w:t>Правительство учредило Министерство сельского жилищного строител</w:t>
      </w:r>
      <w:r w:rsidRPr="001C38CD">
        <w:t>ь</w:t>
      </w:r>
      <w:r w:rsidRPr="001C38CD">
        <w:t>ства и социально-бытового обслуживания, с тем чтобы осуществлять надзор за программами жилищного строительства в сельских районах. Во всех сельских районах имеются окружные инспекторы Министерства, чтобы обеспечивать доступ всем нуждающимся в жилье лицам. Особое внимание уделяется семьям, вдовам и лицам с ограниченными возможностями. Финансирование обеспеч</w:t>
      </w:r>
      <w:r w:rsidRPr="001C38CD">
        <w:t>и</w:t>
      </w:r>
      <w:r w:rsidRPr="001C38CD">
        <w:t>вается через окружные и районные структуры Министерства, и возврат зае</w:t>
      </w:r>
      <w:r w:rsidRPr="001C38CD">
        <w:t>м</w:t>
      </w:r>
      <w:r w:rsidRPr="001C38CD">
        <w:t>ных средств ему начинается по завершении строительства ж</w:t>
      </w:r>
      <w:r w:rsidRPr="001C38CD">
        <w:t>и</w:t>
      </w:r>
      <w:r w:rsidRPr="001C38CD">
        <w:t>лищных объектов. Вместе с тем уровень финансирования уменьшается, если его получатели пр</w:t>
      </w:r>
      <w:r w:rsidRPr="001C38CD">
        <w:t>е</w:t>
      </w:r>
      <w:r w:rsidRPr="001C38CD">
        <w:t xml:space="preserve">доставляют надлежащую рабочую силу и такие строительные материалы, как речной песок. Министерство, в свою очередь, поставляет другие строительные материалы. </w:t>
      </w:r>
    </w:p>
    <w:p w:rsidR="00B85691" w:rsidRPr="001C38CD" w:rsidRDefault="00B85691" w:rsidP="00674D35">
      <w:pPr>
        <w:pStyle w:val="SingleTxtGR"/>
      </w:pPr>
      <w:r w:rsidRPr="001C38CD">
        <w:t>256.</w:t>
      </w:r>
      <w:r w:rsidRPr="001C38CD">
        <w:tab/>
        <w:t>Для того чтобы в максимально возможной степени сократить разрыв м</w:t>
      </w:r>
      <w:r w:rsidRPr="001C38CD">
        <w:t>е</w:t>
      </w:r>
      <w:r w:rsidRPr="001C38CD">
        <w:t>жду сельскими и горо</w:t>
      </w:r>
      <w:r w:rsidRPr="001C38CD">
        <w:t>д</w:t>
      </w:r>
      <w:r w:rsidRPr="001C38CD">
        <w:t>скими районами в плане жилищных структур, в каждой провинции построен экспериментальный типовой дом, который служит обра</w:t>
      </w:r>
      <w:r w:rsidRPr="001C38CD">
        <w:t>з</w:t>
      </w:r>
      <w:r w:rsidRPr="001C38CD">
        <w:t>цом для соблюдения стандартов при любом строительстве. Кроме того, некот</w:t>
      </w:r>
      <w:r w:rsidRPr="001C38CD">
        <w:t>о</w:t>
      </w:r>
      <w:r w:rsidRPr="001C38CD">
        <w:t>рые НПО, такие как "Хабитат-Зимбабве", предпринимают инициативы по ок</w:t>
      </w:r>
      <w:r w:rsidRPr="001C38CD">
        <w:t>а</w:t>
      </w:r>
      <w:r w:rsidRPr="001C38CD">
        <w:t>занию помощи сел</w:t>
      </w:r>
      <w:r w:rsidRPr="001C38CD">
        <w:t>ь</w:t>
      </w:r>
      <w:r w:rsidRPr="001C38CD">
        <w:t>скому населению в строительстве собственного, доступного по средствам и современного жилья.</w:t>
      </w:r>
    </w:p>
    <w:p w:rsidR="00B85691" w:rsidRPr="001C38CD" w:rsidRDefault="00B85691" w:rsidP="00674D35">
      <w:pPr>
        <w:pStyle w:val="H1GR"/>
      </w:pPr>
      <w:r w:rsidRPr="001C38CD">
        <w:tab/>
      </w:r>
      <w:r w:rsidRPr="001C38CD">
        <w:tab/>
        <w:t>Статья 15. Равенство перед законом</w:t>
      </w:r>
    </w:p>
    <w:p w:rsidR="00B85691" w:rsidRPr="001C38CD" w:rsidRDefault="00B85691" w:rsidP="00674D35">
      <w:pPr>
        <w:pStyle w:val="H23GR"/>
      </w:pPr>
      <w:r w:rsidRPr="001C38CD">
        <w:tab/>
        <w:t>1.</w:t>
      </w:r>
      <w:r w:rsidRPr="001C38CD">
        <w:tab/>
        <w:t>Конституционные и законодательные меры</w:t>
      </w:r>
    </w:p>
    <w:p w:rsidR="00B85691" w:rsidRPr="001C38CD" w:rsidRDefault="00B85691" w:rsidP="00674D35">
      <w:pPr>
        <w:pStyle w:val="SingleTxtGR"/>
      </w:pPr>
      <w:r w:rsidRPr="001C38CD">
        <w:t>257.</w:t>
      </w:r>
      <w:r w:rsidRPr="001C38CD">
        <w:tab/>
        <w:t>Содержащееся в Конституции положение о недискриминации гарантир</w:t>
      </w:r>
      <w:r w:rsidRPr="001C38CD">
        <w:t>у</w:t>
      </w:r>
      <w:r w:rsidRPr="001C38CD">
        <w:t>ет равенство женщин и мужчин. Запрещение дискриминации по признаку пола юридически уравнивает в правах женщин с мужчинами. Статья 18 Конституции провозглашает право каждого на защиту в соответствии с законом.</w:t>
      </w:r>
    </w:p>
    <w:p w:rsidR="00B85691" w:rsidRPr="001C38CD" w:rsidRDefault="00B85691" w:rsidP="00674D35">
      <w:pPr>
        <w:pStyle w:val="SingleTxtGR"/>
      </w:pPr>
      <w:r w:rsidRPr="001C38CD">
        <w:t>258.</w:t>
      </w:r>
      <w:r w:rsidRPr="001C38CD">
        <w:tab/>
        <w:t>Как уже обсуждалось в разделах, посвященных статьям 2, 4, 7, 11 и 13, женщины обладают одинаковой с мужчинами правоспособностью в гражда</w:t>
      </w:r>
      <w:r w:rsidRPr="001C38CD">
        <w:t>н</w:t>
      </w:r>
      <w:r w:rsidRPr="001C38CD">
        <w:t>ских и других делах. Доступ к таким органам, как суды общей юрисдикции, трибуналы или иные арбитражные органы, гарантируется на равноправной о</w:t>
      </w:r>
      <w:r w:rsidRPr="001C38CD">
        <w:t>с</w:t>
      </w:r>
      <w:r w:rsidRPr="001C38CD">
        <w:t>нове независимо от правоспособности, которой обладают женщины. Решение закрепить позитивные меры в Конституции способствует обеспечению женщ</w:t>
      </w:r>
      <w:r w:rsidRPr="001C38CD">
        <w:t>и</w:t>
      </w:r>
      <w:r w:rsidRPr="001C38CD">
        <w:t>нам равных с мужчинами возможностей осуществления правоспособности. В разделе, посвященном статье 9, рассматриваются правовые меры, прин</w:t>
      </w:r>
      <w:r w:rsidRPr="001C38CD">
        <w:t>я</w:t>
      </w:r>
      <w:r w:rsidRPr="001C38CD">
        <w:t>тые для обеспечения женщинам равных с мужчинами прав в вопросах приобретения и сохранения гра</w:t>
      </w:r>
      <w:r w:rsidRPr="001C38CD">
        <w:t>ж</w:t>
      </w:r>
      <w:r w:rsidRPr="001C38CD">
        <w:t>данства. Закон о совершеннолетии остается в силе.</w:t>
      </w:r>
    </w:p>
    <w:p w:rsidR="00B85691" w:rsidRPr="001C38CD" w:rsidRDefault="00B85691" w:rsidP="00C6281C">
      <w:pPr>
        <w:pStyle w:val="H4GR"/>
      </w:pPr>
      <w:r w:rsidRPr="001C38CD">
        <w:tab/>
        <w:t>i)</w:t>
      </w:r>
      <w:r w:rsidRPr="001C38CD">
        <w:tab/>
        <w:t>Проблемы</w:t>
      </w:r>
    </w:p>
    <w:p w:rsidR="00B85691" w:rsidRPr="001C38CD" w:rsidRDefault="00B85691" w:rsidP="00674D35">
      <w:pPr>
        <w:pStyle w:val="SingleTxtGR"/>
      </w:pPr>
      <w:r w:rsidRPr="001C38CD">
        <w:t>259.</w:t>
      </w:r>
      <w:r w:rsidRPr="001C38CD">
        <w:tab/>
        <w:t>Влияние статьи 23 Конституции на равенство женщин и мужчин по обычному праву по-прежнему вызывает обеспокоенность, о чем можно судить по вынесенному Верховным судом решению по делу "Magaya vs. Magaya" (SC 210, 1998 год), которое подробно рассматривалось в разделе, посвященном ст</w:t>
      </w:r>
      <w:r w:rsidRPr="001C38CD">
        <w:t>а</w:t>
      </w:r>
      <w:r w:rsidRPr="001C38CD">
        <w:t>тье 2. Справедливому представительству женщин в суде обычно могут препя</w:t>
      </w:r>
      <w:r w:rsidRPr="001C38CD">
        <w:t>т</w:t>
      </w:r>
      <w:r w:rsidRPr="001C38CD">
        <w:t>ствовать сложности в получении юридического представительства.</w:t>
      </w:r>
    </w:p>
    <w:p w:rsidR="00B85691" w:rsidRPr="001C38CD" w:rsidRDefault="00B85691" w:rsidP="00C6281C">
      <w:pPr>
        <w:pStyle w:val="H4GR"/>
      </w:pPr>
      <w:r w:rsidRPr="001C38CD">
        <w:tab/>
        <w:t>ii)</w:t>
      </w:r>
      <w:r w:rsidRPr="001C38CD">
        <w:tab/>
        <w:t>Меры реагирования</w:t>
      </w:r>
    </w:p>
    <w:p w:rsidR="00B85691" w:rsidRPr="001C38CD" w:rsidRDefault="00B85691" w:rsidP="00674D35">
      <w:pPr>
        <w:pStyle w:val="SingleTxtGR"/>
      </w:pPr>
      <w:r w:rsidRPr="001C38CD">
        <w:t>260.</w:t>
      </w:r>
      <w:r w:rsidRPr="001C38CD">
        <w:tab/>
        <w:t>Правительство приняло поэтапный подход к искоренению дискримин</w:t>
      </w:r>
      <w:r w:rsidRPr="001C38CD">
        <w:t>а</w:t>
      </w:r>
      <w:r w:rsidRPr="001C38CD">
        <w:t>ционных тенденций по обычному праву. Парламент внес соответствующие п</w:t>
      </w:r>
      <w:r w:rsidRPr="001C38CD">
        <w:t>о</w:t>
      </w:r>
      <w:r w:rsidRPr="001C38CD">
        <w:t>правки и принял законодательство, которое ставит вне закона вредную культу</w:t>
      </w:r>
      <w:r w:rsidRPr="001C38CD">
        <w:t>р</w:t>
      </w:r>
      <w:r w:rsidRPr="001C38CD">
        <w:t>ную практику, определяемую как увековечивающую дискриминацию в отнош</w:t>
      </w:r>
      <w:r w:rsidRPr="001C38CD">
        <w:t>е</w:t>
      </w:r>
      <w:r w:rsidRPr="001C38CD">
        <w:t>нии женщин. Как было отмечено в разделе, посвященном статье 2, Закон об уголовном праве (кодификация уголовного права и реформа уголовного суд</w:t>
      </w:r>
      <w:r w:rsidRPr="001C38CD">
        <w:t>о</w:t>
      </w:r>
      <w:r w:rsidRPr="001C38CD">
        <w:t>производства) [глава 9:23] и Закон о бытовом насилии [глава 5:16] устанавл</w:t>
      </w:r>
      <w:r w:rsidRPr="001C38CD">
        <w:t>и</w:t>
      </w:r>
      <w:r w:rsidRPr="001C38CD">
        <w:t>вают запрет на вредную культурную практику. Закон о бытовом насилии [глава 5:16] вводит концепцию консультирования, с тем чтобы предоставить людям, так или иначе затронутым насилием в семье, возможность выразить свое мн</w:t>
      </w:r>
      <w:r w:rsidRPr="001C38CD">
        <w:t>е</w:t>
      </w:r>
      <w:r w:rsidRPr="001C38CD">
        <w:t>ние и обеспокоенность другим лицам помимо сотрудников судебных органов. Суд может постановить, чтобы лица, совершающие бытовое насилие, прошли консультирование. Такая мера усиливает принцип равенства в домашней среде. Кроме того, Законом учреждается Совет по борьбе с бытовым насилием, кот</w:t>
      </w:r>
      <w:r w:rsidRPr="001C38CD">
        <w:t>о</w:t>
      </w:r>
      <w:r w:rsidRPr="001C38CD">
        <w:t>рый будет вести мониторинг проблем насилия в семье путем проведения иссл</w:t>
      </w:r>
      <w:r w:rsidRPr="001C38CD">
        <w:t>е</w:t>
      </w:r>
      <w:r w:rsidRPr="001C38CD">
        <w:t>дований. Усилия правительства по эффективному осуществлению Национал</w:t>
      </w:r>
      <w:r w:rsidRPr="001C38CD">
        <w:t>ь</w:t>
      </w:r>
      <w:r w:rsidRPr="001C38CD">
        <w:t>ной гендерной политики приведут к мониторингу действенности существу</w:t>
      </w:r>
      <w:r w:rsidRPr="001C38CD">
        <w:t>ю</w:t>
      </w:r>
      <w:r w:rsidRPr="001C38CD">
        <w:t>щих законов, что должно вылиться в процесс внесения поправок в законы или принятия законов, содействующих обеспечению равенства между женщинами и мужчинами.</w:t>
      </w:r>
    </w:p>
    <w:p w:rsidR="00B85691" w:rsidRPr="001C38CD" w:rsidRDefault="00B85691" w:rsidP="00674D35">
      <w:pPr>
        <w:pStyle w:val="SingleTxtGR"/>
      </w:pPr>
      <w:r w:rsidRPr="001C38CD">
        <w:t>261.</w:t>
      </w:r>
      <w:r w:rsidRPr="001C38CD">
        <w:tab/>
        <w:t>В 1996 году парламент принял Закон о правовой помощи, предусматр</w:t>
      </w:r>
      <w:r w:rsidRPr="001C38CD">
        <w:t>и</w:t>
      </w:r>
      <w:r w:rsidRPr="001C38CD">
        <w:t>вающий создание Директората по правовой помощи. Основная функция Дире</w:t>
      </w:r>
      <w:r w:rsidRPr="001C38CD">
        <w:t>к</w:t>
      </w:r>
      <w:r w:rsidRPr="001C38CD">
        <w:t>тората состоит в оказании правовой помощи тем, кто в ней нуждается. Дире</w:t>
      </w:r>
      <w:r w:rsidRPr="001C38CD">
        <w:t>к</w:t>
      </w:r>
      <w:r w:rsidRPr="001C38CD">
        <w:t>торат предоставляет широкий спектр услуг, начиная от гражданских и заканч</w:t>
      </w:r>
      <w:r w:rsidRPr="001C38CD">
        <w:t>и</w:t>
      </w:r>
      <w:r w:rsidRPr="001C38CD">
        <w:t>вая уголовными делами. В настоящее время Директорат располагается в Хар</w:t>
      </w:r>
      <w:r w:rsidRPr="001C38CD">
        <w:t>а</w:t>
      </w:r>
      <w:r w:rsidRPr="001C38CD">
        <w:t>ре. Однако правительс</w:t>
      </w:r>
      <w:r w:rsidRPr="001C38CD">
        <w:t>т</w:t>
      </w:r>
      <w:r w:rsidRPr="001C38CD">
        <w:t>во ассигновало средства для целей его децентрализации. Предпринимаемые правительством усилия дополняются действиями организ</w:t>
      </w:r>
      <w:r w:rsidRPr="001C38CD">
        <w:t>а</w:t>
      </w:r>
      <w:r w:rsidRPr="001C38CD">
        <w:t>ций гражданского общества, которые оказывают бесплатные юридические у</w:t>
      </w:r>
      <w:r w:rsidRPr="001C38CD">
        <w:t>с</w:t>
      </w:r>
      <w:r w:rsidRPr="001C38CD">
        <w:t>луги женщинам, имеющим особые потребности. В конечном счете предусма</w:t>
      </w:r>
      <w:r w:rsidRPr="001C38CD">
        <w:t>т</w:t>
      </w:r>
      <w:r w:rsidRPr="001C38CD">
        <w:t>ривается учрежд</w:t>
      </w:r>
      <w:r w:rsidRPr="001C38CD">
        <w:t>е</w:t>
      </w:r>
      <w:r w:rsidRPr="001C38CD">
        <w:t>ние Национальной комиссии по правам человека, которая включит вопрос прав женщин в более шир</w:t>
      </w:r>
      <w:r w:rsidRPr="001C38CD">
        <w:t>о</w:t>
      </w:r>
      <w:r w:rsidRPr="001C38CD">
        <w:t>кую повестку дня.</w:t>
      </w:r>
    </w:p>
    <w:p w:rsidR="00B85691" w:rsidRPr="001C38CD" w:rsidRDefault="00B85691" w:rsidP="00C6281C">
      <w:pPr>
        <w:pStyle w:val="H1GR"/>
      </w:pPr>
      <w:r w:rsidRPr="001C38CD">
        <w:tab/>
      </w:r>
      <w:r w:rsidRPr="001C38CD">
        <w:tab/>
        <w:t>Статья 16. Равенство в браке и семейное право</w:t>
      </w:r>
    </w:p>
    <w:p w:rsidR="00B85691" w:rsidRPr="001C38CD" w:rsidRDefault="00B85691" w:rsidP="00674D35">
      <w:pPr>
        <w:pStyle w:val="SingleTxtGR"/>
      </w:pPr>
      <w:r w:rsidRPr="001C38CD">
        <w:t>262.</w:t>
      </w:r>
      <w:r w:rsidRPr="001C38CD">
        <w:tab/>
        <w:t>Как отмечалось в разделе, посвященном статье 14, Комитет весьма обе</w:t>
      </w:r>
      <w:r w:rsidRPr="001C38CD">
        <w:t>с</w:t>
      </w:r>
      <w:r w:rsidRPr="001C38CD">
        <w:t>покоен сохраняющейся приверженностью нормам обычного права в том, что касается отношений в семье. По мнению Комитета, обычное право увековеч</w:t>
      </w:r>
      <w:r w:rsidRPr="001C38CD">
        <w:t>и</w:t>
      </w:r>
      <w:r w:rsidRPr="001C38CD">
        <w:t>вает дискриминацию в отношении женщин.</w:t>
      </w:r>
    </w:p>
    <w:p w:rsidR="00B85691" w:rsidRPr="001C38CD" w:rsidRDefault="00B85691" w:rsidP="00C6281C">
      <w:pPr>
        <w:pStyle w:val="H23GR"/>
      </w:pPr>
      <w:r w:rsidRPr="001C38CD">
        <w:tab/>
        <w:t>1.</w:t>
      </w:r>
      <w:r w:rsidRPr="001C38CD">
        <w:tab/>
        <w:t>Конституционные меры</w:t>
      </w:r>
    </w:p>
    <w:p w:rsidR="00B85691" w:rsidRPr="001C38CD" w:rsidRDefault="00B85691" w:rsidP="00674D35">
      <w:pPr>
        <w:pStyle w:val="SingleTxtGR"/>
      </w:pPr>
      <w:r w:rsidRPr="001C38CD">
        <w:t>263.</w:t>
      </w:r>
      <w:r w:rsidRPr="001C38CD">
        <w:tab/>
        <w:t>Статья 23 Конституции налагает запрет на все формы дискриминации, включая дискриминацию по признаку семейного положения.</w:t>
      </w:r>
    </w:p>
    <w:p w:rsidR="00B85691" w:rsidRPr="001C38CD" w:rsidRDefault="00B85691" w:rsidP="00C6281C">
      <w:pPr>
        <w:pStyle w:val="H23GR"/>
      </w:pPr>
      <w:r w:rsidRPr="001C38CD">
        <w:tab/>
        <w:t>2.</w:t>
      </w:r>
      <w:r w:rsidRPr="001C38CD">
        <w:tab/>
        <w:t>Законодательные меры</w:t>
      </w:r>
    </w:p>
    <w:p w:rsidR="00B85691" w:rsidRPr="001C38CD" w:rsidRDefault="00B85691" w:rsidP="00674D35">
      <w:pPr>
        <w:pStyle w:val="SingleTxtGR"/>
      </w:pPr>
      <w:r w:rsidRPr="001C38CD">
        <w:t>264.</w:t>
      </w:r>
      <w:r w:rsidRPr="001C38CD">
        <w:tab/>
        <w:t>Закон о браке [глава 5:11] не требует получения любым из будущих су</w:t>
      </w:r>
      <w:r w:rsidRPr="001C38CD">
        <w:t>п</w:t>
      </w:r>
      <w:r w:rsidRPr="001C38CD">
        <w:t>ругов согласия родителей на брак. В соответствии со статьей 14 Закона всем лицам, желающим вступить в брак, необходимо представить заявление о нам</w:t>
      </w:r>
      <w:r w:rsidRPr="001C38CD">
        <w:t>е</w:t>
      </w:r>
      <w:r w:rsidRPr="001C38CD">
        <w:t>рении вступить в брак, указав полностью имена, фамилии и возраст. Тот факт, что заявление о намерении вступить в брак должно быть подписано обеими сторонами, уравнивает их юридический статус. Кроме того, статья 94 Закона об уголовном праве (кодификация уголовного права и реформа уголовного суд</w:t>
      </w:r>
      <w:r w:rsidRPr="001C38CD">
        <w:t>о</w:t>
      </w:r>
      <w:r w:rsidRPr="001C38CD">
        <w:t>производства) [глава 9:23]) запрещает запугивание или принуждение лиц же</w:t>
      </w:r>
      <w:r w:rsidRPr="001C38CD">
        <w:t>н</w:t>
      </w:r>
      <w:r w:rsidRPr="001C38CD">
        <w:t>ского пола к вступлению в брак против их воли.</w:t>
      </w:r>
    </w:p>
    <w:p w:rsidR="00B85691" w:rsidRPr="001C38CD" w:rsidRDefault="00B85691" w:rsidP="00674D35">
      <w:pPr>
        <w:pStyle w:val="SingleTxtGR"/>
      </w:pPr>
      <w:r w:rsidRPr="001C38CD">
        <w:t>265.</w:t>
      </w:r>
      <w:r w:rsidRPr="001C38CD">
        <w:tab/>
        <w:t>Как уже отмечалось в первоначальном докладе, в Закон о распоряжении наследством была внесена поправка, обеспечивающая, чтобы супруги, состо</w:t>
      </w:r>
      <w:r w:rsidRPr="001C38CD">
        <w:t>я</w:t>
      </w:r>
      <w:r w:rsidRPr="001C38CD">
        <w:t>щие в любом виде брака, могли наследовать имущество своих умерших супр</w:t>
      </w:r>
      <w:r w:rsidRPr="001C38CD">
        <w:t>у</w:t>
      </w:r>
      <w:r w:rsidRPr="001C38CD">
        <w:t>гов. Оставшийся из супругов наследует семейный дом, а также находящееся в нем имущество. В случае полигамных браков имущество разделяется между оставшимися супругами и детьми умершего в долях, определяемых Законом. Согласно статье 68F дети умершего лица имеют право на наследование двух третей чистой стоимости активов умершего лица, а оставшиеся супруги делят между собой треть в исчисляемой по старшинству пропорции в пользу старшей жены. До вступления данного закона в силу женщина, состоявшая в браке с</w:t>
      </w:r>
      <w:r w:rsidRPr="001C38CD">
        <w:t>о</w:t>
      </w:r>
      <w:r w:rsidRPr="001C38CD">
        <w:t>гласно гражданскому праву, могла наслед</w:t>
      </w:r>
      <w:r w:rsidRPr="001C38CD">
        <w:t>о</w:t>
      </w:r>
      <w:r w:rsidRPr="001C38CD">
        <w:t>вать имущество своего умершего супруга, поскольку гражданский брак признает равные права супругов. Однако это не относилось к женщинам, состоявшим в браке, основанном на обычае. Как отмечалось в подпункте g) пункта 1 первоначального доклада, права насл</w:t>
      </w:r>
      <w:r w:rsidRPr="001C38CD">
        <w:t>е</w:t>
      </w:r>
      <w:r w:rsidRPr="001C38CD">
        <w:t>дования по обычному праву в первую очередь принадлежали наследникам по мужской линии.</w:t>
      </w:r>
    </w:p>
    <w:p w:rsidR="00B85691" w:rsidRPr="001C38CD" w:rsidRDefault="00B85691" w:rsidP="00674D35">
      <w:pPr>
        <w:pStyle w:val="SingleTxtGR"/>
      </w:pPr>
      <w:r w:rsidRPr="001C38CD">
        <w:t>266.</w:t>
      </w:r>
      <w:r w:rsidRPr="001C38CD">
        <w:tab/>
        <w:t>Три вида браков, рассматривавшихся в первоначальном докладе, по-прежнему существуют. Однако предлагаемые поправки к брачному законод</w:t>
      </w:r>
      <w:r w:rsidRPr="001C38CD">
        <w:t>а</w:t>
      </w:r>
      <w:r w:rsidRPr="001C38CD">
        <w:t>тельству будут способствовать наделению супругов, состоящих в любом виде брака, равными правами. Кроме того, поправки укрепят пользование более ш</w:t>
      </w:r>
      <w:r w:rsidRPr="001C38CD">
        <w:t>и</w:t>
      </w:r>
      <w:r w:rsidRPr="001C38CD">
        <w:t>рокими правами наследования, которые ущемлялись в некоторых случаях, п</w:t>
      </w:r>
      <w:r w:rsidRPr="001C38CD">
        <w:t>о</w:t>
      </w:r>
      <w:r w:rsidRPr="001C38CD">
        <w:t>средством ранжирования различных видов брачных отношений в порядке старшинства.</w:t>
      </w:r>
    </w:p>
    <w:p w:rsidR="00B85691" w:rsidRPr="001C38CD" w:rsidRDefault="00B85691" w:rsidP="00674D35">
      <w:pPr>
        <w:pStyle w:val="SingleTxtGR"/>
      </w:pPr>
      <w:r w:rsidRPr="001C38CD">
        <w:t>267.</w:t>
      </w:r>
      <w:r w:rsidRPr="001C38CD">
        <w:tab/>
        <w:t>Хотя Закон о бытовом насилии [глава 5:16] не ограничивается насилием в отношении женщин, правительство осознает тот факт, что женщины в большей степени подвержены бытовому насилию, чем мужчины. Правительство созн</w:t>
      </w:r>
      <w:r w:rsidRPr="001C38CD">
        <w:t>а</w:t>
      </w:r>
      <w:r w:rsidRPr="001C38CD">
        <w:t>тельно сделало данный закон общеприменимым, с тем чтобы устранить коре</w:t>
      </w:r>
      <w:r w:rsidRPr="001C38CD">
        <w:t>н</w:t>
      </w:r>
      <w:r w:rsidRPr="001C38CD">
        <w:t>ные причины бытового насилия, а не его симптомы. В нем не поддерживается положение, согласно которому насилие, совершенное в присутствии детей, ра</w:t>
      </w:r>
      <w:r w:rsidRPr="001C38CD">
        <w:t>с</w:t>
      </w:r>
      <w:r w:rsidRPr="001C38CD">
        <w:t>сматривается как насилие в отношении самих детей. Предполагается, что, хотя статья (2)(c)(iv) будет обеспечивать защиту детей от психологической травмы, которую может вызвать присутствие при актах насилия, долгосрочный эффект этой статьи будет состоять в воспитании в детях культуры ненасилия. Это м</w:t>
      </w:r>
      <w:r w:rsidRPr="001C38CD">
        <w:t>о</w:t>
      </w:r>
      <w:r w:rsidRPr="001C38CD">
        <w:t>жет привести к защите женщин от двойного воздействия насилия в семье – на них и на их детей.</w:t>
      </w:r>
    </w:p>
    <w:p w:rsidR="00B85691" w:rsidRPr="001C38CD" w:rsidRDefault="00B85691" w:rsidP="00C6281C">
      <w:pPr>
        <w:pStyle w:val="H23GR"/>
      </w:pPr>
      <w:r w:rsidRPr="001C38CD">
        <w:tab/>
        <w:t>3.</w:t>
      </w:r>
      <w:r w:rsidRPr="001C38CD">
        <w:tab/>
        <w:t>Административные и другие меры</w:t>
      </w:r>
    </w:p>
    <w:p w:rsidR="00B85691" w:rsidRPr="001C38CD" w:rsidRDefault="00B85691" w:rsidP="00674D35">
      <w:pPr>
        <w:pStyle w:val="SingleTxtGR"/>
      </w:pPr>
      <w:r w:rsidRPr="001C38CD">
        <w:t>268.</w:t>
      </w:r>
      <w:r w:rsidRPr="001C38CD">
        <w:tab/>
        <w:t>Для того чтобы обеспечить эффективное применение Закона о распор</w:t>
      </w:r>
      <w:r w:rsidRPr="001C38CD">
        <w:t>я</w:t>
      </w:r>
      <w:r w:rsidRPr="001C38CD">
        <w:t>жении наследством, Министерство юстиции, правовых и парламентских дел при финансовой поддержке Департамента международного развития Централ</w:t>
      </w:r>
      <w:r w:rsidRPr="001C38CD">
        <w:t>ь</w:t>
      </w:r>
      <w:r w:rsidRPr="001C38CD">
        <w:t>ной Африки осуществило в 2000 году Программу по вопросам завещаний и н</w:t>
      </w:r>
      <w:r w:rsidRPr="001C38CD">
        <w:t>а</w:t>
      </w:r>
      <w:r w:rsidRPr="001C38CD">
        <w:t>следования. Главная цель программы состояла в том, чтобы довести информ</w:t>
      </w:r>
      <w:r w:rsidRPr="001C38CD">
        <w:t>а</w:t>
      </w:r>
      <w:r w:rsidRPr="001C38CD">
        <w:t>цию о наследственном законодательстве до сведения людей и обеспечить его эффективное применение. В осуществлении этой программы участвовали н</w:t>
      </w:r>
      <w:r w:rsidRPr="001C38CD">
        <w:t>е</w:t>
      </w:r>
      <w:r w:rsidRPr="001C38CD">
        <w:t>сколько НПО, которые проводили национальные информационно-просветительские кампании. Эти кампании включали публикацию и распр</w:t>
      </w:r>
      <w:r w:rsidRPr="001C38CD">
        <w:t>о</w:t>
      </w:r>
      <w:r w:rsidRPr="001C38CD">
        <w:t xml:space="preserve">странение литературы как в печатной, так и в электронной форме. </w:t>
      </w:r>
    </w:p>
    <w:p w:rsidR="00B85691" w:rsidRPr="001C38CD" w:rsidRDefault="00B85691" w:rsidP="00674D35">
      <w:pPr>
        <w:pStyle w:val="SingleTxtGR"/>
      </w:pPr>
      <w:r w:rsidRPr="001C38CD">
        <w:t>269.</w:t>
      </w:r>
      <w:r w:rsidRPr="001C38CD">
        <w:tab/>
        <w:t>Что касается последствий незарегистрированных браков, то права же</w:t>
      </w:r>
      <w:r w:rsidRPr="001C38CD">
        <w:t>н</w:t>
      </w:r>
      <w:r w:rsidRPr="001C38CD">
        <w:t>щин, состоящих в незарег</w:t>
      </w:r>
      <w:r w:rsidRPr="001C38CD">
        <w:t>и</w:t>
      </w:r>
      <w:r w:rsidRPr="001C38CD">
        <w:t>стрированном браке, основанном на обычае, теперь не ущемляются при разделе общей собственности супругов в случае прекращ</w:t>
      </w:r>
      <w:r w:rsidRPr="001C38CD">
        <w:t>е</w:t>
      </w:r>
      <w:r w:rsidRPr="001C38CD">
        <w:t>ния брачных отношений. Судами вынесен ряд решений, признающих подраз</w:t>
      </w:r>
      <w:r w:rsidRPr="001C38CD">
        <w:t>у</w:t>
      </w:r>
      <w:r w:rsidRPr="001C38CD">
        <w:t>меваемое полное товарищество. В деле "Chapeyama vs. Matende &amp; Another" 2000 (2) 356 (s) супруги в 1990 году вступили в брак, основанный на обычае, и имели от этого брака двух детей. В течение брака они совместно приобрели н</w:t>
      </w:r>
      <w:r w:rsidRPr="001C38CD">
        <w:t>е</w:t>
      </w:r>
      <w:r w:rsidRPr="001C38CD">
        <w:t>которую собственность, в частности дом, зарегистрированный на обоих супр</w:t>
      </w:r>
      <w:r w:rsidRPr="001C38CD">
        <w:t>у</w:t>
      </w:r>
      <w:r w:rsidRPr="001C38CD">
        <w:t>гов. После прекращения брачных отношений муж подал в суд иск об исключ</w:t>
      </w:r>
      <w:r w:rsidRPr="001C38CD">
        <w:t>е</w:t>
      </w:r>
      <w:r w:rsidRPr="001C38CD">
        <w:t>нии фамилии жены из акта о получении собственности. Жена, со своей стор</w:t>
      </w:r>
      <w:r w:rsidRPr="001C38CD">
        <w:t>о</w:t>
      </w:r>
      <w:r w:rsidRPr="001C38CD">
        <w:t>ны, требовала справедливого раздела всего имущества в доме. Высокий суд в</w:t>
      </w:r>
      <w:r w:rsidRPr="001C38CD">
        <w:t>ы</w:t>
      </w:r>
      <w:r w:rsidRPr="001C38CD">
        <w:t>нес решение в пользу жены, сочтя применение концепции подразумеваемого полного товарищества вполне обоснованным. При отклонении апелляции со стороны мужа Верховный суд рекомендовал провести пересмотр брачного зак</w:t>
      </w:r>
      <w:r w:rsidRPr="001C38CD">
        <w:t>о</w:t>
      </w:r>
      <w:r w:rsidRPr="001C38CD">
        <w:t>нодательства, с тем чтобы конкретно признать нерегистрируемые браки, осн</w:t>
      </w:r>
      <w:r w:rsidRPr="001C38CD">
        <w:t>о</w:t>
      </w:r>
      <w:r w:rsidRPr="001C38CD">
        <w:t>ванные на обычае, как было сделано в рамках Закона о распоряжении наследс</w:t>
      </w:r>
      <w:r w:rsidRPr="001C38CD">
        <w:t>т</w:t>
      </w:r>
      <w:r w:rsidRPr="001C38CD">
        <w:t>вом.</w:t>
      </w:r>
    </w:p>
    <w:p w:rsidR="00B85691" w:rsidRPr="001C38CD" w:rsidRDefault="00B85691" w:rsidP="00C6281C">
      <w:pPr>
        <w:pStyle w:val="H4GR"/>
      </w:pPr>
      <w:r w:rsidRPr="001C38CD">
        <w:tab/>
        <w:t>i)</w:t>
      </w:r>
      <w:r w:rsidRPr="001C38CD">
        <w:tab/>
        <w:t>Проблемы</w:t>
      </w:r>
    </w:p>
    <w:p w:rsidR="00B85691" w:rsidRPr="001C38CD" w:rsidRDefault="00B85691" w:rsidP="00674D35">
      <w:pPr>
        <w:pStyle w:val="SingleTxtGR"/>
      </w:pPr>
      <w:r w:rsidRPr="001C38CD">
        <w:t>270.</w:t>
      </w:r>
      <w:r w:rsidRPr="001C38CD">
        <w:tab/>
        <w:t>Как уже отмечалось, защита обычного права в рамках статьи 23 Конст</w:t>
      </w:r>
      <w:r w:rsidRPr="001C38CD">
        <w:t>и</w:t>
      </w:r>
      <w:r w:rsidRPr="001C38CD">
        <w:t>туции усиливает дискриминацию в отношении женщин в вопросах персонал</w:t>
      </w:r>
      <w:r w:rsidRPr="001C38CD">
        <w:t>ь</w:t>
      </w:r>
      <w:r w:rsidRPr="001C38CD">
        <w:t>ного права.</w:t>
      </w:r>
    </w:p>
    <w:p w:rsidR="00B85691" w:rsidRPr="001C38CD" w:rsidRDefault="00B85691" w:rsidP="00674D35">
      <w:pPr>
        <w:pStyle w:val="SingleTxtGR"/>
      </w:pPr>
      <w:r w:rsidRPr="001C38CD">
        <w:t>271.</w:t>
      </w:r>
      <w:r w:rsidRPr="001C38CD">
        <w:tab/>
        <w:t>Разница в минимальном брачном возрасте девушек (16 лет) и юношей (18 лет) также ведет к ди</w:t>
      </w:r>
      <w:r w:rsidRPr="001C38CD">
        <w:t>с</w:t>
      </w:r>
      <w:r w:rsidRPr="001C38CD">
        <w:t>криминации в отношении девушек, поскольку они вступают в брак в более раннем возрасте. Кроме того, сохранение 16-летнего возраста в качестве минимального возраста сексуального согласия в соответс</w:t>
      </w:r>
      <w:r w:rsidRPr="001C38CD">
        <w:t>т</w:t>
      </w:r>
      <w:r w:rsidRPr="001C38CD">
        <w:t>вии с Законом об уголовном праве (кодификация уголовного права и реформа уголовного судопроизводства) [глава 9:23] может свести на нет усилия, пре</w:t>
      </w:r>
      <w:r w:rsidRPr="001C38CD">
        <w:t>д</w:t>
      </w:r>
      <w:r w:rsidRPr="001C38CD">
        <w:t>принимаемые в целях согласования минимального возраста для вступления во все виды брака с установленным законом возрастом совершеннолетия, поскол</w:t>
      </w:r>
      <w:r w:rsidRPr="001C38CD">
        <w:t>ь</w:t>
      </w:r>
      <w:r w:rsidRPr="001C38CD">
        <w:t>ку девочки будут начинать сексуальную активность гораздо раньше, чем они будут иметь право на вступление в брак.</w:t>
      </w:r>
    </w:p>
    <w:p w:rsidR="00B85691" w:rsidRPr="001C38CD" w:rsidRDefault="00B85691" w:rsidP="00C6281C">
      <w:pPr>
        <w:pStyle w:val="H4GR"/>
      </w:pPr>
      <w:r w:rsidRPr="001C38CD">
        <w:tab/>
        <w:t>ii)</w:t>
      </w:r>
      <w:r w:rsidRPr="001C38CD">
        <w:tab/>
        <w:t>Меры реагирования</w:t>
      </w:r>
    </w:p>
    <w:p w:rsidR="00B85691" w:rsidRPr="001C38CD" w:rsidRDefault="00B85691" w:rsidP="00674D35">
      <w:pPr>
        <w:pStyle w:val="SingleTxtGR"/>
      </w:pPr>
      <w:r w:rsidRPr="001C38CD">
        <w:t>272.</w:t>
      </w:r>
      <w:r w:rsidRPr="001C38CD">
        <w:tab/>
        <w:t>Как уже обсуждалось в разделе, посвященном статье 2, правительство силами Министерства юстиции, правовых и парламентских дел проводит р</w:t>
      </w:r>
      <w:r w:rsidRPr="001C38CD">
        <w:t>е</w:t>
      </w:r>
      <w:r w:rsidRPr="001C38CD">
        <w:t>формирование брачного законодательства, с тем чт</w:t>
      </w:r>
      <w:r w:rsidRPr="001C38CD">
        <w:t>о</w:t>
      </w:r>
      <w:r w:rsidRPr="001C38CD">
        <w:t>бы гармонизировать его применение. Предусматривается, что родительское согласие не будет треб</w:t>
      </w:r>
      <w:r w:rsidRPr="001C38CD">
        <w:t>о</w:t>
      </w:r>
      <w:r w:rsidRPr="001C38CD">
        <w:t>ваться при любом виде брака и это будет согласовываться с установленным з</w:t>
      </w:r>
      <w:r w:rsidRPr="001C38CD">
        <w:t>а</w:t>
      </w:r>
      <w:r w:rsidRPr="001C38CD">
        <w:t>коном возрастом совершеннолетия. Брачный возраст также предстоит соглас</w:t>
      </w:r>
      <w:r w:rsidRPr="001C38CD">
        <w:t>о</w:t>
      </w:r>
      <w:r w:rsidRPr="001C38CD">
        <w:t>вать, с тем чтобы он распространялся как на девушек, так и на юношей, нам</w:t>
      </w:r>
      <w:r w:rsidRPr="001C38CD">
        <w:t>е</w:t>
      </w:r>
      <w:r w:rsidRPr="001C38CD">
        <w:t>ревающихся вступить в брак.</w:t>
      </w:r>
    </w:p>
    <w:p w:rsidR="00B85691" w:rsidRPr="001C38CD" w:rsidRDefault="00B85691" w:rsidP="00C6281C">
      <w:pPr>
        <w:pStyle w:val="HChGR"/>
      </w:pPr>
      <w:r w:rsidRPr="001C38CD">
        <w:tab/>
        <w:t>III.</w:t>
      </w:r>
      <w:r w:rsidRPr="001C38CD">
        <w:tab/>
        <w:t>Заключение</w:t>
      </w:r>
    </w:p>
    <w:p w:rsidR="00B85691" w:rsidRPr="001C38CD" w:rsidRDefault="00B85691" w:rsidP="00674D35">
      <w:pPr>
        <w:pStyle w:val="SingleTxtGR"/>
      </w:pPr>
      <w:r w:rsidRPr="001C38CD">
        <w:t>273.</w:t>
      </w:r>
      <w:r w:rsidRPr="001C38CD">
        <w:tab/>
        <w:t>Зимбабве продолжает предпринимать усилия для ликвидации дискрим</w:t>
      </w:r>
      <w:r w:rsidRPr="001C38CD">
        <w:t>и</w:t>
      </w:r>
      <w:r w:rsidRPr="001C38CD">
        <w:t>нации в отношении же</w:t>
      </w:r>
      <w:r w:rsidRPr="001C38CD">
        <w:t>н</w:t>
      </w:r>
      <w:r w:rsidRPr="001C38CD">
        <w:t>щин путем принятия необходимого законодательства и политических рамок, разработки и осуществления программ и проектов, уст</w:t>
      </w:r>
      <w:r w:rsidRPr="001C38CD">
        <w:t>а</w:t>
      </w:r>
      <w:r w:rsidRPr="001C38CD">
        <w:t>новления партнерских отношений с национальными и международными орг</w:t>
      </w:r>
      <w:r w:rsidRPr="001C38CD">
        <w:t>а</w:t>
      </w:r>
      <w:r w:rsidRPr="001C38CD">
        <w:t>низациями и создания национального механизма, который решал бы вопросы гендерного неравенства и расширения прав и возможностей женщин в общес</w:t>
      </w:r>
      <w:r w:rsidRPr="001C38CD">
        <w:t>т</w:t>
      </w:r>
      <w:r w:rsidRPr="001C38CD">
        <w:t>ве. Кроме того, правительство подписало и ратифицировало несколько реги</w:t>
      </w:r>
      <w:r w:rsidRPr="001C38CD">
        <w:t>о</w:t>
      </w:r>
      <w:r w:rsidRPr="001C38CD">
        <w:t>нальных, континентальных и глобальных документов, которые не только н</w:t>
      </w:r>
      <w:r w:rsidRPr="001C38CD">
        <w:t>а</w:t>
      </w:r>
      <w:r w:rsidRPr="001C38CD">
        <w:t>правлены на дальнейшее определение понятия "дискриминация в отношении женщин", но и обязывают правительство принимать меры по решению генде</w:t>
      </w:r>
      <w:r w:rsidRPr="001C38CD">
        <w:t>р</w:t>
      </w:r>
      <w:r w:rsidRPr="001C38CD">
        <w:t>ных проблем в рамках национального социал</w:t>
      </w:r>
      <w:r w:rsidRPr="001C38CD">
        <w:t>ь</w:t>
      </w:r>
      <w:r w:rsidRPr="001C38CD">
        <w:t>но-экономического развития.</w:t>
      </w:r>
    </w:p>
    <w:p w:rsidR="00B85691" w:rsidRPr="001C38CD" w:rsidRDefault="00B85691" w:rsidP="00674D35">
      <w:pPr>
        <w:pStyle w:val="SingleTxtGR"/>
      </w:pPr>
      <w:r w:rsidRPr="001C38CD">
        <w:t>274.</w:t>
      </w:r>
      <w:r w:rsidRPr="001C38CD">
        <w:tab/>
        <w:t>Дискриминация в отношении женщин определяется путем толкования конституционных и законодательных положений, которые запрещают дискр</w:t>
      </w:r>
      <w:r w:rsidRPr="001C38CD">
        <w:t>и</w:t>
      </w:r>
      <w:r w:rsidRPr="001C38CD">
        <w:t>минацию по признаку пола и даже семейного положения. Отсутствие конкре</w:t>
      </w:r>
      <w:r w:rsidRPr="001C38CD">
        <w:t>т</w:t>
      </w:r>
      <w:r w:rsidRPr="001C38CD">
        <w:t>ного правового положения, определяющего дискриминацию в отношении же</w:t>
      </w:r>
      <w:r w:rsidRPr="001C38CD">
        <w:t>н</w:t>
      </w:r>
      <w:r w:rsidRPr="001C38CD">
        <w:t>щин, не мешает, таким образом, выявлению дискриминационной практики. Тем не менее нельзя игнорировать необходимость четкого определения дискрим</w:t>
      </w:r>
      <w:r w:rsidRPr="001C38CD">
        <w:t>и</w:t>
      </w:r>
      <w:r w:rsidRPr="001C38CD">
        <w:t>нации в отношении женщин в нормативно-правовой системе.</w:t>
      </w:r>
    </w:p>
    <w:p w:rsidR="00B85691" w:rsidRPr="001C38CD" w:rsidRDefault="00B85691" w:rsidP="00674D35">
      <w:pPr>
        <w:pStyle w:val="SingleTxtGR"/>
      </w:pPr>
      <w:r w:rsidRPr="001C38CD">
        <w:t>275.</w:t>
      </w:r>
      <w:r w:rsidRPr="001C38CD">
        <w:tab/>
        <w:t>Закрепив в Конституции положение о недискриминации, конкретно з</w:t>
      </w:r>
      <w:r w:rsidRPr="001C38CD">
        <w:t>а</w:t>
      </w:r>
      <w:r w:rsidRPr="001C38CD">
        <w:t>прещающее дискриминацию по признаку пола или семейного положения, пр</w:t>
      </w:r>
      <w:r w:rsidRPr="001C38CD">
        <w:t>а</w:t>
      </w:r>
      <w:r w:rsidRPr="001C38CD">
        <w:t>вительство заложило основу для разработки как правовых, так и администр</w:t>
      </w:r>
      <w:r w:rsidRPr="001C38CD">
        <w:t>а</w:t>
      </w:r>
      <w:r w:rsidRPr="001C38CD">
        <w:t>тивных мер по дальнейшей ликвидации дискриминации в отношении женщин. Эффективная реализация Национальной гендерной политики и соответству</w:t>
      </w:r>
      <w:r w:rsidRPr="001C38CD">
        <w:t>ю</w:t>
      </w:r>
      <w:r w:rsidRPr="001C38CD">
        <w:t>щей Стратегии по ее осуществлению не только дополнит, но и укрепит эти ус</w:t>
      </w:r>
      <w:r w:rsidRPr="001C38CD">
        <w:t>и</w:t>
      </w:r>
      <w:r w:rsidRPr="001C38CD">
        <w:t>лия. Внесение поправки в Закон о толковании, имеющей целью устранить и</w:t>
      </w:r>
      <w:r w:rsidRPr="001C38CD">
        <w:t>с</w:t>
      </w:r>
      <w:r w:rsidRPr="001C38CD">
        <w:t>пользование слов и выражений, которые указывают на женский или мужской пол, будет в перспективе содействовать юридическому признанию равенства женщин и мужчин. В этой связи принятие позитивных мер обеспечит равное отношение к женщинам и мужчинам во всех а</w:t>
      </w:r>
      <w:r w:rsidRPr="001C38CD">
        <w:t>с</w:t>
      </w:r>
      <w:r w:rsidRPr="001C38CD">
        <w:t>пектах жизни. В таких секторах, как образование и государственная служба, уже предприняты шаги по улучш</w:t>
      </w:r>
      <w:r w:rsidRPr="001C38CD">
        <w:t>е</w:t>
      </w:r>
      <w:r w:rsidRPr="001C38CD">
        <w:t>нию положения женщин. Программы сельской электрификации и жилищного строительства уже принесли результаты в деле включения сельских женщин в процесс экономического и социального ра</w:t>
      </w:r>
      <w:r w:rsidRPr="001C38CD">
        <w:t>з</w:t>
      </w:r>
      <w:r w:rsidRPr="001C38CD">
        <w:t xml:space="preserve">вития. </w:t>
      </w:r>
    </w:p>
    <w:p w:rsidR="00B85691" w:rsidRPr="001C38CD" w:rsidRDefault="00B85691" w:rsidP="00674D35">
      <w:pPr>
        <w:pStyle w:val="SingleTxtGR"/>
      </w:pPr>
      <w:r w:rsidRPr="001C38CD">
        <w:t>276.</w:t>
      </w:r>
      <w:r w:rsidRPr="001C38CD">
        <w:tab/>
        <w:t>Если учесть, что семью можно рассматривать как главный источник всех форм дискриминации в отношении женщин, то внесение поправки в Констит</w:t>
      </w:r>
      <w:r w:rsidRPr="001C38CD">
        <w:t>у</w:t>
      </w:r>
      <w:r w:rsidRPr="001C38CD">
        <w:t>цию и введение в действие таких законов, как Закон о бытовом насилии [глава 5:16] и Закон об уголовном праве (кодификация уголовного права и р</w:t>
      </w:r>
      <w:r w:rsidRPr="001C38CD">
        <w:t>е</w:t>
      </w:r>
      <w:r w:rsidRPr="001C38CD">
        <w:t>форма уголовного судопроизводства) [глава 9:23], будут, как предполагается, воспит</w:t>
      </w:r>
      <w:r w:rsidRPr="001C38CD">
        <w:t>ы</w:t>
      </w:r>
      <w:r w:rsidRPr="001C38CD">
        <w:t>вать культуру р</w:t>
      </w:r>
      <w:r w:rsidRPr="001C38CD">
        <w:t>а</w:t>
      </w:r>
      <w:r w:rsidRPr="001C38CD">
        <w:t>венства между женщинами и мужчинами.</w:t>
      </w:r>
    </w:p>
    <w:p w:rsidR="00B85691" w:rsidRPr="001C38CD" w:rsidRDefault="00B85691" w:rsidP="00674D35">
      <w:pPr>
        <w:pStyle w:val="SingleTxtGR"/>
      </w:pPr>
      <w:r w:rsidRPr="001C38CD">
        <w:t>277.</w:t>
      </w:r>
      <w:r w:rsidRPr="001C38CD">
        <w:tab/>
        <w:t>Правительство, действуя через организации гражданского общества, уже приступило к сбору д</w:t>
      </w:r>
      <w:r w:rsidRPr="001C38CD">
        <w:t>е</w:t>
      </w:r>
      <w:r w:rsidRPr="001C38CD">
        <w:t>загрегированных по полу данных, с тем чтобы облегчить мониторинг положения женщин в Зимбабве. Однако эти усилия необходимо распространить на все секторы общества для обеспечения того, чтобы реальная картина положения женщин находила надлежащее отражение в официальной статистике. Как показывает настоящий доклад, несмотря на значительные ус</w:t>
      </w:r>
      <w:r w:rsidRPr="001C38CD">
        <w:t>и</w:t>
      </w:r>
      <w:r w:rsidRPr="001C38CD">
        <w:t>лия по ликвидации дискриминации в отношении женщин в Зимбабве, еще мн</w:t>
      </w:r>
      <w:r w:rsidRPr="001C38CD">
        <w:t>о</w:t>
      </w:r>
      <w:r w:rsidRPr="001C38CD">
        <w:t>гое предстоит сделать, для того чтобы улучшить положение же</w:t>
      </w:r>
      <w:r w:rsidRPr="001C38CD">
        <w:t>н</w:t>
      </w:r>
      <w:r w:rsidRPr="001C38CD">
        <w:t>щин и повысить качество их жизни в целом. Гендерное неравенство и диспропорции по-прежнему пр</w:t>
      </w:r>
      <w:r w:rsidRPr="001C38CD">
        <w:t>о</w:t>
      </w:r>
      <w:r w:rsidRPr="001C38CD">
        <w:t>являются в различных секторах. В политической жизни и на уровне принятия решений женщины все еще отстают от мужчин, несмотря на решимость правительства добиться по крайней мере 30-процентного предст</w:t>
      </w:r>
      <w:r w:rsidRPr="001C38CD">
        <w:t>а</w:t>
      </w:r>
      <w:r w:rsidRPr="001C38CD">
        <w:t>вительства женщин. С 1980 года в постоянном владении женщин находится 20 процентов земель, несмотря на принимаемые на протяжении многих лет з</w:t>
      </w:r>
      <w:r w:rsidRPr="001C38CD">
        <w:t>а</w:t>
      </w:r>
      <w:r w:rsidRPr="001C38CD">
        <w:t>конодательные и административные меры по обеспечению женщинам и мужч</w:t>
      </w:r>
      <w:r w:rsidRPr="001C38CD">
        <w:t>и</w:t>
      </w:r>
      <w:r w:rsidRPr="001C38CD">
        <w:t>нам равного и/или справедливого доступа к контролю и владению землей. Кр</w:t>
      </w:r>
      <w:r w:rsidRPr="001C38CD">
        <w:t>о</w:t>
      </w:r>
      <w:r w:rsidRPr="001C38CD">
        <w:t>ме того, на женщинах по-прежнему лежит основная тяжесть ВИЧ-пандемии. Помимо того что среди них по-прежнему несоразмерно велика доля инфицир</w:t>
      </w:r>
      <w:r w:rsidRPr="001C38CD">
        <w:t>о</w:t>
      </w:r>
      <w:r w:rsidRPr="001C38CD">
        <w:t>ванных этим вирусом, они несут тяготы последствий ВИЧ-эпидемии, поскольку именно на них возлагаются тяжелые обязанности по уходу на дому за больн</w:t>
      </w:r>
      <w:r w:rsidRPr="001C38CD">
        <w:t>ы</w:t>
      </w:r>
      <w:r w:rsidRPr="001C38CD">
        <w:t>ми родственниками и заболевшими членами общины. Причем этот труд либо не оплачивается совсем, либо оплачивается незначительно. Женщины и девочки соста</w:t>
      </w:r>
      <w:r w:rsidRPr="001C38CD">
        <w:t>в</w:t>
      </w:r>
      <w:r w:rsidRPr="001C38CD">
        <w:t xml:space="preserve">ляют большинство жертв гендерного и бытового насилия и сексуальных надругательств. </w:t>
      </w:r>
    </w:p>
    <w:p w:rsidR="00B85691" w:rsidRPr="001C38CD" w:rsidRDefault="00B85691" w:rsidP="00674D35">
      <w:pPr>
        <w:pStyle w:val="SingleTxtGR"/>
      </w:pPr>
      <w:r w:rsidRPr="001C38CD">
        <w:t>278.</w:t>
      </w:r>
      <w:r w:rsidRPr="001C38CD">
        <w:tab/>
        <w:t>Признавая необходимость непрерывных многолетних усилий по решению упомянутых и многих других форм дискриминации в отношении женщин, пр</w:t>
      </w:r>
      <w:r w:rsidRPr="001C38CD">
        <w:t>а</w:t>
      </w:r>
      <w:r w:rsidRPr="001C38CD">
        <w:t>вительство Зимбабве приняло, среди прочего, План по осуществлению Наци</w:t>
      </w:r>
      <w:r w:rsidRPr="001C38CD">
        <w:t>о</w:t>
      </w:r>
      <w:r w:rsidRPr="001C38CD">
        <w:t>нальной гендерной политики, Национальный план действий по защите женщин и девочек от ВИЧ/СПИДа (2008–2010 годы), Национальную стратегию борьбы с гендерным насилием, Национальный стратегический план в области образ</w:t>
      </w:r>
      <w:r w:rsidRPr="001C38CD">
        <w:t>о</w:t>
      </w:r>
      <w:r w:rsidRPr="001C38CD">
        <w:t>вания девочек, сирот и других уязвимых детей. Правительство надеется, что в среднесрочной перспективе данные стратегии сыграют ведущую роль в реш</w:t>
      </w:r>
      <w:r w:rsidRPr="001C38CD">
        <w:t>е</w:t>
      </w:r>
      <w:r w:rsidRPr="001C38CD">
        <w:t>нии задач по ликвидации дискриминации в отношении женщин в Зимбабве.</w:t>
      </w:r>
    </w:p>
    <w:p w:rsidR="00B85691" w:rsidRPr="001C38CD" w:rsidRDefault="00B85691" w:rsidP="00C6281C">
      <w:pPr>
        <w:pStyle w:val="HChGR"/>
      </w:pPr>
      <w:r w:rsidRPr="001C38CD">
        <w:br w:type="page"/>
      </w:r>
      <w:r w:rsidRPr="001C38CD">
        <w:tab/>
      </w:r>
      <w:r w:rsidRPr="001C38CD">
        <w:tab/>
        <w:t xml:space="preserve">Ссылки </w:t>
      </w:r>
    </w:p>
    <w:p w:rsidR="00B85691" w:rsidRPr="001C38CD" w:rsidRDefault="00B85691" w:rsidP="00674D35">
      <w:pPr>
        <w:pStyle w:val="SingleTxtGR"/>
      </w:pPr>
      <w:r w:rsidRPr="001C38CD">
        <w:t>Закон о распоряжении наследством [глава 6:01]</w:t>
      </w:r>
    </w:p>
    <w:p w:rsidR="00B85691" w:rsidRPr="001C38CD" w:rsidRDefault="00B85691" w:rsidP="00674D35">
      <w:pPr>
        <w:pStyle w:val="SingleTxtGR"/>
      </w:pPr>
      <w:r w:rsidRPr="001C38CD">
        <w:t>Торжественная декларация Африканского союза о гендерном равенстве в Афр</w:t>
      </w:r>
      <w:r w:rsidRPr="001C38CD">
        <w:t>и</w:t>
      </w:r>
      <w:r w:rsidRPr="001C38CD">
        <w:t>ке, 2004 год</w:t>
      </w:r>
    </w:p>
    <w:p w:rsidR="00B85691" w:rsidRPr="001C38CD" w:rsidRDefault="00B85691" w:rsidP="00674D35">
      <w:pPr>
        <w:pStyle w:val="SingleTxtGR"/>
      </w:pPr>
      <w:r w:rsidRPr="001C38CD">
        <w:t>Всеобъемлющий обзор поведенческих изменений как средства предотвращения передачи ВИЧ-инфекции половым путем в Зимбабве, 2006 год</w:t>
      </w:r>
    </w:p>
    <w:p w:rsidR="00B85691" w:rsidRPr="001C38CD" w:rsidRDefault="00B85691" w:rsidP="00674D35">
      <w:pPr>
        <w:pStyle w:val="SingleTxtGR"/>
      </w:pPr>
      <w:r w:rsidRPr="001C38CD">
        <w:t>Конституция Зимбабве в редакции 1996 года</w:t>
      </w:r>
    </w:p>
    <w:p w:rsidR="00B85691" w:rsidRPr="001C38CD" w:rsidRDefault="00B85691" w:rsidP="00674D35">
      <w:pPr>
        <w:pStyle w:val="SingleTxtGR"/>
      </w:pPr>
      <w:r w:rsidRPr="001C38CD">
        <w:t>Поправка № 18 к Конституции (2005 год)</w:t>
      </w:r>
    </w:p>
    <w:p w:rsidR="00B85691" w:rsidRPr="001C38CD" w:rsidRDefault="00B85691" w:rsidP="00674D35">
      <w:pPr>
        <w:pStyle w:val="SingleTxtGR"/>
      </w:pPr>
      <w:r w:rsidRPr="001C38CD">
        <w:t xml:space="preserve">Учредительный акт Африканского союза </w:t>
      </w:r>
    </w:p>
    <w:p w:rsidR="00B85691" w:rsidRPr="001C38CD" w:rsidRDefault="00B85691" w:rsidP="00674D35">
      <w:pPr>
        <w:pStyle w:val="SingleTxtGR"/>
      </w:pPr>
      <w:r w:rsidRPr="001C38CD">
        <w:t xml:space="preserve">Пособие для сотрудников правоохранительных органов по борьбе с торговлей людьми в странах юга Африки </w:t>
      </w:r>
    </w:p>
    <w:p w:rsidR="00B85691" w:rsidRPr="001C38CD" w:rsidRDefault="00B85691" w:rsidP="00674D35">
      <w:pPr>
        <w:pStyle w:val="SingleTxtGR"/>
      </w:pPr>
      <w:r w:rsidRPr="001C38CD">
        <w:t>Закон об уголовном праве (кодификация уголовного права и реформа уголовн</w:t>
      </w:r>
      <w:r w:rsidRPr="001C38CD">
        <w:t>о</w:t>
      </w:r>
      <w:r w:rsidRPr="001C38CD">
        <w:t>го судопроизводства) [глава 9:23]</w:t>
      </w:r>
    </w:p>
    <w:p w:rsidR="00B85691" w:rsidRPr="001C38CD" w:rsidRDefault="00B85691" w:rsidP="00674D35">
      <w:pPr>
        <w:pStyle w:val="SingleTxtGR"/>
      </w:pPr>
      <w:r w:rsidRPr="001C38CD">
        <w:t>Закон о бытовом насилии, 2006 год</w:t>
      </w:r>
    </w:p>
    <w:p w:rsidR="00B85691" w:rsidRPr="001C38CD" w:rsidRDefault="00B85691" w:rsidP="00674D35">
      <w:pPr>
        <w:pStyle w:val="SingleTxtGR"/>
      </w:pPr>
      <w:r w:rsidRPr="001C38CD">
        <w:t>Gender and HIV/AIDS: An Analysis of Zimbabwe’s National Policies and Programmes on HIV/AIDS/STIs by the Zimbabwe Women’s Resource Centre and Network, 2003</w:t>
      </w:r>
    </w:p>
    <w:p w:rsidR="00B85691" w:rsidRPr="001C38CD" w:rsidRDefault="00B85691" w:rsidP="00674D35">
      <w:pPr>
        <w:pStyle w:val="SingleTxtGR"/>
      </w:pPr>
      <w:r w:rsidRPr="001C38CD">
        <w:t>Khan, Naira (2005) Perfect Crimes: Sexual Harassment at the Work Place in Zimbabwe</w:t>
      </w:r>
    </w:p>
    <w:p w:rsidR="00B85691" w:rsidRPr="001C38CD" w:rsidRDefault="00B85691" w:rsidP="00674D35">
      <w:pPr>
        <w:pStyle w:val="SingleTxtGR"/>
      </w:pPr>
      <w:r w:rsidRPr="001C38CD">
        <w:t>Министерство водных ресурсов и развития инфраструктуры, октябрь 2007 года</w:t>
      </w:r>
    </w:p>
    <w:p w:rsidR="00B85691" w:rsidRPr="001C38CD" w:rsidRDefault="00B85691" w:rsidP="00674D35">
      <w:pPr>
        <w:pStyle w:val="SingleTxtGR"/>
      </w:pPr>
      <w:r w:rsidRPr="001C38CD">
        <w:t>Доклад о национальной переписи за 2002 год</w:t>
      </w:r>
    </w:p>
    <w:p w:rsidR="00B85691" w:rsidRPr="001C38CD" w:rsidRDefault="00B85691" w:rsidP="00674D35">
      <w:pPr>
        <w:pStyle w:val="SingleTxtGR"/>
      </w:pPr>
      <w:r w:rsidRPr="001C38CD">
        <w:t>Национальная гендерная политика</w:t>
      </w:r>
    </w:p>
    <w:p w:rsidR="00B85691" w:rsidRPr="001C38CD" w:rsidRDefault="00B85691" w:rsidP="00674D35">
      <w:pPr>
        <w:pStyle w:val="SingleTxtGR"/>
      </w:pPr>
      <w:r w:rsidRPr="001C38CD">
        <w:t>Стратегия по осуществлению Национальной гендерной политики на 2007</w:t>
      </w:r>
      <w:r w:rsidR="00E25BC2" w:rsidRPr="001C38CD">
        <w:t>−</w:t>
      </w:r>
      <w:r w:rsidRPr="001C38CD">
        <w:t>2010 годы</w:t>
      </w:r>
    </w:p>
    <w:p w:rsidR="00B85691" w:rsidRPr="001C38CD" w:rsidRDefault="00B85691" w:rsidP="00674D35">
      <w:pPr>
        <w:pStyle w:val="SingleTxtGR"/>
      </w:pPr>
      <w:r w:rsidRPr="001C38CD">
        <w:t>Доклад Организации Объединенных Наций о прогрессе в достижении Целей развития тысячелетия (ЦРТ), 2004 год</w:t>
      </w:r>
    </w:p>
    <w:p w:rsidR="00B85691" w:rsidRPr="001C38CD" w:rsidRDefault="00B85691" w:rsidP="00674D35">
      <w:pPr>
        <w:pStyle w:val="SingleTxtGR"/>
      </w:pPr>
      <w:r w:rsidRPr="001C38CD">
        <w:t>Протокол к Африканской хартии прав человека и народов относительно прав женщин в Африке</w:t>
      </w:r>
    </w:p>
    <w:p w:rsidR="00B85691" w:rsidRPr="001C38CD" w:rsidRDefault="00B85691" w:rsidP="00674D35">
      <w:pPr>
        <w:pStyle w:val="SingleTxtGR"/>
      </w:pPr>
      <w:r w:rsidRPr="001C38CD">
        <w:t>Управление по электрификации сельских районов, июнь 2007 года</w:t>
      </w:r>
    </w:p>
    <w:p w:rsidR="00B85691" w:rsidRPr="001C38CD" w:rsidRDefault="00B85691" w:rsidP="00674D35">
      <w:pPr>
        <w:pStyle w:val="SingleTxtGR"/>
      </w:pPr>
      <w:r w:rsidRPr="001C38CD">
        <w:t>Декларация САДК о гендерном равенстве и развитии 1997 года</w:t>
      </w:r>
    </w:p>
    <w:p w:rsidR="00B85691" w:rsidRPr="001C38CD" w:rsidRDefault="00B85691" w:rsidP="00674D35">
      <w:pPr>
        <w:pStyle w:val="SingleTxtGR"/>
      </w:pPr>
      <w:r w:rsidRPr="001C38CD">
        <w:t>Tsanga, A.S., Taking the Law to the People</w:t>
      </w:r>
    </w:p>
    <w:p w:rsidR="00B85691" w:rsidRPr="001C38CD" w:rsidRDefault="00B85691" w:rsidP="00674D35">
      <w:pPr>
        <w:pStyle w:val="SingleTxtGR"/>
      </w:pPr>
      <w:r w:rsidRPr="001C38CD">
        <w:t>UNDP, Evaluation Report of the Women in Politics and Decision-Making Project, Harare, November 2000</w:t>
      </w:r>
    </w:p>
    <w:p w:rsidR="00B85691" w:rsidRPr="001C38CD" w:rsidRDefault="00B85691" w:rsidP="00674D35">
      <w:pPr>
        <w:pStyle w:val="SingleTxtGR"/>
      </w:pPr>
      <w:r w:rsidRPr="001C38CD">
        <w:t>Зимбабвийское медико-демографическое обследование, 2005–2006 годы</w:t>
      </w:r>
    </w:p>
    <w:p w:rsidR="00B85691" w:rsidRPr="001C38CD" w:rsidRDefault="00B85691" w:rsidP="00674D35">
      <w:pPr>
        <w:pStyle w:val="SingleTxtGR"/>
      </w:pPr>
      <w:r w:rsidRPr="001C38CD">
        <w:t>Цели развития тысячелетия, доклад Зимбабве за 2004 год</w:t>
      </w:r>
    </w:p>
    <w:p w:rsidR="00292480" w:rsidRPr="001C38CD" w:rsidRDefault="00B85691" w:rsidP="00674D35">
      <w:pPr>
        <w:pStyle w:val="SingleTxtGR"/>
      </w:pPr>
      <w:r w:rsidRPr="001C38CD">
        <w:t>Национальный план действий по защите женщин и девочек от ВИЧ/СПИДа на 2006–2010 годы</w:t>
      </w:r>
    </w:p>
    <w:p w:rsidR="00C6281C" w:rsidRPr="001C38CD" w:rsidRDefault="00C6281C" w:rsidP="00C6281C">
      <w:pPr>
        <w:spacing w:before="240"/>
        <w:jc w:val="center"/>
        <w:rPr>
          <w:u w:val="single"/>
        </w:rPr>
      </w:pPr>
      <w:r w:rsidRPr="001C38CD">
        <w:rPr>
          <w:u w:val="single"/>
        </w:rPr>
        <w:tab/>
      </w:r>
      <w:r w:rsidRPr="001C38CD">
        <w:rPr>
          <w:u w:val="single"/>
        </w:rPr>
        <w:tab/>
      </w:r>
      <w:r w:rsidRPr="001C38CD">
        <w:rPr>
          <w:u w:val="single"/>
        </w:rPr>
        <w:tab/>
      </w:r>
    </w:p>
    <w:sectPr w:rsidR="00C6281C" w:rsidRPr="001C38CD" w:rsidSect="00292480">
      <w:headerReference w:type="even" r:id="rId30"/>
      <w:headerReference w:type="default" r:id="rId31"/>
      <w:footerReference w:type="even" r:id="rId32"/>
      <w:footerReference w:type="default" r:id="rId33"/>
      <w:footerReference w:type="first" r:id="rId34"/>
      <w:pgSz w:w="11907" w:h="16840" w:code="9"/>
      <w:pgMar w:top="1701" w:right="1134" w:bottom="2268" w:left="1134" w:header="1134" w:footer="17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8E0" w:rsidRDefault="006358E0">
      <w:r>
        <w:rPr>
          <w:lang w:val="en-US"/>
        </w:rPr>
        <w:tab/>
      </w:r>
      <w:r>
        <w:separator/>
      </w:r>
    </w:p>
  </w:endnote>
  <w:endnote w:type="continuationSeparator" w:id="0">
    <w:p w:rsidR="006358E0" w:rsidRDefault="00635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yriad Pro">
    <w:panose1 w:val="00000000000000000000"/>
    <w:charset w:val="00"/>
    <w:family w:val="swiss"/>
    <w:notTrueType/>
    <w:pitch w:val="variable"/>
    <w:sig w:usb0="A00002AF" w:usb1="50002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HelveticaNeue LT 45 Ligh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E0" w:rsidRPr="009A6F4A" w:rsidRDefault="006358E0">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lang w:val="en-US"/>
      </w:rPr>
      <w:tab/>
      <w:t>GE.10-47322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E0" w:rsidRPr="009A6F4A" w:rsidRDefault="006358E0">
    <w:pPr>
      <w:pStyle w:val="Footer"/>
      <w:rPr>
        <w:lang w:val="en-US"/>
      </w:rPr>
    </w:pPr>
    <w:r>
      <w:rPr>
        <w:lang w:val="en-US"/>
      </w:rPr>
      <w:t>GE.10-47322</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E0" w:rsidRDefault="006358E0">
    <w:pPr>
      <w:pStyle w:val="Footer"/>
      <w:rPr>
        <w:b/>
        <w:lang w:val="ru-RU"/>
      </w:rPr>
    </w:pPr>
    <w:r>
      <w:rPr>
        <w:sz w:val="20"/>
        <w:lang w:val="en-US"/>
      </w:rPr>
      <w:t>NY.11-22487  (R)</w:t>
    </w:r>
    <w:r>
      <w:rPr>
        <w:sz w:val="20"/>
        <w:lang w:val="en-US"/>
      </w:rPr>
      <w:tab/>
    </w:r>
    <w:r w:rsidRPr="00206282">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13pt;height:18pt">
          <v:imagedata r:id="rId1" o:title="recycle_Russian"/>
        </v:shape>
      </w:pict>
    </w:r>
  </w:p>
  <w:p w:rsidR="006358E0" w:rsidRPr="001C38CD" w:rsidRDefault="006358E0">
    <w:pPr>
      <w:pStyle w:val="Footer"/>
      <w:rPr>
        <w:sz w:val="20"/>
        <w:lang w:val="ru-RU"/>
      </w:rPr>
    </w:pPr>
    <w:r>
      <w:rPr>
        <w:sz w:val="20"/>
        <w:lang w:val="en-US"/>
      </w:rPr>
      <w:t>GE.10-47322  (</w:t>
    </w:r>
    <w:r>
      <w:rPr>
        <w:sz w:val="20"/>
        <w:lang w:val="ru-RU"/>
      </w:rPr>
      <w:t xml:space="preserve"> </w:t>
    </w:r>
    <w:r>
      <w:rPr>
        <w:sz w:val="20"/>
        <w:lang w:val="en-US"/>
      </w:rPr>
      <w:t>R)  150411  150411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8E0" w:rsidRPr="00F71F63" w:rsidRDefault="006358E0"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6358E0" w:rsidRPr="00F71F63" w:rsidRDefault="006358E0" w:rsidP="00635E86">
      <w:pPr>
        <w:tabs>
          <w:tab w:val="right" w:pos="2155"/>
        </w:tabs>
        <w:spacing w:after="80" w:line="240" w:lineRule="auto"/>
        <w:rPr>
          <w:u w:val="single"/>
          <w:lang w:val="en-US"/>
        </w:rPr>
      </w:pPr>
      <w:r w:rsidRPr="00F71F63">
        <w:rPr>
          <w:u w:val="single"/>
          <w:lang w:val="en-US"/>
        </w:rPr>
        <w:tab/>
      </w:r>
    </w:p>
    <w:p w:rsidR="006358E0" w:rsidRPr="00635E86" w:rsidRDefault="006358E0" w:rsidP="00635E86">
      <w:pPr>
        <w:pStyle w:val="Footer"/>
      </w:pPr>
    </w:p>
  </w:footnote>
  <w:footnote w:id="1">
    <w:p w:rsidR="006358E0" w:rsidRPr="008B0697" w:rsidRDefault="006358E0" w:rsidP="00B85691">
      <w:pPr>
        <w:pStyle w:val="FootnoteText"/>
        <w:spacing w:line="240" w:lineRule="auto"/>
        <w:rPr>
          <w:sz w:val="16"/>
          <w:szCs w:val="16"/>
          <w:lang w:val="ru-RU"/>
        </w:rPr>
      </w:pPr>
      <w:r>
        <w:rPr>
          <w:sz w:val="16"/>
          <w:szCs w:val="16"/>
          <w:lang w:val="en-US"/>
        </w:rPr>
        <w:tab/>
      </w:r>
      <w:r w:rsidRPr="008B0697">
        <w:rPr>
          <w:rStyle w:val="FootnoteReference"/>
          <w:sz w:val="16"/>
          <w:szCs w:val="16"/>
          <w:lang w:val="ru-RU"/>
        </w:rPr>
        <w:t>*</w:t>
      </w:r>
      <w:r w:rsidRPr="008B0697">
        <w:rPr>
          <w:sz w:val="16"/>
          <w:szCs w:val="16"/>
          <w:lang w:val="ru-RU"/>
        </w:rPr>
        <w:tab/>
        <w:t>В соответствии с информацией, представленной государствам-участникам в отношении оформления докладов, настоящий документ не был официально отредактирован до его передачи в переводческие службы Организации Объединенных Наций.</w:t>
      </w:r>
    </w:p>
  </w:footnote>
  <w:footnote w:id="2">
    <w:p w:rsidR="006358E0" w:rsidRPr="00983604" w:rsidRDefault="006358E0" w:rsidP="00B85691">
      <w:pPr>
        <w:pStyle w:val="FootnoteText"/>
        <w:rPr>
          <w:lang w:val="ru-RU"/>
        </w:rPr>
      </w:pPr>
      <w:r w:rsidRPr="00B85691">
        <w:rPr>
          <w:lang w:val="ru-RU"/>
        </w:rPr>
        <w:t xml:space="preserve"> </w:t>
      </w:r>
      <w:r w:rsidRPr="00B85691">
        <w:rPr>
          <w:lang w:val="ru-RU"/>
        </w:rPr>
        <w:tab/>
      </w:r>
      <w:r>
        <w:rPr>
          <w:rStyle w:val="FootnoteReference"/>
        </w:rPr>
        <w:footnoteRef/>
      </w:r>
      <w:r w:rsidRPr="00B85691">
        <w:rPr>
          <w:lang w:val="ru-RU"/>
        </w:rPr>
        <w:t xml:space="preserve"> </w:t>
      </w:r>
      <w:r w:rsidRPr="00B85691">
        <w:rPr>
          <w:lang w:val="ru-RU"/>
        </w:rPr>
        <w:tab/>
      </w:r>
      <w:r>
        <w:rPr>
          <w:lang w:val="ru-RU"/>
        </w:rPr>
        <w:t>11 июля 2000 года.</w:t>
      </w:r>
    </w:p>
  </w:footnote>
  <w:footnote w:id="3">
    <w:p w:rsidR="006358E0" w:rsidRPr="00990537" w:rsidRDefault="006358E0" w:rsidP="00B85691">
      <w:pPr>
        <w:pStyle w:val="FootnoteText"/>
        <w:rPr>
          <w:lang w:val="ru-RU"/>
        </w:rPr>
      </w:pPr>
      <w:r w:rsidRPr="00686334">
        <w:rPr>
          <w:lang w:val="ru-RU"/>
        </w:rPr>
        <w:t xml:space="preserve"> </w:t>
      </w:r>
      <w:r w:rsidRPr="00686334">
        <w:rPr>
          <w:lang w:val="ru-RU"/>
        </w:rPr>
        <w:tab/>
      </w:r>
      <w:r>
        <w:rPr>
          <w:rStyle w:val="FootnoteReference"/>
        </w:rPr>
        <w:footnoteRef/>
      </w:r>
      <w:r w:rsidRPr="00990537">
        <w:rPr>
          <w:lang w:val="ru-RU"/>
        </w:rPr>
        <w:t xml:space="preserve"> </w:t>
      </w:r>
      <w:r w:rsidRPr="00686334">
        <w:rPr>
          <w:lang w:val="ru-RU"/>
        </w:rPr>
        <w:tab/>
      </w:r>
      <w:r>
        <w:rPr>
          <w:lang w:val="ru-RU"/>
        </w:rPr>
        <w:t>Июль 2004 года.</w:t>
      </w:r>
    </w:p>
  </w:footnote>
  <w:footnote w:id="4">
    <w:p w:rsidR="006358E0" w:rsidRPr="00D344AF" w:rsidRDefault="006358E0" w:rsidP="00B85691">
      <w:pPr>
        <w:pStyle w:val="FootnoteText"/>
        <w:rPr>
          <w:lang w:val="ru-RU"/>
        </w:rPr>
      </w:pPr>
      <w:r w:rsidRPr="00686334">
        <w:rPr>
          <w:lang w:val="ru-RU"/>
        </w:rPr>
        <w:t xml:space="preserve"> </w:t>
      </w:r>
      <w:r w:rsidRPr="00686334">
        <w:rPr>
          <w:lang w:val="ru-RU"/>
        </w:rPr>
        <w:tab/>
      </w:r>
      <w:r>
        <w:rPr>
          <w:rStyle w:val="FootnoteReference"/>
        </w:rPr>
        <w:footnoteRef/>
      </w:r>
      <w:r w:rsidRPr="0026417D">
        <w:rPr>
          <w:lang w:val="ru-RU"/>
        </w:rPr>
        <w:t xml:space="preserve"> </w:t>
      </w:r>
      <w:r w:rsidRPr="00686334">
        <w:rPr>
          <w:lang w:val="ru-RU"/>
        </w:rPr>
        <w:tab/>
      </w:r>
      <w:r>
        <w:rPr>
          <w:lang w:val="ru-RU"/>
        </w:rPr>
        <w:t>3 июля 2003 года.</w:t>
      </w:r>
    </w:p>
  </w:footnote>
  <w:footnote w:id="5">
    <w:p w:rsidR="006358E0" w:rsidRPr="006237F1" w:rsidRDefault="006358E0" w:rsidP="00B85691">
      <w:pPr>
        <w:pStyle w:val="FootnoteText"/>
        <w:rPr>
          <w:lang w:val="ru-RU"/>
        </w:rPr>
      </w:pPr>
      <w:r w:rsidRPr="00686334">
        <w:rPr>
          <w:lang w:val="ru-RU"/>
        </w:rPr>
        <w:t xml:space="preserve"> </w:t>
      </w:r>
      <w:r w:rsidRPr="00686334">
        <w:rPr>
          <w:lang w:val="ru-RU"/>
        </w:rPr>
        <w:tab/>
      </w:r>
      <w:r>
        <w:rPr>
          <w:rStyle w:val="FootnoteReference"/>
        </w:rPr>
        <w:footnoteRef/>
      </w:r>
      <w:r w:rsidRPr="006237F1">
        <w:rPr>
          <w:lang w:val="ru-RU"/>
        </w:rPr>
        <w:t xml:space="preserve"> </w:t>
      </w:r>
      <w:r w:rsidRPr="00686334">
        <w:rPr>
          <w:lang w:val="ru-RU"/>
        </w:rPr>
        <w:tab/>
      </w:r>
      <w:r>
        <w:rPr>
          <w:lang w:val="ru-RU"/>
        </w:rPr>
        <w:t>Декларация</w:t>
      </w:r>
      <w:r w:rsidRPr="00E554DF">
        <w:rPr>
          <w:lang w:val="ru-RU"/>
        </w:rPr>
        <w:t xml:space="preserve"> САДК </w:t>
      </w:r>
      <w:r>
        <w:rPr>
          <w:lang w:val="ru-RU"/>
        </w:rPr>
        <w:t>о гендерном равенстве и развитии 1997 года.</w:t>
      </w:r>
    </w:p>
  </w:footnote>
  <w:footnote w:id="6">
    <w:p w:rsidR="006358E0" w:rsidRPr="00B42DFE" w:rsidRDefault="006358E0" w:rsidP="00B85691">
      <w:pPr>
        <w:pStyle w:val="FootnoteText"/>
        <w:rPr>
          <w:lang w:val="ru-RU"/>
        </w:rPr>
      </w:pPr>
      <w:r w:rsidRPr="00B85691">
        <w:rPr>
          <w:lang w:val="ru-RU"/>
        </w:rPr>
        <w:tab/>
      </w:r>
      <w:r>
        <w:rPr>
          <w:rStyle w:val="FootnoteReference"/>
        </w:rPr>
        <w:footnoteRef/>
      </w:r>
      <w:r w:rsidRPr="00B42DFE">
        <w:rPr>
          <w:lang w:val="ru-RU"/>
        </w:rPr>
        <w:t xml:space="preserve"> </w:t>
      </w:r>
      <w:r w:rsidRPr="006A7E5B">
        <w:rPr>
          <w:lang w:val="ru-RU"/>
        </w:rPr>
        <w:tab/>
      </w:r>
      <w:r>
        <w:rPr>
          <w:lang w:val="ru-RU"/>
        </w:rPr>
        <w:t xml:space="preserve">Поправка 17 к Конституции </w:t>
      </w:r>
      <w:r w:rsidRPr="00AF4DD4">
        <w:rPr>
          <w:lang w:val="ru-RU"/>
        </w:rPr>
        <w:t>(2005</w:t>
      </w:r>
      <w:r>
        <w:rPr>
          <w:lang w:val="ru-RU"/>
        </w:rPr>
        <w:t> </w:t>
      </w:r>
      <w:r w:rsidRPr="00AF4DD4">
        <w:rPr>
          <w:lang w:val="ru-RU"/>
        </w:rPr>
        <w:t>год)</w:t>
      </w:r>
      <w:r>
        <w:rPr>
          <w:lang w:val="ru-RU"/>
        </w:rPr>
        <w:t xml:space="preserve"> установила запрет на дискриминацию по признаку пола.</w:t>
      </w:r>
    </w:p>
  </w:footnote>
  <w:footnote w:id="7">
    <w:p w:rsidR="006358E0" w:rsidRPr="00A3584C" w:rsidRDefault="006358E0" w:rsidP="00B85691">
      <w:pPr>
        <w:pStyle w:val="FootnoteText"/>
      </w:pPr>
      <w:r w:rsidRPr="00B85691">
        <w:rPr>
          <w:lang w:val="ru-RU"/>
        </w:rPr>
        <w:tab/>
      </w:r>
      <w:r>
        <w:rPr>
          <w:rStyle w:val="FootnoteReference"/>
        </w:rPr>
        <w:footnoteRef/>
      </w:r>
      <w:r>
        <w:t xml:space="preserve"> </w:t>
      </w:r>
      <w:r>
        <w:tab/>
      </w:r>
      <w:r w:rsidRPr="003475C0">
        <w:t>Zimbabwe Millennium Development Goals, 2004 Report, page 17</w:t>
      </w:r>
      <w:r w:rsidRPr="00A3584C">
        <w:t>.</w:t>
      </w:r>
    </w:p>
  </w:footnote>
  <w:footnote w:id="8">
    <w:p w:rsidR="006358E0" w:rsidRPr="00696A4C" w:rsidRDefault="006358E0" w:rsidP="00B85691">
      <w:pPr>
        <w:pStyle w:val="FootnoteText"/>
      </w:pPr>
      <w:r>
        <w:tab/>
      </w:r>
      <w:r>
        <w:rPr>
          <w:rStyle w:val="FootnoteReference"/>
        </w:rPr>
        <w:footnoteRef/>
      </w:r>
      <w:r>
        <w:t xml:space="preserve"> </w:t>
      </w:r>
      <w:r>
        <w:tab/>
      </w:r>
      <w:r w:rsidRPr="00E63FF2">
        <w:t>The National Gender Policy, page 2.</w:t>
      </w:r>
      <w:r w:rsidRPr="00696A4C">
        <w:t xml:space="preserve"> </w:t>
      </w:r>
    </w:p>
  </w:footnote>
  <w:footnote w:id="9">
    <w:p w:rsidR="006358E0" w:rsidRPr="00FE7608" w:rsidRDefault="006358E0" w:rsidP="00B85691">
      <w:pPr>
        <w:pStyle w:val="FootnoteText"/>
      </w:pPr>
      <w:r>
        <w:tab/>
      </w:r>
      <w:r>
        <w:rPr>
          <w:rStyle w:val="FootnoteReference"/>
        </w:rPr>
        <w:footnoteRef/>
      </w:r>
      <w:r>
        <w:t xml:space="preserve"> </w:t>
      </w:r>
      <w:r>
        <w:tab/>
      </w:r>
      <w:r w:rsidRPr="00FE7608">
        <w:t>A.S. Tsanga, Taking the Law to the People, Weaver</w:t>
      </w:r>
      <w:r>
        <w:t xml:space="preserve"> </w:t>
      </w:r>
      <w:r w:rsidRPr="00FE7608">
        <w:t xml:space="preserve">Press. </w:t>
      </w:r>
    </w:p>
  </w:footnote>
  <w:footnote w:id="10">
    <w:p w:rsidR="006358E0" w:rsidRPr="00342EF6" w:rsidRDefault="006358E0" w:rsidP="00B85691">
      <w:pPr>
        <w:pStyle w:val="FootnoteText"/>
      </w:pPr>
      <w:r>
        <w:tab/>
      </w:r>
      <w:r>
        <w:rPr>
          <w:rStyle w:val="FootnoteReference"/>
        </w:rPr>
        <w:footnoteRef/>
      </w:r>
      <w:r>
        <w:t xml:space="preserve"> </w:t>
      </w:r>
      <w:r>
        <w:tab/>
      </w:r>
      <w:r w:rsidRPr="00E63FF2">
        <w:t>Perfect Crimes: Sexual Harassment at the Work Place in Zimbabwe by Naira Khan 2005.</w:t>
      </w:r>
      <w:r w:rsidRPr="00342EF6">
        <w:t xml:space="preserve"> </w:t>
      </w:r>
    </w:p>
  </w:footnote>
  <w:footnote w:id="11">
    <w:p w:rsidR="006358E0" w:rsidRPr="008E5932" w:rsidRDefault="006358E0" w:rsidP="00B85691">
      <w:pPr>
        <w:pStyle w:val="FootnoteText"/>
        <w:rPr>
          <w:lang w:val="ru-RU"/>
        </w:rPr>
      </w:pPr>
      <w:r>
        <w:rPr>
          <w:lang w:val="en-US"/>
        </w:rPr>
        <w:tab/>
      </w:r>
      <w:r w:rsidRPr="008E5932">
        <w:rPr>
          <w:rStyle w:val="FootnoteReference"/>
        </w:rPr>
        <w:footnoteRef/>
      </w:r>
      <w:r w:rsidRPr="008E5932">
        <w:rPr>
          <w:lang w:val="ru-RU"/>
        </w:rPr>
        <w:t xml:space="preserve"> </w:t>
      </w:r>
      <w:r w:rsidRPr="00816EF2">
        <w:rPr>
          <w:lang w:val="ru-RU"/>
        </w:rPr>
        <w:tab/>
      </w:r>
      <w:r>
        <w:rPr>
          <w:lang w:val="ru-RU"/>
        </w:rPr>
        <w:t>Зимбабвийское медико-демографическое обследование, 2005–2006 годы.</w:t>
      </w:r>
    </w:p>
  </w:footnote>
  <w:footnote w:id="12">
    <w:p w:rsidR="006358E0" w:rsidRPr="004F3C3E" w:rsidRDefault="006358E0" w:rsidP="00B85691">
      <w:pPr>
        <w:pStyle w:val="FootnoteText"/>
        <w:rPr>
          <w:lang w:val="ru-RU"/>
        </w:rPr>
      </w:pPr>
      <w:r w:rsidRPr="00B85691">
        <w:rPr>
          <w:lang w:val="ru-RU"/>
        </w:rPr>
        <w:tab/>
      </w:r>
      <w:r>
        <w:rPr>
          <w:rStyle w:val="FootnoteReference"/>
        </w:rPr>
        <w:footnoteRef/>
      </w:r>
      <w:r w:rsidRPr="004F3C3E">
        <w:rPr>
          <w:lang w:val="ru-RU"/>
        </w:rPr>
        <w:t xml:space="preserve"> </w:t>
      </w:r>
      <w:r w:rsidRPr="008A0A3A">
        <w:rPr>
          <w:lang w:val="ru-RU"/>
        </w:rPr>
        <w:tab/>
      </w:r>
      <w:r>
        <w:rPr>
          <w:lang w:val="ru-RU"/>
        </w:rPr>
        <w:t>Стратегия по осуществлению Национальной гендерной политики на 2007–2010 годы.</w:t>
      </w:r>
    </w:p>
  </w:footnote>
  <w:footnote w:id="13">
    <w:p w:rsidR="006358E0" w:rsidRPr="00E80056" w:rsidRDefault="006358E0" w:rsidP="00B85691">
      <w:pPr>
        <w:pStyle w:val="FootnoteText"/>
      </w:pPr>
      <w:r w:rsidRPr="00B85691">
        <w:rPr>
          <w:lang w:val="ru-RU"/>
        </w:rPr>
        <w:tab/>
      </w:r>
      <w:r w:rsidRPr="0082515A">
        <w:rPr>
          <w:rStyle w:val="FootnoteReference"/>
          <w:sz w:val="17"/>
          <w:szCs w:val="17"/>
        </w:rPr>
        <w:footnoteRef/>
      </w:r>
      <w:r>
        <w:t xml:space="preserve"> </w:t>
      </w:r>
      <w:r>
        <w:tab/>
      </w:r>
      <w:r w:rsidRPr="001C0C39">
        <w:t>The National Gender Policy, page 2</w:t>
      </w:r>
      <w:r w:rsidRPr="00E80056">
        <w:t xml:space="preserve">. </w:t>
      </w:r>
    </w:p>
  </w:footnote>
  <w:footnote w:id="14">
    <w:p w:rsidR="006358E0" w:rsidRPr="00292DB4" w:rsidRDefault="006358E0" w:rsidP="00B85691">
      <w:pPr>
        <w:pStyle w:val="FootnoteText"/>
        <w:rPr>
          <w:lang w:val="ru-RU"/>
        </w:rPr>
      </w:pPr>
      <w:r>
        <w:rPr>
          <w:lang w:val="en-US"/>
        </w:rPr>
        <w:tab/>
      </w:r>
      <w:r w:rsidRPr="00251359">
        <w:rPr>
          <w:rStyle w:val="FootnoteReference"/>
          <w:sz w:val="17"/>
          <w:szCs w:val="17"/>
        </w:rPr>
        <w:footnoteRef/>
      </w:r>
      <w:r w:rsidRPr="00292DB4">
        <w:rPr>
          <w:lang w:val="ru-RU"/>
        </w:rPr>
        <w:t xml:space="preserve"> </w:t>
      </w:r>
      <w:r w:rsidRPr="00267964">
        <w:rPr>
          <w:lang w:val="ru-RU"/>
        </w:rPr>
        <w:tab/>
      </w:r>
      <w:r>
        <w:rPr>
          <w:lang w:val="ru-RU"/>
        </w:rPr>
        <w:t>Справочник</w:t>
      </w:r>
      <w:r w:rsidRPr="00292DB4">
        <w:rPr>
          <w:lang w:val="ru-RU"/>
        </w:rPr>
        <w:t xml:space="preserve"> </w:t>
      </w:r>
      <w:r>
        <w:rPr>
          <w:lang w:val="ru-RU"/>
        </w:rPr>
        <w:t>для</w:t>
      </w:r>
      <w:r w:rsidRPr="00292DB4">
        <w:rPr>
          <w:lang w:val="ru-RU"/>
        </w:rPr>
        <w:t xml:space="preserve"> </w:t>
      </w:r>
      <w:r>
        <w:rPr>
          <w:lang w:val="ru-RU"/>
        </w:rPr>
        <w:t>сотрудников</w:t>
      </w:r>
      <w:r w:rsidRPr="00292DB4">
        <w:rPr>
          <w:lang w:val="ru-RU"/>
        </w:rPr>
        <w:t xml:space="preserve"> </w:t>
      </w:r>
      <w:r>
        <w:rPr>
          <w:lang w:val="ru-RU"/>
        </w:rPr>
        <w:t>правоохранительных</w:t>
      </w:r>
      <w:r w:rsidRPr="00292DB4">
        <w:rPr>
          <w:lang w:val="ru-RU"/>
        </w:rPr>
        <w:t xml:space="preserve"> </w:t>
      </w:r>
      <w:r>
        <w:rPr>
          <w:lang w:val="ru-RU"/>
        </w:rPr>
        <w:t>органов</w:t>
      </w:r>
      <w:r w:rsidRPr="00292DB4">
        <w:rPr>
          <w:lang w:val="ru-RU"/>
        </w:rPr>
        <w:t xml:space="preserve"> </w:t>
      </w:r>
      <w:r>
        <w:rPr>
          <w:lang w:val="ru-RU"/>
        </w:rPr>
        <w:t>по</w:t>
      </w:r>
      <w:r w:rsidRPr="00292DB4">
        <w:rPr>
          <w:lang w:val="ru-RU"/>
        </w:rPr>
        <w:t xml:space="preserve"> </w:t>
      </w:r>
      <w:r>
        <w:rPr>
          <w:lang w:val="ru-RU"/>
        </w:rPr>
        <w:t>борьбе</w:t>
      </w:r>
      <w:r w:rsidRPr="00292DB4">
        <w:rPr>
          <w:lang w:val="ru-RU"/>
        </w:rPr>
        <w:t xml:space="preserve"> </w:t>
      </w:r>
      <w:r>
        <w:rPr>
          <w:lang w:val="ru-RU"/>
        </w:rPr>
        <w:t>с</w:t>
      </w:r>
      <w:r w:rsidRPr="00292DB4">
        <w:rPr>
          <w:lang w:val="ru-RU"/>
        </w:rPr>
        <w:t xml:space="preserve"> </w:t>
      </w:r>
      <w:r>
        <w:rPr>
          <w:lang w:val="ru-RU"/>
        </w:rPr>
        <w:t>торговлей</w:t>
      </w:r>
      <w:r w:rsidRPr="00292DB4">
        <w:rPr>
          <w:lang w:val="ru-RU"/>
        </w:rPr>
        <w:t xml:space="preserve"> </w:t>
      </w:r>
      <w:r>
        <w:rPr>
          <w:lang w:val="ru-RU"/>
        </w:rPr>
        <w:t>людьми</w:t>
      </w:r>
      <w:r w:rsidRPr="00292DB4">
        <w:rPr>
          <w:lang w:val="ru-RU"/>
        </w:rPr>
        <w:t xml:space="preserve"> </w:t>
      </w:r>
      <w:r>
        <w:rPr>
          <w:lang w:val="ru-RU"/>
        </w:rPr>
        <w:t>в</w:t>
      </w:r>
      <w:r w:rsidRPr="00292DB4">
        <w:rPr>
          <w:lang w:val="ru-RU"/>
        </w:rPr>
        <w:t xml:space="preserve"> </w:t>
      </w:r>
      <w:r>
        <w:rPr>
          <w:lang w:val="ru-RU"/>
        </w:rPr>
        <w:t>странах</w:t>
      </w:r>
      <w:r w:rsidRPr="00292DB4">
        <w:rPr>
          <w:lang w:val="ru-RU"/>
        </w:rPr>
        <w:t xml:space="preserve"> </w:t>
      </w:r>
      <w:r>
        <w:rPr>
          <w:lang w:val="ru-RU"/>
        </w:rPr>
        <w:t>юга</w:t>
      </w:r>
      <w:r w:rsidRPr="00292DB4">
        <w:rPr>
          <w:lang w:val="ru-RU"/>
        </w:rPr>
        <w:t xml:space="preserve"> </w:t>
      </w:r>
      <w:r>
        <w:rPr>
          <w:lang w:val="ru-RU"/>
        </w:rPr>
        <w:t>Африки</w:t>
      </w:r>
      <w:r w:rsidRPr="00292DB4">
        <w:rPr>
          <w:lang w:val="ru-RU"/>
        </w:rPr>
        <w:t>.</w:t>
      </w:r>
    </w:p>
  </w:footnote>
  <w:footnote w:id="15">
    <w:p w:rsidR="006358E0" w:rsidRPr="00292DB4" w:rsidRDefault="006358E0" w:rsidP="00B85691">
      <w:pPr>
        <w:pStyle w:val="FootnoteText"/>
        <w:rPr>
          <w:lang w:val="ru-RU"/>
        </w:rPr>
      </w:pPr>
      <w:r w:rsidRPr="00B85691">
        <w:rPr>
          <w:lang w:val="ru-RU"/>
        </w:rPr>
        <w:tab/>
      </w:r>
      <w:r w:rsidRPr="00251359">
        <w:rPr>
          <w:rStyle w:val="FootnoteReference"/>
          <w:sz w:val="17"/>
          <w:szCs w:val="17"/>
        </w:rPr>
        <w:footnoteRef/>
      </w:r>
      <w:r w:rsidRPr="00292DB4">
        <w:rPr>
          <w:lang w:val="ru-RU"/>
        </w:rPr>
        <w:t xml:space="preserve"> </w:t>
      </w:r>
      <w:r w:rsidRPr="00267964">
        <w:rPr>
          <w:lang w:val="ru-RU"/>
        </w:rPr>
        <w:tab/>
      </w:r>
      <w:r>
        <w:rPr>
          <w:lang w:val="ru-RU"/>
        </w:rPr>
        <w:t>Учебное пособие и фактологический бюллетень МОМ.</w:t>
      </w:r>
    </w:p>
  </w:footnote>
  <w:footnote w:id="16">
    <w:p w:rsidR="006358E0" w:rsidRPr="0056748E" w:rsidRDefault="006358E0" w:rsidP="00B85691">
      <w:pPr>
        <w:pStyle w:val="FootnoteText"/>
        <w:rPr>
          <w:lang w:val="ru-RU"/>
        </w:rPr>
      </w:pPr>
      <w:r w:rsidRPr="00B85691">
        <w:rPr>
          <w:lang w:val="ru-RU"/>
        </w:rPr>
        <w:tab/>
      </w:r>
      <w:r w:rsidRPr="0035711E">
        <w:rPr>
          <w:rStyle w:val="FootnoteReference"/>
          <w:sz w:val="17"/>
          <w:szCs w:val="17"/>
        </w:rPr>
        <w:footnoteRef/>
      </w:r>
      <w:r w:rsidRPr="0056748E">
        <w:rPr>
          <w:lang w:val="ru-RU"/>
        </w:rPr>
        <w:t xml:space="preserve"> </w:t>
      </w:r>
      <w:r w:rsidRPr="00267964">
        <w:rPr>
          <w:lang w:val="ru-RU"/>
        </w:rPr>
        <w:tab/>
      </w:r>
      <w:r>
        <w:rPr>
          <w:lang w:val="ru-RU"/>
        </w:rPr>
        <w:t>Учредительный</w:t>
      </w:r>
      <w:r w:rsidRPr="0056748E">
        <w:rPr>
          <w:lang w:val="ru-RU"/>
        </w:rPr>
        <w:t xml:space="preserve"> </w:t>
      </w:r>
      <w:r>
        <w:rPr>
          <w:lang w:val="ru-RU"/>
        </w:rPr>
        <w:t>акт</w:t>
      </w:r>
      <w:r w:rsidRPr="0056748E">
        <w:rPr>
          <w:lang w:val="ru-RU"/>
        </w:rPr>
        <w:t xml:space="preserve"> </w:t>
      </w:r>
      <w:r>
        <w:rPr>
          <w:lang w:val="ru-RU"/>
        </w:rPr>
        <w:t>Африканского</w:t>
      </w:r>
      <w:r w:rsidRPr="0056748E">
        <w:rPr>
          <w:lang w:val="ru-RU"/>
        </w:rPr>
        <w:t xml:space="preserve"> </w:t>
      </w:r>
      <w:r>
        <w:rPr>
          <w:lang w:val="ru-RU"/>
        </w:rPr>
        <w:t>союза</w:t>
      </w:r>
      <w:r w:rsidRPr="0056748E">
        <w:rPr>
          <w:lang w:val="ru-RU"/>
        </w:rPr>
        <w:t xml:space="preserve">, </w:t>
      </w:r>
      <w:r>
        <w:rPr>
          <w:lang w:val="ru-RU"/>
        </w:rPr>
        <w:t>статьи</w:t>
      </w:r>
      <w:r w:rsidRPr="0056748E">
        <w:rPr>
          <w:lang w:val="ru-RU"/>
        </w:rPr>
        <w:t xml:space="preserve"> 3(</w:t>
      </w:r>
      <w:r w:rsidRPr="0056748E">
        <w:t>i</w:t>
      </w:r>
      <w:r w:rsidRPr="0056748E">
        <w:rPr>
          <w:lang w:val="ru-RU"/>
        </w:rPr>
        <w:t xml:space="preserve">) </w:t>
      </w:r>
      <w:r>
        <w:rPr>
          <w:lang w:val="ru-RU"/>
        </w:rPr>
        <w:t>и</w:t>
      </w:r>
      <w:r w:rsidRPr="0056748E">
        <w:rPr>
          <w:lang w:val="ru-RU"/>
        </w:rPr>
        <w:t xml:space="preserve"> 4(</w:t>
      </w:r>
      <w:r w:rsidRPr="0056748E">
        <w:t>i</w:t>
      </w:r>
      <w:r w:rsidRPr="0056748E">
        <w:rPr>
          <w:lang w:val="ru-RU"/>
        </w:rPr>
        <w:t xml:space="preserve">). </w:t>
      </w:r>
    </w:p>
  </w:footnote>
  <w:footnote w:id="17">
    <w:p w:rsidR="006358E0" w:rsidRPr="00DD00A4" w:rsidRDefault="006358E0" w:rsidP="00B85691">
      <w:pPr>
        <w:pStyle w:val="FootnoteText"/>
        <w:widowControl w:val="0"/>
        <w:tabs>
          <w:tab w:val="clear" w:pos="1021"/>
          <w:tab w:val="right" w:pos="1020"/>
        </w:tabs>
        <w:rPr>
          <w:lang w:val="en-US"/>
        </w:rPr>
      </w:pPr>
      <w:r w:rsidRPr="00B85691">
        <w:rPr>
          <w:lang w:val="ru-RU"/>
        </w:rPr>
        <w:tab/>
      </w:r>
      <w:r w:rsidRPr="00E018B2">
        <w:rPr>
          <w:rStyle w:val="FootnoteReference"/>
          <w:sz w:val="17"/>
          <w:szCs w:val="17"/>
        </w:rPr>
        <w:footnoteRef/>
      </w:r>
      <w:r w:rsidRPr="00DD00A4">
        <w:rPr>
          <w:lang w:val="en-US"/>
        </w:rPr>
        <w:tab/>
      </w:r>
      <w:r w:rsidRPr="00413426">
        <w:t>Zimbabwe</w:t>
      </w:r>
      <w:r w:rsidRPr="00DD00A4">
        <w:rPr>
          <w:lang w:val="en-US"/>
        </w:rPr>
        <w:t xml:space="preserve"> </w:t>
      </w:r>
      <w:r w:rsidRPr="00413426">
        <w:t>Demographic</w:t>
      </w:r>
      <w:r w:rsidRPr="00DD00A4">
        <w:rPr>
          <w:lang w:val="en-US"/>
        </w:rPr>
        <w:t xml:space="preserve"> </w:t>
      </w:r>
      <w:r w:rsidRPr="00413426">
        <w:t>and</w:t>
      </w:r>
      <w:r w:rsidRPr="00DD00A4">
        <w:rPr>
          <w:lang w:val="en-US"/>
        </w:rPr>
        <w:t xml:space="preserve"> </w:t>
      </w:r>
      <w:r w:rsidRPr="00413426">
        <w:t>Health</w:t>
      </w:r>
      <w:r w:rsidRPr="00DD00A4">
        <w:rPr>
          <w:lang w:val="en-US"/>
        </w:rPr>
        <w:t xml:space="preserve"> </w:t>
      </w:r>
      <w:r w:rsidRPr="00413426">
        <w:t>Survey</w:t>
      </w:r>
      <w:r w:rsidRPr="00DD00A4">
        <w:rPr>
          <w:lang w:val="en-US"/>
        </w:rPr>
        <w:t>, 2005</w:t>
      </w:r>
      <w:r>
        <w:rPr>
          <w:lang w:val="en-US"/>
        </w:rPr>
        <w:t>/</w:t>
      </w:r>
      <w:r w:rsidRPr="00DD00A4">
        <w:rPr>
          <w:lang w:val="en-US"/>
        </w:rPr>
        <w:t xml:space="preserve">06, </w:t>
      </w:r>
      <w:r w:rsidRPr="00413426">
        <w:t>p</w:t>
      </w:r>
      <w:r w:rsidRPr="008F5827">
        <w:rPr>
          <w:lang w:val="en-US"/>
        </w:rPr>
        <w:t>.</w:t>
      </w:r>
      <w:r w:rsidRPr="00DD00A4">
        <w:rPr>
          <w:lang w:val="en-US"/>
        </w:rPr>
        <w:t xml:space="preserve"> 239.</w:t>
      </w:r>
    </w:p>
  </w:footnote>
  <w:footnote w:id="18">
    <w:p w:rsidR="006358E0" w:rsidRDefault="006358E0" w:rsidP="00B85691">
      <w:pPr>
        <w:pStyle w:val="FootnoteText"/>
        <w:widowControl w:val="0"/>
        <w:tabs>
          <w:tab w:val="clear" w:pos="1021"/>
          <w:tab w:val="right" w:pos="1020"/>
        </w:tabs>
      </w:pPr>
      <w:r w:rsidRPr="00DD00A4">
        <w:rPr>
          <w:lang w:val="en-US"/>
        </w:rPr>
        <w:tab/>
      </w:r>
      <w:r w:rsidRPr="00E018B2">
        <w:rPr>
          <w:rStyle w:val="FootnoteReference"/>
          <w:sz w:val="17"/>
          <w:szCs w:val="17"/>
        </w:rPr>
        <w:footnoteRef/>
      </w:r>
      <w:r>
        <w:tab/>
      </w:r>
      <w:r w:rsidRPr="00413426">
        <w:t xml:space="preserve">Zimbabwe National Plan of Action on </w:t>
      </w:r>
      <w:r>
        <w:t xml:space="preserve">Women and </w:t>
      </w:r>
      <w:r w:rsidRPr="00413426">
        <w:t xml:space="preserve">Girls and HIV </w:t>
      </w:r>
      <w:r>
        <w:t xml:space="preserve">and AIDS </w:t>
      </w:r>
      <w:r w:rsidRPr="00413426">
        <w:t>2006</w:t>
      </w:r>
      <w:r>
        <w:t>–</w:t>
      </w:r>
      <w:r w:rsidRPr="00413426">
        <w:t>2010, page IV.</w:t>
      </w:r>
    </w:p>
  </w:footnote>
  <w:footnote w:id="19">
    <w:p w:rsidR="006358E0" w:rsidRDefault="006358E0" w:rsidP="00B85691">
      <w:pPr>
        <w:pStyle w:val="FootnoteText"/>
        <w:widowControl w:val="0"/>
      </w:pPr>
      <w:r>
        <w:tab/>
      </w:r>
      <w:r w:rsidRPr="00CA70BE">
        <w:rPr>
          <w:rStyle w:val="FootnoteReference"/>
          <w:sz w:val="17"/>
          <w:szCs w:val="17"/>
        </w:rPr>
        <w:footnoteRef/>
      </w:r>
      <w:r>
        <w:tab/>
      </w:r>
      <w:r w:rsidRPr="00413426">
        <w:t xml:space="preserve">Zimbabwe National </w:t>
      </w:r>
      <w:r>
        <w:t xml:space="preserve">Plan of </w:t>
      </w:r>
      <w:r w:rsidRPr="00413426">
        <w:t>Action for Women and Girls and</w:t>
      </w:r>
      <w:r>
        <w:t xml:space="preserve"> HIV and </w:t>
      </w:r>
      <w:r w:rsidRPr="00413426">
        <w:t>AIDS 2006</w:t>
      </w:r>
      <w:r>
        <w:t>–</w:t>
      </w:r>
      <w:r w:rsidRPr="00413426">
        <w:t>2010, p</w:t>
      </w:r>
      <w:r w:rsidRPr="002A1F05">
        <w:rPr>
          <w:lang w:val="en-US"/>
        </w:rPr>
        <w:t>.</w:t>
      </w:r>
      <w:r w:rsidRPr="006C304D">
        <w:rPr>
          <w:lang w:val="en-US"/>
        </w:rPr>
        <w:t> </w:t>
      </w:r>
      <w:r w:rsidRPr="00413426">
        <w:t>2.</w:t>
      </w:r>
    </w:p>
  </w:footnote>
  <w:footnote w:id="20">
    <w:p w:rsidR="006358E0" w:rsidRDefault="006358E0" w:rsidP="00B85691">
      <w:pPr>
        <w:pStyle w:val="FootnoteText"/>
        <w:widowControl w:val="0"/>
      </w:pPr>
      <w:r>
        <w:tab/>
      </w:r>
      <w:r w:rsidRPr="00CA70BE">
        <w:rPr>
          <w:rStyle w:val="FootnoteReference"/>
          <w:sz w:val="17"/>
          <w:szCs w:val="17"/>
        </w:rPr>
        <w:footnoteRef/>
      </w:r>
      <w:r>
        <w:tab/>
        <w:t>Ibid</w:t>
      </w:r>
      <w:r w:rsidRPr="00413426">
        <w:t>.</w:t>
      </w:r>
    </w:p>
  </w:footnote>
  <w:footnote w:id="21">
    <w:p w:rsidR="006358E0" w:rsidRPr="00637F7F" w:rsidRDefault="006358E0" w:rsidP="00B85691">
      <w:pPr>
        <w:pStyle w:val="FootnoteText"/>
        <w:rPr>
          <w:lang w:val="en-US"/>
        </w:rPr>
      </w:pPr>
      <w:r w:rsidRPr="001F5A0A">
        <w:rPr>
          <w:lang w:val="en-US"/>
        </w:rPr>
        <w:tab/>
      </w:r>
      <w:r w:rsidRPr="002C22E6">
        <w:rPr>
          <w:lang w:val="en-US"/>
        </w:rPr>
        <w:t xml:space="preserve"> </w:t>
      </w:r>
      <w:r w:rsidRPr="002C22E6">
        <w:rPr>
          <w:rStyle w:val="FootnoteReference"/>
          <w:sz w:val="17"/>
          <w:szCs w:val="17"/>
        </w:rPr>
        <w:footnoteRef/>
      </w:r>
      <w:r>
        <w:t xml:space="preserve"> </w:t>
      </w:r>
      <w:r w:rsidRPr="002C22E6">
        <w:rPr>
          <w:lang w:val="en-US"/>
        </w:rPr>
        <w:tab/>
      </w:r>
      <w:r>
        <w:rPr>
          <w:lang w:val="en-US"/>
        </w:rPr>
        <w:t>Zimbabve Millennium Development Coals: 2004 Progress Report, p</w:t>
      </w:r>
      <w:r w:rsidRPr="001F5A0A">
        <w:rPr>
          <w:lang w:val="en-US"/>
        </w:rPr>
        <w:t>.</w:t>
      </w:r>
      <w:r>
        <w:rPr>
          <w:lang w:val="en-US"/>
        </w:rPr>
        <w:t> 17.</w:t>
      </w:r>
    </w:p>
  </w:footnote>
  <w:footnote w:id="22">
    <w:p w:rsidR="006358E0" w:rsidRPr="001E5F22" w:rsidRDefault="006358E0" w:rsidP="00B85691">
      <w:pPr>
        <w:pStyle w:val="FootnoteText"/>
        <w:widowControl w:val="0"/>
        <w:rPr>
          <w:lang w:val="ru-RU"/>
        </w:rPr>
      </w:pPr>
      <w:r>
        <w:tab/>
      </w:r>
      <w:r w:rsidRPr="00BF67A8">
        <w:rPr>
          <w:rStyle w:val="FootnoteReference"/>
          <w:sz w:val="17"/>
          <w:szCs w:val="17"/>
        </w:rPr>
        <w:footnoteRef/>
      </w:r>
      <w:r w:rsidRPr="00BF67A8">
        <w:rPr>
          <w:szCs w:val="17"/>
          <w:lang w:val="ru-RU"/>
        </w:rPr>
        <w:tab/>
      </w:r>
      <w:r>
        <w:rPr>
          <w:lang w:val="ru-RU"/>
        </w:rPr>
        <w:t>Всеобъемлющий обзор</w:t>
      </w:r>
      <w:r w:rsidRPr="001E5F22">
        <w:rPr>
          <w:lang w:val="ru-RU"/>
        </w:rPr>
        <w:t xml:space="preserve"> </w:t>
      </w:r>
      <w:r>
        <w:rPr>
          <w:lang w:val="ru-RU"/>
        </w:rPr>
        <w:t>поведенческих</w:t>
      </w:r>
      <w:r w:rsidRPr="001E5F22">
        <w:rPr>
          <w:lang w:val="ru-RU"/>
        </w:rPr>
        <w:t xml:space="preserve"> </w:t>
      </w:r>
      <w:r>
        <w:rPr>
          <w:lang w:val="ru-RU"/>
        </w:rPr>
        <w:t>изменений как</w:t>
      </w:r>
      <w:r w:rsidRPr="001E5F22">
        <w:rPr>
          <w:lang w:val="ru-RU"/>
        </w:rPr>
        <w:t xml:space="preserve"> </w:t>
      </w:r>
      <w:r>
        <w:rPr>
          <w:lang w:val="ru-RU"/>
        </w:rPr>
        <w:t>средства предотвращения</w:t>
      </w:r>
      <w:r w:rsidRPr="001E5F22">
        <w:rPr>
          <w:lang w:val="ru-RU"/>
        </w:rPr>
        <w:t xml:space="preserve"> </w:t>
      </w:r>
      <w:r>
        <w:rPr>
          <w:lang w:val="ru-RU"/>
        </w:rPr>
        <w:t>передачи ВИЧ</w:t>
      </w:r>
      <w:r w:rsidRPr="001E5F22">
        <w:rPr>
          <w:lang w:val="ru-RU"/>
        </w:rPr>
        <w:t>-</w:t>
      </w:r>
      <w:r>
        <w:rPr>
          <w:lang w:val="ru-RU"/>
        </w:rPr>
        <w:t>инфекции половым путем</w:t>
      </w:r>
      <w:r w:rsidRPr="001E5F22">
        <w:rPr>
          <w:lang w:val="ru-RU"/>
        </w:rPr>
        <w:t>, 2006</w:t>
      </w:r>
      <w:r>
        <w:rPr>
          <w:lang w:val="ru-RU"/>
        </w:rPr>
        <w:t> год</w:t>
      </w:r>
      <w:r w:rsidRPr="001E5F22">
        <w:rPr>
          <w:lang w:val="ru-RU"/>
        </w:rPr>
        <w:t>.</w:t>
      </w:r>
    </w:p>
  </w:footnote>
  <w:footnote w:id="23">
    <w:p w:rsidR="006358E0" w:rsidRPr="003F203B" w:rsidRDefault="006358E0" w:rsidP="00B85691">
      <w:pPr>
        <w:pStyle w:val="FootnoteText"/>
        <w:widowControl w:val="0"/>
        <w:rPr>
          <w:lang w:val="ru-RU"/>
        </w:rPr>
      </w:pPr>
      <w:r w:rsidRPr="001E5F22">
        <w:rPr>
          <w:lang w:val="ru-RU"/>
        </w:rPr>
        <w:tab/>
      </w:r>
      <w:r w:rsidRPr="00BF67A8">
        <w:rPr>
          <w:rStyle w:val="FootnoteReference"/>
          <w:sz w:val="17"/>
          <w:szCs w:val="17"/>
        </w:rPr>
        <w:footnoteRef/>
      </w:r>
      <w:r w:rsidRPr="003F203B">
        <w:rPr>
          <w:lang w:val="ru-RU"/>
        </w:rPr>
        <w:tab/>
      </w:r>
      <w:r w:rsidRPr="003F203B">
        <w:rPr>
          <w:i/>
          <w:lang w:val="ru-RU"/>
        </w:rPr>
        <w:t>Источник</w:t>
      </w:r>
      <w:r>
        <w:rPr>
          <w:lang w:val="ru-RU"/>
        </w:rPr>
        <w:t>: Министерство водных ресурсов и развития инфраструктуры, октябрь</w:t>
      </w:r>
      <w:r w:rsidRPr="003F203B">
        <w:rPr>
          <w:lang w:val="ru-RU"/>
        </w:rPr>
        <w:t xml:space="preserve"> 2007</w:t>
      </w:r>
      <w:r>
        <w:rPr>
          <w:lang w:val="ru-RU"/>
        </w:rPr>
        <w:t> года</w:t>
      </w:r>
      <w:r w:rsidRPr="003F203B">
        <w:rPr>
          <w:lang w:val="ru-RU"/>
        </w:rPr>
        <w:t>.</w:t>
      </w:r>
    </w:p>
  </w:footnote>
  <w:footnote w:id="24">
    <w:p w:rsidR="006358E0" w:rsidRPr="00634DF2" w:rsidRDefault="006358E0" w:rsidP="00B85691">
      <w:pPr>
        <w:pStyle w:val="FootnoteText"/>
        <w:widowControl w:val="0"/>
        <w:rPr>
          <w:lang w:val="ru-RU"/>
        </w:rPr>
      </w:pPr>
      <w:r w:rsidRPr="003F203B">
        <w:rPr>
          <w:lang w:val="ru-RU"/>
        </w:rPr>
        <w:tab/>
      </w:r>
      <w:r w:rsidRPr="00BF67A8">
        <w:rPr>
          <w:rStyle w:val="FootnoteReference"/>
          <w:sz w:val="17"/>
          <w:szCs w:val="17"/>
        </w:rPr>
        <w:footnoteRef/>
      </w:r>
      <w:r w:rsidRPr="00634DF2">
        <w:rPr>
          <w:lang w:val="ru-RU"/>
        </w:rPr>
        <w:tab/>
      </w:r>
      <w:r w:rsidRPr="00634DF2">
        <w:rPr>
          <w:i/>
          <w:lang w:val="ru-RU"/>
        </w:rPr>
        <w:t>Источник</w:t>
      </w:r>
      <w:r w:rsidRPr="00634DF2">
        <w:rPr>
          <w:lang w:val="ru-RU"/>
        </w:rPr>
        <w:t xml:space="preserve">: </w:t>
      </w:r>
      <w:r>
        <w:rPr>
          <w:lang w:val="ru-RU"/>
        </w:rPr>
        <w:t>Управление по электрификации сельских районов</w:t>
      </w:r>
      <w:r w:rsidRPr="00634DF2">
        <w:rPr>
          <w:lang w:val="ru-RU"/>
        </w:rPr>
        <w:t xml:space="preserve">, </w:t>
      </w:r>
      <w:r>
        <w:rPr>
          <w:lang w:val="ru-RU"/>
        </w:rPr>
        <w:t>июнь</w:t>
      </w:r>
      <w:r w:rsidRPr="00634DF2">
        <w:rPr>
          <w:lang w:val="ru-RU"/>
        </w:rPr>
        <w:t xml:space="preserve"> 2007</w:t>
      </w:r>
      <w:r>
        <w:rPr>
          <w:lang w:val="ru-RU"/>
        </w:rPr>
        <w:t> год</w:t>
      </w:r>
      <w:r w:rsidRPr="00634DF2">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E0" w:rsidRPr="005E0092" w:rsidRDefault="006358E0">
    <w:pPr>
      <w:pStyle w:val="Header"/>
      <w:rPr>
        <w:lang w:val="en-US"/>
      </w:rPr>
    </w:pPr>
    <w:r>
      <w:rPr>
        <w:lang w:val="en-US"/>
      </w:rPr>
      <w:t>CEDAW/C/ZWE/2-5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E0" w:rsidRPr="009A6F4A" w:rsidRDefault="006358E0">
    <w:pPr>
      <w:pStyle w:val="Header"/>
      <w:rPr>
        <w:lang w:val="en-US"/>
      </w:rPr>
    </w:pPr>
    <w:r>
      <w:rPr>
        <w:lang w:val="en-US"/>
      </w:rPr>
      <w:tab/>
      <w:t>CEDAW/C/ZWE/2-5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2036B"/>
    <w:multiLevelType w:val="hybridMultilevel"/>
    <w:tmpl w:val="B22E0BFA"/>
    <w:lvl w:ilvl="0" w:tplc="075A6416">
      <w:start w:val="1"/>
      <w:numFmt w:val="bullet"/>
      <w:pStyle w:val="Bullet1G"/>
      <w:lvlText w:val="•"/>
      <w:lvlJc w:val="left"/>
      <w:pPr>
        <w:tabs>
          <w:tab w:val="num" w:pos="1701"/>
        </w:tabs>
        <w:ind w:left="1701"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D6767BD"/>
    <w:multiLevelType w:val="hybridMultilevel"/>
    <w:tmpl w:val="21E478F8"/>
    <w:lvl w:ilvl="0" w:tplc="075A6416">
      <w:start w:val="1"/>
      <w:numFmt w:val="upperLetter"/>
      <w:lvlText w:val="%1."/>
      <w:lvlJc w:val="left"/>
      <w:pPr>
        <w:tabs>
          <w:tab w:val="num" w:pos="1560"/>
        </w:tabs>
        <w:ind w:left="1560" w:hanging="4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3">
    <w:nsid w:val="1AB54148"/>
    <w:multiLevelType w:val="hybridMultilevel"/>
    <w:tmpl w:val="BE147718"/>
    <w:lvl w:ilvl="0" w:tplc="B63A61B0">
      <w:start w:val="1"/>
      <w:numFmt w:val="upperRoman"/>
      <w:lvlText w:val="%1."/>
      <w:lvlJc w:val="left"/>
      <w:pPr>
        <w:tabs>
          <w:tab w:val="num" w:pos="1455"/>
        </w:tabs>
        <w:ind w:left="1455" w:hanging="720"/>
      </w:pPr>
      <w:rPr>
        <w:rFonts w:hint="default"/>
      </w:rPr>
    </w:lvl>
    <w:lvl w:ilvl="1" w:tplc="04090019">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4">
    <w:nsid w:val="2E756BC9"/>
    <w:multiLevelType w:val="hybridMultilevel"/>
    <w:tmpl w:val="036807FE"/>
    <w:lvl w:ilvl="0" w:tplc="76727D1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37417C00"/>
    <w:multiLevelType w:val="hybridMultilevel"/>
    <w:tmpl w:val="6084365A"/>
    <w:lvl w:ilvl="0" w:tplc="FAE4B376">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7FB22F9"/>
    <w:multiLevelType w:val="multilevel"/>
    <w:tmpl w:val="DA20A4FE"/>
    <w:lvl w:ilvl="0">
      <w:start w:val="1"/>
      <w:numFmt w:val="bullet"/>
      <w:lvlText w:val=""/>
      <w:lvlJc w:val="left"/>
      <w:pPr>
        <w:tabs>
          <w:tab w:val="num" w:pos="1418"/>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B762CE0"/>
    <w:multiLevelType w:val="hybridMultilevel"/>
    <w:tmpl w:val="5FB41934"/>
    <w:lvl w:ilvl="0" w:tplc="FAE4B376">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4B8C6CF5"/>
    <w:multiLevelType w:val="hybridMultilevel"/>
    <w:tmpl w:val="93FCAD22"/>
    <w:lvl w:ilvl="0">
      <w:start w:val="1"/>
      <w:numFmt w:val="bullet"/>
      <w:pStyle w:val="Bullet2GR"/>
      <w:lvlText w:val="•"/>
      <w:lvlJc w:val="left"/>
      <w:pPr>
        <w:tabs>
          <w:tab w:val="num" w:pos="2268"/>
        </w:tabs>
        <w:ind w:left="2268" w:hanging="17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4E217AB6"/>
    <w:multiLevelType w:val="hybridMultilevel"/>
    <w:tmpl w:val="DA20A4FE"/>
    <w:lvl w:ilvl="0" w:tplc="FAE4B376">
      <w:start w:val="1"/>
      <w:numFmt w:val="bullet"/>
      <w:lvlText w:val=""/>
      <w:lvlJc w:val="left"/>
      <w:pPr>
        <w:tabs>
          <w:tab w:val="num" w:pos="1418"/>
        </w:tabs>
        <w:ind w:left="113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D910A7"/>
    <w:multiLevelType w:val="multilevel"/>
    <w:tmpl w:val="A4EC8F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0730E22"/>
    <w:multiLevelType w:val="hybridMultilevel"/>
    <w:tmpl w:val="1870DB1E"/>
    <w:lvl w:ilvl="0" w:tplc="FAE4B3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4AC01F8"/>
    <w:multiLevelType w:val="multilevel"/>
    <w:tmpl w:val="99E8CEC4"/>
    <w:lvl w:ilvl="0">
      <w:start w:val="1"/>
      <w:numFmt w:val="upperRoman"/>
      <w:lvlText w:val="%1."/>
      <w:lvlJc w:val="left"/>
      <w:pPr>
        <w:tabs>
          <w:tab w:val="num" w:pos="1455"/>
        </w:tabs>
        <w:ind w:left="1455" w:hanging="720"/>
      </w:pPr>
      <w:rPr>
        <w:rFonts w:hint="default"/>
      </w:rPr>
    </w:lvl>
    <w:lvl w:ilvl="1">
      <w:start w:val="1"/>
      <w:numFmt w:val="decimal"/>
      <w:isLgl/>
      <w:lvlText w:val="%1.%2"/>
      <w:lvlJc w:val="left"/>
      <w:pPr>
        <w:tabs>
          <w:tab w:val="num" w:pos="1500"/>
        </w:tabs>
        <w:ind w:left="1500" w:hanging="360"/>
      </w:pPr>
      <w:rPr>
        <w:rFonts w:hint="default"/>
      </w:rPr>
    </w:lvl>
    <w:lvl w:ilvl="2">
      <w:start w:val="1"/>
      <w:numFmt w:val="decimal"/>
      <w:isLgl/>
      <w:lvlText w:val="%1.%2.%3"/>
      <w:lvlJc w:val="left"/>
      <w:pPr>
        <w:tabs>
          <w:tab w:val="num" w:pos="2265"/>
        </w:tabs>
        <w:ind w:left="2265" w:hanging="720"/>
      </w:pPr>
      <w:rPr>
        <w:rFonts w:hint="default"/>
      </w:rPr>
    </w:lvl>
    <w:lvl w:ilvl="3">
      <w:start w:val="1"/>
      <w:numFmt w:val="decimal"/>
      <w:isLgl/>
      <w:lvlText w:val="%1.%2.%3.%4"/>
      <w:lvlJc w:val="left"/>
      <w:pPr>
        <w:tabs>
          <w:tab w:val="num" w:pos="2670"/>
        </w:tabs>
        <w:ind w:left="2670" w:hanging="720"/>
      </w:pPr>
      <w:rPr>
        <w:rFonts w:hint="default"/>
      </w:rPr>
    </w:lvl>
    <w:lvl w:ilvl="4">
      <w:start w:val="1"/>
      <w:numFmt w:val="decimal"/>
      <w:isLgl/>
      <w:lvlText w:val="%1.%2.%3.%4.%5"/>
      <w:lvlJc w:val="left"/>
      <w:pPr>
        <w:tabs>
          <w:tab w:val="num" w:pos="3075"/>
        </w:tabs>
        <w:ind w:left="3075" w:hanging="720"/>
      </w:pPr>
      <w:rPr>
        <w:rFonts w:hint="default"/>
      </w:rPr>
    </w:lvl>
    <w:lvl w:ilvl="5">
      <w:start w:val="1"/>
      <w:numFmt w:val="decimal"/>
      <w:isLgl/>
      <w:lvlText w:val="%1.%2.%3.%4.%5.%6"/>
      <w:lvlJc w:val="left"/>
      <w:pPr>
        <w:tabs>
          <w:tab w:val="num" w:pos="3840"/>
        </w:tabs>
        <w:ind w:left="3840" w:hanging="1080"/>
      </w:pPr>
      <w:rPr>
        <w:rFonts w:hint="default"/>
      </w:rPr>
    </w:lvl>
    <w:lvl w:ilvl="6">
      <w:start w:val="1"/>
      <w:numFmt w:val="decimal"/>
      <w:isLgl/>
      <w:lvlText w:val="%1.%2.%3.%4.%5.%6.%7"/>
      <w:lvlJc w:val="left"/>
      <w:pPr>
        <w:tabs>
          <w:tab w:val="num" w:pos="4245"/>
        </w:tabs>
        <w:ind w:left="4245" w:hanging="1080"/>
      </w:pPr>
      <w:rPr>
        <w:rFonts w:hint="default"/>
      </w:rPr>
    </w:lvl>
    <w:lvl w:ilvl="7">
      <w:start w:val="1"/>
      <w:numFmt w:val="decimal"/>
      <w:isLgl/>
      <w:lvlText w:val="%1.%2.%3.%4.%5.%6.%7.%8"/>
      <w:lvlJc w:val="left"/>
      <w:pPr>
        <w:tabs>
          <w:tab w:val="num" w:pos="5010"/>
        </w:tabs>
        <w:ind w:left="5010" w:hanging="1440"/>
      </w:pPr>
      <w:rPr>
        <w:rFonts w:hint="default"/>
      </w:rPr>
    </w:lvl>
    <w:lvl w:ilvl="8">
      <w:start w:val="1"/>
      <w:numFmt w:val="decimal"/>
      <w:isLgl/>
      <w:lvlText w:val="%1.%2.%3.%4.%5.%6.%7.%8.%9"/>
      <w:lvlJc w:val="left"/>
      <w:pPr>
        <w:tabs>
          <w:tab w:val="num" w:pos="5415"/>
        </w:tabs>
        <w:ind w:left="5415" w:hanging="1440"/>
      </w:pPr>
      <w:rPr>
        <w:rFonts w:hint="default"/>
      </w:rPr>
    </w:lvl>
  </w:abstractNum>
  <w:abstractNum w:abstractNumId="24">
    <w:nsid w:val="552F29A5"/>
    <w:multiLevelType w:val="hybridMultilevel"/>
    <w:tmpl w:val="25ACBA9C"/>
    <w:lvl w:ilvl="0" w:tplc="FAE4B376">
      <w:numFmt w:val="bullet"/>
      <w:lvlText w:val="-"/>
      <w:lvlJc w:val="left"/>
      <w:pPr>
        <w:tabs>
          <w:tab w:val="num" w:pos="1620"/>
        </w:tabs>
        <w:ind w:left="1620" w:hanging="360"/>
      </w:pPr>
      <w:rPr>
        <w:rFonts w:ascii="Times New Roman" w:eastAsia="Times New Roman" w:hAnsi="Times New Roman" w:hint="default"/>
      </w:rPr>
    </w:lvl>
    <w:lvl w:ilvl="1" w:tplc="04090003">
      <w:start w:val="1"/>
      <w:numFmt w:val="bullet"/>
      <w:lvlText w:val=""/>
      <w:lvlJc w:val="left"/>
      <w:pPr>
        <w:tabs>
          <w:tab w:val="num" w:pos="928"/>
        </w:tabs>
        <w:ind w:left="928" w:hanging="360"/>
      </w:pPr>
      <w:rPr>
        <w:rFonts w:ascii="Wingdings" w:hAnsi="Wingdings" w:hint="default"/>
      </w:rPr>
    </w:lvl>
    <w:lvl w:ilvl="2" w:tplc="04090005">
      <w:start w:val="5"/>
      <w:numFmt w:val="bullet"/>
      <w:lvlText w:val="-"/>
      <w:lvlJc w:val="left"/>
      <w:pPr>
        <w:tabs>
          <w:tab w:val="num" w:pos="2520"/>
        </w:tabs>
        <w:ind w:left="2520" w:hanging="360"/>
      </w:pPr>
      <w:rPr>
        <w:rFonts w:ascii="Times New Roman" w:eastAsia="Times New Roman" w:hAnsi="Times New Roman" w:hint="default"/>
      </w:rPr>
    </w:lvl>
    <w:lvl w:ilvl="3" w:tplc="04090001">
      <w:numFmt w:val="none"/>
      <w:lvlText w:val=""/>
      <w:lvlJc w:val="left"/>
      <w:pPr>
        <w:tabs>
          <w:tab w:val="num" w:pos="3240"/>
        </w:tabs>
        <w:ind w:left="3084" w:hanging="204"/>
      </w:pPr>
      <w:rPr>
        <w:rFonts w:cs="Times New Roman" w:hint="default"/>
      </w:rPr>
    </w:lvl>
    <w:lvl w:ilvl="4" w:tplc="04090003">
      <w:start w:val="1"/>
      <w:numFmt w:val="decimal"/>
      <w:lvlText w:val="(%5)"/>
      <w:lvlJc w:val="left"/>
      <w:pPr>
        <w:tabs>
          <w:tab w:val="num" w:pos="3960"/>
        </w:tabs>
        <w:ind w:left="3960" w:hanging="360"/>
      </w:pPr>
      <w:rPr>
        <w:rFonts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5BC90228"/>
    <w:multiLevelType w:val="hybridMultilevel"/>
    <w:tmpl w:val="E5464F8E"/>
    <w:lvl w:ilvl="0">
      <w:start w:val="1"/>
      <w:numFmt w:val="decimal"/>
      <w:pStyle w:val="ParaNoGR"/>
      <w:lvlText w:val="%1."/>
      <w:lvlJc w:val="left"/>
      <w:pPr>
        <w:tabs>
          <w:tab w:val="num" w:pos="1491"/>
        </w:tabs>
        <w:ind w:left="113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C4352B1"/>
    <w:multiLevelType w:val="multilevel"/>
    <w:tmpl w:val="1B1EB2CC"/>
    <w:lvl w:ilvl="0">
      <w:start w:val="1"/>
      <w:numFmt w:val="bullet"/>
      <w:lvlText w:val=""/>
      <w:lvlJc w:val="left"/>
      <w:pPr>
        <w:tabs>
          <w:tab w:val="num" w:pos="378"/>
        </w:tabs>
        <w:ind w:left="378" w:hanging="360"/>
      </w:pPr>
      <w:rPr>
        <w:rFonts w:ascii="Symbol" w:hAnsi="Symbol" w:hint="default"/>
      </w:rPr>
    </w:lvl>
    <w:lvl w:ilvl="1">
      <w:start w:val="1"/>
      <w:numFmt w:val="none"/>
      <w:suff w:val="nothing"/>
      <w:lvlText w:val=""/>
      <w:lvlJc w:val="left"/>
      <w:pPr>
        <w:ind w:left="18" w:firstLine="0"/>
      </w:pPr>
    </w:lvl>
    <w:lvl w:ilvl="2">
      <w:start w:val="1"/>
      <w:numFmt w:val="none"/>
      <w:suff w:val="nothing"/>
      <w:lvlText w:val=""/>
      <w:lvlJc w:val="left"/>
      <w:pPr>
        <w:ind w:left="18" w:firstLine="0"/>
      </w:pPr>
    </w:lvl>
    <w:lvl w:ilvl="3">
      <w:start w:val="1"/>
      <w:numFmt w:val="none"/>
      <w:suff w:val="nothing"/>
      <w:lvlText w:val=""/>
      <w:lvlJc w:val="left"/>
      <w:pPr>
        <w:ind w:left="18" w:firstLine="0"/>
      </w:pPr>
    </w:lvl>
    <w:lvl w:ilvl="4">
      <w:start w:val="1"/>
      <w:numFmt w:val="none"/>
      <w:suff w:val="nothing"/>
      <w:lvlText w:val=""/>
      <w:lvlJc w:val="left"/>
      <w:pPr>
        <w:ind w:left="18" w:firstLine="0"/>
      </w:pPr>
    </w:lvl>
    <w:lvl w:ilvl="5">
      <w:start w:val="1"/>
      <w:numFmt w:val="none"/>
      <w:suff w:val="nothing"/>
      <w:lvlText w:val=""/>
      <w:lvlJc w:val="left"/>
      <w:pPr>
        <w:ind w:left="18" w:firstLine="0"/>
      </w:pPr>
    </w:lvl>
    <w:lvl w:ilvl="6">
      <w:start w:val="1"/>
      <w:numFmt w:val="none"/>
      <w:suff w:val="nothing"/>
      <w:lvlText w:val=""/>
      <w:lvlJc w:val="left"/>
      <w:pPr>
        <w:ind w:left="18" w:firstLine="0"/>
      </w:pPr>
    </w:lvl>
    <w:lvl w:ilvl="7">
      <w:start w:val="1"/>
      <w:numFmt w:val="none"/>
      <w:suff w:val="nothing"/>
      <w:lvlText w:val=""/>
      <w:lvlJc w:val="left"/>
      <w:pPr>
        <w:ind w:left="18" w:firstLine="0"/>
      </w:pPr>
    </w:lvl>
    <w:lvl w:ilvl="8">
      <w:start w:val="1"/>
      <w:numFmt w:val="none"/>
      <w:suff w:val="nothing"/>
      <w:lvlText w:val=""/>
      <w:lvlJc w:val="left"/>
      <w:pPr>
        <w:ind w:left="18" w:firstLine="0"/>
      </w:pPr>
    </w:lvl>
  </w:abstractNum>
  <w:abstractNum w:abstractNumId="27">
    <w:nsid w:val="5CEA3894"/>
    <w:multiLevelType w:val="hybridMultilevel"/>
    <w:tmpl w:val="707CE660"/>
    <w:lvl w:ilvl="0" w:tplc="FAE4B376">
      <w:start w:val="1"/>
      <w:numFmt w:val="bullet"/>
      <w:lvlText w:val=""/>
      <w:lvlJc w:val="left"/>
      <w:pPr>
        <w:tabs>
          <w:tab w:val="num" w:pos="1418"/>
        </w:tabs>
        <w:ind w:left="113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418"/>
        </w:tabs>
        <w:ind w:left="1134"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CD40A7"/>
    <w:multiLevelType w:val="hybridMultilevel"/>
    <w:tmpl w:val="FA10F654"/>
    <w:lvl w:ilvl="0" w:tplc="FAE4B3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1575E4"/>
    <w:multiLevelType w:val="hybridMultilevel"/>
    <w:tmpl w:val="50A2AD28"/>
    <w:lvl w:ilvl="0" w:tplc="FAE4B376">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611C4956"/>
    <w:multiLevelType w:val="multilevel"/>
    <w:tmpl w:val="53FC6A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54B3BA0"/>
    <w:multiLevelType w:val="multilevel"/>
    <w:tmpl w:val="707CE660"/>
    <w:name w:val="WW8Num3"/>
    <w:lvl w:ilvl="0">
      <w:start w:val="1"/>
      <w:numFmt w:val="bullet"/>
      <w:lvlText w:val=""/>
      <w:lvlJc w:val="left"/>
      <w:pPr>
        <w:tabs>
          <w:tab w:val="num" w:pos="1418"/>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18"/>
        </w:tabs>
        <w:ind w:left="1134"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5BF12F8"/>
    <w:multiLevelType w:val="hybridMultilevel"/>
    <w:tmpl w:val="43A6C61A"/>
    <w:lvl w:ilvl="0" w:tplc="FD0C5992">
      <w:start w:val="1"/>
      <w:numFmt w:val="bullet"/>
      <w:pStyle w:val="Bullet1GR"/>
      <w:lvlText w:val="•"/>
      <w:lvlJc w:val="left"/>
      <w:pPr>
        <w:tabs>
          <w:tab w:val="num" w:pos="1701"/>
        </w:tabs>
        <w:ind w:left="1701" w:hanging="17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8694DE8"/>
    <w:multiLevelType w:val="hybridMultilevel"/>
    <w:tmpl w:val="134A753E"/>
    <w:lvl w:ilvl="0" w:tplc="30090001">
      <w:start w:val="1"/>
      <w:numFmt w:val="bullet"/>
      <w:pStyle w:val="NormalBlack"/>
      <w:lvlText w:val=""/>
      <w:lvlJc w:val="left"/>
      <w:pPr>
        <w:tabs>
          <w:tab w:val="num" w:pos="720"/>
        </w:tabs>
        <w:ind w:left="720" w:hanging="360"/>
      </w:pPr>
      <w:rPr>
        <w:rFonts w:ascii="Symbol" w:hAnsi="Symbol" w:hint="default"/>
      </w:rPr>
    </w:lvl>
    <w:lvl w:ilvl="1" w:tplc="30090003" w:tentative="1">
      <w:start w:val="1"/>
      <w:numFmt w:val="bullet"/>
      <w:lvlText w:val="o"/>
      <w:lvlJc w:val="left"/>
      <w:pPr>
        <w:tabs>
          <w:tab w:val="num" w:pos="1440"/>
        </w:tabs>
        <w:ind w:left="1440" w:hanging="360"/>
      </w:pPr>
      <w:rPr>
        <w:rFonts w:ascii="Courier New" w:hAnsi="Courier New" w:cs="Courier New" w:hint="default"/>
      </w:rPr>
    </w:lvl>
    <w:lvl w:ilvl="2" w:tplc="30090005" w:tentative="1">
      <w:start w:val="1"/>
      <w:numFmt w:val="bullet"/>
      <w:lvlText w:val=""/>
      <w:lvlJc w:val="left"/>
      <w:pPr>
        <w:tabs>
          <w:tab w:val="num" w:pos="2160"/>
        </w:tabs>
        <w:ind w:left="2160" w:hanging="360"/>
      </w:pPr>
      <w:rPr>
        <w:rFonts w:ascii="Wingdings" w:hAnsi="Wingdings" w:hint="default"/>
      </w:rPr>
    </w:lvl>
    <w:lvl w:ilvl="3" w:tplc="30090001" w:tentative="1">
      <w:start w:val="1"/>
      <w:numFmt w:val="bullet"/>
      <w:lvlText w:val=""/>
      <w:lvlJc w:val="left"/>
      <w:pPr>
        <w:tabs>
          <w:tab w:val="num" w:pos="2880"/>
        </w:tabs>
        <w:ind w:left="2880" w:hanging="360"/>
      </w:pPr>
      <w:rPr>
        <w:rFonts w:ascii="Symbol" w:hAnsi="Symbol" w:hint="default"/>
      </w:rPr>
    </w:lvl>
    <w:lvl w:ilvl="4" w:tplc="30090003" w:tentative="1">
      <w:start w:val="1"/>
      <w:numFmt w:val="bullet"/>
      <w:lvlText w:val="o"/>
      <w:lvlJc w:val="left"/>
      <w:pPr>
        <w:tabs>
          <w:tab w:val="num" w:pos="3600"/>
        </w:tabs>
        <w:ind w:left="3600" w:hanging="360"/>
      </w:pPr>
      <w:rPr>
        <w:rFonts w:ascii="Courier New" w:hAnsi="Courier New" w:cs="Courier New" w:hint="default"/>
      </w:rPr>
    </w:lvl>
    <w:lvl w:ilvl="5" w:tplc="30090005" w:tentative="1">
      <w:start w:val="1"/>
      <w:numFmt w:val="bullet"/>
      <w:lvlText w:val=""/>
      <w:lvlJc w:val="left"/>
      <w:pPr>
        <w:tabs>
          <w:tab w:val="num" w:pos="4320"/>
        </w:tabs>
        <w:ind w:left="4320" w:hanging="360"/>
      </w:pPr>
      <w:rPr>
        <w:rFonts w:ascii="Wingdings" w:hAnsi="Wingdings" w:hint="default"/>
      </w:rPr>
    </w:lvl>
    <w:lvl w:ilvl="6" w:tplc="30090001" w:tentative="1">
      <w:start w:val="1"/>
      <w:numFmt w:val="bullet"/>
      <w:lvlText w:val=""/>
      <w:lvlJc w:val="left"/>
      <w:pPr>
        <w:tabs>
          <w:tab w:val="num" w:pos="5040"/>
        </w:tabs>
        <w:ind w:left="5040" w:hanging="360"/>
      </w:pPr>
      <w:rPr>
        <w:rFonts w:ascii="Symbol" w:hAnsi="Symbol" w:hint="default"/>
      </w:rPr>
    </w:lvl>
    <w:lvl w:ilvl="7" w:tplc="30090003" w:tentative="1">
      <w:start w:val="1"/>
      <w:numFmt w:val="bullet"/>
      <w:lvlText w:val="o"/>
      <w:lvlJc w:val="left"/>
      <w:pPr>
        <w:tabs>
          <w:tab w:val="num" w:pos="5760"/>
        </w:tabs>
        <w:ind w:left="5760" w:hanging="360"/>
      </w:pPr>
      <w:rPr>
        <w:rFonts w:ascii="Courier New" w:hAnsi="Courier New" w:cs="Courier New" w:hint="default"/>
      </w:rPr>
    </w:lvl>
    <w:lvl w:ilvl="8" w:tplc="30090005" w:tentative="1">
      <w:start w:val="1"/>
      <w:numFmt w:val="bullet"/>
      <w:lvlText w:val=""/>
      <w:lvlJc w:val="left"/>
      <w:pPr>
        <w:tabs>
          <w:tab w:val="num" w:pos="6480"/>
        </w:tabs>
        <w:ind w:left="6480" w:hanging="360"/>
      </w:pPr>
      <w:rPr>
        <w:rFonts w:ascii="Wingdings" w:hAnsi="Wingdings" w:hint="default"/>
      </w:rPr>
    </w:lvl>
  </w:abstractNum>
  <w:abstractNum w:abstractNumId="35">
    <w:nsid w:val="68862366"/>
    <w:multiLevelType w:val="hybridMultilevel"/>
    <w:tmpl w:val="523E6D94"/>
    <w:lvl w:ilvl="0" w:tplc="FAE4B376">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BED2EC3"/>
    <w:multiLevelType w:val="hybridMultilevel"/>
    <w:tmpl w:val="C9B81B18"/>
    <w:lvl w:ilvl="0" w:tplc="76727D12">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1D7D4F"/>
    <w:multiLevelType w:val="hybridMultilevel"/>
    <w:tmpl w:val="B9E04C58"/>
    <w:lvl w:ilvl="0" w:tplc="FAE4B376">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7235501"/>
    <w:multiLevelType w:val="multilevel"/>
    <w:tmpl w:val="B78272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4A2F38"/>
    <w:multiLevelType w:val="hybridMultilevel"/>
    <w:tmpl w:val="076628E2"/>
    <w:lvl w:ilvl="0" w:tplc="FAE4B3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25"/>
  </w:num>
  <w:num w:numId="4">
    <w:abstractNumId w:val="33"/>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2"/>
  </w:num>
  <w:num w:numId="18">
    <w:abstractNumId w:val="18"/>
  </w:num>
  <w:num w:numId="19">
    <w:abstractNumId w:val="18"/>
  </w:num>
  <w:num w:numId="20">
    <w:abstractNumId w:val="32"/>
  </w:num>
  <w:num w:numId="21">
    <w:abstractNumId w:val="18"/>
  </w:num>
  <w:num w:numId="22">
    <w:abstractNumId w:val="25"/>
  </w:num>
  <w:num w:numId="23">
    <w:abstractNumId w:val="25"/>
  </w:num>
  <w:num w:numId="24">
    <w:abstractNumId w:val="24"/>
  </w:num>
  <w:num w:numId="25">
    <w:abstractNumId w:val="36"/>
  </w:num>
  <w:num w:numId="26">
    <w:abstractNumId w:val="34"/>
  </w:num>
  <w:num w:numId="27">
    <w:abstractNumId w:val="29"/>
  </w:num>
  <w:num w:numId="28">
    <w:abstractNumId w:val="17"/>
  </w:num>
  <w:num w:numId="29">
    <w:abstractNumId w:val="15"/>
  </w:num>
  <w:num w:numId="30">
    <w:abstractNumId w:val="10"/>
  </w:num>
  <w:num w:numId="31">
    <w:abstractNumId w:val="35"/>
  </w:num>
  <w:num w:numId="32">
    <w:abstractNumId w:val="13"/>
  </w:num>
  <w:num w:numId="33">
    <w:abstractNumId w:val="38"/>
  </w:num>
  <w:num w:numId="34">
    <w:abstractNumId w:val="37"/>
  </w:num>
  <w:num w:numId="35">
    <w:abstractNumId w:val="21"/>
  </w:num>
  <w:num w:numId="36">
    <w:abstractNumId w:val="14"/>
  </w:num>
  <w:num w:numId="37">
    <w:abstractNumId w:val="39"/>
  </w:num>
  <w:num w:numId="38">
    <w:abstractNumId w:val="28"/>
  </w:num>
  <w:num w:numId="39">
    <w:abstractNumId w:val="30"/>
  </w:num>
  <w:num w:numId="40">
    <w:abstractNumId w:val="20"/>
  </w:num>
  <w:num w:numId="41">
    <w:abstractNumId w:val="19"/>
  </w:num>
  <w:num w:numId="42">
    <w:abstractNumId w:val="16"/>
  </w:num>
  <w:num w:numId="43">
    <w:abstractNumId w:val="27"/>
  </w:num>
  <w:num w:numId="44">
    <w:abstractNumId w:val="31"/>
  </w:num>
  <w:num w:numId="45">
    <w:abstractNumId w:val="23"/>
  </w:num>
  <w:num w:numId="46">
    <w:abstractNumId w:val="12"/>
  </w:num>
  <w:num w:numId="47">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forms" w:enforcement="0"/>
  <w:defaultTabStop w:val="567"/>
  <w:autoHyphenation/>
  <w:hyphenationZone w:val="357"/>
  <w:doNotHyphenateCaps/>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0A55"/>
    <w:rsid w:val="000033D8"/>
    <w:rsid w:val="00005C1C"/>
    <w:rsid w:val="00016553"/>
    <w:rsid w:val="000233B3"/>
    <w:rsid w:val="00023E9E"/>
    <w:rsid w:val="00026B0C"/>
    <w:rsid w:val="0003638E"/>
    <w:rsid w:val="00036FF2"/>
    <w:rsid w:val="0004010A"/>
    <w:rsid w:val="00043D88"/>
    <w:rsid w:val="00046E4D"/>
    <w:rsid w:val="00060E4C"/>
    <w:rsid w:val="0006401A"/>
    <w:rsid w:val="00072C27"/>
    <w:rsid w:val="00086182"/>
    <w:rsid w:val="00090891"/>
    <w:rsid w:val="00092E62"/>
    <w:rsid w:val="00097975"/>
    <w:rsid w:val="000A3DDF"/>
    <w:rsid w:val="000A60A0"/>
    <w:rsid w:val="000C3688"/>
    <w:rsid w:val="000D10A5"/>
    <w:rsid w:val="000D6863"/>
    <w:rsid w:val="00117AEE"/>
    <w:rsid w:val="00133C2F"/>
    <w:rsid w:val="001463F7"/>
    <w:rsid w:val="0015769C"/>
    <w:rsid w:val="00180752"/>
    <w:rsid w:val="00185076"/>
    <w:rsid w:val="0018543C"/>
    <w:rsid w:val="00190231"/>
    <w:rsid w:val="00192ABD"/>
    <w:rsid w:val="001A75D5"/>
    <w:rsid w:val="001A7D40"/>
    <w:rsid w:val="001C38CD"/>
    <w:rsid w:val="001D07F7"/>
    <w:rsid w:val="001D7B8F"/>
    <w:rsid w:val="001E48EE"/>
    <w:rsid w:val="001F2D04"/>
    <w:rsid w:val="0020059C"/>
    <w:rsid w:val="002019BD"/>
    <w:rsid w:val="00226793"/>
    <w:rsid w:val="00232D42"/>
    <w:rsid w:val="00237334"/>
    <w:rsid w:val="002444F4"/>
    <w:rsid w:val="002629A0"/>
    <w:rsid w:val="0027231D"/>
    <w:rsid w:val="00277A40"/>
    <w:rsid w:val="0028492B"/>
    <w:rsid w:val="00291C8F"/>
    <w:rsid w:val="00292480"/>
    <w:rsid w:val="002C5036"/>
    <w:rsid w:val="002C6A71"/>
    <w:rsid w:val="002C6D5F"/>
    <w:rsid w:val="002D15EA"/>
    <w:rsid w:val="002D6C07"/>
    <w:rsid w:val="002E0CE6"/>
    <w:rsid w:val="002E1163"/>
    <w:rsid w:val="002E43F3"/>
    <w:rsid w:val="003215F5"/>
    <w:rsid w:val="00332891"/>
    <w:rsid w:val="00356BB2"/>
    <w:rsid w:val="00360477"/>
    <w:rsid w:val="00367FC9"/>
    <w:rsid w:val="003711A1"/>
    <w:rsid w:val="00372123"/>
    <w:rsid w:val="00386581"/>
    <w:rsid w:val="00387100"/>
    <w:rsid w:val="003951D3"/>
    <w:rsid w:val="003978C6"/>
    <w:rsid w:val="003B40A9"/>
    <w:rsid w:val="003C016E"/>
    <w:rsid w:val="003D5EBD"/>
    <w:rsid w:val="00401CE0"/>
    <w:rsid w:val="00403234"/>
    <w:rsid w:val="00407AC3"/>
    <w:rsid w:val="00414586"/>
    <w:rsid w:val="00415059"/>
    <w:rsid w:val="0042265C"/>
    <w:rsid w:val="00424FDD"/>
    <w:rsid w:val="0043033D"/>
    <w:rsid w:val="00435FE4"/>
    <w:rsid w:val="00457634"/>
    <w:rsid w:val="00460A55"/>
    <w:rsid w:val="00474F42"/>
    <w:rsid w:val="0048244D"/>
    <w:rsid w:val="004A0DE8"/>
    <w:rsid w:val="004A4CB7"/>
    <w:rsid w:val="004A57B5"/>
    <w:rsid w:val="004B19DA"/>
    <w:rsid w:val="004C2A53"/>
    <w:rsid w:val="004C3B35"/>
    <w:rsid w:val="004C43EC"/>
    <w:rsid w:val="004E6729"/>
    <w:rsid w:val="004F0E47"/>
    <w:rsid w:val="0051211E"/>
    <w:rsid w:val="0051339C"/>
    <w:rsid w:val="0051412F"/>
    <w:rsid w:val="00522B6F"/>
    <w:rsid w:val="0052430E"/>
    <w:rsid w:val="005276AD"/>
    <w:rsid w:val="00540A9A"/>
    <w:rsid w:val="00543522"/>
    <w:rsid w:val="00545680"/>
    <w:rsid w:val="0056618E"/>
    <w:rsid w:val="00576F59"/>
    <w:rsid w:val="00577A34"/>
    <w:rsid w:val="00580AAD"/>
    <w:rsid w:val="00593A04"/>
    <w:rsid w:val="005A6D5A"/>
    <w:rsid w:val="005B1B28"/>
    <w:rsid w:val="005B7D51"/>
    <w:rsid w:val="005B7F35"/>
    <w:rsid w:val="005C2081"/>
    <w:rsid w:val="005C678A"/>
    <w:rsid w:val="005D346D"/>
    <w:rsid w:val="005E74AB"/>
    <w:rsid w:val="00606A3E"/>
    <w:rsid w:val="006115AA"/>
    <w:rsid w:val="006120AE"/>
    <w:rsid w:val="006358E0"/>
    <w:rsid w:val="00635E86"/>
    <w:rsid w:val="00636A37"/>
    <w:rsid w:val="00645A9F"/>
    <w:rsid w:val="006501A5"/>
    <w:rsid w:val="006567B2"/>
    <w:rsid w:val="00662ADE"/>
    <w:rsid w:val="00664106"/>
    <w:rsid w:val="00674D35"/>
    <w:rsid w:val="006756F1"/>
    <w:rsid w:val="00677773"/>
    <w:rsid w:val="006805FC"/>
    <w:rsid w:val="006926C7"/>
    <w:rsid w:val="00694C37"/>
    <w:rsid w:val="006A1BEB"/>
    <w:rsid w:val="006A401C"/>
    <w:rsid w:val="006A7C6E"/>
    <w:rsid w:val="006B163E"/>
    <w:rsid w:val="006B23D9"/>
    <w:rsid w:val="006C1814"/>
    <w:rsid w:val="006C2F45"/>
    <w:rsid w:val="006C304D"/>
    <w:rsid w:val="006C361A"/>
    <w:rsid w:val="006C5657"/>
    <w:rsid w:val="006D5E4E"/>
    <w:rsid w:val="006E6860"/>
    <w:rsid w:val="006E7183"/>
    <w:rsid w:val="006F5FBF"/>
    <w:rsid w:val="0070327E"/>
    <w:rsid w:val="00707B5F"/>
    <w:rsid w:val="0071602E"/>
    <w:rsid w:val="00735602"/>
    <w:rsid w:val="0075279B"/>
    <w:rsid w:val="00753748"/>
    <w:rsid w:val="00762446"/>
    <w:rsid w:val="00781ACB"/>
    <w:rsid w:val="0078529F"/>
    <w:rsid w:val="007A79EB"/>
    <w:rsid w:val="007D4CA0"/>
    <w:rsid w:val="007D7A23"/>
    <w:rsid w:val="007E38C3"/>
    <w:rsid w:val="007E549E"/>
    <w:rsid w:val="007E71C9"/>
    <w:rsid w:val="007F7553"/>
    <w:rsid w:val="0080755E"/>
    <w:rsid w:val="008120D4"/>
    <w:rsid w:val="008139A5"/>
    <w:rsid w:val="00817F73"/>
    <w:rsid w:val="0082228E"/>
    <w:rsid w:val="00830402"/>
    <w:rsid w:val="008305D7"/>
    <w:rsid w:val="00834887"/>
    <w:rsid w:val="00834C75"/>
    <w:rsid w:val="00842FED"/>
    <w:rsid w:val="008455CF"/>
    <w:rsid w:val="00847689"/>
    <w:rsid w:val="00861C52"/>
    <w:rsid w:val="008727A1"/>
    <w:rsid w:val="00886B0F"/>
    <w:rsid w:val="00891C08"/>
    <w:rsid w:val="008A3879"/>
    <w:rsid w:val="008A5FA8"/>
    <w:rsid w:val="008A6DF0"/>
    <w:rsid w:val="008A7575"/>
    <w:rsid w:val="008B5F47"/>
    <w:rsid w:val="008B759B"/>
    <w:rsid w:val="008C55C9"/>
    <w:rsid w:val="008C7B87"/>
    <w:rsid w:val="008D6A7A"/>
    <w:rsid w:val="008E3E87"/>
    <w:rsid w:val="008E7F13"/>
    <w:rsid w:val="008F3185"/>
    <w:rsid w:val="00915B0A"/>
    <w:rsid w:val="00926904"/>
    <w:rsid w:val="009372F0"/>
    <w:rsid w:val="00955022"/>
    <w:rsid w:val="00957B4D"/>
    <w:rsid w:val="00964EEA"/>
    <w:rsid w:val="00980C86"/>
    <w:rsid w:val="009A188B"/>
    <w:rsid w:val="009B1D9B"/>
    <w:rsid w:val="009B4074"/>
    <w:rsid w:val="009C30BB"/>
    <w:rsid w:val="009C4E83"/>
    <w:rsid w:val="009C60BE"/>
    <w:rsid w:val="009E6279"/>
    <w:rsid w:val="009F00A6"/>
    <w:rsid w:val="009F56A7"/>
    <w:rsid w:val="009F5B05"/>
    <w:rsid w:val="00A026CA"/>
    <w:rsid w:val="00A07232"/>
    <w:rsid w:val="00A14800"/>
    <w:rsid w:val="00A156DE"/>
    <w:rsid w:val="00A157ED"/>
    <w:rsid w:val="00A2446A"/>
    <w:rsid w:val="00A4025D"/>
    <w:rsid w:val="00A800D1"/>
    <w:rsid w:val="00A92699"/>
    <w:rsid w:val="00AA49A0"/>
    <w:rsid w:val="00AB5909"/>
    <w:rsid w:val="00AB5BF0"/>
    <w:rsid w:val="00AC1C95"/>
    <w:rsid w:val="00AC2CCB"/>
    <w:rsid w:val="00AC443A"/>
    <w:rsid w:val="00AE3C8E"/>
    <w:rsid w:val="00AE60E2"/>
    <w:rsid w:val="00B0169F"/>
    <w:rsid w:val="00B05F21"/>
    <w:rsid w:val="00B14EA9"/>
    <w:rsid w:val="00B242E6"/>
    <w:rsid w:val="00B30A3C"/>
    <w:rsid w:val="00B73D9A"/>
    <w:rsid w:val="00B81305"/>
    <w:rsid w:val="00B8138B"/>
    <w:rsid w:val="00B85691"/>
    <w:rsid w:val="00BB17DC"/>
    <w:rsid w:val="00BB1AF9"/>
    <w:rsid w:val="00BB4C4A"/>
    <w:rsid w:val="00BC0A2B"/>
    <w:rsid w:val="00BC16C1"/>
    <w:rsid w:val="00BD3CAE"/>
    <w:rsid w:val="00BD5F3C"/>
    <w:rsid w:val="00C07C0F"/>
    <w:rsid w:val="00C145C4"/>
    <w:rsid w:val="00C20D2F"/>
    <w:rsid w:val="00C2131B"/>
    <w:rsid w:val="00C37AF8"/>
    <w:rsid w:val="00C37C79"/>
    <w:rsid w:val="00C41BBC"/>
    <w:rsid w:val="00C51419"/>
    <w:rsid w:val="00C54056"/>
    <w:rsid w:val="00C6281C"/>
    <w:rsid w:val="00C663A3"/>
    <w:rsid w:val="00C75CB2"/>
    <w:rsid w:val="00C90723"/>
    <w:rsid w:val="00C90D5C"/>
    <w:rsid w:val="00CA609E"/>
    <w:rsid w:val="00CA7DA4"/>
    <w:rsid w:val="00CB31FB"/>
    <w:rsid w:val="00CE3D6F"/>
    <w:rsid w:val="00CE79A5"/>
    <w:rsid w:val="00CF0042"/>
    <w:rsid w:val="00CF262F"/>
    <w:rsid w:val="00D025D5"/>
    <w:rsid w:val="00D26B13"/>
    <w:rsid w:val="00D26CC1"/>
    <w:rsid w:val="00D30662"/>
    <w:rsid w:val="00D32A0B"/>
    <w:rsid w:val="00D35DC0"/>
    <w:rsid w:val="00D50558"/>
    <w:rsid w:val="00D6236B"/>
    <w:rsid w:val="00D809D1"/>
    <w:rsid w:val="00D84ECF"/>
    <w:rsid w:val="00DA2851"/>
    <w:rsid w:val="00DA2B7C"/>
    <w:rsid w:val="00DA5686"/>
    <w:rsid w:val="00DB2FC0"/>
    <w:rsid w:val="00DB6A1A"/>
    <w:rsid w:val="00DC67A3"/>
    <w:rsid w:val="00DF18FA"/>
    <w:rsid w:val="00DF3884"/>
    <w:rsid w:val="00DF49CA"/>
    <w:rsid w:val="00DF775B"/>
    <w:rsid w:val="00E007F3"/>
    <w:rsid w:val="00E00DEA"/>
    <w:rsid w:val="00E01212"/>
    <w:rsid w:val="00E06EF0"/>
    <w:rsid w:val="00E11679"/>
    <w:rsid w:val="00E25BC2"/>
    <w:rsid w:val="00E307D1"/>
    <w:rsid w:val="00E46A04"/>
    <w:rsid w:val="00E717F3"/>
    <w:rsid w:val="00E72C5E"/>
    <w:rsid w:val="00E73451"/>
    <w:rsid w:val="00E7489F"/>
    <w:rsid w:val="00E75147"/>
    <w:rsid w:val="00E8167D"/>
    <w:rsid w:val="00E907E9"/>
    <w:rsid w:val="00E96BE7"/>
    <w:rsid w:val="00EA2CD0"/>
    <w:rsid w:val="00EB1B65"/>
    <w:rsid w:val="00EB2B30"/>
    <w:rsid w:val="00EC0044"/>
    <w:rsid w:val="00EC6B9F"/>
    <w:rsid w:val="00EE516D"/>
    <w:rsid w:val="00EF4D1B"/>
    <w:rsid w:val="00EF7295"/>
    <w:rsid w:val="00F069D1"/>
    <w:rsid w:val="00F1503D"/>
    <w:rsid w:val="00F22712"/>
    <w:rsid w:val="00F275F5"/>
    <w:rsid w:val="00F33188"/>
    <w:rsid w:val="00F35BDE"/>
    <w:rsid w:val="00F52A0E"/>
    <w:rsid w:val="00F71F63"/>
    <w:rsid w:val="00F87506"/>
    <w:rsid w:val="00F92C41"/>
    <w:rsid w:val="00FA5522"/>
    <w:rsid w:val="00FA6E4A"/>
    <w:rsid w:val="00FA6F77"/>
    <w:rsid w:val="00FB2B35"/>
    <w:rsid w:val="00FC4AE1"/>
    <w:rsid w:val="00FD2F5F"/>
    <w:rsid w:val="00FD78A3"/>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val="ru-RU"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semiHidden/>
    <w:rsid w:val="007E71C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rsid w:val="007E71C9"/>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292480"/>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semiHidden/>
    <w:rsid w:val="007E71C9"/>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rsid w:val="00E72C5E"/>
    <w:rPr>
      <w:rFonts w:ascii="Times New Roman" w:hAnsi="Times New Roman"/>
      <w:b/>
      <w:sz w:val="18"/>
    </w:rPr>
  </w:style>
  <w:style w:type="paragraph" w:styleId="EndnoteText">
    <w:name w:val="endnote text"/>
    <w:aliases w:val="2_GR,2_G"/>
    <w:basedOn w:val="FootnoteText"/>
    <w:link w:val="EndnoteTextChar"/>
    <w:rsid w:val="00D84ECF"/>
  </w:style>
  <w:style w:type="paragraph" w:styleId="FootnoteText">
    <w:name w:val="footnote text"/>
    <w:aliases w:val="5_GR,5_G,single space,FOOTNOTES,fn,Voetnoottekst Char,Voetnoottekst Char2 Char,Voetnoottekst Char Char1 Char,Voetnoottekst Char1 Char Char Char,Voetnoottekst Char Char Char Char Char,Voetnoottekst Char2 Char Char Char Char Char"/>
    <w:basedOn w:val="Normal"/>
    <w:link w:val="FootnoteTextChar"/>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Fodnotetekst Tegn1,4_G"/>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4">
    <w:name w:val="_ H_4"/>
    <w:basedOn w:val="Normal"/>
    <w:next w:val="Normal"/>
    <w:rsid w:val="00B85691"/>
    <w:pPr>
      <w:keepNext/>
      <w:keepLines/>
      <w:tabs>
        <w:tab w:val="right" w:pos="360"/>
      </w:tabs>
      <w:suppressAutoHyphens/>
      <w:spacing w:line="240" w:lineRule="exact"/>
      <w:outlineLvl w:val="3"/>
    </w:pPr>
    <w:rPr>
      <w:i/>
      <w:spacing w:val="3"/>
      <w:lang w:val="es-ES"/>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semiHidden/>
    <w:rsid w:val="007E71C9"/>
    <w:pPr>
      <w:spacing w:after="120" w:line="20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paragraph" w:customStyle="1" w:styleId="7P">
    <w:name w:val="_ 7_ P"/>
    <w:basedOn w:val="H4"/>
    <w:next w:val="Normal"/>
    <w:rsid w:val="00B85691"/>
    <w:pPr>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pPr>
    <w:rPr>
      <w:i w:val="0"/>
      <w:sz w:val="14"/>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paragraph" w:customStyle="1" w:styleId="H1">
    <w:name w:val="_ H_1"/>
    <w:basedOn w:val="Normal"/>
    <w:next w:val="SingleTxt"/>
    <w:rsid w:val="00B85691"/>
    <w:pPr>
      <w:keepNext/>
      <w:keepLines/>
      <w:tabs>
        <w:tab w:val="right" w:pos="1021"/>
        <w:tab w:val="left" w:pos="1264"/>
      </w:tabs>
      <w:suppressAutoHyphens/>
      <w:spacing w:after="120" w:line="240" w:lineRule="auto"/>
      <w:ind w:right="1264"/>
      <w:outlineLvl w:val="0"/>
    </w:pPr>
    <w:rPr>
      <w:b/>
      <w:spacing w:val="0"/>
      <w:w w:val="100"/>
      <w:kern w:val="0"/>
      <w:sz w:val="24"/>
      <w:lang w:val="es-ES"/>
    </w:rPr>
  </w:style>
  <w:style w:type="table" w:customStyle="1" w:styleId="TabNum">
    <w:name w:val="_TabNum"/>
    <w:basedOn w:val="TableNormal"/>
    <w:rsid w:val="00086182"/>
    <w:pPr>
      <w:spacing w:before="40" w:after="40" w:line="220" w:lineRule="exact"/>
      <w:jc w:val="right"/>
    </w:pPr>
    <w:rPr>
      <w:sz w:val="18"/>
    </w:rPr>
    <w:tblPr>
      <w:tblInd w:w="0" w:type="dxa"/>
      <w:tblBorders>
        <w:top w:val="single" w:sz="4" w:space="0" w:color="auto"/>
        <w:bottom w:val="single" w:sz="12" w:space="0" w:color="auto"/>
      </w:tblBorders>
      <w:tblCellMar>
        <w:top w:w="0" w:type="dxa"/>
        <w:left w:w="28" w:type="dxa"/>
        <w:bottom w:w="0"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Ind w:w="0" w:type="dxa"/>
      <w:tblBorders>
        <w:top w:val="single" w:sz="4" w:space="0" w:color="auto"/>
        <w:bottom w:val="single" w:sz="12" w:space="0" w:color="auto"/>
      </w:tblBorders>
      <w:tblCellMar>
        <w:top w:w="0" w:type="dxa"/>
        <w:left w:w="28" w:type="dxa"/>
        <w:bottom w:w="0"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SingleTxt">
    <w:name w:val="__Single Txt"/>
    <w:basedOn w:val="Normal"/>
    <w:rsid w:val="00B8569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Batang"/>
      <w:spacing w:val="0"/>
      <w:w w:val="100"/>
      <w:kern w:val="0"/>
      <w:szCs w:val="24"/>
      <w:lang w:val="es-ES"/>
    </w:rPr>
  </w:style>
  <w:style w:type="paragraph" w:customStyle="1" w:styleId="HCh">
    <w:name w:val="_ H _Ch"/>
    <w:basedOn w:val="H1"/>
    <w:next w:val="SingleTxt"/>
    <w:rsid w:val="00B85691"/>
    <w:pPr>
      <w:spacing w:line="300" w:lineRule="exact"/>
    </w:pPr>
    <w:rPr>
      <w:spacing w:val="-2"/>
      <w:sz w:val="28"/>
    </w:rPr>
  </w:style>
  <w:style w:type="paragraph" w:customStyle="1" w:styleId="HM">
    <w:name w:val="_ H __M"/>
    <w:basedOn w:val="HCh"/>
    <w:next w:val="Normal"/>
    <w:rsid w:val="00B85691"/>
    <w:pPr>
      <w:spacing w:line="360" w:lineRule="exact"/>
    </w:pPr>
    <w:rPr>
      <w:spacing w:val="-3"/>
      <w:w w:val="99"/>
      <w:sz w:val="34"/>
    </w:rPr>
  </w:style>
  <w:style w:type="paragraph" w:customStyle="1" w:styleId="H23">
    <w:name w:val="_ H_2/3"/>
    <w:basedOn w:val="H1"/>
    <w:next w:val="SingleTxt"/>
    <w:rsid w:val="00B85691"/>
    <w:pPr>
      <w:spacing w:line="240" w:lineRule="exact"/>
      <w:ind w:left="1264"/>
      <w:outlineLvl w:val="1"/>
    </w:pPr>
    <w:rPr>
      <w:sz w:val="20"/>
    </w:rPr>
  </w:style>
  <w:style w:type="paragraph" w:customStyle="1" w:styleId="H56">
    <w:name w:val="_ H_5/6"/>
    <w:basedOn w:val="Normal"/>
    <w:next w:val="Normal"/>
    <w:rsid w:val="00B85691"/>
    <w:pPr>
      <w:keepNext/>
      <w:keepLines/>
      <w:tabs>
        <w:tab w:val="right" w:pos="360"/>
      </w:tabs>
      <w:suppressAutoHyphens/>
      <w:spacing w:line="240" w:lineRule="exact"/>
      <w:outlineLvl w:val="4"/>
    </w:pPr>
    <w:rPr>
      <w:lang w:val="es-ES"/>
    </w:rPr>
  </w:style>
  <w:style w:type="paragraph" w:customStyle="1" w:styleId="DualTxt">
    <w:name w:val="__Dual Txt"/>
    <w:basedOn w:val="Normal"/>
    <w:rsid w:val="00B85691"/>
    <w:pPr>
      <w:tabs>
        <w:tab w:val="left" w:pos="480"/>
        <w:tab w:val="left" w:pos="960"/>
        <w:tab w:val="left" w:pos="1440"/>
        <w:tab w:val="left" w:pos="1915"/>
        <w:tab w:val="left" w:pos="2405"/>
        <w:tab w:val="left" w:pos="2880"/>
        <w:tab w:val="left" w:pos="3355"/>
      </w:tabs>
      <w:spacing w:after="120" w:line="240" w:lineRule="exact"/>
      <w:jc w:val="both"/>
    </w:pPr>
    <w:rPr>
      <w:lang w:val="es-ES"/>
    </w:rPr>
  </w:style>
  <w:style w:type="paragraph" w:customStyle="1" w:styleId="SM">
    <w:name w:val="__S_M"/>
    <w:basedOn w:val="Normal"/>
    <w:next w:val="Normal"/>
    <w:rsid w:val="00B85691"/>
    <w:pPr>
      <w:keepNext/>
      <w:keepLines/>
      <w:tabs>
        <w:tab w:val="right" w:leader="dot" w:pos="360"/>
      </w:tabs>
      <w:suppressAutoHyphens/>
      <w:spacing w:line="390" w:lineRule="exact"/>
      <w:ind w:left="1267" w:right="1267"/>
      <w:outlineLvl w:val="0"/>
    </w:pPr>
    <w:rPr>
      <w:b/>
      <w:spacing w:val="-4"/>
      <w:w w:val="98"/>
      <w:sz w:val="40"/>
      <w:lang w:val="es-ES"/>
    </w:rPr>
  </w:style>
  <w:style w:type="paragraph" w:customStyle="1" w:styleId="SL">
    <w:name w:val="__S_L"/>
    <w:basedOn w:val="SM"/>
    <w:next w:val="Normal"/>
    <w:rsid w:val="00B85691"/>
    <w:pPr>
      <w:spacing w:line="540" w:lineRule="exact"/>
    </w:pPr>
    <w:rPr>
      <w:spacing w:val="-8"/>
      <w:w w:val="96"/>
      <w:sz w:val="57"/>
    </w:rPr>
  </w:style>
  <w:style w:type="paragraph" w:customStyle="1" w:styleId="SS">
    <w:name w:val="__S_S"/>
    <w:basedOn w:val="HCh"/>
    <w:next w:val="Normal"/>
    <w:rsid w:val="00B85691"/>
    <w:pPr>
      <w:ind w:left="1267" w:right="1267"/>
    </w:pPr>
  </w:style>
  <w:style w:type="paragraph" w:styleId="BalloonText">
    <w:name w:val="Balloon Text"/>
    <w:basedOn w:val="Normal"/>
    <w:link w:val="BalloonTextChar"/>
    <w:semiHidden/>
    <w:rsid w:val="00B85691"/>
    <w:pPr>
      <w:suppressAutoHyphens/>
      <w:spacing w:line="240" w:lineRule="exact"/>
    </w:pPr>
    <w:rPr>
      <w:rFonts w:ascii="Tahoma" w:hAnsi="Tahoma" w:cs="Tahoma"/>
      <w:sz w:val="16"/>
      <w:szCs w:val="16"/>
      <w:lang w:val="es-ES"/>
    </w:rPr>
  </w:style>
  <w:style w:type="paragraph" w:customStyle="1" w:styleId="Small">
    <w:name w:val="Small"/>
    <w:basedOn w:val="Normal"/>
    <w:next w:val="Normal"/>
    <w:rsid w:val="00B85691"/>
    <w:pPr>
      <w:tabs>
        <w:tab w:val="right" w:pos="9965"/>
      </w:tabs>
      <w:suppressAutoHyphens/>
      <w:spacing w:line="210" w:lineRule="exact"/>
    </w:pPr>
    <w:rPr>
      <w:spacing w:val="5"/>
      <w:w w:val="104"/>
      <w:sz w:val="17"/>
      <w:lang w:val="es-ES"/>
    </w:rPr>
  </w:style>
  <w:style w:type="paragraph" w:customStyle="1" w:styleId="SmallX">
    <w:name w:val="SmallX"/>
    <w:basedOn w:val="Small"/>
    <w:next w:val="Normal"/>
    <w:rsid w:val="00B85691"/>
    <w:pPr>
      <w:spacing w:line="180" w:lineRule="exact"/>
      <w:jc w:val="right"/>
    </w:pPr>
    <w:rPr>
      <w:spacing w:val="6"/>
      <w:w w:val="106"/>
      <w:sz w:val="14"/>
    </w:rPr>
  </w:style>
  <w:style w:type="paragraph" w:customStyle="1" w:styleId="XLarge">
    <w:name w:val="XLarge"/>
    <w:basedOn w:val="HM"/>
    <w:rsid w:val="00B85691"/>
    <w:pPr>
      <w:tabs>
        <w:tab w:val="right" w:leader="dot" w:pos="360"/>
      </w:tabs>
      <w:spacing w:line="390" w:lineRule="exact"/>
    </w:pPr>
    <w:rPr>
      <w:spacing w:val="-4"/>
      <w:w w:val="98"/>
      <w:sz w:val="40"/>
    </w:rPr>
  </w:style>
  <w:style w:type="paragraph" w:styleId="CommentText">
    <w:name w:val="annotation text"/>
    <w:basedOn w:val="Normal"/>
    <w:link w:val="CommentTextChar"/>
    <w:semiHidden/>
    <w:rsid w:val="00B85691"/>
    <w:pPr>
      <w:suppressAutoHyphens/>
      <w:spacing w:line="240" w:lineRule="exact"/>
    </w:pPr>
    <w:rPr>
      <w:lang w:val="es-ES"/>
    </w:rPr>
  </w:style>
  <w:style w:type="paragraph" w:styleId="CommentSubject">
    <w:name w:val="annotation subject"/>
    <w:basedOn w:val="CommentText"/>
    <w:next w:val="CommentText"/>
    <w:link w:val="CommentSubjectChar"/>
    <w:semiHidden/>
    <w:rsid w:val="00B85691"/>
    <w:rPr>
      <w:b/>
      <w:bCs/>
    </w:rPr>
  </w:style>
  <w:style w:type="paragraph" w:customStyle="1" w:styleId="SingleTxt0">
    <w:name w:val="__Single Txt_втяжка"/>
    <w:basedOn w:val="SingleTxt"/>
    <w:rsid w:val="00B85691"/>
    <w:p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531"/>
      </w:tabs>
      <w:suppressAutoHyphens/>
      <w:ind w:left="1888" w:right="1264" w:hanging="624"/>
    </w:pPr>
    <w:rPr>
      <w:bCs/>
      <w:lang w:val="ru-RU"/>
    </w:rPr>
  </w:style>
  <w:style w:type="character" w:customStyle="1" w:styleId="postbody1">
    <w:name w:val="postbody1"/>
    <w:rsid w:val="00B85691"/>
    <w:rPr>
      <w:sz w:val="12"/>
      <w:szCs w:val="12"/>
    </w:rPr>
  </w:style>
  <w:style w:type="paragraph" w:customStyle="1" w:styleId="SingleTxta">
    <w:name w:val="__Single Txt_a)_втяжка"/>
    <w:basedOn w:val="SingleTxt0"/>
    <w:rsid w:val="00B85691"/>
    <w:pPr>
      <w:tabs>
        <w:tab w:val="clear" w:pos="1531"/>
        <w:tab w:val="left" w:pos="1741"/>
        <w:tab w:val="left" w:pos="2217"/>
      </w:tabs>
      <w:ind w:left="2223" w:hanging="482"/>
    </w:pPr>
    <w:rPr>
      <w:lang w:val="en-US"/>
    </w:rPr>
  </w:style>
  <w:style w:type="paragraph" w:customStyle="1" w:styleId="MP-corpotexto">
    <w:name w:val="MP-corpo texto"/>
    <w:basedOn w:val="Normal"/>
    <w:autoRedefine/>
    <w:rsid w:val="00B85691"/>
    <w:pPr>
      <w:spacing w:before="240" w:line="360" w:lineRule="auto"/>
      <w:jc w:val="both"/>
    </w:pPr>
    <w:rPr>
      <w:rFonts w:ascii="Trebuchet MS" w:hAnsi="Trebuchet MS" w:cs="Arial"/>
      <w:bCs/>
      <w:color w:val="000000"/>
      <w:spacing w:val="0"/>
      <w:w w:val="100"/>
      <w:kern w:val="0"/>
      <w:sz w:val="22"/>
      <w:lang w:val="pt-PT" w:eastAsia="pt-PT"/>
    </w:rPr>
  </w:style>
  <w:style w:type="paragraph" w:customStyle="1" w:styleId="Textodecomentrio1">
    <w:name w:val="Texto de comentário1"/>
    <w:basedOn w:val="Normal"/>
    <w:rsid w:val="00B85691"/>
    <w:pPr>
      <w:suppressAutoHyphens/>
      <w:spacing w:line="240" w:lineRule="exact"/>
    </w:pPr>
    <w:rPr>
      <w:kern w:val="1"/>
      <w:lang w:val="en-GB" w:eastAsia="ar-SA"/>
    </w:rPr>
  </w:style>
  <w:style w:type="paragraph" w:customStyle="1" w:styleId="Contedodatabela">
    <w:name w:val="Conteúdo da tabela"/>
    <w:basedOn w:val="Normal"/>
    <w:rsid w:val="00B85691"/>
    <w:pPr>
      <w:suppressLineNumbers/>
      <w:suppressAutoHyphens/>
      <w:spacing w:line="240" w:lineRule="exact"/>
    </w:pPr>
    <w:rPr>
      <w:kern w:val="2"/>
      <w:lang w:val="en-GB" w:eastAsia="ar-SA"/>
    </w:rPr>
  </w:style>
  <w:style w:type="paragraph" w:customStyle="1" w:styleId="msolistparagraph0">
    <w:name w:val="msolistparagraph"/>
    <w:basedOn w:val="Normal"/>
    <w:rsid w:val="00B85691"/>
    <w:pPr>
      <w:spacing w:before="100" w:beforeAutospacing="1" w:after="100" w:afterAutospacing="1" w:line="240" w:lineRule="auto"/>
      <w:ind w:left="720"/>
    </w:pPr>
    <w:rPr>
      <w:spacing w:val="0"/>
      <w:w w:val="100"/>
      <w:kern w:val="0"/>
      <w:sz w:val="24"/>
      <w:szCs w:val="24"/>
      <w:lang w:val="es-ES" w:eastAsia="es-ES"/>
    </w:rPr>
  </w:style>
  <w:style w:type="paragraph" w:customStyle="1" w:styleId="Prrafodelista">
    <w:name w:val="Párrafo de lista"/>
    <w:basedOn w:val="Normal"/>
    <w:qFormat/>
    <w:rsid w:val="00B85691"/>
    <w:pPr>
      <w:spacing w:line="240" w:lineRule="auto"/>
      <w:ind w:left="708"/>
    </w:pPr>
    <w:rPr>
      <w:spacing w:val="0"/>
      <w:w w:val="100"/>
      <w:kern w:val="0"/>
      <w:sz w:val="24"/>
      <w:szCs w:val="24"/>
      <w:lang w:val="es-ES" w:eastAsia="es-ES"/>
    </w:rPr>
  </w:style>
  <w:style w:type="paragraph" w:customStyle="1" w:styleId="Textoindependiente21">
    <w:name w:val="Texto independiente 21"/>
    <w:basedOn w:val="Normal"/>
    <w:rsid w:val="00B85691"/>
    <w:pPr>
      <w:widowControl w:val="0"/>
      <w:suppressAutoHyphens/>
      <w:spacing w:line="240" w:lineRule="auto"/>
      <w:jc w:val="both"/>
    </w:pPr>
    <w:rPr>
      <w:rFonts w:eastAsia="Arial Unicode MS"/>
      <w:spacing w:val="0"/>
      <w:w w:val="100"/>
      <w:kern w:val="1"/>
      <w:sz w:val="22"/>
      <w:szCs w:val="24"/>
      <w:lang w:val="es-SV"/>
    </w:rPr>
  </w:style>
  <w:style w:type="paragraph" w:customStyle="1" w:styleId="Textoindependiente31">
    <w:name w:val="Texto independiente 31"/>
    <w:basedOn w:val="Normal"/>
    <w:rsid w:val="00B85691"/>
    <w:pPr>
      <w:widowControl w:val="0"/>
      <w:suppressAutoHyphens/>
      <w:spacing w:line="240" w:lineRule="auto"/>
      <w:jc w:val="both"/>
    </w:pPr>
    <w:rPr>
      <w:rFonts w:eastAsia="Arial Unicode MS"/>
      <w:spacing w:val="0"/>
      <w:w w:val="100"/>
      <w:kern w:val="1"/>
      <w:sz w:val="22"/>
      <w:szCs w:val="24"/>
      <w:lang w:val="es-SV"/>
    </w:rPr>
  </w:style>
  <w:style w:type="paragraph" w:styleId="z-BottomofForm">
    <w:name w:val="HTML Bottom of Form"/>
    <w:basedOn w:val="Normal"/>
    <w:next w:val="Normal"/>
    <w:hidden/>
    <w:rsid w:val="00B85691"/>
    <w:pPr>
      <w:pBdr>
        <w:top w:val="single" w:sz="6" w:space="1" w:color="auto"/>
      </w:pBdr>
      <w:spacing w:line="240" w:lineRule="auto"/>
      <w:jc w:val="center"/>
    </w:pPr>
    <w:rPr>
      <w:rFonts w:ascii="Arial" w:hAnsi="Arial" w:cs="Arial"/>
      <w:vanish/>
      <w:spacing w:val="0"/>
      <w:w w:val="100"/>
      <w:kern w:val="0"/>
      <w:sz w:val="16"/>
      <w:szCs w:val="16"/>
      <w:lang w:val="es-ES" w:eastAsia="es-ES"/>
    </w:rPr>
  </w:style>
  <w:style w:type="paragraph" w:styleId="z-TopofForm">
    <w:name w:val="HTML Top of Form"/>
    <w:basedOn w:val="Normal"/>
    <w:next w:val="Normal"/>
    <w:hidden/>
    <w:rsid w:val="00B85691"/>
    <w:pPr>
      <w:pBdr>
        <w:bottom w:val="single" w:sz="6" w:space="1" w:color="auto"/>
      </w:pBdr>
      <w:spacing w:line="240" w:lineRule="auto"/>
      <w:jc w:val="center"/>
    </w:pPr>
    <w:rPr>
      <w:rFonts w:ascii="Arial" w:hAnsi="Arial" w:cs="Arial"/>
      <w:vanish/>
      <w:spacing w:val="0"/>
      <w:w w:val="100"/>
      <w:kern w:val="0"/>
      <w:sz w:val="16"/>
      <w:szCs w:val="16"/>
      <w:lang w:val="es-ES" w:eastAsia="es-ES"/>
    </w:rPr>
  </w:style>
  <w:style w:type="paragraph" w:styleId="ListParagraph">
    <w:name w:val="List Paragraph"/>
    <w:basedOn w:val="Normal"/>
    <w:qFormat/>
    <w:rsid w:val="00B85691"/>
    <w:pPr>
      <w:spacing w:after="200" w:line="276" w:lineRule="auto"/>
      <w:ind w:left="720"/>
      <w:contextualSpacing/>
    </w:pPr>
    <w:rPr>
      <w:rFonts w:ascii="Calibri" w:eastAsia="Calibri" w:hAnsi="Calibri"/>
      <w:spacing w:val="0"/>
      <w:w w:val="100"/>
      <w:kern w:val="0"/>
      <w:sz w:val="22"/>
      <w:szCs w:val="22"/>
      <w:lang w:val="en-GB"/>
    </w:rPr>
  </w:style>
  <w:style w:type="paragraph" w:customStyle="1" w:styleId="margin">
    <w:name w:val="margin"/>
    <w:basedOn w:val="Normal"/>
    <w:rsid w:val="00B85691"/>
    <w:pPr>
      <w:spacing w:before="100" w:beforeAutospacing="1" w:after="100" w:afterAutospacing="1" w:line="240" w:lineRule="auto"/>
    </w:pPr>
    <w:rPr>
      <w:spacing w:val="0"/>
      <w:w w:val="100"/>
      <w:kern w:val="0"/>
      <w:sz w:val="24"/>
      <w:szCs w:val="24"/>
      <w:lang w:val="da-DK" w:eastAsia="da-DK"/>
    </w:rPr>
  </w:style>
  <w:style w:type="paragraph" w:customStyle="1" w:styleId="1">
    <w:name w:val="__Втяжка_1"/>
    <w:basedOn w:val="SingleTxt"/>
    <w:rsid w:val="00B85691"/>
    <w:pPr>
      <w:ind w:left="2195" w:right="1264" w:hanging="454"/>
    </w:pPr>
    <w:rPr>
      <w:lang w:val="ru-RU"/>
    </w:rPr>
  </w:style>
  <w:style w:type="paragraph" w:customStyle="1" w:styleId="a">
    <w:name w:val="Стиль Цитата + не курсив"/>
    <w:basedOn w:val="BlockText"/>
    <w:autoRedefine/>
    <w:rsid w:val="00B85691"/>
    <w:pPr>
      <w:spacing w:after="160" w:line="240" w:lineRule="auto"/>
      <w:ind w:left="454" w:right="454"/>
      <w:jc w:val="both"/>
    </w:pPr>
    <w:rPr>
      <w:rFonts w:ascii="Myriad Pro" w:hAnsi="Myriad Pro" w:cs="Angsana New"/>
      <w:i/>
      <w:spacing w:val="0"/>
      <w:w w:val="100"/>
      <w:kern w:val="0"/>
      <w:sz w:val="17"/>
      <w:szCs w:val="28"/>
      <w:lang w:val="en-AU" w:bidi="th-TH"/>
    </w:rPr>
  </w:style>
  <w:style w:type="character" w:customStyle="1" w:styleId="BalloonTextChar">
    <w:name w:val="Balloon Text Char"/>
    <w:link w:val="BalloonText"/>
    <w:semiHidden/>
    <w:locked/>
    <w:rsid w:val="00B85691"/>
    <w:rPr>
      <w:rFonts w:ascii="Tahoma" w:hAnsi="Tahoma" w:cs="Tahoma"/>
      <w:spacing w:val="4"/>
      <w:w w:val="103"/>
      <w:kern w:val="14"/>
      <w:sz w:val="16"/>
      <w:szCs w:val="16"/>
      <w:lang w:val="es-ES" w:eastAsia="en-US" w:bidi="ar-SA"/>
    </w:rPr>
  </w:style>
  <w:style w:type="paragraph" w:styleId="Caption">
    <w:name w:val="caption"/>
    <w:basedOn w:val="Normal"/>
    <w:next w:val="Normal"/>
    <w:qFormat/>
    <w:rsid w:val="00B85691"/>
    <w:pPr>
      <w:spacing w:line="240" w:lineRule="auto"/>
    </w:pPr>
    <w:rPr>
      <w:rFonts w:cs="Angsana New"/>
      <w:b/>
      <w:bCs/>
      <w:spacing w:val="0"/>
      <w:w w:val="100"/>
      <w:kern w:val="0"/>
      <w:szCs w:val="23"/>
      <w:lang w:val="en-AU" w:bidi="th-TH"/>
    </w:rPr>
  </w:style>
  <w:style w:type="paragraph" w:customStyle="1" w:styleId="StyleJustified">
    <w:name w:val="Style Justified"/>
    <w:basedOn w:val="Normal"/>
    <w:rsid w:val="00B85691"/>
    <w:pPr>
      <w:spacing w:line="240" w:lineRule="auto"/>
      <w:jc w:val="both"/>
    </w:pPr>
    <w:rPr>
      <w:rFonts w:cs="Angsana New"/>
      <w:spacing w:val="0"/>
      <w:w w:val="100"/>
      <w:kern w:val="0"/>
      <w:sz w:val="24"/>
      <w:szCs w:val="28"/>
      <w:lang w:val="en-AU" w:bidi="th-TH"/>
    </w:rPr>
  </w:style>
  <w:style w:type="character" w:customStyle="1" w:styleId="FootnoteTextChar">
    <w:name w:val="Footnote Text Char"/>
    <w:aliases w:val="5_GR Char,5_G Char,single space Char,FOOTNOTES Char,fn Char,Voetnoottekst Char Char,Voetnoottekst Char2 Char Char,Voetnoottekst Char Char1 Char Char,Voetnoottekst Char1 Char Char Char Char,Voetnoottekst Char Char Char Char Char Char"/>
    <w:link w:val="FootnoteText"/>
    <w:semiHidden/>
    <w:locked/>
    <w:rsid w:val="00B85691"/>
    <w:rPr>
      <w:spacing w:val="5"/>
      <w:w w:val="104"/>
      <w:kern w:val="14"/>
      <w:sz w:val="18"/>
      <w:lang w:val="en-GB" w:eastAsia="ru-RU" w:bidi="ar-SA"/>
    </w:rPr>
  </w:style>
  <w:style w:type="character" w:customStyle="1" w:styleId="CommentTextChar">
    <w:name w:val="Comment Text Char"/>
    <w:link w:val="CommentText"/>
    <w:semiHidden/>
    <w:locked/>
    <w:rsid w:val="00B85691"/>
    <w:rPr>
      <w:spacing w:val="4"/>
      <w:w w:val="103"/>
      <w:kern w:val="14"/>
      <w:lang w:val="es-ES" w:eastAsia="en-US" w:bidi="ar-SA"/>
    </w:rPr>
  </w:style>
  <w:style w:type="character" w:customStyle="1" w:styleId="CommentSubjectChar">
    <w:name w:val="Comment Subject Char"/>
    <w:link w:val="CommentSubject"/>
    <w:semiHidden/>
    <w:locked/>
    <w:rsid w:val="00B85691"/>
    <w:rPr>
      <w:b/>
      <w:bCs/>
      <w:spacing w:val="4"/>
      <w:w w:val="103"/>
      <w:kern w:val="14"/>
      <w:lang w:val="es-ES" w:eastAsia="en-US" w:bidi="ar-SA"/>
    </w:rPr>
  </w:style>
  <w:style w:type="character" w:customStyle="1" w:styleId="HeaderChar">
    <w:name w:val="Header Char"/>
    <w:aliases w:val="6_GR Char,6_G Char"/>
    <w:link w:val="Header"/>
    <w:semiHidden/>
    <w:locked/>
    <w:rsid w:val="00B85691"/>
    <w:rPr>
      <w:b/>
      <w:sz w:val="18"/>
      <w:lang w:val="en-GB" w:eastAsia="ru-RU" w:bidi="ar-SA"/>
    </w:rPr>
  </w:style>
  <w:style w:type="character" w:customStyle="1" w:styleId="FooterChar">
    <w:name w:val="Footer Char"/>
    <w:aliases w:val="3_GR Char,3_G Char"/>
    <w:link w:val="Footer"/>
    <w:semiHidden/>
    <w:locked/>
    <w:rsid w:val="00B85691"/>
    <w:rPr>
      <w:sz w:val="16"/>
      <w:lang w:val="en-GB" w:eastAsia="ru-RU" w:bidi="ar-SA"/>
    </w:rPr>
  </w:style>
  <w:style w:type="paragraph" w:styleId="DocumentMap">
    <w:name w:val="Document Map"/>
    <w:basedOn w:val="Normal"/>
    <w:semiHidden/>
    <w:rsid w:val="00B85691"/>
    <w:pPr>
      <w:shd w:val="clear" w:color="auto" w:fill="000080"/>
      <w:spacing w:line="240" w:lineRule="auto"/>
    </w:pPr>
    <w:rPr>
      <w:rFonts w:ascii="Tahoma" w:hAnsi="Tahoma" w:cs="Tahoma"/>
      <w:spacing w:val="0"/>
      <w:w w:val="100"/>
      <w:kern w:val="0"/>
      <w:lang w:val="en-AU" w:bidi="th-TH"/>
    </w:rPr>
  </w:style>
  <w:style w:type="paragraph" w:customStyle="1" w:styleId="Contactdetails">
    <w:name w:val="Contact details"/>
    <w:basedOn w:val="Normal"/>
    <w:rsid w:val="00B85691"/>
    <w:pPr>
      <w:tabs>
        <w:tab w:val="left" w:pos="1134"/>
        <w:tab w:val="left" w:pos="4536"/>
        <w:tab w:val="left" w:pos="6237"/>
      </w:tabs>
      <w:spacing w:line="240" w:lineRule="auto"/>
    </w:pPr>
    <w:rPr>
      <w:spacing w:val="0"/>
      <w:w w:val="100"/>
      <w:kern w:val="0"/>
      <w:sz w:val="24"/>
      <w:lang w:val="en-AU" w:eastAsia="en-AU"/>
    </w:rPr>
  </w:style>
  <w:style w:type="paragraph" w:customStyle="1" w:styleId="Bullet1">
    <w:name w:val="Bullet 1"/>
    <w:basedOn w:val="Normal"/>
    <w:rsid w:val="00B85691"/>
    <w:pPr>
      <w:tabs>
        <w:tab w:val="num" w:pos="284"/>
      </w:tabs>
      <w:spacing w:before="120" w:line="360" w:lineRule="auto"/>
      <w:ind w:left="284" w:hanging="284"/>
    </w:pPr>
    <w:rPr>
      <w:spacing w:val="0"/>
      <w:w w:val="100"/>
      <w:kern w:val="0"/>
      <w:sz w:val="24"/>
      <w:lang w:val="en-AU" w:eastAsia="en-AU"/>
    </w:rPr>
  </w:style>
  <w:style w:type="paragraph" w:customStyle="1" w:styleId="Paragraph">
    <w:name w:val="Paragraph"/>
    <w:basedOn w:val="Normal"/>
    <w:rsid w:val="00B85691"/>
    <w:pPr>
      <w:widowControl w:val="0"/>
      <w:numPr>
        <w:ilvl w:val="12"/>
      </w:numPr>
      <w:adjustRightInd w:val="0"/>
      <w:spacing w:before="240" w:line="360" w:lineRule="auto"/>
      <w:jc w:val="both"/>
      <w:textAlignment w:val="baseline"/>
    </w:pPr>
    <w:rPr>
      <w:spacing w:val="0"/>
      <w:w w:val="100"/>
      <w:kern w:val="0"/>
      <w:sz w:val="24"/>
      <w:szCs w:val="24"/>
      <w:lang w:val="en-AU" w:eastAsia="en-AU"/>
    </w:rPr>
  </w:style>
  <w:style w:type="paragraph" w:customStyle="1" w:styleId="NormalBlack">
    <w:name w:val="Normal + Black"/>
    <w:basedOn w:val="Normal"/>
    <w:rsid w:val="00B85691"/>
    <w:pPr>
      <w:widowControl w:val="0"/>
      <w:numPr>
        <w:numId w:val="26"/>
      </w:numPr>
      <w:autoSpaceDE w:val="0"/>
      <w:autoSpaceDN w:val="0"/>
      <w:adjustRightInd w:val="0"/>
      <w:spacing w:before="120" w:after="120" w:line="240" w:lineRule="auto"/>
    </w:pPr>
    <w:rPr>
      <w:rFonts w:eastAsia="SimSun"/>
      <w:color w:val="000000"/>
      <w:spacing w:val="0"/>
      <w:w w:val="100"/>
      <w:kern w:val="0"/>
      <w:sz w:val="24"/>
      <w:szCs w:val="18"/>
      <w:lang w:val="en-AU" w:eastAsia="zh-CN" w:bidi="en-US"/>
    </w:rPr>
  </w:style>
  <w:style w:type="character" w:customStyle="1" w:styleId="A1">
    <w:name w:val="A1"/>
    <w:rsid w:val="00B85691"/>
    <w:rPr>
      <w:rFonts w:cs="HelveticaNeue LT 45 Light"/>
      <w:color w:val="000000"/>
      <w:sz w:val="17"/>
      <w:szCs w:val="17"/>
    </w:rPr>
  </w:style>
  <w:style w:type="character" w:customStyle="1" w:styleId="WHBodyText">
    <w:name w:val="WH Body Text"/>
    <w:rsid w:val="00B85691"/>
    <w:rPr>
      <w:rFonts w:ascii="Calibri" w:eastAsia="Arial Unicode MS" w:hAnsi="Calibri" w:cs="Tahoma"/>
      <w:color w:val="auto"/>
      <w:kern w:val="1"/>
      <w:sz w:val="22"/>
      <w:szCs w:val="22"/>
      <w:lang w:val="en-US"/>
    </w:rPr>
  </w:style>
  <w:style w:type="paragraph" w:customStyle="1" w:styleId="indentparalevel1">
    <w:name w:val="indentparalevel1"/>
    <w:basedOn w:val="Normal"/>
    <w:rsid w:val="00B85691"/>
    <w:pPr>
      <w:spacing w:before="120" w:line="240" w:lineRule="auto"/>
    </w:pPr>
    <w:rPr>
      <w:rFonts w:ascii="Arial" w:hAnsi="Arial" w:cs="Arial"/>
      <w:spacing w:val="0"/>
      <w:w w:val="100"/>
      <w:kern w:val="0"/>
      <w:sz w:val="24"/>
      <w:szCs w:val="24"/>
      <w:lang w:val="en-AU" w:eastAsia="en-AU"/>
    </w:rPr>
  </w:style>
  <w:style w:type="paragraph" w:customStyle="1" w:styleId="SingleTxtG">
    <w:name w:val="_ Single Txt_G"/>
    <w:basedOn w:val="Normal"/>
    <w:link w:val="SingleTxtGChar"/>
    <w:rsid w:val="00B85691"/>
    <w:pPr>
      <w:tabs>
        <w:tab w:val="left" w:pos="1758"/>
        <w:tab w:val="left" w:pos="2268"/>
      </w:tabs>
      <w:suppressAutoHyphens/>
      <w:spacing w:after="120" w:line="240" w:lineRule="auto"/>
      <w:ind w:left="1264" w:right="1264"/>
      <w:jc w:val="both"/>
    </w:pPr>
    <w:rPr>
      <w:spacing w:val="0"/>
      <w:w w:val="100"/>
      <w:kern w:val="0"/>
      <w:lang w:val="en-GB"/>
    </w:rPr>
  </w:style>
  <w:style w:type="paragraph" w:customStyle="1" w:styleId="HMG">
    <w:name w:val="_ H __M_G"/>
    <w:basedOn w:val="Normal"/>
    <w:next w:val="Normal"/>
    <w:rsid w:val="00B85691"/>
    <w:pPr>
      <w:keepNext/>
      <w:keepLines/>
      <w:tabs>
        <w:tab w:val="right" w:pos="851"/>
      </w:tabs>
      <w:suppressAutoHyphens/>
      <w:spacing w:before="240" w:after="240" w:line="360" w:lineRule="exact"/>
      <w:ind w:left="1134" w:right="1134" w:hanging="1134"/>
    </w:pPr>
    <w:rPr>
      <w:b/>
      <w:spacing w:val="0"/>
      <w:w w:val="100"/>
      <w:kern w:val="0"/>
      <w:sz w:val="34"/>
      <w:lang w:val="en-GB"/>
    </w:rPr>
  </w:style>
  <w:style w:type="paragraph" w:customStyle="1" w:styleId="HChG">
    <w:name w:val="_ H _Ch_G"/>
    <w:basedOn w:val="Normal"/>
    <w:next w:val="Normal"/>
    <w:rsid w:val="00B85691"/>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5G">
    <w:name w:val="5_G Знак"/>
    <w:aliases w:val="single space Знак,FOOTNOTES Знак,fn Знак Знак"/>
    <w:locked/>
    <w:rsid w:val="00B85691"/>
    <w:rPr>
      <w:sz w:val="18"/>
      <w:lang w:val="en-GB" w:eastAsia="en-US" w:bidi="ar-SA"/>
    </w:rPr>
  </w:style>
  <w:style w:type="paragraph" w:customStyle="1" w:styleId="SMG">
    <w:name w:val="__S_M_G"/>
    <w:basedOn w:val="Normal"/>
    <w:next w:val="Normal"/>
    <w:rsid w:val="00B85691"/>
    <w:pPr>
      <w:keepNext/>
      <w:keepLines/>
      <w:suppressAutoHyphens/>
      <w:spacing w:before="240" w:after="240" w:line="420" w:lineRule="exact"/>
      <w:ind w:left="1134" w:right="1134"/>
    </w:pPr>
    <w:rPr>
      <w:b/>
      <w:spacing w:val="0"/>
      <w:w w:val="100"/>
      <w:kern w:val="0"/>
      <w:sz w:val="40"/>
      <w:lang w:val="en-GB"/>
    </w:rPr>
  </w:style>
  <w:style w:type="paragraph" w:customStyle="1" w:styleId="SLG">
    <w:name w:val="__S_L_G"/>
    <w:basedOn w:val="Normal"/>
    <w:next w:val="Normal"/>
    <w:rsid w:val="00B85691"/>
    <w:pPr>
      <w:keepNext/>
      <w:keepLines/>
      <w:suppressAutoHyphens/>
      <w:spacing w:before="240" w:after="240" w:line="580" w:lineRule="exact"/>
      <w:ind w:left="1134" w:right="1134"/>
    </w:pPr>
    <w:rPr>
      <w:b/>
      <w:spacing w:val="0"/>
      <w:w w:val="100"/>
      <w:kern w:val="0"/>
      <w:sz w:val="56"/>
      <w:lang w:val="en-GB"/>
    </w:rPr>
  </w:style>
  <w:style w:type="paragraph" w:customStyle="1" w:styleId="SSG">
    <w:name w:val="__S_S_G"/>
    <w:basedOn w:val="Normal"/>
    <w:next w:val="Normal"/>
    <w:rsid w:val="00B85691"/>
    <w:pPr>
      <w:keepNext/>
      <w:keepLines/>
      <w:suppressAutoHyphens/>
      <w:spacing w:before="240" w:after="240" w:line="300" w:lineRule="exact"/>
      <w:ind w:left="1134" w:right="1134"/>
    </w:pPr>
    <w:rPr>
      <w:b/>
      <w:spacing w:val="0"/>
      <w:w w:val="100"/>
      <w:kern w:val="0"/>
      <w:sz w:val="28"/>
      <w:lang w:val="en-GB"/>
    </w:rPr>
  </w:style>
  <w:style w:type="paragraph" w:customStyle="1" w:styleId="XLargeG">
    <w:name w:val="__XLarge_G"/>
    <w:basedOn w:val="Normal"/>
    <w:next w:val="Normal"/>
    <w:rsid w:val="00B85691"/>
    <w:pPr>
      <w:keepNext/>
      <w:keepLines/>
      <w:suppressAutoHyphens/>
      <w:spacing w:before="240" w:after="240" w:line="420" w:lineRule="exact"/>
      <w:ind w:left="1134" w:right="1134"/>
    </w:pPr>
    <w:rPr>
      <w:b/>
      <w:spacing w:val="0"/>
      <w:w w:val="100"/>
      <w:kern w:val="0"/>
      <w:sz w:val="40"/>
      <w:lang w:val="en-GB"/>
    </w:rPr>
  </w:style>
  <w:style w:type="paragraph" w:customStyle="1" w:styleId="Bullet1G">
    <w:name w:val="_Bullet 1_G"/>
    <w:basedOn w:val="Normal"/>
    <w:rsid w:val="00B85691"/>
    <w:pPr>
      <w:numPr>
        <w:numId w:val="30"/>
      </w:numPr>
      <w:suppressAutoHyphens/>
      <w:spacing w:after="120"/>
      <w:ind w:right="1134"/>
      <w:jc w:val="both"/>
    </w:pPr>
    <w:rPr>
      <w:spacing w:val="0"/>
      <w:w w:val="100"/>
      <w:kern w:val="0"/>
      <w:lang w:val="en-GB"/>
    </w:rPr>
  </w:style>
  <w:style w:type="paragraph" w:customStyle="1" w:styleId="Bullet2G">
    <w:name w:val="_Bullet 2_G"/>
    <w:basedOn w:val="Normal"/>
    <w:rsid w:val="00B85691"/>
    <w:pPr>
      <w:numPr>
        <w:numId w:val="31"/>
      </w:numPr>
      <w:suppressAutoHyphens/>
      <w:spacing w:after="120"/>
      <w:ind w:right="1134"/>
      <w:jc w:val="both"/>
    </w:pPr>
    <w:rPr>
      <w:spacing w:val="0"/>
      <w:w w:val="100"/>
      <w:kern w:val="0"/>
      <w:lang w:val="en-GB"/>
    </w:rPr>
  </w:style>
  <w:style w:type="paragraph" w:customStyle="1" w:styleId="H1G">
    <w:name w:val="_ H_1_G"/>
    <w:basedOn w:val="Normal"/>
    <w:next w:val="Normal"/>
    <w:link w:val="H1GChar"/>
    <w:rsid w:val="00B85691"/>
    <w:pPr>
      <w:keepNext/>
      <w:keepLines/>
      <w:tabs>
        <w:tab w:val="right" w:pos="851"/>
      </w:tabs>
      <w:suppressAutoHyphens/>
      <w:spacing w:before="360" w:after="240" w:line="270" w:lineRule="exact"/>
      <w:ind w:left="1134" w:right="1134" w:hanging="1134"/>
    </w:pPr>
    <w:rPr>
      <w:b/>
      <w:spacing w:val="0"/>
      <w:w w:val="100"/>
      <w:kern w:val="0"/>
      <w:sz w:val="24"/>
      <w:lang w:val="en-GB"/>
    </w:rPr>
  </w:style>
  <w:style w:type="paragraph" w:customStyle="1" w:styleId="H23G">
    <w:name w:val="_ H_2/3_G"/>
    <w:basedOn w:val="Normal"/>
    <w:next w:val="Normal"/>
    <w:rsid w:val="00B85691"/>
    <w:pPr>
      <w:keepNext/>
      <w:keepLines/>
      <w:tabs>
        <w:tab w:val="right" w:pos="1021"/>
        <w:tab w:val="left" w:pos="1264"/>
      </w:tabs>
      <w:suppressAutoHyphens/>
      <w:spacing w:before="240" w:after="120" w:line="240" w:lineRule="exact"/>
      <w:ind w:right="1264"/>
    </w:pPr>
    <w:rPr>
      <w:b/>
      <w:spacing w:val="0"/>
      <w:w w:val="100"/>
      <w:kern w:val="0"/>
      <w:lang w:val="en-GB"/>
    </w:rPr>
  </w:style>
  <w:style w:type="paragraph" w:customStyle="1" w:styleId="H4G">
    <w:name w:val="_ H_4_G"/>
    <w:basedOn w:val="Normal"/>
    <w:next w:val="Normal"/>
    <w:link w:val="H4GChar"/>
    <w:rsid w:val="00B85691"/>
    <w:pPr>
      <w:keepNext/>
      <w:keepLines/>
      <w:tabs>
        <w:tab w:val="right" w:pos="851"/>
      </w:tabs>
      <w:suppressAutoHyphens/>
      <w:spacing w:before="240" w:after="120" w:line="240" w:lineRule="exact"/>
      <w:ind w:left="1134" w:right="1134" w:hanging="1134"/>
    </w:pPr>
    <w:rPr>
      <w:i/>
      <w:spacing w:val="0"/>
      <w:w w:val="100"/>
      <w:kern w:val="0"/>
      <w:lang w:val="en-GB"/>
    </w:rPr>
  </w:style>
  <w:style w:type="paragraph" w:customStyle="1" w:styleId="H56G">
    <w:name w:val="_ H_5/6_G"/>
    <w:basedOn w:val="Normal"/>
    <w:next w:val="Normal"/>
    <w:link w:val="H56GChar"/>
    <w:rsid w:val="00B85691"/>
    <w:pPr>
      <w:keepNext/>
      <w:keepLines/>
      <w:tabs>
        <w:tab w:val="right" w:pos="851"/>
      </w:tabs>
      <w:suppressAutoHyphens/>
      <w:spacing w:before="240" w:after="120" w:line="240" w:lineRule="exact"/>
      <w:ind w:left="1134" w:right="1134" w:hanging="1134"/>
    </w:pPr>
    <w:rPr>
      <w:spacing w:val="0"/>
      <w:w w:val="100"/>
      <w:kern w:val="0"/>
      <w:lang w:val="en-GB"/>
    </w:rPr>
  </w:style>
  <w:style w:type="paragraph" w:customStyle="1" w:styleId="aaa">
    <w:name w:val="aaa"/>
    <w:basedOn w:val="Normal"/>
    <w:rsid w:val="00B85691"/>
    <w:pPr>
      <w:tabs>
        <w:tab w:val="left" w:pos="0"/>
      </w:tabs>
      <w:suppressAutoHyphens/>
      <w:spacing w:line="240" w:lineRule="auto"/>
      <w:jc w:val="both"/>
    </w:pPr>
    <w:rPr>
      <w:rFonts w:ascii="Arial" w:hAnsi="Arial"/>
      <w:spacing w:val="-3"/>
      <w:w w:val="100"/>
      <w:kern w:val="0"/>
      <w:sz w:val="24"/>
      <w:lang w:val="es-ES_tradnl" w:eastAsia="es-ES"/>
    </w:rPr>
  </w:style>
  <w:style w:type="paragraph" w:customStyle="1" w:styleId="Blockquote">
    <w:name w:val="Blockquote"/>
    <w:basedOn w:val="Normal"/>
    <w:rsid w:val="00B85691"/>
    <w:pPr>
      <w:spacing w:before="100" w:after="100" w:line="240" w:lineRule="auto"/>
      <w:ind w:left="360" w:right="360"/>
    </w:pPr>
    <w:rPr>
      <w:snapToGrid w:val="0"/>
      <w:spacing w:val="0"/>
      <w:w w:val="100"/>
      <w:kern w:val="0"/>
      <w:sz w:val="24"/>
      <w:lang w:val="es-AR" w:eastAsia="es-ES"/>
    </w:rPr>
  </w:style>
  <w:style w:type="paragraph" w:customStyle="1" w:styleId="texto">
    <w:name w:val="texto"/>
    <w:basedOn w:val="Normal"/>
    <w:rsid w:val="00B85691"/>
    <w:pPr>
      <w:spacing w:before="100" w:after="100" w:line="240" w:lineRule="auto"/>
    </w:pPr>
    <w:rPr>
      <w:rFonts w:ascii="Tahoma" w:hAnsi="Tahoma"/>
      <w:color w:val="000000"/>
      <w:spacing w:val="0"/>
      <w:w w:val="100"/>
      <w:kern w:val="0"/>
      <w:lang w:val="es-ES" w:eastAsia="es-ES"/>
    </w:rPr>
  </w:style>
  <w:style w:type="character" w:customStyle="1" w:styleId="dia">
    <w:name w:val="dia"/>
    <w:basedOn w:val="DefaultParagraphFont"/>
    <w:rsid w:val="00B85691"/>
  </w:style>
  <w:style w:type="paragraph" w:customStyle="1" w:styleId="subazul">
    <w:name w:val="subazul"/>
    <w:basedOn w:val="Normal"/>
    <w:rsid w:val="00B85691"/>
    <w:pPr>
      <w:spacing w:before="100" w:after="100" w:line="225" w:lineRule="atLeast"/>
    </w:pPr>
    <w:rPr>
      <w:b/>
      <w:color w:val="008080"/>
      <w:spacing w:val="0"/>
      <w:w w:val="100"/>
      <w:kern w:val="0"/>
      <w:lang w:val="es-ES" w:eastAsia="es-ES"/>
    </w:rPr>
  </w:style>
  <w:style w:type="paragraph" w:customStyle="1" w:styleId="Default">
    <w:name w:val="Default"/>
    <w:rsid w:val="00B85691"/>
    <w:rPr>
      <w:rFonts w:ascii="Garamond" w:hAnsi="Garamond"/>
      <w:snapToGrid w:val="0"/>
      <w:color w:val="000000"/>
      <w:sz w:val="24"/>
      <w:lang w:val="es-ES" w:eastAsia="es-ES"/>
    </w:rPr>
  </w:style>
  <w:style w:type="paragraph" w:styleId="NoSpacing">
    <w:name w:val="No Spacing"/>
    <w:qFormat/>
    <w:rsid w:val="00B85691"/>
    <w:rPr>
      <w:rFonts w:ascii="Calibri" w:eastAsia="Calibri" w:hAnsi="Calibri"/>
      <w:sz w:val="22"/>
      <w:lang w:val="es-ES_tradnl" w:eastAsia="es-ES"/>
    </w:rPr>
  </w:style>
  <w:style w:type="character" w:customStyle="1" w:styleId="apple-style-span">
    <w:name w:val="apple-style-span"/>
    <w:basedOn w:val="DefaultParagraphFont"/>
    <w:rsid w:val="00B85691"/>
  </w:style>
  <w:style w:type="paragraph" w:customStyle="1" w:styleId="Style1">
    <w:name w:val="Style1"/>
    <w:basedOn w:val="Normal"/>
    <w:rsid w:val="00B85691"/>
    <w:pPr>
      <w:tabs>
        <w:tab w:val="num" w:pos="720"/>
      </w:tabs>
      <w:spacing w:before="120" w:line="240" w:lineRule="auto"/>
      <w:ind w:left="720" w:hanging="360"/>
    </w:pPr>
    <w:rPr>
      <w:rFonts w:ascii="Arial" w:hAnsi="Arial"/>
      <w:spacing w:val="0"/>
      <w:w w:val="100"/>
      <w:kern w:val="0"/>
      <w:sz w:val="22"/>
      <w:lang w:val="es-AR" w:eastAsia="es-ES"/>
    </w:rPr>
  </w:style>
  <w:style w:type="character" w:customStyle="1" w:styleId="apple-converted-space">
    <w:name w:val="apple-converted-space"/>
    <w:basedOn w:val="DefaultParagraphFont"/>
    <w:rsid w:val="00B85691"/>
  </w:style>
  <w:style w:type="paragraph" w:customStyle="1" w:styleId="H11200">
    <w:name w:val="Стиль _ H_1 + 12 пт Слева:  0 см После:  0 пт Междустр.интервал:..."/>
    <w:basedOn w:val="H1"/>
    <w:rsid w:val="00B85691"/>
    <w:pPr>
      <w:spacing w:before="120"/>
    </w:pPr>
    <w:rPr>
      <w:bCs/>
    </w:rPr>
  </w:style>
  <w:style w:type="character" w:customStyle="1" w:styleId="VoetnoottekstChar">
    <w:name w:val="Voetnoottekst Char Знак"/>
    <w:aliases w:val="Voetnoottekst Char2 Char Знак,Voetnoottekst Char Char1 Char Знак,Voetnoottekst Char1 Char Char Char Знак,Voetnoottekst Char Char Char Char Char Знак,Voetnoottekst Char2 Char Char Char Char Char Знак,Voetnoottekst Char2 Знак"/>
    <w:locked/>
    <w:rsid w:val="00B85691"/>
    <w:rPr>
      <w:lang w:val="en-US" w:eastAsia="en-US" w:bidi="ar-SA"/>
    </w:rPr>
  </w:style>
  <w:style w:type="character" w:customStyle="1" w:styleId="6G">
    <w:name w:val="6_G Знак Знак"/>
    <w:locked/>
    <w:rsid w:val="00B85691"/>
    <w:rPr>
      <w:szCs w:val="24"/>
      <w:lang w:val="en-US" w:eastAsia="en-US" w:bidi="ar-SA"/>
    </w:rPr>
  </w:style>
  <w:style w:type="character" w:customStyle="1" w:styleId="H1GChar">
    <w:name w:val="_ H_1_G Char"/>
    <w:link w:val="H1G"/>
    <w:rsid w:val="00B85691"/>
    <w:rPr>
      <w:b/>
      <w:sz w:val="24"/>
      <w:lang w:val="en-GB" w:eastAsia="en-US" w:bidi="ar-SA"/>
    </w:rPr>
  </w:style>
  <w:style w:type="paragraph" w:customStyle="1" w:styleId="SingleTxtG0">
    <w:name w:val="Стиль _ Single Txt_G + Черный"/>
    <w:basedOn w:val="SingleTxtG"/>
    <w:rsid w:val="00B85691"/>
    <w:pPr>
      <w:tabs>
        <w:tab w:val="left" w:pos="1814"/>
      </w:tabs>
    </w:pPr>
    <w:rPr>
      <w:color w:val="000000"/>
      <w:lang w:val="ru-RU"/>
    </w:rPr>
  </w:style>
  <w:style w:type="paragraph" w:customStyle="1" w:styleId="ParaNoG">
    <w:name w:val="_ParaNo._G"/>
    <w:basedOn w:val="SingleTxtG"/>
    <w:rsid w:val="00B85691"/>
    <w:pPr>
      <w:tabs>
        <w:tab w:val="clear" w:pos="1758"/>
        <w:tab w:val="clear" w:pos="2268"/>
      </w:tabs>
      <w:spacing w:line="240" w:lineRule="atLeast"/>
      <w:ind w:left="1134" w:right="1134"/>
    </w:pPr>
  </w:style>
  <w:style w:type="table" w:styleId="TableWeb3">
    <w:name w:val="Table Web 3"/>
    <w:basedOn w:val="TableNormal"/>
    <w:semiHidden/>
    <w:rsid w:val="00B85691"/>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3G">
    <w:name w:val="3_G Знак Знак"/>
    <w:rsid w:val="00B85691"/>
    <w:rPr>
      <w:sz w:val="16"/>
      <w:lang w:val="en-GB" w:eastAsia="en-US" w:bidi="ar-SA"/>
    </w:rPr>
  </w:style>
  <w:style w:type="character" w:customStyle="1" w:styleId="5G0">
    <w:name w:val="5_G Знак Знак"/>
    <w:semiHidden/>
    <w:rsid w:val="00B85691"/>
    <w:rPr>
      <w:sz w:val="18"/>
      <w:lang w:val="en-GB" w:eastAsia="en-US" w:bidi="ar-SA"/>
    </w:rPr>
  </w:style>
  <w:style w:type="character" w:customStyle="1" w:styleId="EndnoteTextChar">
    <w:name w:val="Endnote Text Char"/>
    <w:aliases w:val="2_GR Char,2_G Char"/>
    <w:link w:val="EndnoteText"/>
    <w:semiHidden/>
    <w:rsid w:val="00B85691"/>
    <w:rPr>
      <w:spacing w:val="5"/>
      <w:w w:val="104"/>
      <w:kern w:val="14"/>
      <w:sz w:val="18"/>
      <w:lang w:val="en-GB" w:eastAsia="ru-RU" w:bidi="ar-SA"/>
    </w:rPr>
  </w:style>
  <w:style w:type="character" w:customStyle="1" w:styleId="H4GChar">
    <w:name w:val="_ H_4_G Char"/>
    <w:link w:val="H4G"/>
    <w:rsid w:val="00B85691"/>
    <w:rPr>
      <w:i/>
      <w:lang w:val="en-GB" w:eastAsia="en-US" w:bidi="ar-SA"/>
    </w:rPr>
  </w:style>
  <w:style w:type="character" w:customStyle="1" w:styleId="H56GChar">
    <w:name w:val="_ H_5/6_G Char"/>
    <w:link w:val="H56G"/>
    <w:rsid w:val="00B85691"/>
    <w:rPr>
      <w:lang w:val="en-GB" w:eastAsia="en-US" w:bidi="ar-SA"/>
    </w:rPr>
  </w:style>
  <w:style w:type="character" w:customStyle="1" w:styleId="SingleTxtGChar">
    <w:name w:val="_ Single Txt_G Char"/>
    <w:link w:val="SingleTxtG"/>
    <w:rsid w:val="00B85691"/>
    <w:rPr>
      <w:lang w:val="en-GB" w:eastAsia="en-US" w:bidi="ar-SA"/>
    </w:rPr>
  </w:style>
  <w:style w:type="character" w:customStyle="1" w:styleId="Heading1Char">
    <w:name w:val="Heading 1 Char"/>
    <w:aliases w:val="Table_GR Char,Table_G Char"/>
    <w:link w:val="Heading1"/>
    <w:rsid w:val="00B85691"/>
    <w:rPr>
      <w:rFonts w:cs="Arial"/>
      <w:b/>
      <w:bCs/>
      <w:spacing w:val="4"/>
      <w:w w:val="103"/>
      <w:kern w:val="14"/>
      <w:szCs w:val="3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FORMATNY\CEDA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CEDAW</Template>
  <TotalTime>1</TotalTime>
  <Pages>70</Pages>
  <Words>24743</Words>
  <Characters>141041</Characters>
  <Application>Microsoft Office Word</Application>
  <DocSecurity>4</DocSecurity>
  <Lines>1175</Lines>
  <Paragraphs>330</Paragraphs>
  <ScaleCrop>false</ScaleCrop>
  <HeadingPairs>
    <vt:vector size="2" baseType="variant">
      <vt:variant>
        <vt:lpstr>Название</vt:lpstr>
      </vt:variant>
      <vt:variant>
        <vt:i4>1</vt:i4>
      </vt:variant>
    </vt:vector>
  </HeadingPairs>
  <TitlesOfParts>
    <vt:vector size="1" baseType="lpstr">
      <vt:lpstr>Организация Объединенных Наций</vt:lpstr>
    </vt:vector>
  </TitlesOfParts>
  <Company>CSD</Company>
  <LinksUpToDate>false</LinksUpToDate>
  <CharactersWithSpaces>165454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subject/>
  <dc:creator>Maykovskaya</dc:creator>
  <cp:keywords/>
  <dc:description/>
  <cp:lastModifiedBy>Maykovskaya</cp:lastModifiedBy>
  <cp:revision>2</cp:revision>
  <cp:lastPrinted>2011-04-15T14:07:00Z</cp:lastPrinted>
  <dcterms:created xsi:type="dcterms:W3CDTF">2011-04-15T14:10:00Z</dcterms:created>
  <dcterms:modified xsi:type="dcterms:W3CDTF">2011-04-15T14:10:00Z</dcterms:modified>
</cp:coreProperties>
</file>