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9118A3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118A3" w:rsidP="009118A3">
            <w:pPr>
              <w:jc w:val="right"/>
            </w:pPr>
            <w:r w:rsidRPr="009118A3">
              <w:rPr>
                <w:sz w:val="40"/>
              </w:rPr>
              <w:t>CERD</w:t>
            </w:r>
            <w:r>
              <w:t>/C/MDV/Q/5-12</w:t>
            </w:r>
          </w:p>
        </w:tc>
      </w:tr>
      <w:tr w:rsidR="002D5AAC" w:rsidTr="009118A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8728CD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9118A3" w:rsidRDefault="009118A3" w:rsidP="00B778C8">
            <w:pPr>
              <w:spacing w:before="240"/>
            </w:pPr>
            <w:r>
              <w:t>Distr. general</w:t>
            </w:r>
          </w:p>
          <w:p w:rsidR="009118A3" w:rsidRDefault="009118A3" w:rsidP="009118A3">
            <w:pPr>
              <w:spacing w:line="240" w:lineRule="exact"/>
            </w:pPr>
            <w:r>
              <w:t>28 de julio de 2011</w:t>
            </w:r>
          </w:p>
          <w:p w:rsidR="009118A3" w:rsidRDefault="009118A3" w:rsidP="009118A3">
            <w:pPr>
              <w:spacing w:line="240" w:lineRule="exact"/>
            </w:pPr>
            <w:r>
              <w:t>Español</w:t>
            </w:r>
          </w:p>
          <w:p w:rsidR="002D5AAC" w:rsidRDefault="009118A3" w:rsidP="009118A3">
            <w:pPr>
              <w:spacing w:line="240" w:lineRule="exact"/>
            </w:pPr>
            <w:r>
              <w:t>Original: inglés</w:t>
            </w:r>
          </w:p>
        </w:tc>
      </w:tr>
    </w:tbl>
    <w:p w:rsidR="009118A3" w:rsidRPr="003F2866" w:rsidRDefault="009118A3" w:rsidP="009118A3">
      <w:pPr>
        <w:spacing w:before="120" w:after="240" w:line="240" w:lineRule="auto"/>
      </w:pPr>
      <w:r w:rsidRPr="003F2866">
        <w:rPr>
          <w:b/>
          <w:sz w:val="24"/>
          <w:szCs w:val="24"/>
        </w:rPr>
        <w:t>Comité para la Eliminación de la Discriminación Racial</w:t>
      </w:r>
      <w:r w:rsidRPr="003F2866">
        <w:rPr>
          <w:b/>
          <w:sz w:val="24"/>
          <w:szCs w:val="24"/>
        </w:rPr>
        <w:br/>
      </w:r>
      <w:r>
        <w:t>79º</w:t>
      </w:r>
      <w:r w:rsidRPr="003F2866">
        <w:t xml:space="preserve"> período de sesiones</w:t>
      </w:r>
      <w:r>
        <w:br/>
      </w:r>
      <w:r w:rsidRPr="003F2866">
        <w:t>8 de agosto a 2 de septiembre de 2011</w:t>
      </w:r>
    </w:p>
    <w:p w:rsidR="009118A3" w:rsidRPr="003F2866" w:rsidRDefault="009118A3" w:rsidP="009118A3">
      <w:pPr>
        <w:pStyle w:val="HChG"/>
      </w:pPr>
      <w:r>
        <w:tab/>
      </w:r>
      <w:r>
        <w:tab/>
      </w:r>
      <w:r w:rsidRPr="003F2866">
        <w:t>Aplicación de la Convención Internacional sobre la Eliminación de todas las Formas de Discriminación Racial</w:t>
      </w:r>
    </w:p>
    <w:p w:rsidR="009118A3" w:rsidRPr="003F2866" w:rsidRDefault="009118A3" w:rsidP="009118A3">
      <w:pPr>
        <w:pStyle w:val="H1G"/>
      </w:pPr>
      <w:r>
        <w:tab/>
      </w:r>
      <w:r>
        <w:tab/>
      </w:r>
      <w:r w:rsidRPr="003F2866">
        <w:t xml:space="preserve">Lista de temas que deben abordarse al examinar los informes periódicos </w:t>
      </w:r>
      <w:r>
        <w:t>5º</w:t>
      </w:r>
      <w:r w:rsidRPr="003F2866">
        <w:t xml:space="preserve"> a </w:t>
      </w:r>
      <w:r>
        <w:t xml:space="preserve">12º </w:t>
      </w:r>
      <w:r w:rsidRPr="003F2866">
        <w:t>de Maldivas (CERD/C/MDV/5-12)</w:t>
      </w:r>
      <w:r w:rsidRPr="003F286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9118A3" w:rsidTr="00EC705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9118A3" w:rsidRDefault="009118A3" w:rsidP="00EC705B">
            <w:pPr>
              <w:spacing w:line="240" w:lineRule="auto"/>
            </w:pPr>
          </w:p>
        </w:tc>
      </w:tr>
      <w:tr w:rsidR="009118A3" w:rsidTr="00EC70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9118A3" w:rsidRDefault="009118A3" w:rsidP="00EC705B">
            <w:pPr>
              <w:spacing w:after="120"/>
              <w:jc w:val="both"/>
            </w:pPr>
            <w:r>
              <w:tab/>
            </w:r>
            <w:r w:rsidRPr="003F2866">
              <w:t xml:space="preserve">La lista de temas que figura a continuación ha sido elaborada por el Relator para el país, con el propósito de utilizarla en el examen de los informes periódicos </w:t>
            </w:r>
            <w:r>
              <w:t>5º</w:t>
            </w:r>
            <w:r w:rsidRPr="003F2866">
              <w:t xml:space="preserve"> a </w:t>
            </w:r>
            <w:r>
              <w:t>12º</w:t>
            </w:r>
            <w:r w:rsidRPr="003F2866">
              <w:t xml:space="preserve"> de Maldivas. El objetivo de esta lista es facilitar el diálogo entre la delegación del Estado parte y el Comité, y </w:t>
            </w:r>
            <w:r w:rsidRPr="003F2866">
              <w:rPr>
                <w:i/>
              </w:rPr>
              <w:t>no requiere respuestas por escrito</w:t>
            </w:r>
            <w:r w:rsidRPr="003F2866">
              <w:t>. No es una lista exhaustiva, pues durante el diálogo con el Estado parte podrán abordarse otros asuntos.</w:t>
            </w:r>
          </w:p>
        </w:tc>
      </w:tr>
      <w:tr w:rsidR="009118A3" w:rsidTr="00EC705B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118A3" w:rsidRDefault="009118A3" w:rsidP="00EC705B">
            <w:pPr>
              <w:spacing w:line="240" w:lineRule="auto"/>
            </w:pPr>
          </w:p>
        </w:tc>
      </w:tr>
    </w:tbl>
    <w:p w:rsidR="009118A3" w:rsidRPr="003F2866" w:rsidRDefault="009118A3" w:rsidP="009118A3">
      <w:pPr>
        <w:pStyle w:val="H23G"/>
      </w:pPr>
      <w:r>
        <w:tab/>
      </w:r>
      <w:r w:rsidRPr="003F2866">
        <w:t>1.</w:t>
      </w:r>
      <w:r>
        <w:tab/>
      </w:r>
      <w:r w:rsidRPr="003F2866">
        <w:t>Estadísticas sobre la composición de la población</w:t>
      </w:r>
    </w:p>
    <w:p w:rsidR="009118A3" w:rsidRPr="003F2866" w:rsidRDefault="009118A3" w:rsidP="009118A3">
      <w:pPr>
        <w:pStyle w:val="SingleTxtG"/>
      </w:pPr>
      <w:r>
        <w:tab/>
      </w:r>
      <w:r w:rsidRPr="003F2866">
        <w:t>Falta de datos demográficos desglosados sobre la composición étnica de la población, incluidos los no ciudadanos, para evaluar los progresos realizados en la eliminación de todas las formas de discriminación.</w:t>
      </w:r>
    </w:p>
    <w:p w:rsidR="009118A3" w:rsidRPr="003F2866" w:rsidRDefault="009118A3" w:rsidP="009118A3">
      <w:pPr>
        <w:pStyle w:val="H23G"/>
      </w:pPr>
      <w:r>
        <w:tab/>
      </w:r>
      <w:r w:rsidRPr="003F2866">
        <w:t>2.</w:t>
      </w:r>
      <w:r>
        <w:tab/>
      </w:r>
      <w:r w:rsidRPr="003F2866">
        <w:t xml:space="preserve">Marco </w:t>
      </w:r>
      <w:r>
        <w:t>legal</w:t>
      </w:r>
      <w:r w:rsidRPr="003F2866">
        <w:t xml:space="preserve"> e institucional, política y programas para la aplicación </w:t>
      </w:r>
      <w:r>
        <w:br/>
      </w:r>
      <w:r w:rsidRPr="003F2866">
        <w:t>de la Convención (artículos 1, 2, 4, 5 y 6)</w:t>
      </w:r>
    </w:p>
    <w:p w:rsidR="009118A3" w:rsidRPr="003F2866" w:rsidRDefault="009118A3" w:rsidP="009118A3">
      <w:pPr>
        <w:pStyle w:val="SingleTxtG"/>
      </w:pPr>
      <w:r>
        <w:tab/>
      </w:r>
      <w:r w:rsidRPr="003F2866">
        <w:t>a)</w:t>
      </w:r>
      <w:r>
        <w:tab/>
      </w:r>
      <w:r w:rsidRPr="003F2866">
        <w:t xml:space="preserve">Medidas previstas para revisar la legislación o promulgar una ley </w:t>
      </w:r>
      <w:r>
        <w:t xml:space="preserve">de lucha </w:t>
      </w:r>
      <w:r w:rsidRPr="003F2866">
        <w:t xml:space="preserve">contra la discriminación </w:t>
      </w:r>
      <w:r>
        <w:t xml:space="preserve">de conformidad con </w:t>
      </w:r>
      <w:r w:rsidRPr="003F2866">
        <w:t>la Convención (A/54/18, párr. 316, CERD/C/MDV/5-12, pág. 3</w:t>
      </w:r>
      <w:r>
        <w:t xml:space="preserve">, y HRI/CORE/MDV/2010, párrs. 188 a </w:t>
      </w:r>
      <w:r w:rsidRPr="003F2866">
        <w:t>190);</w:t>
      </w:r>
    </w:p>
    <w:p w:rsidR="009118A3" w:rsidRPr="003F2866" w:rsidRDefault="009118A3" w:rsidP="009118A3">
      <w:pPr>
        <w:pStyle w:val="SingleTxtG"/>
      </w:pPr>
      <w:r>
        <w:tab/>
        <w:t>b)</w:t>
      </w:r>
      <w:r>
        <w:tab/>
      </w:r>
      <w:r w:rsidRPr="003F2866">
        <w:t xml:space="preserve">Esfuerzos desplegados para prevenir la discriminación en la </w:t>
      </w:r>
      <w:r>
        <w:t xml:space="preserve">matriculación de los alumnos </w:t>
      </w:r>
      <w:r w:rsidRPr="003F2866">
        <w:t xml:space="preserve">en </w:t>
      </w:r>
      <w:r>
        <w:t xml:space="preserve">las </w:t>
      </w:r>
      <w:r w:rsidRPr="003F2866">
        <w:t>escuelas públicas, incluida una ley de educación</w:t>
      </w:r>
      <w:r>
        <w:t xml:space="preserve"> </w:t>
      </w:r>
      <w:r w:rsidRPr="003F2866">
        <w:t>(HRI/CORE/MDV/2010, párr. 38);</w:t>
      </w:r>
    </w:p>
    <w:p w:rsidR="009118A3" w:rsidRPr="003F2866" w:rsidRDefault="009118A3" w:rsidP="009118A3">
      <w:pPr>
        <w:pStyle w:val="SingleTxtG"/>
      </w:pPr>
      <w:r>
        <w:tab/>
        <w:t>c)</w:t>
      </w:r>
      <w:r>
        <w:tab/>
      </w:r>
      <w:r w:rsidRPr="003F2866">
        <w:t xml:space="preserve">Medidas adoptadas para fortalecer la  </w:t>
      </w:r>
      <w:r>
        <w:t>Comisión de Derechos Humanos de </w:t>
      </w:r>
      <w:r w:rsidRPr="003F2866">
        <w:t>conformidad con los principios relativos al estatu</w:t>
      </w:r>
      <w:r>
        <w:t>to</w:t>
      </w:r>
      <w:r w:rsidRPr="003F2866">
        <w:t xml:space="preserve"> de </w:t>
      </w:r>
      <w:r>
        <w:t xml:space="preserve">las </w:t>
      </w:r>
      <w:r w:rsidRPr="003F2866">
        <w:t xml:space="preserve">instituciones nacionales </w:t>
      </w:r>
      <w:r>
        <w:t xml:space="preserve">de </w:t>
      </w:r>
      <w:r w:rsidRPr="003F2866">
        <w:t xml:space="preserve">promoción y protección de los derechos humanos (Principios de París) (HRI/CORE/MDV/2010, párr.134, </w:t>
      </w:r>
      <w:r>
        <w:t xml:space="preserve">y </w:t>
      </w:r>
      <w:r w:rsidRPr="003F2866">
        <w:t>A/HRC/4/21/Add.3, párr. 44);</w:t>
      </w:r>
    </w:p>
    <w:p w:rsidR="009118A3" w:rsidRPr="003F2866" w:rsidRDefault="009118A3" w:rsidP="009118A3">
      <w:pPr>
        <w:pStyle w:val="SingleTxtG"/>
      </w:pPr>
      <w:r>
        <w:tab/>
        <w:t>d)</w:t>
      </w:r>
      <w:r>
        <w:tab/>
        <w:t>Actividades</w:t>
      </w:r>
      <w:r w:rsidRPr="003F2866">
        <w:t xml:space="preserve"> realizad</w:t>
      </w:r>
      <w:r>
        <w:t>a</w:t>
      </w:r>
      <w:r w:rsidRPr="003F2866">
        <w:t xml:space="preserve">s para eliminar </w:t>
      </w:r>
      <w:r>
        <w:t xml:space="preserve">las </w:t>
      </w:r>
      <w:r w:rsidRPr="003F2866">
        <w:t xml:space="preserve">disposiciones discriminatorias </w:t>
      </w:r>
      <w:r>
        <w:t xml:space="preserve">de </w:t>
      </w:r>
      <w:r w:rsidRPr="003F2866">
        <w:t xml:space="preserve">la Constitución y otras leyes que estipulen que todos los maldivos deben ser musulmanes o que </w:t>
      </w:r>
      <w:r>
        <w:t xml:space="preserve">excluyan </w:t>
      </w:r>
      <w:r w:rsidRPr="003F2866">
        <w:t xml:space="preserve">a los no musulmanes </w:t>
      </w:r>
      <w:r>
        <w:t xml:space="preserve">de los </w:t>
      </w:r>
      <w:r w:rsidRPr="003F2866">
        <w:t xml:space="preserve">cargos públicos o </w:t>
      </w:r>
      <w:r>
        <w:t xml:space="preserve">de la adquisición de la nacionalidad </w:t>
      </w:r>
      <w:r w:rsidRPr="003F2866">
        <w:t xml:space="preserve">(HRI/CORE/MDV/2010, párrs. </w:t>
      </w:r>
      <w:r w:rsidRPr="00C6107B">
        <w:rPr>
          <w:lang w:val="en-GB"/>
        </w:rPr>
        <w:t>308</w:t>
      </w:r>
      <w:r>
        <w:rPr>
          <w:lang w:val="en-GB"/>
        </w:rPr>
        <w:t xml:space="preserve"> a </w:t>
      </w:r>
      <w:r w:rsidRPr="00C6107B">
        <w:rPr>
          <w:lang w:val="en-GB"/>
        </w:rPr>
        <w:t xml:space="preserve">311, A/HRC/4/21/Add.3, párrs. 43 a 45, </w:t>
      </w:r>
      <w:r>
        <w:rPr>
          <w:lang w:val="en-GB"/>
        </w:rPr>
        <w:t xml:space="preserve"> y </w:t>
      </w:r>
      <w:r w:rsidRPr="00C6107B">
        <w:rPr>
          <w:lang w:val="en-GB"/>
        </w:rPr>
        <w:t xml:space="preserve">CRC/C/MDV/CO/3, párrs. </w:t>
      </w:r>
      <w:r>
        <w:t xml:space="preserve">48 y </w:t>
      </w:r>
      <w:r w:rsidRPr="003F2866">
        <w:t>49)</w:t>
      </w:r>
      <w:r>
        <w:t>.</w:t>
      </w:r>
    </w:p>
    <w:p w:rsidR="009118A3" w:rsidRPr="003F2866" w:rsidRDefault="009118A3" w:rsidP="009118A3">
      <w:pPr>
        <w:pStyle w:val="H23G"/>
      </w:pPr>
      <w:r>
        <w:tab/>
      </w:r>
      <w:r>
        <w:tab/>
      </w:r>
      <w:r w:rsidRPr="003F2866">
        <w:t>3.</w:t>
      </w:r>
      <w:r>
        <w:tab/>
      </w:r>
      <w:r w:rsidRPr="003F2866">
        <w:t>Situación de los no ciudadanos (artículos 2, 4, 5 y 6)</w:t>
      </w:r>
    </w:p>
    <w:p w:rsidR="009118A3" w:rsidRPr="003F2866" w:rsidRDefault="009118A3" w:rsidP="009118A3">
      <w:pPr>
        <w:pStyle w:val="SingleTxtG"/>
      </w:pPr>
      <w:r>
        <w:tab/>
      </w:r>
      <w:r w:rsidRPr="003F2866">
        <w:t>a)</w:t>
      </w:r>
      <w:r>
        <w:tab/>
      </w:r>
      <w:r w:rsidRPr="003F2866">
        <w:t>Información actualizada sobre las medidas adoptadas para proteger los derechos económicos, sociales y culturales de trabajadores inmigrantes y para pre</w:t>
      </w:r>
      <w:r>
        <w:t>venir la discriminación contra e</w:t>
      </w:r>
      <w:r w:rsidRPr="003F2866">
        <w:t>stos (A/54/18, párr. 319, HRI/CORE/M</w:t>
      </w:r>
      <w:r>
        <w:t>DV/2010, párrs. 192 a 200 y </w:t>
      </w:r>
      <w:r w:rsidRPr="003F2866">
        <w:t xml:space="preserve">343, </w:t>
      </w:r>
      <w:r>
        <w:t>y CERD/C/MDV/5-12, párr. 6, pág. 2</w:t>
      </w:r>
      <w:r w:rsidRPr="003F2866">
        <w:t>);</w:t>
      </w:r>
    </w:p>
    <w:p w:rsidR="009118A3" w:rsidRPr="003F2866" w:rsidRDefault="009118A3" w:rsidP="009118A3">
      <w:pPr>
        <w:pStyle w:val="SingleTxtG"/>
      </w:pPr>
      <w:r>
        <w:tab/>
      </w:r>
      <w:r w:rsidRPr="003F2866">
        <w:t>b)</w:t>
      </w:r>
      <w:r>
        <w:tab/>
        <w:t xml:space="preserve">Información actualizada </w:t>
      </w:r>
      <w:r w:rsidRPr="003F2866">
        <w:t xml:space="preserve">sobre </w:t>
      </w:r>
      <w:r>
        <w:t xml:space="preserve">las </w:t>
      </w:r>
      <w:r w:rsidRPr="003F2866">
        <w:t xml:space="preserve">denuncias de discriminación contra extranjeros </w:t>
      </w:r>
      <w:r>
        <w:t>presos o en prisión preventiva</w:t>
      </w:r>
      <w:r w:rsidRPr="003F2866">
        <w:t xml:space="preserve">. </w:t>
      </w:r>
      <w:r>
        <w:t xml:space="preserve">Medidas adoptadas </w:t>
      </w:r>
      <w:r w:rsidRPr="003F2866">
        <w:t xml:space="preserve">para </w:t>
      </w:r>
      <w:r>
        <w:t xml:space="preserve">aplicar las salvaguardias </w:t>
      </w:r>
      <w:r w:rsidRPr="003F2866">
        <w:t xml:space="preserve">básicas </w:t>
      </w:r>
      <w:r>
        <w:t xml:space="preserve">a todos </w:t>
      </w:r>
      <w:r w:rsidRPr="003F2866">
        <w:t>presos (CAT/OP/MDV/1, párrs. 176</w:t>
      </w:r>
      <w:r>
        <w:t xml:space="preserve"> a 178)</w:t>
      </w:r>
      <w:r w:rsidR="00322952">
        <w:t>;</w:t>
      </w:r>
    </w:p>
    <w:p w:rsidR="009118A3" w:rsidRDefault="009118A3" w:rsidP="009118A3">
      <w:pPr>
        <w:pStyle w:val="SingleTxtG"/>
        <w:spacing w:after="240"/>
      </w:pPr>
      <w:r>
        <w:tab/>
      </w:r>
      <w:r w:rsidRPr="003F2866">
        <w:t>c)</w:t>
      </w:r>
      <w:r>
        <w:tab/>
      </w:r>
      <w:r w:rsidRPr="003F2866">
        <w:t xml:space="preserve">Nuevas medidas </w:t>
      </w:r>
      <w:r>
        <w:t>previstas</w:t>
      </w:r>
      <w:r w:rsidRPr="003F2866">
        <w:t xml:space="preserve"> para combatir la trata de personas, de no ciudadanos en particular, que </w:t>
      </w:r>
      <w:r>
        <w:t xml:space="preserve">afecta en gran medida </w:t>
      </w:r>
      <w:r w:rsidRPr="003F2866">
        <w:t>a las mujeres y los niños (HRI/CORE/MDV/2010, párrs. 194</w:t>
      </w:r>
      <w:r>
        <w:t xml:space="preserve"> y</w:t>
      </w:r>
      <w:r w:rsidRPr="003F2866">
        <w:t xml:space="preserve"> 276</w:t>
      </w:r>
      <w:r>
        <w:t xml:space="preserve"> a </w:t>
      </w:r>
      <w:r w:rsidRPr="003F2866">
        <w:t>2</w:t>
      </w:r>
      <w:r>
        <w:t xml:space="preserve">80, CEDAW/C/MDV/CO/3, párrs. </w:t>
      </w:r>
      <w:r w:rsidRPr="00C6107B">
        <w:t xml:space="preserve">21 y 22, CRC/C/MDV/CO/3, párrs. 85 a 87 y 90 a 96 y CRC/C/OPSC/MDV/CO/1, párrs. </w:t>
      </w:r>
      <w:r w:rsidRPr="003F2866">
        <w:t>22</w:t>
      </w:r>
      <w:r>
        <w:t xml:space="preserve"> y </w:t>
      </w:r>
      <w:r w:rsidRPr="003F2866">
        <w:t>23).</w:t>
      </w:r>
    </w:p>
    <w:p w:rsidR="009118A3" w:rsidRPr="00C6107B" w:rsidRDefault="009118A3" w:rsidP="009118A3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18A3" w:rsidRPr="003F2866" w:rsidRDefault="009118A3" w:rsidP="009118A3">
      <w:pPr>
        <w:pStyle w:val="SingleTxtG"/>
      </w:pPr>
    </w:p>
    <w:p w:rsidR="006F35EE" w:rsidRDefault="006F35EE" w:rsidP="001075E9"/>
    <w:p w:rsidR="00381C24" w:rsidRPr="001075E9" w:rsidRDefault="00381C24" w:rsidP="001075E9"/>
    <w:sectPr w:rsidR="00381C24" w:rsidRPr="001075E9" w:rsidSect="009118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5B" w:rsidRDefault="00EC705B">
      <w:r>
        <w:separator/>
      </w:r>
    </w:p>
  </w:endnote>
  <w:endnote w:type="continuationSeparator" w:id="0">
    <w:p w:rsidR="00EC705B" w:rsidRDefault="00E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A3" w:rsidRPr="009118A3" w:rsidRDefault="009118A3" w:rsidP="009118A3">
    <w:pPr>
      <w:pStyle w:val="Footer"/>
      <w:tabs>
        <w:tab w:val="right" w:pos="9638"/>
      </w:tabs>
    </w:pPr>
    <w:r w:rsidRPr="009118A3">
      <w:rPr>
        <w:b/>
        <w:sz w:val="18"/>
      </w:rPr>
      <w:fldChar w:fldCharType="begin"/>
    </w:r>
    <w:r w:rsidRPr="009118A3">
      <w:rPr>
        <w:b/>
        <w:sz w:val="18"/>
      </w:rPr>
      <w:instrText xml:space="preserve"> PAGE  \* MERGEFORMAT </w:instrText>
    </w:r>
    <w:r w:rsidRPr="009118A3">
      <w:rPr>
        <w:b/>
        <w:sz w:val="18"/>
      </w:rPr>
      <w:fldChar w:fldCharType="separate"/>
    </w:r>
    <w:r w:rsidR="001E2ED4">
      <w:rPr>
        <w:b/>
        <w:noProof/>
        <w:sz w:val="18"/>
      </w:rPr>
      <w:t>2</w:t>
    </w:r>
    <w:r w:rsidRPr="009118A3">
      <w:rPr>
        <w:b/>
        <w:sz w:val="18"/>
      </w:rPr>
      <w:fldChar w:fldCharType="end"/>
    </w:r>
    <w:r>
      <w:rPr>
        <w:b/>
        <w:sz w:val="18"/>
      </w:rPr>
      <w:tab/>
    </w:r>
    <w:r>
      <w:t>GE.11-44408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A3" w:rsidRPr="009118A3" w:rsidRDefault="009118A3" w:rsidP="009118A3">
    <w:pPr>
      <w:pStyle w:val="Footer"/>
      <w:tabs>
        <w:tab w:val="right" w:pos="9638"/>
      </w:tabs>
      <w:rPr>
        <w:b/>
        <w:sz w:val="18"/>
      </w:rPr>
    </w:pPr>
    <w:r>
      <w:t>GE.11-44408</w:t>
    </w:r>
    <w:r>
      <w:tab/>
    </w:r>
    <w:r w:rsidRPr="009118A3">
      <w:rPr>
        <w:b/>
        <w:sz w:val="18"/>
      </w:rPr>
      <w:fldChar w:fldCharType="begin"/>
    </w:r>
    <w:r w:rsidRPr="009118A3">
      <w:rPr>
        <w:b/>
        <w:sz w:val="18"/>
      </w:rPr>
      <w:instrText xml:space="preserve"> PAGE  \* MERGEFORMAT </w:instrText>
    </w:r>
    <w:r w:rsidRPr="009118A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118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73" w:rsidRPr="009118A3" w:rsidRDefault="009118A3" w:rsidP="009118A3">
    <w:pPr>
      <w:pStyle w:val="Footer"/>
      <w:tabs>
        <w:tab w:val="left" w:pos="2745"/>
      </w:tabs>
      <w:rPr>
        <w:sz w:val="20"/>
      </w:rPr>
    </w:pPr>
    <w:r>
      <w:rPr>
        <w:sz w:val="20"/>
      </w:rPr>
      <w:t>GE.</w:t>
    </w:r>
    <w:r w:rsidR="00B840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>11-44408  (S)    050811    080811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5B" w:rsidRPr="001075E9" w:rsidRDefault="00EC70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705B" w:rsidRDefault="00EC705B">
      <w:r>
        <w:continuationSeparator/>
      </w:r>
    </w:p>
  </w:footnote>
  <w:footnote w:id="1">
    <w:p w:rsidR="009118A3" w:rsidRPr="003F2866" w:rsidRDefault="009118A3" w:rsidP="009118A3">
      <w:pPr>
        <w:pStyle w:val="FootnoteText"/>
        <w:rPr>
          <w:sz w:val="20"/>
        </w:rPr>
      </w:pPr>
      <w:r>
        <w:tab/>
      </w:r>
      <w:r w:rsidRPr="003F2866">
        <w:rPr>
          <w:rStyle w:val="FootnoteReference"/>
          <w:sz w:val="20"/>
          <w:vertAlign w:val="baseline"/>
        </w:rPr>
        <w:t>*</w:t>
      </w:r>
      <w:r w:rsidRPr="003F2866">
        <w:tab/>
      </w:r>
      <w:r>
        <w:t>Documento presentado con retraso.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A3" w:rsidRPr="009118A3" w:rsidRDefault="009118A3">
    <w:pPr>
      <w:pStyle w:val="Header"/>
    </w:pPr>
    <w:r>
      <w:t>CERD/C/MDV/Q/5-12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A3" w:rsidRPr="009118A3" w:rsidRDefault="009118A3" w:rsidP="009118A3">
    <w:pPr>
      <w:pStyle w:val="Header"/>
      <w:jc w:val="right"/>
    </w:pPr>
    <w:r>
      <w:t>CERD/C/MDV/Q/5-12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073"/>
    <w:rsid w:val="00006BB9"/>
    <w:rsid w:val="000107A1"/>
    <w:rsid w:val="0002339D"/>
    <w:rsid w:val="00036733"/>
    <w:rsid w:val="000B57E7"/>
    <w:rsid w:val="000F09DF"/>
    <w:rsid w:val="000F61B2"/>
    <w:rsid w:val="001075E9"/>
    <w:rsid w:val="00145F2F"/>
    <w:rsid w:val="00160FF7"/>
    <w:rsid w:val="00180183"/>
    <w:rsid w:val="00196389"/>
    <w:rsid w:val="001C7A89"/>
    <w:rsid w:val="001E2ED4"/>
    <w:rsid w:val="00201F1A"/>
    <w:rsid w:val="002433EC"/>
    <w:rsid w:val="0025226E"/>
    <w:rsid w:val="002A2EFC"/>
    <w:rsid w:val="002C0E18"/>
    <w:rsid w:val="002C33BB"/>
    <w:rsid w:val="002D5AAC"/>
    <w:rsid w:val="00301299"/>
    <w:rsid w:val="00322004"/>
    <w:rsid w:val="00322952"/>
    <w:rsid w:val="003402C2"/>
    <w:rsid w:val="00381C24"/>
    <w:rsid w:val="003958D0"/>
    <w:rsid w:val="004031F0"/>
    <w:rsid w:val="00454E07"/>
    <w:rsid w:val="00471CB3"/>
    <w:rsid w:val="0050108D"/>
    <w:rsid w:val="0051740C"/>
    <w:rsid w:val="00572E19"/>
    <w:rsid w:val="005F0B42"/>
    <w:rsid w:val="00633ECB"/>
    <w:rsid w:val="00634841"/>
    <w:rsid w:val="00655A21"/>
    <w:rsid w:val="006725B3"/>
    <w:rsid w:val="006808A9"/>
    <w:rsid w:val="006D631C"/>
    <w:rsid w:val="006F35EE"/>
    <w:rsid w:val="007021FF"/>
    <w:rsid w:val="007076CB"/>
    <w:rsid w:val="007967DF"/>
    <w:rsid w:val="00834B71"/>
    <w:rsid w:val="0086445C"/>
    <w:rsid w:val="00865FAC"/>
    <w:rsid w:val="008728CD"/>
    <w:rsid w:val="008A08D7"/>
    <w:rsid w:val="008A13F9"/>
    <w:rsid w:val="008C0F65"/>
    <w:rsid w:val="00906890"/>
    <w:rsid w:val="009118A3"/>
    <w:rsid w:val="00951972"/>
    <w:rsid w:val="00954E65"/>
    <w:rsid w:val="00A17DFD"/>
    <w:rsid w:val="00A4674B"/>
    <w:rsid w:val="00A917B3"/>
    <w:rsid w:val="00AB4B51"/>
    <w:rsid w:val="00B066FC"/>
    <w:rsid w:val="00B10CC7"/>
    <w:rsid w:val="00B62458"/>
    <w:rsid w:val="00B778C8"/>
    <w:rsid w:val="00B84073"/>
    <w:rsid w:val="00BB36EA"/>
    <w:rsid w:val="00BD2F7C"/>
    <w:rsid w:val="00BD33EE"/>
    <w:rsid w:val="00C60F0C"/>
    <w:rsid w:val="00C63C2A"/>
    <w:rsid w:val="00C805C9"/>
    <w:rsid w:val="00CA1679"/>
    <w:rsid w:val="00D05347"/>
    <w:rsid w:val="00D90138"/>
    <w:rsid w:val="00E73F76"/>
    <w:rsid w:val="00EA31D8"/>
    <w:rsid w:val="00EA5579"/>
    <w:rsid w:val="00EC705B"/>
    <w:rsid w:val="00EF1360"/>
    <w:rsid w:val="00EF3220"/>
    <w:rsid w:val="00EF7198"/>
    <w:rsid w:val="00F4188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ar">
    <w:name w:val="_ Single Txt_G Car"/>
    <w:link w:val="SingleTxtG"/>
    <w:rsid w:val="009118A3"/>
    <w:rPr>
      <w:lang w:val="es-ES" w:eastAsia="es-ES" w:bidi="ar-SA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ar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semiHidden/>
    <w:rsid w:val="00EA31D8"/>
    <w:rPr>
      <w:i/>
      <w:iCs/>
    </w:rPr>
  </w:style>
  <w:style w:type="character" w:styleId="HTMLCode">
    <w:name w:val="HTML Code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semiHidden/>
    <w:rsid w:val="00EA31D8"/>
    <w:rPr>
      <w:color w:val="0000FF"/>
      <w:u w:val="single"/>
    </w:rPr>
  </w:style>
  <w:style w:type="character" w:styleId="FollowedHyperlink">
    <w:name w:val="FollowedHyperlink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2</TotalTime>
  <Pages>2</Pages>
  <Words>524</Words>
  <Characters>2778</Characters>
  <Application>Microsoft Office Word</Application>
  <DocSecurity>4</DocSecurity>
  <Lines>40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CERD/C/MDV/Q/5-12 - 11-44408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CERD/C/MDV/Q/5-12 - 11-44408</dc:title>
  <dc:subject>FINAL</dc:subject>
  <dc:creator>Mabel Parada</dc:creator>
  <cp:keywords/>
  <dc:description/>
  <cp:lastModifiedBy>Maruchi Zeballos</cp:lastModifiedBy>
  <cp:revision>2</cp:revision>
  <cp:lastPrinted>2011-08-08T14:44:00Z</cp:lastPrinted>
  <dcterms:created xsi:type="dcterms:W3CDTF">2011-08-08T15:16:00Z</dcterms:created>
  <dcterms:modified xsi:type="dcterms:W3CDTF">2011-08-08T15:16:00Z</dcterms:modified>
</cp:coreProperties>
</file>