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r w:rsidR="00FD697E">
              <w:t>C/URY/</w:t>
            </w:r>
            <w:proofErr w:type="spellStart"/>
            <w:r w:rsidR="00FD697E">
              <w:t>CO</w:t>
            </w:r>
            <w:proofErr w:type="spellEnd"/>
            <w:r w:rsidR="00FD697E">
              <w:t>/16-20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FD697E">
              <w:rPr>
                <w:sz w:val="20"/>
                <w:lang w:val="en-US"/>
              </w:rPr>
              <w:fldChar w:fldCharType="separate"/>
            </w:r>
            <w:r w:rsidR="00D23D3B">
              <w:rPr>
                <w:sz w:val="20"/>
                <w:lang w:val="en-US"/>
              </w:rPr>
              <w:t>8 A</w:t>
            </w:r>
            <w:r w:rsidR="00FD697E">
              <w:rPr>
                <w:sz w:val="20"/>
                <w:lang w:val="en-US"/>
              </w:rPr>
              <w:t>pril 2011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212056" w:rsidRPr="00D52311" w:rsidRDefault="00212056" w:rsidP="00212056">
      <w:pPr>
        <w:spacing w:before="120"/>
        <w:rPr>
          <w:b/>
          <w:sz w:val="24"/>
        </w:rPr>
      </w:pPr>
      <w:r>
        <w:rPr>
          <w:b/>
          <w:sz w:val="24"/>
        </w:rPr>
        <w:t>Комитет по ликвидации</w:t>
      </w:r>
      <w:r w:rsidR="00615800">
        <w:rPr>
          <w:b/>
          <w:sz w:val="24"/>
        </w:rPr>
        <w:br/>
      </w:r>
      <w:r w:rsidRPr="00D52311">
        <w:rPr>
          <w:b/>
          <w:sz w:val="24"/>
        </w:rPr>
        <w:t>расовой дискриминации</w:t>
      </w:r>
    </w:p>
    <w:p w:rsidR="00212056" w:rsidRPr="00212056" w:rsidRDefault="00212056" w:rsidP="00212056">
      <w:pPr>
        <w:rPr>
          <w:b/>
        </w:rPr>
      </w:pPr>
      <w:r w:rsidRPr="00212056">
        <w:rPr>
          <w:b/>
        </w:rPr>
        <w:t>Семьдесят восьмая сессия</w:t>
      </w:r>
    </w:p>
    <w:p w:rsidR="00212056" w:rsidRPr="00212056" w:rsidRDefault="00212056" w:rsidP="00212056">
      <w:r w:rsidRPr="00212056">
        <w:t>14 февраля − 11 марта 2011 года</w:t>
      </w:r>
    </w:p>
    <w:p w:rsidR="00212056" w:rsidRPr="00D52311" w:rsidRDefault="00212056" w:rsidP="00212056">
      <w:pPr>
        <w:pStyle w:val="HChGR"/>
      </w:pPr>
      <w:r w:rsidRPr="00D52311">
        <w:tab/>
      </w:r>
      <w:r w:rsidRPr="00D52311">
        <w:tab/>
        <w:t>Рассмотрение докладов, представленных государствами-участниками в соот</w:t>
      </w:r>
      <w:r>
        <w:t>ветствии</w:t>
      </w:r>
      <w:r w:rsidRPr="00212056">
        <w:br/>
      </w:r>
      <w:r w:rsidRPr="00D52311">
        <w:t>со статьей 9 Конвенции</w:t>
      </w:r>
    </w:p>
    <w:p w:rsidR="00212056" w:rsidRPr="00D52311" w:rsidRDefault="00212056" w:rsidP="00212056">
      <w:pPr>
        <w:pStyle w:val="H1GR0"/>
      </w:pPr>
      <w:r w:rsidRPr="00D52311">
        <w:tab/>
      </w:r>
      <w:r w:rsidRPr="00D52311">
        <w:tab/>
        <w:t>Заключительные замечания Комитета по ликвидации расовой дискр</w:t>
      </w:r>
      <w:r w:rsidRPr="00D52311">
        <w:t>и</w:t>
      </w:r>
      <w:r w:rsidRPr="00D52311">
        <w:t>минации</w:t>
      </w:r>
    </w:p>
    <w:p w:rsidR="00212056" w:rsidRPr="00212056" w:rsidRDefault="00212056" w:rsidP="00212056">
      <w:pPr>
        <w:pStyle w:val="HChGR"/>
      </w:pPr>
      <w:r w:rsidRPr="00D52311">
        <w:tab/>
      </w:r>
      <w:r w:rsidRPr="00D52311">
        <w:tab/>
        <w:t>Уругвай</w:t>
      </w:r>
    </w:p>
    <w:p w:rsidR="00212056" w:rsidRDefault="00212056" w:rsidP="00212056">
      <w:pPr>
        <w:pStyle w:val="SingleTxtGR"/>
      </w:pPr>
      <w:r>
        <w:t>1.</w:t>
      </w:r>
      <w:r>
        <w:tab/>
        <w:t xml:space="preserve">Комитет рассмотрел шестнадцатый-двадцатый периодические доклады Уругвая </w:t>
      </w:r>
      <w:r w:rsidRPr="00D52311">
        <w:t>(</w:t>
      </w:r>
      <w:r w:rsidRPr="00D52311">
        <w:rPr>
          <w:lang w:val="en-GB"/>
        </w:rPr>
        <w:t>CERD</w:t>
      </w:r>
      <w:r w:rsidRPr="00D52311">
        <w:t>/</w:t>
      </w:r>
      <w:r w:rsidRPr="00D52311">
        <w:rPr>
          <w:lang w:val="en-GB"/>
        </w:rPr>
        <w:t>C</w:t>
      </w:r>
      <w:r w:rsidRPr="00D52311">
        <w:t>/</w:t>
      </w:r>
      <w:r w:rsidRPr="00D52311">
        <w:rPr>
          <w:lang w:val="en-GB"/>
        </w:rPr>
        <w:t>URY</w:t>
      </w:r>
      <w:r w:rsidRPr="00D52311">
        <w:t>/16-20)</w:t>
      </w:r>
      <w:r>
        <w:t>, представленные в одном документе, на своих</w:t>
      </w:r>
      <w:r w:rsidRPr="00D52311">
        <w:t xml:space="preserve"> 2057-</w:t>
      </w:r>
      <w:r>
        <w:t>м</w:t>
      </w:r>
      <w:r w:rsidRPr="00D52311">
        <w:t xml:space="preserve"> </w:t>
      </w:r>
      <w:r>
        <w:t>и</w:t>
      </w:r>
      <w:r w:rsidRPr="00D52311">
        <w:t xml:space="preserve"> 2058-</w:t>
      </w:r>
      <w:r>
        <w:t>м</w:t>
      </w:r>
      <w:r w:rsidRPr="00D52311">
        <w:t xml:space="preserve"> </w:t>
      </w:r>
      <w:r>
        <w:t>заседаниях</w:t>
      </w:r>
      <w:r w:rsidRPr="00D52311">
        <w:t xml:space="preserve"> (</w:t>
      </w:r>
      <w:r w:rsidRPr="00D52311">
        <w:rPr>
          <w:lang w:val="en-GB"/>
        </w:rPr>
        <w:t>CERD</w:t>
      </w:r>
      <w:r w:rsidRPr="00D52311">
        <w:t>/</w:t>
      </w:r>
      <w:r w:rsidRPr="00D52311">
        <w:rPr>
          <w:lang w:val="en-GB"/>
        </w:rPr>
        <w:t>C</w:t>
      </w:r>
      <w:r w:rsidRPr="00D52311">
        <w:t>/</w:t>
      </w:r>
      <w:r w:rsidRPr="00D52311">
        <w:rPr>
          <w:lang w:val="en-GB"/>
        </w:rPr>
        <w:t>SR</w:t>
      </w:r>
      <w:r w:rsidRPr="00D52311">
        <w:t xml:space="preserve">.2057 </w:t>
      </w:r>
      <w:r>
        <w:t>и</w:t>
      </w:r>
      <w:r w:rsidRPr="00D52311">
        <w:t xml:space="preserve"> </w:t>
      </w:r>
      <w:r w:rsidRPr="00D52311">
        <w:rPr>
          <w:lang w:val="en-GB"/>
        </w:rPr>
        <w:t>CERD</w:t>
      </w:r>
      <w:r w:rsidRPr="00D52311">
        <w:t>/</w:t>
      </w:r>
      <w:r w:rsidRPr="00D52311">
        <w:rPr>
          <w:lang w:val="en-GB"/>
        </w:rPr>
        <w:t>C</w:t>
      </w:r>
      <w:r w:rsidRPr="00D52311">
        <w:t>/</w:t>
      </w:r>
      <w:r w:rsidRPr="00D52311">
        <w:rPr>
          <w:lang w:val="en-GB"/>
        </w:rPr>
        <w:t>SR</w:t>
      </w:r>
      <w:r w:rsidRPr="00D52311">
        <w:t xml:space="preserve">.2058), </w:t>
      </w:r>
      <w:r>
        <w:t>состоя</w:t>
      </w:r>
      <w:r>
        <w:t>в</w:t>
      </w:r>
      <w:r>
        <w:t xml:space="preserve">шихся </w:t>
      </w:r>
      <w:r w:rsidRPr="00D52311">
        <w:t xml:space="preserve">17 </w:t>
      </w:r>
      <w:r>
        <w:t>и</w:t>
      </w:r>
      <w:r w:rsidRPr="00D52311">
        <w:t xml:space="preserve"> 18 </w:t>
      </w:r>
      <w:r>
        <w:t>февраля</w:t>
      </w:r>
      <w:r w:rsidRPr="00D52311">
        <w:t xml:space="preserve"> 2011</w:t>
      </w:r>
      <w:r>
        <w:t> года</w:t>
      </w:r>
      <w:r w:rsidRPr="00D52311">
        <w:t xml:space="preserve">. </w:t>
      </w:r>
      <w:r>
        <w:t xml:space="preserve">На своем </w:t>
      </w:r>
      <w:r w:rsidRPr="00D52311">
        <w:t>2078</w:t>
      </w:r>
      <w:r>
        <w:t>-м заседании</w:t>
      </w:r>
      <w:r w:rsidRPr="00D52311">
        <w:t xml:space="preserve"> (</w:t>
      </w:r>
      <w:r w:rsidRPr="00D52311">
        <w:rPr>
          <w:lang w:val="en-US"/>
        </w:rPr>
        <w:t>CERD</w:t>
      </w:r>
      <w:r w:rsidRPr="00D52311">
        <w:t>/</w:t>
      </w:r>
      <w:r w:rsidRPr="00D52311">
        <w:rPr>
          <w:lang w:val="en-US"/>
        </w:rPr>
        <w:t>C</w:t>
      </w:r>
      <w:r w:rsidRPr="00D52311">
        <w:t>/</w:t>
      </w:r>
      <w:r w:rsidRPr="00D52311">
        <w:rPr>
          <w:lang w:val="en-US"/>
        </w:rPr>
        <w:t>SR</w:t>
      </w:r>
      <w:r>
        <w:t>.</w:t>
      </w:r>
      <w:r w:rsidRPr="00D52311">
        <w:t>2078)</w:t>
      </w:r>
      <w:r>
        <w:t>, состоявшемся 4 марта 2011 года, он принял следующие з</w:t>
      </w:r>
      <w:r>
        <w:t>а</w:t>
      </w:r>
      <w:r>
        <w:t>ключительные замечания.</w:t>
      </w:r>
    </w:p>
    <w:p w:rsidR="00212056" w:rsidRPr="00D52311" w:rsidRDefault="00212056" w:rsidP="00212056">
      <w:pPr>
        <w:pStyle w:val="H1GR0"/>
      </w:pPr>
      <w:r w:rsidRPr="00D52311">
        <w:tab/>
        <w:t>А.</w:t>
      </w:r>
      <w:r w:rsidRPr="00D52311">
        <w:tab/>
        <w:t>Введение</w:t>
      </w:r>
    </w:p>
    <w:p w:rsidR="00212056" w:rsidRDefault="00212056" w:rsidP="00212056">
      <w:pPr>
        <w:pStyle w:val="SingleTxtGR"/>
      </w:pPr>
      <w:r>
        <w:t>2.</w:t>
      </w:r>
      <w:r>
        <w:tab/>
        <w:t>Комитет приветствует представление государством-участником</w:t>
      </w:r>
      <w:r w:rsidR="005875E9">
        <w:t>, хотя и с большой задержкой,</w:t>
      </w:r>
      <w:r>
        <w:t xml:space="preserve"> шестнадцатого-двадцатого периодических докладов, по</w:t>
      </w:r>
      <w:r>
        <w:t>д</w:t>
      </w:r>
      <w:r>
        <w:t>готовленных в соответствии с руководящими принципами Комитета в отнош</w:t>
      </w:r>
      <w:r>
        <w:t>е</w:t>
      </w:r>
      <w:r>
        <w:t>нии подготовки докладов. Комитет с удовл</w:t>
      </w:r>
      <w:r>
        <w:t>е</w:t>
      </w:r>
      <w:r>
        <w:t>творением отмечает возобновление диалога с государством-участником.</w:t>
      </w:r>
    </w:p>
    <w:p w:rsidR="00212056" w:rsidRDefault="00212056" w:rsidP="00212056">
      <w:pPr>
        <w:pStyle w:val="SingleTxtGR"/>
      </w:pPr>
      <w:r>
        <w:t>3.</w:t>
      </w:r>
      <w:r>
        <w:tab/>
        <w:t xml:space="preserve">Комитет приветствует откровенный </w:t>
      </w:r>
      <w:r w:rsidR="00932881">
        <w:t>и открытый диалог, состоявшийся</w:t>
      </w:r>
      <w:r w:rsidR="00932881" w:rsidRPr="00932881">
        <w:br/>
      </w:r>
      <w:r>
        <w:t>с делегацией, а также</w:t>
      </w:r>
      <w:r w:rsidR="005875E9">
        <w:t xml:space="preserve"> ее</w:t>
      </w:r>
      <w:r>
        <w:t xml:space="preserve"> усилия дать всеобъемлющие ответы на вопросы, по</w:t>
      </w:r>
      <w:r>
        <w:t>д</w:t>
      </w:r>
      <w:r>
        <w:t>нятые членами Ком</w:t>
      </w:r>
      <w:r>
        <w:t>и</w:t>
      </w:r>
      <w:r>
        <w:t>тета в ходе диалога.</w:t>
      </w:r>
    </w:p>
    <w:p w:rsidR="00212056" w:rsidRPr="00D52311" w:rsidRDefault="00212056" w:rsidP="00212056">
      <w:pPr>
        <w:pStyle w:val="H1GR0"/>
      </w:pPr>
      <w:r w:rsidRPr="00D52311">
        <w:tab/>
        <w:t>В.</w:t>
      </w:r>
      <w:r w:rsidRPr="00D52311">
        <w:tab/>
      </w:r>
      <w:r>
        <w:t xml:space="preserve">Позитивные </w:t>
      </w:r>
      <w:r w:rsidRPr="00212056">
        <w:t>а</w:t>
      </w:r>
      <w:r>
        <w:t>спекты</w:t>
      </w:r>
    </w:p>
    <w:p w:rsidR="00212056" w:rsidRDefault="00212056" w:rsidP="00212056">
      <w:pPr>
        <w:pStyle w:val="SingleTxtGR"/>
      </w:pPr>
      <w:r>
        <w:t>4.</w:t>
      </w:r>
      <w:r>
        <w:tab/>
        <w:t>Комитет приветствует прогресс, достигнутый государством-участником в деле признания разнообразных этнически</w:t>
      </w:r>
      <w:r w:rsidR="005875E9">
        <w:t>х групп, проживающих в Уругвае,</w:t>
      </w:r>
      <w:r w:rsidR="005875E9">
        <w:br/>
        <w:t>и поощрения</w:t>
      </w:r>
      <w:r>
        <w:t xml:space="preserve"> их экономической, социальной и культурной интеграции.</w:t>
      </w:r>
    </w:p>
    <w:p w:rsidR="00212056" w:rsidRDefault="00212056" w:rsidP="00212056">
      <w:pPr>
        <w:pStyle w:val="SingleTxtGR"/>
      </w:pPr>
      <w:r>
        <w:t>5.</w:t>
      </w:r>
      <w:r>
        <w:tab/>
        <w:t>Комитет с удовлетворением отмечает различные изменения в законод</w:t>
      </w:r>
      <w:r>
        <w:t>а</w:t>
      </w:r>
      <w:r>
        <w:t>те</w:t>
      </w:r>
      <w:r w:rsidR="005875E9">
        <w:t>льной, институциональной</w:t>
      </w:r>
      <w:r>
        <w:t xml:space="preserve"> </w:t>
      </w:r>
      <w:r w:rsidR="005875E9">
        <w:t>и политической сферах</w:t>
      </w:r>
      <w:r>
        <w:t>, которые были осущест</w:t>
      </w:r>
      <w:r>
        <w:t>в</w:t>
      </w:r>
      <w:r>
        <w:t>лены в государстве-участнике в целях борьбы с расовой дискриминацией, вкл</w:t>
      </w:r>
      <w:r>
        <w:t>ю</w:t>
      </w:r>
      <w:r>
        <w:t>чая:</w:t>
      </w:r>
    </w:p>
    <w:p w:rsidR="00212056" w:rsidRDefault="005875E9" w:rsidP="00212056">
      <w:pPr>
        <w:pStyle w:val="SingleTxtGR"/>
      </w:pPr>
      <w:r>
        <w:tab/>
        <w:t>а)</w:t>
      </w:r>
      <w:r>
        <w:tab/>
        <w:t xml:space="preserve">Закон № 17.817 </w:t>
      </w:r>
      <w:r w:rsidR="00212056">
        <w:t>2004 года о создании Почетной комиссии по бор</w:t>
      </w:r>
      <w:r w:rsidR="00212056">
        <w:t>ь</w:t>
      </w:r>
      <w:r w:rsidR="00212056">
        <w:t>бе с р</w:t>
      </w:r>
      <w:r w:rsidR="00212056">
        <w:t>а</w:t>
      </w:r>
      <w:r w:rsidR="00212056">
        <w:t>сизмом, ксенофобией и другими формами дискриминации;</w:t>
      </w:r>
    </w:p>
    <w:p w:rsidR="00212056" w:rsidRDefault="00212056" w:rsidP="00212056">
      <w:pPr>
        <w:pStyle w:val="SingleTxtGR"/>
      </w:pPr>
      <w:r>
        <w:tab/>
        <w:t>b)</w:t>
      </w:r>
      <w:r>
        <w:tab/>
        <w:t>создание в 2005 году в Национальном институте по делам женщин</w:t>
      </w:r>
      <w:r w:rsidR="005875E9">
        <w:t xml:space="preserve"> Секретариата по делам женщин</w:t>
      </w:r>
      <w:r>
        <w:t xml:space="preserve"> африка</w:t>
      </w:r>
      <w:r>
        <w:t>н</w:t>
      </w:r>
      <w:r>
        <w:t>ского происхождения;</w:t>
      </w:r>
    </w:p>
    <w:p w:rsidR="00212056" w:rsidRDefault="005875E9" w:rsidP="00212056">
      <w:pPr>
        <w:pStyle w:val="SingleTxtGR"/>
      </w:pPr>
      <w:r>
        <w:tab/>
        <w:t>с)</w:t>
      </w:r>
      <w:r>
        <w:tab/>
        <w:t>создание К</w:t>
      </w:r>
      <w:r w:rsidR="00212056">
        <w:t xml:space="preserve">онсультативной службы по вопросам расового </w:t>
      </w:r>
      <w:r>
        <w:t>равн</w:t>
      </w:r>
      <w:r>
        <w:t>о</w:t>
      </w:r>
      <w:r>
        <w:t>правия</w:t>
      </w:r>
      <w:r w:rsidR="00212056">
        <w:t>, Отдела поощрения и координации государственной политики позити</w:t>
      </w:r>
      <w:r w:rsidR="00212056">
        <w:t>в</w:t>
      </w:r>
      <w:r w:rsidR="00212056">
        <w:t>ных действий в и</w:t>
      </w:r>
      <w:r w:rsidR="00212056">
        <w:t>н</w:t>
      </w:r>
      <w:r w:rsidR="00212056">
        <w:t>тересах лиц африканского происхождения;</w:t>
      </w:r>
    </w:p>
    <w:p w:rsidR="00212056" w:rsidRDefault="00212056" w:rsidP="00212056">
      <w:pPr>
        <w:pStyle w:val="SingleTxtGR"/>
      </w:pPr>
      <w:r>
        <w:tab/>
        <w:t>d)</w:t>
      </w:r>
      <w:r>
        <w:tab/>
        <w:t>Закон № 18.315 от 22 июля 2008 года о методах работы полиции, устанавл</w:t>
      </w:r>
      <w:r>
        <w:t>и</w:t>
      </w:r>
      <w:r w:rsidR="005875E9">
        <w:t>вающи</w:t>
      </w:r>
      <w:r>
        <w:t>й принципы поведения сотрудников полиции;</w:t>
      </w:r>
    </w:p>
    <w:p w:rsidR="00212056" w:rsidRDefault="00212056" w:rsidP="00212056">
      <w:pPr>
        <w:pStyle w:val="SingleTxtGR"/>
      </w:pPr>
      <w:r>
        <w:tab/>
        <w:t>е)</w:t>
      </w:r>
      <w:r>
        <w:tab/>
        <w:t>Закон № 18.437 от 12 декабря 2008 года об образовании, устана</w:t>
      </w:r>
      <w:r>
        <w:t>в</w:t>
      </w:r>
      <w:r>
        <w:t>ливающий цели в области борьбы с дискриминацией;</w:t>
      </w:r>
    </w:p>
    <w:p w:rsidR="00212056" w:rsidRDefault="005875E9" w:rsidP="00212056">
      <w:pPr>
        <w:pStyle w:val="SingleTxtGR"/>
      </w:pPr>
      <w:r>
        <w:tab/>
        <w:t>f)</w:t>
      </w:r>
      <w:r>
        <w:tab/>
        <w:t>План Се</w:t>
      </w:r>
      <w:r w:rsidR="00212056">
        <w:t xml:space="preserve">йбаля, </w:t>
      </w:r>
      <w:r w:rsidR="00C923CE">
        <w:t>благодаря которому дети, обучающие</w:t>
      </w:r>
      <w:r w:rsidR="00212056">
        <w:t>ся в государс</w:t>
      </w:r>
      <w:r w:rsidR="00212056">
        <w:t>т</w:t>
      </w:r>
      <w:r w:rsidR="00212056">
        <w:t xml:space="preserve">венных начальных школах, </w:t>
      </w:r>
      <w:r w:rsidR="00C923CE">
        <w:t xml:space="preserve">получили </w:t>
      </w:r>
      <w:r w:rsidR="00212056">
        <w:t>доступ к компьютерному оборудованию;</w:t>
      </w:r>
    </w:p>
    <w:p w:rsidR="00212056" w:rsidRDefault="00212056" w:rsidP="00212056">
      <w:pPr>
        <w:pStyle w:val="SingleTxtGR"/>
      </w:pPr>
      <w:r>
        <w:tab/>
        <w:t>g)</w:t>
      </w:r>
      <w:r>
        <w:tab/>
        <w:t>направление постоянного приглашения мандатариям специальных процедур Организации Объединенных Наций.</w:t>
      </w:r>
    </w:p>
    <w:p w:rsidR="00212056" w:rsidRDefault="00212056" w:rsidP="00212056">
      <w:pPr>
        <w:pStyle w:val="SingleTxtGR"/>
      </w:pPr>
      <w:r>
        <w:t>6.</w:t>
      </w:r>
      <w:r>
        <w:tab/>
        <w:t>Коми</w:t>
      </w:r>
      <w:r w:rsidR="00C923CE">
        <w:t>тет также с интересом отмечает З</w:t>
      </w:r>
      <w:r>
        <w:t xml:space="preserve">акон № 18.059 от 20 ноября 2006 года, </w:t>
      </w:r>
      <w:r w:rsidR="00C923CE">
        <w:t>которым</w:t>
      </w:r>
      <w:r>
        <w:t xml:space="preserve"> государство-участник ввело Национальный день народн</w:t>
      </w:r>
      <w:r>
        <w:t>о</w:t>
      </w:r>
      <w:r>
        <w:t xml:space="preserve">сти кадомбе, </w:t>
      </w:r>
      <w:r w:rsidR="00C923CE">
        <w:t>посвященный</w:t>
      </w:r>
      <w:r>
        <w:t xml:space="preserve"> </w:t>
      </w:r>
      <w:r w:rsidR="00C923CE">
        <w:t>афро</w:t>
      </w:r>
      <w:r w:rsidR="004C0E68">
        <w:t>-</w:t>
      </w:r>
      <w:r>
        <w:t>уругвайской</w:t>
      </w:r>
      <w:r w:rsidR="00932881">
        <w:t xml:space="preserve"> культуре и расовому равенству,</w:t>
      </w:r>
      <w:r w:rsidR="00932881" w:rsidRPr="00932881">
        <w:br/>
      </w:r>
      <w:r>
        <w:t xml:space="preserve">а также Закон № 18.589 от сентября 2009 года о провозглашении Дня народа </w:t>
      </w:r>
      <w:r w:rsidR="004C0E68">
        <w:t>чуарра</w:t>
      </w:r>
      <w:r>
        <w:t xml:space="preserve"> и самобытности коренного населения.</w:t>
      </w:r>
    </w:p>
    <w:p w:rsidR="00212056" w:rsidRDefault="00212056" w:rsidP="00212056">
      <w:pPr>
        <w:pStyle w:val="SingleTxtGR"/>
      </w:pPr>
      <w:r>
        <w:t>7.</w:t>
      </w:r>
      <w:r>
        <w:tab/>
        <w:t>Комитет с удовлетворением отмечает утверждение в феврале 2011 года бюджета Национального учреждения по правам человека, соз</w:t>
      </w:r>
      <w:r w:rsidR="00D23D3B">
        <w:t>данного на основе Закона № 18.4</w:t>
      </w:r>
      <w:r w:rsidR="00D23D3B" w:rsidRPr="00D23D3B">
        <w:t>4</w:t>
      </w:r>
      <w:r>
        <w:t>6 от 24 декабря 2008 года, и надеется, что эта комиссия в бл</w:t>
      </w:r>
      <w:r>
        <w:t>и</w:t>
      </w:r>
      <w:r>
        <w:t>жайшее время начнет ос</w:t>
      </w:r>
      <w:r>
        <w:t>у</w:t>
      </w:r>
      <w:r>
        <w:t>ществлять свою деятельность.</w:t>
      </w:r>
    </w:p>
    <w:p w:rsidR="00212056" w:rsidRPr="00067901" w:rsidRDefault="00212056" w:rsidP="004C0E68">
      <w:pPr>
        <w:pStyle w:val="H1GR0"/>
      </w:pPr>
      <w:r w:rsidRPr="00067901">
        <w:tab/>
        <w:t>С.</w:t>
      </w:r>
      <w:r w:rsidRPr="00067901">
        <w:tab/>
      </w:r>
      <w:r>
        <w:t>Вопросы, вызывающие озабоченность, и рекомендации</w:t>
      </w:r>
    </w:p>
    <w:p w:rsidR="00212056" w:rsidRDefault="00212056" w:rsidP="00212056">
      <w:pPr>
        <w:pStyle w:val="SingleTxtGR"/>
      </w:pPr>
      <w:r>
        <w:t>8.</w:t>
      </w:r>
      <w:r>
        <w:tab/>
        <w:t>Отмечая статистические данные</w:t>
      </w:r>
      <w:r w:rsidR="004C0E68">
        <w:t xml:space="preserve"> за 2006 год</w:t>
      </w:r>
      <w:r>
        <w:t>, представленные государс</w:t>
      </w:r>
      <w:r>
        <w:t>т</w:t>
      </w:r>
      <w:r>
        <w:t>вом-участником, Комитет просит направить ему надежные и более всеобъе</w:t>
      </w:r>
      <w:r>
        <w:t>м</w:t>
      </w:r>
      <w:r>
        <w:t>лющие демографические статистические данные, включая экономические и с</w:t>
      </w:r>
      <w:r>
        <w:t>о</w:t>
      </w:r>
      <w:r>
        <w:t>циальные показатели в разбивке по расам или этническому происхожде</w:t>
      </w:r>
      <w:r w:rsidR="004C0E68">
        <w:t>нию,</w:t>
      </w:r>
      <w:r w:rsidR="004C0E68">
        <w:br/>
      </w:r>
      <w:r>
        <w:t xml:space="preserve">в частности по лицам африканского происхождения и коренным народам, с тем чтобы он </w:t>
      </w:r>
      <w:r w:rsidR="004C0E68">
        <w:t>мог</w:t>
      </w:r>
      <w:r>
        <w:t xml:space="preserve"> более объективно оценить положение в области осуществления их гражданских, политических, экономических, социальных и культурных прав в государстве-участнике.</w:t>
      </w:r>
    </w:p>
    <w:p w:rsidR="00212056" w:rsidRDefault="00212056" w:rsidP="00212056">
      <w:pPr>
        <w:pStyle w:val="SingleTxtGR"/>
        <w:rPr>
          <w:b/>
        </w:rPr>
      </w:pPr>
      <w:r>
        <w:rPr>
          <w:b/>
        </w:rPr>
        <w:t xml:space="preserve">Комитет рекомендует государству-участнику ускорить процесс сбора и публикации статистических данных о составе </w:t>
      </w:r>
      <w:r w:rsidR="004C0E68">
        <w:rPr>
          <w:b/>
        </w:rPr>
        <w:t xml:space="preserve">его </w:t>
      </w:r>
      <w:r>
        <w:rPr>
          <w:b/>
        </w:rPr>
        <w:t>населения, а также эк</w:t>
      </w:r>
      <w:r>
        <w:rPr>
          <w:b/>
        </w:rPr>
        <w:t>о</w:t>
      </w:r>
      <w:r>
        <w:rPr>
          <w:b/>
        </w:rPr>
        <w:t>номических и социальных показателей в разбивке по этническому прои</w:t>
      </w:r>
      <w:r>
        <w:rPr>
          <w:b/>
        </w:rPr>
        <w:t>с</w:t>
      </w:r>
      <w:r>
        <w:rPr>
          <w:b/>
        </w:rPr>
        <w:t>хождению и расам, включая данные, собранные в рамках национальной перепи</w:t>
      </w:r>
      <w:r w:rsidR="004C0E68">
        <w:rPr>
          <w:b/>
        </w:rPr>
        <w:t>си 2010 года и любых последующих</w:t>
      </w:r>
      <w:r>
        <w:rPr>
          <w:b/>
        </w:rPr>
        <w:t xml:space="preserve"> переписей и обследований с э</w:t>
      </w:r>
      <w:r>
        <w:rPr>
          <w:b/>
        </w:rPr>
        <w:t>т</w:t>
      </w:r>
      <w:r>
        <w:rPr>
          <w:b/>
        </w:rPr>
        <w:t>нической и расовой составляющей на основе самоидентификации, напр</w:t>
      </w:r>
      <w:r>
        <w:rPr>
          <w:b/>
        </w:rPr>
        <w:t>и</w:t>
      </w:r>
      <w:r w:rsidR="004C0E68">
        <w:rPr>
          <w:b/>
        </w:rPr>
        <w:t>мер последней национальной</w:t>
      </w:r>
      <w:r>
        <w:rPr>
          <w:b/>
        </w:rPr>
        <w:t xml:space="preserve"> переписи заключенных. Комитет просит г</w:t>
      </w:r>
      <w:r>
        <w:rPr>
          <w:b/>
        </w:rPr>
        <w:t>о</w:t>
      </w:r>
      <w:r>
        <w:rPr>
          <w:b/>
        </w:rPr>
        <w:t xml:space="preserve">сударство-участник представить ему такие дезагрегированные данные в своем следующем периодическом докладе. </w:t>
      </w:r>
    </w:p>
    <w:p w:rsidR="00212056" w:rsidRDefault="00212056" w:rsidP="00212056">
      <w:pPr>
        <w:pStyle w:val="SingleTxtGR"/>
      </w:pPr>
      <w:r>
        <w:t>9.</w:t>
      </w:r>
      <w:r>
        <w:tab/>
        <w:t xml:space="preserve">Отмечая, что статья 8 Конституции государства-участника закрепляет принцип равенства всех лиц, а </w:t>
      </w:r>
      <w:r w:rsidR="004C0E68">
        <w:t xml:space="preserve">в </w:t>
      </w:r>
      <w:r>
        <w:t>Закон</w:t>
      </w:r>
      <w:r w:rsidR="004C0E68">
        <w:t>е</w:t>
      </w:r>
      <w:r>
        <w:t xml:space="preserve"> № 17.817 </w:t>
      </w:r>
      <w:r w:rsidR="004C0E68">
        <w:t>заявляется</w:t>
      </w:r>
      <w:r>
        <w:t>, что борьба с р</w:t>
      </w:r>
      <w:r>
        <w:t>а</w:t>
      </w:r>
      <w:r>
        <w:t>сизмом, ксенофобией и другими формами дискриминации отвечает национал</w:t>
      </w:r>
      <w:r>
        <w:t>ь</w:t>
      </w:r>
      <w:r>
        <w:t xml:space="preserve">ным интересам, Комитет </w:t>
      </w:r>
      <w:r w:rsidR="004C0E68">
        <w:t xml:space="preserve">тем не менее </w:t>
      </w:r>
      <w:r>
        <w:t>озабочен отсутствием в законодательстве государства-участника положений, которые бы конкретно и четко запрещали расизм и расовую ди</w:t>
      </w:r>
      <w:r>
        <w:t>с</w:t>
      </w:r>
      <w:r>
        <w:t>криминацию (статья 2).</w:t>
      </w:r>
    </w:p>
    <w:p w:rsidR="00212056" w:rsidRDefault="00212056" w:rsidP="00212056">
      <w:pPr>
        <w:pStyle w:val="SingleTxtGR"/>
        <w:rPr>
          <w:b/>
        </w:rPr>
      </w:pPr>
      <w:r>
        <w:rPr>
          <w:b/>
        </w:rPr>
        <w:t xml:space="preserve">Комитет рекомендует государству-участнику </w:t>
      </w:r>
      <w:r w:rsidR="004C0E68">
        <w:rPr>
          <w:b/>
        </w:rPr>
        <w:t xml:space="preserve">принять </w:t>
      </w:r>
      <w:r>
        <w:rPr>
          <w:b/>
        </w:rPr>
        <w:t>в соот</w:t>
      </w:r>
      <w:r w:rsidR="00D23D3B">
        <w:rPr>
          <w:b/>
        </w:rPr>
        <w:t>ветствии со статьей 2 Конвенции</w:t>
      </w:r>
      <w:r>
        <w:rPr>
          <w:b/>
        </w:rPr>
        <w:t xml:space="preserve"> специальный закон против расовой дискриминации или включить в его текущее законодательство положение, конкретно и четко запрещающее расовую дискриминацию и предусматривающее пр</w:t>
      </w:r>
      <w:r>
        <w:rPr>
          <w:b/>
        </w:rPr>
        <w:t>и</w:t>
      </w:r>
      <w:r>
        <w:rPr>
          <w:b/>
        </w:rPr>
        <w:t xml:space="preserve">нятие мер с целью ее предупреждения. </w:t>
      </w:r>
    </w:p>
    <w:p w:rsidR="00615800" w:rsidRDefault="00615800" w:rsidP="00615800">
      <w:pPr>
        <w:pStyle w:val="SingleTxtGR"/>
      </w:pPr>
      <w:r>
        <w:t>10.</w:t>
      </w:r>
      <w:r>
        <w:tab/>
        <w:t>Комитет отмечает, что в рамках мер, принятых государством-участником в ответ на беспрецедентный экономический спад 2001 года, основное внимание уделялось искоренению нищеты, а не специальным мерам по борьбе со стру</w:t>
      </w:r>
      <w:r>
        <w:t>к</w:t>
      </w:r>
      <w:r>
        <w:t>турной дискриминацией в отношении лиц африканского происхождения и к</w:t>
      </w:r>
      <w:r>
        <w:t>о</w:t>
      </w:r>
      <w:r>
        <w:t>ренного населения, поскольку ожидалось, что в любом случае они, относясь к категории наиболее бедного населения, могут получить на</w:t>
      </w:r>
      <w:r>
        <w:t>и</w:t>
      </w:r>
      <w:r>
        <w:t>большую выгоду от программ в области искоренения нищеты.</w:t>
      </w:r>
    </w:p>
    <w:p w:rsidR="00615800" w:rsidRDefault="00615800" w:rsidP="00615800">
      <w:pPr>
        <w:pStyle w:val="SingleTxtGR"/>
        <w:rPr>
          <w:b/>
        </w:rPr>
      </w:pPr>
      <w:r>
        <w:rPr>
          <w:b/>
        </w:rPr>
        <w:t>Комитет, понимая важность уделения приоритетного внимания искорен</w:t>
      </w:r>
      <w:r>
        <w:rPr>
          <w:b/>
        </w:rPr>
        <w:t>е</w:t>
      </w:r>
      <w:r>
        <w:rPr>
          <w:b/>
        </w:rPr>
        <w:t>нию нищеты в целом, подчеркивает необходимость дальнейшей разрабо</w:t>
      </w:r>
      <w:r>
        <w:rPr>
          <w:b/>
        </w:rPr>
        <w:t>т</w:t>
      </w:r>
      <w:r>
        <w:rPr>
          <w:b/>
        </w:rPr>
        <w:t>ки специальных мер в интересах обездоленных в структурном отношении слоев населения в целях недопущения углубления различий и ус</w:t>
      </w:r>
      <w:r>
        <w:rPr>
          <w:b/>
        </w:rPr>
        <w:t>и</w:t>
      </w:r>
      <w:r>
        <w:rPr>
          <w:b/>
        </w:rPr>
        <w:t>ления дискриминации, которой подвергаются афроуругвайцы и коренные жит</w:t>
      </w:r>
      <w:r>
        <w:rPr>
          <w:b/>
        </w:rPr>
        <w:t>е</w:t>
      </w:r>
      <w:r>
        <w:rPr>
          <w:b/>
        </w:rPr>
        <w:t>ли с учетом его общей рекомендации № 32 (2009 год) о значении и сфере применения особых мер в Международной конвенции о ликвидации рас</w:t>
      </w:r>
      <w:r>
        <w:rPr>
          <w:b/>
        </w:rPr>
        <w:t>о</w:t>
      </w:r>
      <w:r>
        <w:rPr>
          <w:b/>
        </w:rPr>
        <w:t>вой дискриминации.</w:t>
      </w:r>
    </w:p>
    <w:p w:rsidR="00615800" w:rsidRDefault="00615800" w:rsidP="00615800">
      <w:pPr>
        <w:pStyle w:val="SingleTxtGR"/>
      </w:pPr>
      <w:r>
        <w:t>11.</w:t>
      </w:r>
      <w:r>
        <w:tab/>
        <w:t>Принимая к сведению информацию, представленную делегацией о ходе работы по принятию Национального плана борьбы против расизма и дискрим</w:t>
      </w:r>
      <w:r>
        <w:t>и</w:t>
      </w:r>
      <w:r>
        <w:t>нации, Комитет выражает озабоченность по поводу неоправданных задержек в завершении его разработки (статья 2).</w:t>
      </w:r>
    </w:p>
    <w:p w:rsidR="00615800" w:rsidRDefault="00615800" w:rsidP="00615800">
      <w:pPr>
        <w:pStyle w:val="SingleTxtGR"/>
        <w:rPr>
          <w:b/>
        </w:rPr>
      </w:pPr>
      <w:r>
        <w:rPr>
          <w:b/>
        </w:rPr>
        <w:t>Комитет настоятельно призывает государство-участник принять все меры для ускорения процесса принятия и осуществления на основе консульт</w:t>
      </w:r>
      <w:r>
        <w:rPr>
          <w:b/>
        </w:rPr>
        <w:t>а</w:t>
      </w:r>
      <w:r>
        <w:rPr>
          <w:b/>
        </w:rPr>
        <w:t>ций со всеми заинтересованными сторонами, включая лиц африканского происхождения и организации коренных народов, Национального плана борьбы против расизма и дискриминации. Комитет также рекомендует г</w:t>
      </w:r>
      <w:r>
        <w:rPr>
          <w:b/>
        </w:rPr>
        <w:t>о</w:t>
      </w:r>
      <w:r>
        <w:rPr>
          <w:b/>
        </w:rPr>
        <w:t>сударству-участнику учитывать в рамках этого процесса его общую рек</w:t>
      </w:r>
      <w:r>
        <w:rPr>
          <w:b/>
        </w:rPr>
        <w:t>о</w:t>
      </w:r>
      <w:r>
        <w:rPr>
          <w:b/>
        </w:rPr>
        <w:t>мендацию № 28 (2002 год) о последующих мерах по итогам Всемирной конференции по борьбе против расизма, расовой дискриминации, ксеноф</w:t>
      </w:r>
      <w:r>
        <w:rPr>
          <w:b/>
        </w:rPr>
        <w:t>о</w:t>
      </w:r>
      <w:r>
        <w:rPr>
          <w:b/>
        </w:rPr>
        <w:t>бии и связанной с ними нетерпимости, а также его заключительные зам</w:t>
      </w:r>
      <w:r>
        <w:rPr>
          <w:b/>
        </w:rPr>
        <w:t>е</w:t>
      </w:r>
      <w:r>
        <w:rPr>
          <w:b/>
        </w:rPr>
        <w:t>чания. Комитет просит государство-участник как можно скорее проинфо</w:t>
      </w:r>
      <w:r>
        <w:rPr>
          <w:b/>
        </w:rPr>
        <w:t>р</w:t>
      </w:r>
      <w:r>
        <w:rPr>
          <w:b/>
        </w:rPr>
        <w:t>мировать Комитет о прогрессе в этом вопросе.</w:t>
      </w:r>
    </w:p>
    <w:p w:rsidR="00615800" w:rsidRDefault="00615800" w:rsidP="00615800">
      <w:pPr>
        <w:pStyle w:val="SingleTxtGR"/>
      </w:pPr>
      <w:r>
        <w:t>12.</w:t>
      </w:r>
      <w:r>
        <w:tab/>
        <w:t>Отмечая, что государство-участник создало ряд механизмов и приняло различные планы, программы и стратегии для устранения неравенства, с кот</w:t>
      </w:r>
      <w:r>
        <w:t>о</w:t>
      </w:r>
      <w:r>
        <w:t>рым сталкиваются лица африканского происхождения, Комитет озабочен н</w:t>
      </w:r>
      <w:r>
        <w:t>е</w:t>
      </w:r>
      <w:r>
        <w:t>хваткой ресурсов, частичным совпадением таких механизмов, планов, пр</w:t>
      </w:r>
      <w:r>
        <w:t>о</w:t>
      </w:r>
      <w:r>
        <w:t>грамм и стратегий и отсутствием информации об их практической отдаче и э</w:t>
      </w:r>
      <w:r>
        <w:t>ф</w:t>
      </w:r>
      <w:r>
        <w:t>фективности (статьи 2 и 5).</w:t>
      </w:r>
    </w:p>
    <w:p w:rsidR="00615800" w:rsidRDefault="00615800" w:rsidP="00615800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продолжать предпринимать усилия с целью включения этно-расовой составляющей во все правител</w:t>
      </w:r>
      <w:r>
        <w:rPr>
          <w:b/>
        </w:rPr>
        <w:t>ь</w:t>
      </w:r>
      <w:r>
        <w:rPr>
          <w:b/>
        </w:rPr>
        <w:t>ственные планы, программы и стратегии, одна из целей которых состоит в том, чтобы положить конец и обратить вспять структурную дискримин</w:t>
      </w:r>
      <w:r>
        <w:rPr>
          <w:b/>
        </w:rPr>
        <w:t>а</w:t>
      </w:r>
      <w:r>
        <w:rPr>
          <w:b/>
        </w:rPr>
        <w:t>цию, выделять на их осуществление из бюджета целевые и дост</w:t>
      </w:r>
      <w:r>
        <w:rPr>
          <w:b/>
        </w:rPr>
        <w:t>а</w:t>
      </w:r>
      <w:r>
        <w:rPr>
          <w:b/>
        </w:rPr>
        <w:t>точные средства и на периодической основе проводить их анализ с целью повыш</w:t>
      </w:r>
      <w:r>
        <w:rPr>
          <w:b/>
        </w:rPr>
        <w:t>е</w:t>
      </w:r>
      <w:r>
        <w:rPr>
          <w:b/>
        </w:rPr>
        <w:t>ния их результативности для людей, в интересах которых они осуществл</w:t>
      </w:r>
      <w:r>
        <w:rPr>
          <w:b/>
        </w:rPr>
        <w:t>я</w:t>
      </w:r>
      <w:r>
        <w:rPr>
          <w:b/>
        </w:rPr>
        <w:t>ются, как с качественной, так и с количественной точек зрения. Комитет просит государство-участник представить в своем следующем периодич</w:t>
      </w:r>
      <w:r>
        <w:rPr>
          <w:b/>
        </w:rPr>
        <w:t>е</w:t>
      </w:r>
      <w:r>
        <w:rPr>
          <w:b/>
        </w:rPr>
        <w:t>ском докладе конкретные данные о результатах осуществления этих пл</w:t>
      </w:r>
      <w:r>
        <w:rPr>
          <w:b/>
        </w:rPr>
        <w:t>а</w:t>
      </w:r>
      <w:r>
        <w:rPr>
          <w:b/>
        </w:rPr>
        <w:t>нов, программ и стратегий.</w:t>
      </w:r>
    </w:p>
    <w:p w:rsidR="00615800" w:rsidRDefault="00615800" w:rsidP="00615800">
      <w:pPr>
        <w:pStyle w:val="SingleTxtGR"/>
      </w:pPr>
      <w:r>
        <w:t>13.</w:t>
      </w:r>
      <w:r>
        <w:tab/>
        <w:t>Комитет озабочен тем, что уголовное законодательство государства-участника, особенно Уголовный кодекс, не в полной мере соответствует пол</w:t>
      </w:r>
      <w:r>
        <w:t>о</w:t>
      </w:r>
      <w:r>
        <w:t>жениям статьи 4 Конвенции, в частности требованию о криминализации ра</w:t>
      </w:r>
      <w:r>
        <w:t>с</w:t>
      </w:r>
      <w:r>
        <w:t>пространения теорий расового превосходства или расовой неполноценности и запрещении организаций, которые поощряют расовую дискриминацию и по</w:t>
      </w:r>
      <w:r>
        <w:t>д</w:t>
      </w:r>
      <w:r>
        <w:t>стрекательство к ней, и участия в их деятельн</w:t>
      </w:r>
      <w:r>
        <w:t>о</w:t>
      </w:r>
      <w:r>
        <w:t>сти (статья 4).</w:t>
      </w:r>
    </w:p>
    <w:p w:rsidR="00615800" w:rsidRDefault="00615800" w:rsidP="00615800">
      <w:pPr>
        <w:pStyle w:val="SingleTxtGR"/>
        <w:rPr>
          <w:b/>
        </w:rPr>
      </w:pPr>
      <w:r>
        <w:rPr>
          <w:b/>
        </w:rPr>
        <w:t>Ссылаясь на свои общие рекомендации</w:t>
      </w:r>
      <w:r w:rsidR="007A06E8">
        <w:rPr>
          <w:b/>
        </w:rPr>
        <w:t xml:space="preserve"> № 1 (1972 год), № 7 (1985 год)</w:t>
      </w:r>
      <w:r w:rsidR="007A06E8">
        <w:rPr>
          <w:b/>
        </w:rPr>
        <w:br/>
      </w:r>
      <w:r>
        <w:rPr>
          <w:b/>
        </w:rPr>
        <w:t>и № 15 (1993 год), в которых признается превентивный и обязательный х</w:t>
      </w:r>
      <w:r>
        <w:rPr>
          <w:b/>
        </w:rPr>
        <w:t>а</w:t>
      </w:r>
      <w:r>
        <w:rPr>
          <w:b/>
        </w:rPr>
        <w:t>рактер статьи 4, Комитет напоминает о своей рекомендации (</w:t>
      </w:r>
      <w:r>
        <w:rPr>
          <w:b/>
          <w:lang w:val="en-US"/>
        </w:rPr>
        <w:t>CERD</w:t>
      </w:r>
      <w:r>
        <w:rPr>
          <w:b/>
        </w:rPr>
        <w:t>/</w:t>
      </w:r>
      <w:r>
        <w:rPr>
          <w:b/>
          <w:lang w:val="en-US"/>
        </w:rPr>
        <w:t>C</w:t>
      </w:r>
      <w:r>
        <w:rPr>
          <w:b/>
        </w:rPr>
        <w:t>/304/</w:t>
      </w:r>
      <w:r>
        <w:rPr>
          <w:b/>
          <w:lang w:val="en-US"/>
        </w:rPr>
        <w:t>Add</w:t>
      </w:r>
      <w:r>
        <w:rPr>
          <w:b/>
        </w:rPr>
        <w:t>.78, пункт 14) о</w:t>
      </w:r>
      <w:r>
        <w:rPr>
          <w:b/>
        </w:rPr>
        <w:t>т</w:t>
      </w:r>
      <w:r>
        <w:rPr>
          <w:b/>
        </w:rPr>
        <w:t>носительно того, что государству-участнику следует включить в свой Уголовный кодекс соответствующие положения и обеспечить полное осуществление статьи 4 Конвенции путем криминализации распространения теорий расового превосходства или р</w:t>
      </w:r>
      <w:r>
        <w:rPr>
          <w:b/>
        </w:rPr>
        <w:t>а</w:t>
      </w:r>
      <w:r>
        <w:rPr>
          <w:b/>
        </w:rPr>
        <w:t>совой неполноценности и запрета организаций, которые поощряют рас</w:t>
      </w:r>
      <w:r>
        <w:rPr>
          <w:b/>
        </w:rPr>
        <w:t>о</w:t>
      </w:r>
      <w:r>
        <w:rPr>
          <w:b/>
        </w:rPr>
        <w:t>вую дискриминацию и подстрекательство к ней, и участия в их деятельн</w:t>
      </w:r>
      <w:r>
        <w:rPr>
          <w:b/>
        </w:rPr>
        <w:t>о</w:t>
      </w:r>
      <w:r>
        <w:rPr>
          <w:b/>
        </w:rPr>
        <w:t>сти.</w:t>
      </w:r>
    </w:p>
    <w:p w:rsidR="007A06E8" w:rsidRDefault="007A06E8" w:rsidP="007A06E8">
      <w:pPr>
        <w:pStyle w:val="SingleTxtGR"/>
      </w:pPr>
      <w:r>
        <w:t>14.</w:t>
      </w:r>
      <w:r>
        <w:tab/>
        <w:t>Комитет озабочен тем, что, несмотря на некоторые меры, принятые гос</w:t>
      </w:r>
      <w:r>
        <w:t>у</w:t>
      </w:r>
      <w:r>
        <w:t>дарством-участником, лица африканского происхождения по-прежнему являю</w:t>
      </w:r>
      <w:r>
        <w:t>т</w:t>
      </w:r>
      <w:r>
        <w:t>ся жертвами нер</w:t>
      </w:r>
      <w:r>
        <w:t>а</w:t>
      </w:r>
      <w:r>
        <w:t>венства, в частности в таких областях, как занятость, где они могут рассчитывать лишь на низкоквалифицированную работу, жилье, где они продолжают жить в самых бе</w:t>
      </w:r>
      <w:r>
        <w:t>д</w:t>
      </w:r>
      <w:r>
        <w:t>ных районах на окраинах городов, и образование, где показатели отсева детей африканского происхождения по-прежнему прев</w:t>
      </w:r>
      <w:r>
        <w:t>ы</w:t>
      </w:r>
      <w:r>
        <w:t>шают соответствующие показатели по другим э</w:t>
      </w:r>
      <w:r>
        <w:t>т</w:t>
      </w:r>
      <w:r>
        <w:t>ническим группам (статья 5).</w:t>
      </w:r>
    </w:p>
    <w:p w:rsidR="007A06E8" w:rsidRDefault="007A06E8" w:rsidP="007A06E8">
      <w:pPr>
        <w:pStyle w:val="SingleTxtGR"/>
        <w:rPr>
          <w:b/>
        </w:rPr>
      </w:pPr>
      <w:r>
        <w:rPr>
          <w:b/>
        </w:rPr>
        <w:t>Комитет рекомендует государству-участнику активизировать свои усилия, в частности путем принятия специальных мер в интересах лиц африка</w:t>
      </w:r>
      <w:r>
        <w:rPr>
          <w:b/>
        </w:rPr>
        <w:t>н</w:t>
      </w:r>
      <w:r>
        <w:rPr>
          <w:b/>
        </w:rPr>
        <w:t>ского происхождения и коренных жителей, с целью сокращения нераве</w:t>
      </w:r>
      <w:r>
        <w:rPr>
          <w:b/>
        </w:rPr>
        <w:t>н</w:t>
      </w:r>
      <w:r>
        <w:rPr>
          <w:b/>
        </w:rPr>
        <w:t>ства и обеспечения надлежащей их интеграции в уругвайское общество.</w:t>
      </w:r>
      <w:r>
        <w:rPr>
          <w:b/>
        </w:rPr>
        <w:br/>
        <w:t>В частности, государству-участнику следует:</w:t>
      </w:r>
    </w:p>
    <w:p w:rsidR="007A06E8" w:rsidRDefault="007A06E8" w:rsidP="007A06E8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содействовать тому, чтобы лица африканского происхождения и лица из числа коренного населения были представлены в парламенте и других государственных учреждениях, а также их приему на работу в гос</w:t>
      </w:r>
      <w:r>
        <w:rPr>
          <w:b/>
        </w:rPr>
        <w:t>у</w:t>
      </w:r>
      <w:r>
        <w:rPr>
          <w:b/>
        </w:rPr>
        <w:t>дарственные админис</w:t>
      </w:r>
      <w:r>
        <w:rPr>
          <w:b/>
        </w:rPr>
        <w:t>т</w:t>
      </w:r>
      <w:r>
        <w:rPr>
          <w:b/>
        </w:rPr>
        <w:t>ративные органы и частные предприятия, в том числе на высокие должности, и обеспечить функционирование предложе</w:t>
      </w:r>
      <w:r>
        <w:rPr>
          <w:b/>
        </w:rPr>
        <w:t>н</w:t>
      </w:r>
      <w:r>
        <w:rPr>
          <w:b/>
        </w:rPr>
        <w:t>ной трехсторонней комиссии по поощрению расового равенства, выделив ей достаточные ресурсы, с тем чтобы она могла в</w:t>
      </w:r>
      <w:r>
        <w:rPr>
          <w:b/>
        </w:rPr>
        <w:t>ы</w:t>
      </w:r>
      <w:r>
        <w:rPr>
          <w:b/>
        </w:rPr>
        <w:t>полнять свой мандат;</w:t>
      </w:r>
    </w:p>
    <w:p w:rsidR="007A06E8" w:rsidRDefault="007A06E8" w:rsidP="007A06E8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  <w:t>обеспечить надлежащим жильем людей, выселенных в период диктаторского режима из своих домов, и принять меры к тому, чтобы ж</w:t>
      </w:r>
      <w:r>
        <w:rPr>
          <w:b/>
        </w:rPr>
        <w:t>и</w:t>
      </w:r>
      <w:r>
        <w:rPr>
          <w:b/>
        </w:rPr>
        <w:t>лищные програ</w:t>
      </w:r>
      <w:r>
        <w:rPr>
          <w:b/>
        </w:rPr>
        <w:t>м</w:t>
      </w:r>
      <w:r>
        <w:rPr>
          <w:b/>
        </w:rPr>
        <w:t>мы включали этническую или расовую составляющую;</w:t>
      </w:r>
    </w:p>
    <w:p w:rsidR="007A06E8" w:rsidRDefault="007A06E8" w:rsidP="007A06E8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осуществить Закон 2008 года об образовании и укрепить спец</w:t>
      </w:r>
      <w:r>
        <w:rPr>
          <w:b/>
        </w:rPr>
        <w:t>и</w:t>
      </w:r>
      <w:r>
        <w:rPr>
          <w:b/>
        </w:rPr>
        <w:t>альные меры, направленные, в частности, на снижение показателей отсева детей афр</w:t>
      </w:r>
      <w:r>
        <w:rPr>
          <w:b/>
        </w:rPr>
        <w:t>и</w:t>
      </w:r>
      <w:r>
        <w:rPr>
          <w:b/>
        </w:rPr>
        <w:t>канского происхождения и детей из числа коренного населения из школ и инфо</w:t>
      </w:r>
      <w:r>
        <w:rPr>
          <w:b/>
        </w:rPr>
        <w:t>р</w:t>
      </w:r>
      <w:r>
        <w:rPr>
          <w:b/>
        </w:rPr>
        <w:t>мирование их родителей о пользе образования.</w:t>
      </w:r>
    </w:p>
    <w:p w:rsidR="007A06E8" w:rsidRDefault="007A06E8" w:rsidP="007A06E8">
      <w:pPr>
        <w:pStyle w:val="SingleTxtGR"/>
      </w:pPr>
      <w:r>
        <w:t>15.</w:t>
      </w:r>
      <w:r>
        <w:tab/>
        <w:t>Комитет принимает к сведению различные меры, принятые государством-участником с целью улучшения положения женщин африканского происхожд</w:t>
      </w:r>
      <w:r>
        <w:t>е</w:t>
      </w:r>
      <w:r>
        <w:t>ния, например, создание в Национальном институте по делам женщин Секрет</w:t>
      </w:r>
      <w:r>
        <w:t>а</w:t>
      </w:r>
      <w:r>
        <w:t>риата по делам женщин африканского происхождения и учет гендерных, этн</w:t>
      </w:r>
      <w:r>
        <w:t>и</w:t>
      </w:r>
      <w:r>
        <w:t>ческих и расовых аспе</w:t>
      </w:r>
      <w:r>
        <w:t>к</w:t>
      </w:r>
      <w:r>
        <w:t>тов в рамках осуществления на муниципальном уровне Второго плана в области обе</w:t>
      </w:r>
      <w:r>
        <w:t>с</w:t>
      </w:r>
      <w:r>
        <w:t>печения равных возможностей и прав для мужчин и женщин на период 2007−2010 годов. Однако Комитет озабочен сохраняюще</w:t>
      </w:r>
      <w:r>
        <w:t>й</w:t>
      </w:r>
      <w:r>
        <w:t>ся двойной дискриминацией в отношении женщин африканского происхожд</w:t>
      </w:r>
      <w:r>
        <w:t>е</w:t>
      </w:r>
      <w:r>
        <w:t>ния, т.е. по признакам этнического происхождения и пола, которой они подве</w:t>
      </w:r>
      <w:r>
        <w:t>р</w:t>
      </w:r>
      <w:r>
        <w:t>гаются при осуществлении экономических, социальных и культурных прав, в частности в сфере занятости, образования и жилья (статьи 2 и 5).</w:t>
      </w:r>
    </w:p>
    <w:p w:rsidR="007A06E8" w:rsidRDefault="007A06E8" w:rsidP="007A06E8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провести целевое исследов</w:t>
      </w:r>
      <w:r>
        <w:rPr>
          <w:b/>
        </w:rPr>
        <w:t>а</w:t>
      </w:r>
      <w:r>
        <w:rPr>
          <w:b/>
        </w:rPr>
        <w:t>ние этнических и расовых аспектов проблемы гендерной дискримин</w:t>
      </w:r>
      <w:r>
        <w:rPr>
          <w:b/>
        </w:rPr>
        <w:t>а</w:t>
      </w:r>
      <w:r>
        <w:rPr>
          <w:b/>
        </w:rPr>
        <w:t>ции в государстве-участнике, а также планов и программ, по линии кот</w:t>
      </w:r>
      <w:r>
        <w:rPr>
          <w:b/>
        </w:rPr>
        <w:t>о</w:t>
      </w:r>
      <w:r>
        <w:rPr>
          <w:b/>
        </w:rPr>
        <w:t>рых можно было бы принять специальные меры. Он подчеркивает необход</w:t>
      </w:r>
      <w:r>
        <w:rPr>
          <w:b/>
        </w:rPr>
        <w:t>и</w:t>
      </w:r>
      <w:r>
        <w:rPr>
          <w:b/>
        </w:rPr>
        <w:t>мость принятия государством-участником мер с целью поощрения инт</w:t>
      </w:r>
      <w:r>
        <w:rPr>
          <w:b/>
        </w:rPr>
        <w:t>е</w:t>
      </w:r>
      <w:r>
        <w:rPr>
          <w:b/>
        </w:rPr>
        <w:t>грации женщин африканского происхождения в трудовую деятельность, в частности, их доступа к высококвалифицированной работе, принимая при этом во внимание его общую рекомендацию № 25 (2000 год) о генде</w:t>
      </w:r>
      <w:r>
        <w:rPr>
          <w:b/>
        </w:rPr>
        <w:t>р</w:t>
      </w:r>
      <w:r>
        <w:rPr>
          <w:b/>
        </w:rPr>
        <w:t>ных аспектах расовой дискриминации. Комитет просит государство-участник представить в своем следующем периодическом докладе инфо</w:t>
      </w:r>
      <w:r>
        <w:rPr>
          <w:b/>
        </w:rPr>
        <w:t>р</w:t>
      </w:r>
      <w:r>
        <w:rPr>
          <w:b/>
        </w:rPr>
        <w:t>мацию по этому вопросу.</w:t>
      </w:r>
    </w:p>
    <w:p w:rsidR="007A06E8" w:rsidRDefault="007A06E8" w:rsidP="007A06E8">
      <w:pPr>
        <w:pStyle w:val="SingleTxtGR"/>
      </w:pPr>
      <w:r>
        <w:t>16.</w:t>
      </w:r>
      <w:r>
        <w:tab/>
        <w:t>Отмечая меры, принятые с целью облегчения для всех, в частности для лиц, находящихся в ущемленном положении, доступа к правосудию, Комитет вновь выражает озабоченность в связи с отсутствием эффективного доступа к правосудию и административным средствам защиты для лиц, находящихся в ущемленном положении, в частности, для лиц африканского происхождения и коре</w:t>
      </w:r>
      <w:r>
        <w:t>н</w:t>
      </w:r>
      <w:r>
        <w:t>ных народов (статья 5).</w:t>
      </w:r>
    </w:p>
    <w:p w:rsidR="007A06E8" w:rsidRDefault="007A06E8" w:rsidP="007A06E8">
      <w:pPr>
        <w:pStyle w:val="SingleTxtGR"/>
        <w:rPr>
          <w:b/>
          <w:bCs/>
        </w:rPr>
      </w:pPr>
      <w:r>
        <w:rPr>
          <w:b/>
        </w:rPr>
        <w:t>Комитет напоминает о своей предыдущей рекомендации (</w:t>
      </w:r>
      <w:r w:rsidRPr="00C15951">
        <w:rPr>
          <w:b/>
          <w:bCs/>
          <w:lang w:val="en-GB"/>
        </w:rPr>
        <w:t>CERD</w:t>
      </w:r>
      <w:r w:rsidRPr="00C15951">
        <w:rPr>
          <w:b/>
          <w:bCs/>
        </w:rPr>
        <w:t>/</w:t>
      </w:r>
      <w:r w:rsidRPr="00C15951">
        <w:rPr>
          <w:b/>
          <w:bCs/>
          <w:lang w:val="en-GB"/>
        </w:rPr>
        <w:t>C</w:t>
      </w:r>
      <w:r w:rsidRPr="00C15951">
        <w:rPr>
          <w:b/>
          <w:bCs/>
        </w:rPr>
        <w:t>/304/</w:t>
      </w:r>
      <w:r w:rsidRPr="00C15951">
        <w:rPr>
          <w:b/>
          <w:bCs/>
          <w:lang w:val="en-GB"/>
        </w:rPr>
        <w:t>Add</w:t>
      </w:r>
      <w:r w:rsidRPr="00C15951">
        <w:rPr>
          <w:b/>
          <w:bCs/>
        </w:rPr>
        <w:t>.78</w:t>
      </w:r>
      <w:r>
        <w:rPr>
          <w:b/>
          <w:bCs/>
        </w:rPr>
        <w:t>, пункт 17) относительно того, чтобы государство-участник предприняло дополнительные усилия с целью обеспечения ра</w:t>
      </w:r>
      <w:r>
        <w:rPr>
          <w:b/>
          <w:bCs/>
        </w:rPr>
        <w:t>в</w:t>
      </w:r>
      <w:r>
        <w:rPr>
          <w:b/>
          <w:bCs/>
        </w:rPr>
        <w:t>ного доступа к судебным и администр</w:t>
      </w:r>
      <w:r>
        <w:rPr>
          <w:b/>
          <w:bCs/>
        </w:rPr>
        <w:t>а</w:t>
      </w:r>
      <w:r>
        <w:rPr>
          <w:b/>
          <w:bCs/>
        </w:rPr>
        <w:t>тивным средствам защиты для лиц африканского происхождения и лиц из числа коренных народов, с тем чт</w:t>
      </w:r>
      <w:r>
        <w:rPr>
          <w:b/>
          <w:bCs/>
        </w:rPr>
        <w:t>о</w:t>
      </w:r>
      <w:r>
        <w:rPr>
          <w:b/>
          <w:bCs/>
        </w:rPr>
        <w:t>бы все имели равный доступ к правосудию. Ему следует также постоянно держать в поле зрения вопрос об обеспечении расового р</w:t>
      </w:r>
      <w:r>
        <w:rPr>
          <w:b/>
          <w:bCs/>
        </w:rPr>
        <w:t>а</w:t>
      </w:r>
      <w:r>
        <w:rPr>
          <w:b/>
          <w:bCs/>
        </w:rPr>
        <w:t>венства в рамках судебной системы и на регулярной основе собирать информацию об учете этнических и расовых аспектов при обеспечении доступа к правос</w:t>
      </w:r>
      <w:r>
        <w:rPr>
          <w:b/>
          <w:bCs/>
        </w:rPr>
        <w:t>у</w:t>
      </w:r>
      <w:r>
        <w:rPr>
          <w:b/>
          <w:bCs/>
        </w:rPr>
        <w:t>дию.</w:t>
      </w:r>
    </w:p>
    <w:p w:rsidR="007A06E8" w:rsidRPr="00C15951" w:rsidRDefault="007A06E8" w:rsidP="007A06E8">
      <w:pPr>
        <w:pStyle w:val="SingleTxtGR"/>
      </w:pPr>
      <w:r>
        <w:rPr>
          <w:bCs/>
        </w:rPr>
        <w:t>17.</w:t>
      </w:r>
      <w:r>
        <w:rPr>
          <w:bCs/>
        </w:rPr>
        <w:tab/>
        <w:t>Комитет озабочен отсутствием данных об этническом и расовом прои</w:t>
      </w:r>
      <w:r>
        <w:rPr>
          <w:bCs/>
        </w:rPr>
        <w:t>с</w:t>
      </w:r>
      <w:r>
        <w:rPr>
          <w:bCs/>
        </w:rPr>
        <w:t>хождении избранных представителей и информации о мерах, принятых в целях расширения участия и представленности лиц африканского происхождения и лиц из числа коренных народов в руководстве государственными и политич</w:t>
      </w:r>
      <w:r>
        <w:rPr>
          <w:bCs/>
        </w:rPr>
        <w:t>е</w:t>
      </w:r>
      <w:r>
        <w:rPr>
          <w:bCs/>
        </w:rPr>
        <w:t>скими делами (статья 5 с)).</w:t>
      </w:r>
    </w:p>
    <w:p w:rsidR="000C5896" w:rsidRPr="00B02D69" w:rsidRDefault="000C5896" w:rsidP="000C5896">
      <w:pPr>
        <w:pStyle w:val="SingleTxtGR"/>
        <w:rPr>
          <w:b/>
        </w:rPr>
      </w:pPr>
      <w:r w:rsidRPr="00B02D69">
        <w:rPr>
          <w:b/>
        </w:rPr>
        <w:t>Комитет рекомендует государству-участ</w:t>
      </w:r>
      <w:r>
        <w:rPr>
          <w:b/>
        </w:rPr>
        <w:t>нику активизировать свои усилия</w:t>
      </w:r>
      <w:r>
        <w:rPr>
          <w:b/>
        </w:rPr>
        <w:br/>
      </w:r>
      <w:r w:rsidRPr="00B02D69">
        <w:rPr>
          <w:b/>
        </w:rPr>
        <w:t>в целях поощрения участия лиц африканского происхождения и лиц из числа коренных народов в руководстве государстве</w:t>
      </w:r>
      <w:r>
        <w:rPr>
          <w:b/>
        </w:rPr>
        <w:t>нными делами,</w:t>
      </w:r>
      <w:r>
        <w:rPr>
          <w:b/>
        </w:rPr>
        <w:br/>
      </w:r>
      <w:r w:rsidRPr="00B02D69">
        <w:rPr>
          <w:b/>
        </w:rPr>
        <w:t xml:space="preserve">в том числе путем </w:t>
      </w:r>
      <w:r>
        <w:rPr>
          <w:b/>
        </w:rPr>
        <w:t xml:space="preserve">принятия </w:t>
      </w:r>
      <w:r w:rsidRPr="00B02D69">
        <w:rPr>
          <w:b/>
        </w:rPr>
        <w:t>специальных мер. С этой целью Комитет р</w:t>
      </w:r>
      <w:r w:rsidRPr="00B02D69">
        <w:rPr>
          <w:b/>
        </w:rPr>
        <w:t>е</w:t>
      </w:r>
      <w:r w:rsidRPr="00B02D69">
        <w:rPr>
          <w:b/>
        </w:rPr>
        <w:t>комендует г</w:t>
      </w:r>
      <w:r w:rsidRPr="00B02D69">
        <w:rPr>
          <w:b/>
        </w:rPr>
        <w:t>о</w:t>
      </w:r>
      <w:r w:rsidRPr="00B02D69">
        <w:rPr>
          <w:b/>
        </w:rPr>
        <w:t>сударству-участнику продолжать проводить информационно-просветительские кампании и программы подготовки, направленные на исправление этой ситуации.</w:t>
      </w:r>
    </w:p>
    <w:p w:rsidR="000C5896" w:rsidRDefault="000C5896" w:rsidP="000C5896">
      <w:pPr>
        <w:pStyle w:val="SingleTxtGR"/>
      </w:pPr>
      <w:r>
        <w:t>18.</w:t>
      </w:r>
      <w:r>
        <w:tab/>
        <w:t>Комитет обеспокоен отсутствием достаточной информации о жалобах, судебных процессах, осуждениях и приговорах, вынесенных национальными судами и трибун</w:t>
      </w:r>
      <w:r>
        <w:t>а</w:t>
      </w:r>
      <w:r>
        <w:t>лами за совершение актов расовой дискриминации, а также о предоставленном возмещении. Комитет вновь отмечает, что, по его мнению, о</w:t>
      </w:r>
      <w:r>
        <w:t>т</w:t>
      </w:r>
      <w:r>
        <w:t>сутствие жалоб еще не свидетельствует об отсутствии дискриминации и может являться результатом низкого уровня осведомленности жертв об их правах, н</w:t>
      </w:r>
      <w:r>
        <w:t>е</w:t>
      </w:r>
      <w:r>
        <w:t>доверия людей к полиции и судебным органам или недостатка внимания или чуткости властей к случаям расовой дискриминации (статья 6).</w:t>
      </w:r>
    </w:p>
    <w:p w:rsidR="000C5896" w:rsidRPr="007F57F8" w:rsidRDefault="000C5896" w:rsidP="000C5896">
      <w:pPr>
        <w:pStyle w:val="SingleTxtGR"/>
        <w:rPr>
          <w:b/>
        </w:rPr>
      </w:pPr>
      <w:r>
        <w:rPr>
          <w:b/>
        </w:rPr>
        <w:t>С учетом своей общей рекомендации</w:t>
      </w:r>
      <w:r w:rsidRPr="007F57F8">
        <w:rPr>
          <w:b/>
        </w:rPr>
        <w:t xml:space="preserve"> № 31 (2005 год) о предупреждении р</w:t>
      </w:r>
      <w:r w:rsidRPr="007F57F8">
        <w:rPr>
          <w:b/>
        </w:rPr>
        <w:t>а</w:t>
      </w:r>
      <w:r w:rsidRPr="007F57F8">
        <w:rPr>
          <w:b/>
        </w:rPr>
        <w:t>совой дискриминации в процессе отправления и функционирования си</w:t>
      </w:r>
      <w:r w:rsidRPr="007F57F8">
        <w:rPr>
          <w:b/>
        </w:rPr>
        <w:t>с</w:t>
      </w:r>
      <w:r w:rsidRPr="007F57F8">
        <w:rPr>
          <w:b/>
        </w:rPr>
        <w:t>темы уголовного правосудия Комитет рекомендует государству-участнику продолжать распространять свое законодательство по этому вопросу и и</w:t>
      </w:r>
      <w:r w:rsidRPr="007F57F8">
        <w:rPr>
          <w:b/>
        </w:rPr>
        <w:t>н</w:t>
      </w:r>
      <w:r w:rsidRPr="007F57F8">
        <w:rPr>
          <w:b/>
        </w:rPr>
        <w:t>формировать общественность, в частности лиц африканского происхожд</w:t>
      </w:r>
      <w:r w:rsidRPr="007F57F8">
        <w:rPr>
          <w:b/>
        </w:rPr>
        <w:t>е</w:t>
      </w:r>
      <w:r w:rsidRPr="007F57F8">
        <w:rPr>
          <w:b/>
        </w:rPr>
        <w:t>ния и лиц из числа коренных народов об имеющихся средствах правовой защиты. Он также предлагает государству-участнику организовать подг</w:t>
      </w:r>
      <w:r w:rsidRPr="007F57F8">
        <w:rPr>
          <w:b/>
        </w:rPr>
        <w:t>о</w:t>
      </w:r>
      <w:r w:rsidRPr="007F57F8">
        <w:rPr>
          <w:b/>
        </w:rPr>
        <w:t>товку прокуроров, судей, адвокатов, сотрудников полиции и других прав</w:t>
      </w:r>
      <w:r w:rsidRPr="007F57F8">
        <w:rPr>
          <w:b/>
        </w:rPr>
        <w:t>о</w:t>
      </w:r>
      <w:r w:rsidRPr="007F57F8">
        <w:rPr>
          <w:b/>
        </w:rPr>
        <w:t>охранительных органов по вопросам выявления актов расовой дискрим</w:t>
      </w:r>
      <w:r w:rsidRPr="007F57F8">
        <w:rPr>
          <w:b/>
        </w:rPr>
        <w:t>и</w:t>
      </w:r>
      <w:r w:rsidRPr="007F57F8">
        <w:rPr>
          <w:b/>
        </w:rPr>
        <w:t xml:space="preserve">нации и </w:t>
      </w:r>
      <w:r>
        <w:rPr>
          <w:b/>
        </w:rPr>
        <w:t>возмещения ущерба</w:t>
      </w:r>
      <w:r w:rsidRPr="007F57F8">
        <w:rPr>
          <w:b/>
        </w:rPr>
        <w:t xml:space="preserve"> в случаях их совершения. Комитет просит г</w:t>
      </w:r>
      <w:r w:rsidRPr="007F57F8">
        <w:rPr>
          <w:b/>
        </w:rPr>
        <w:t>о</w:t>
      </w:r>
      <w:r w:rsidRPr="007F57F8">
        <w:rPr>
          <w:b/>
        </w:rPr>
        <w:t>сударство-участник представить в своем следующем периодическом до</w:t>
      </w:r>
      <w:r w:rsidRPr="007F57F8">
        <w:rPr>
          <w:b/>
        </w:rPr>
        <w:t>к</w:t>
      </w:r>
      <w:r w:rsidRPr="007F57F8">
        <w:rPr>
          <w:b/>
        </w:rPr>
        <w:t>ладе вс</w:t>
      </w:r>
      <w:r w:rsidRPr="007F57F8">
        <w:rPr>
          <w:b/>
        </w:rPr>
        <w:t>е</w:t>
      </w:r>
      <w:r w:rsidRPr="007F57F8">
        <w:rPr>
          <w:b/>
        </w:rPr>
        <w:t xml:space="preserve">объемлющую информацию о жалобах, судебных делах, осуждениях и приговорах в связи с актами расовой дискриминации и </w:t>
      </w:r>
      <w:r>
        <w:rPr>
          <w:b/>
        </w:rPr>
        <w:t xml:space="preserve">о </w:t>
      </w:r>
      <w:r w:rsidRPr="007F57F8">
        <w:rPr>
          <w:b/>
        </w:rPr>
        <w:t>предоставле</w:t>
      </w:r>
      <w:r w:rsidRPr="007F57F8">
        <w:rPr>
          <w:b/>
        </w:rPr>
        <w:t>н</w:t>
      </w:r>
      <w:r w:rsidRPr="007F57F8">
        <w:rPr>
          <w:b/>
        </w:rPr>
        <w:t>ном во</w:t>
      </w:r>
      <w:r w:rsidRPr="007F57F8">
        <w:rPr>
          <w:b/>
        </w:rPr>
        <w:t>з</w:t>
      </w:r>
      <w:r w:rsidRPr="007F57F8">
        <w:rPr>
          <w:b/>
        </w:rPr>
        <w:t>мещении.</w:t>
      </w:r>
    </w:p>
    <w:p w:rsidR="000C5896" w:rsidRDefault="000C5896" w:rsidP="000C5896">
      <w:pPr>
        <w:pStyle w:val="SingleTxtGR"/>
      </w:pPr>
      <w:r>
        <w:t>19.</w:t>
      </w:r>
      <w:r>
        <w:tab/>
        <w:t>Отмечая меры, принятые в целях поощрения культурной самобытности лиц африканского происхождения и лиц из числа коренных народов, Комитет озабочен недостаточным характером таких мер и, в частности, сохраняющим</w:t>
      </w:r>
      <w:r>
        <w:t>и</w:t>
      </w:r>
      <w:r>
        <w:t>ся стереотипами в отношении лиц африканского происхождения и лиц из числа коренных народов. Комитет та</w:t>
      </w:r>
      <w:r>
        <w:t>к</w:t>
      </w:r>
      <w:r>
        <w:t>же озабочен отсутствием информации о мерах, принятых в целях распространения информации об истории и культуре этих людей в средствах массовой информации и уче</w:t>
      </w:r>
      <w:r>
        <w:t>б</w:t>
      </w:r>
      <w:r>
        <w:t>никах (статья 7).</w:t>
      </w:r>
    </w:p>
    <w:p w:rsidR="000C5896" w:rsidRPr="002E6447" w:rsidRDefault="000C5896" w:rsidP="000C5896">
      <w:pPr>
        <w:pStyle w:val="SingleTxtGR"/>
        <w:rPr>
          <w:b/>
        </w:rPr>
      </w:pPr>
      <w:r w:rsidRPr="002E6447">
        <w:rPr>
          <w:b/>
        </w:rPr>
        <w:t>Комитет рекомендует государству-участнику принять дополнительные м</w:t>
      </w:r>
      <w:r w:rsidRPr="002E6447">
        <w:rPr>
          <w:b/>
        </w:rPr>
        <w:t>е</w:t>
      </w:r>
      <w:r w:rsidRPr="002E6447">
        <w:rPr>
          <w:b/>
        </w:rPr>
        <w:t>ры с целью ликвидации стереотипов в отношении лиц африканского пр</w:t>
      </w:r>
      <w:r w:rsidRPr="002E6447">
        <w:rPr>
          <w:b/>
        </w:rPr>
        <w:t>о</w:t>
      </w:r>
      <w:r w:rsidRPr="002E6447">
        <w:rPr>
          <w:b/>
        </w:rPr>
        <w:t>исхождения и лиц из числа коренных народов путем проведения информ</w:t>
      </w:r>
      <w:r w:rsidRPr="002E6447">
        <w:rPr>
          <w:b/>
        </w:rPr>
        <w:t>а</w:t>
      </w:r>
      <w:r w:rsidRPr="002E6447">
        <w:rPr>
          <w:b/>
        </w:rPr>
        <w:t>ционно-просветительских кампаний, содействовать поощрению их кул</w:t>
      </w:r>
      <w:r w:rsidRPr="002E6447">
        <w:rPr>
          <w:b/>
        </w:rPr>
        <w:t>ь</w:t>
      </w:r>
      <w:r w:rsidRPr="002E6447">
        <w:rPr>
          <w:b/>
        </w:rPr>
        <w:t>турной самобытности, в частности путем включения в школьные пр</w:t>
      </w:r>
      <w:r w:rsidRPr="002E6447">
        <w:rPr>
          <w:b/>
        </w:rPr>
        <w:t>о</w:t>
      </w:r>
      <w:r w:rsidRPr="002E6447">
        <w:rPr>
          <w:b/>
        </w:rPr>
        <w:t>граммы материалов о</w:t>
      </w:r>
      <w:r>
        <w:rPr>
          <w:b/>
        </w:rPr>
        <w:t>б их</w:t>
      </w:r>
      <w:r w:rsidRPr="002E6447">
        <w:rPr>
          <w:b/>
        </w:rPr>
        <w:t xml:space="preserve"> вкладе в формирование идентичности и культ</w:t>
      </w:r>
      <w:r w:rsidRPr="002E6447">
        <w:rPr>
          <w:b/>
        </w:rPr>
        <w:t>у</w:t>
      </w:r>
      <w:r w:rsidRPr="002E6447">
        <w:rPr>
          <w:b/>
        </w:rPr>
        <w:t>ры государства-участника и выделить средства на деятельность по сохр</w:t>
      </w:r>
      <w:r w:rsidRPr="002E6447">
        <w:rPr>
          <w:b/>
        </w:rPr>
        <w:t>а</w:t>
      </w:r>
      <w:r w:rsidRPr="002E6447">
        <w:rPr>
          <w:b/>
        </w:rPr>
        <w:t xml:space="preserve">нению и поощрению их </w:t>
      </w:r>
      <w:r>
        <w:rPr>
          <w:b/>
        </w:rPr>
        <w:t>самобытности</w:t>
      </w:r>
      <w:r w:rsidRPr="002E6447">
        <w:rPr>
          <w:b/>
        </w:rPr>
        <w:t xml:space="preserve"> и культуры, в том числе в средствах массовой информ</w:t>
      </w:r>
      <w:r w:rsidRPr="002E6447">
        <w:rPr>
          <w:b/>
        </w:rPr>
        <w:t>а</w:t>
      </w:r>
      <w:r w:rsidRPr="002E6447">
        <w:rPr>
          <w:b/>
        </w:rPr>
        <w:t>ции.</w:t>
      </w:r>
    </w:p>
    <w:p w:rsidR="000C5896" w:rsidRDefault="000C5896" w:rsidP="000C5896">
      <w:pPr>
        <w:pStyle w:val="SingleTxtGR"/>
      </w:pPr>
      <w:r>
        <w:t>20.</w:t>
      </w:r>
      <w:r>
        <w:tab/>
        <w:t>С учетом неделимости всех прав человека Комитет призывает государс</w:t>
      </w:r>
      <w:r>
        <w:t>т</w:t>
      </w:r>
      <w:r>
        <w:t>во-участник рассмотреть вопрос о ратификации международных договоров в области прав человека, которые оно еще не ратифицировало, в частности дог</w:t>
      </w:r>
      <w:r>
        <w:t>о</w:t>
      </w:r>
      <w:r>
        <w:t>воров, положения которых имеют прямое отношение к общинам, к</w:t>
      </w:r>
      <w:r>
        <w:t>о</w:t>
      </w:r>
      <w:r>
        <w:t>торые могут подвергаться расовой дискриминации, например Конвенции МОТ № 169</w:t>
      </w:r>
      <w:r>
        <w:br/>
        <w:t>(1989 год) о коренных народах и н</w:t>
      </w:r>
      <w:r>
        <w:t>а</w:t>
      </w:r>
      <w:r>
        <w:t>родах, ведущих племенной образ жизни.</w:t>
      </w:r>
    </w:p>
    <w:p w:rsidR="000C5896" w:rsidRDefault="000C5896" w:rsidP="000C5896">
      <w:pPr>
        <w:pStyle w:val="SingleTxtGR"/>
      </w:pPr>
      <w:r>
        <w:t>21.</w:t>
      </w:r>
      <w:r>
        <w:tab/>
        <w:t>В свете своей общей рекомендации № 33 (2009 год) о последующих м</w:t>
      </w:r>
      <w:r>
        <w:t>е</w:t>
      </w:r>
      <w:r>
        <w:t>рах по итогам Конференции по обзору Дурбанского процесса Комитет рекоме</w:t>
      </w:r>
      <w:r>
        <w:t>н</w:t>
      </w:r>
      <w:r>
        <w:t>дует государству-участнику принять меры по осуществлению Дурбанской де</w:t>
      </w:r>
      <w:r>
        <w:t>к</w:t>
      </w:r>
      <w:r>
        <w:t>ларации и Программы действий, принятых в сентябре 2001 года Всемирной конференцией по борьбе против расизма, расовой дискриминации, ксенофобии и связанной с ними нетерпимости, с учетом Итогового документа Конференции по обзору Дурбанского процесса, состоявшейся в Женеве в апреле 2009 года, при применении Конвенции в рамках своей внутренней правовой системы. К</w:t>
      </w:r>
      <w:r>
        <w:t>о</w:t>
      </w:r>
      <w:r>
        <w:t>митет просит государство-участник включить в свой следующий периодич</w:t>
      </w:r>
      <w:r>
        <w:t>е</w:t>
      </w:r>
      <w:r>
        <w:t>ский доклад конкретную информацию о планах действий и других мерах, пр</w:t>
      </w:r>
      <w:r>
        <w:t>и</w:t>
      </w:r>
      <w:r>
        <w:t>нятых с целью осуществления Дурбанской декларации и Программы действий на национальном уровне.</w:t>
      </w:r>
    </w:p>
    <w:p w:rsidR="000C5896" w:rsidRDefault="000C5896" w:rsidP="000C5896">
      <w:pPr>
        <w:pStyle w:val="SingleTxtGR"/>
      </w:pPr>
      <w:r>
        <w:t>22.</w:t>
      </w:r>
      <w:r>
        <w:tab/>
        <w:t>Комитет рекомендует государству-участнику осуществить и надлежащим образом осветить в средствах массовой информации соответствующую пр</w:t>
      </w:r>
      <w:r>
        <w:t>о</w:t>
      </w:r>
      <w:r>
        <w:t>грамму мероприятий, посвященных Международному году лиц африканского происхождения, каковым Генеральная Ассамблея провозгласила 2011 год в св</w:t>
      </w:r>
      <w:r>
        <w:t>о</w:t>
      </w:r>
      <w:r>
        <w:t>ей резолюции 64/169 от 18 декабря 2009 года.</w:t>
      </w:r>
    </w:p>
    <w:p w:rsidR="000C5896" w:rsidRDefault="000C5896" w:rsidP="000C5896">
      <w:pPr>
        <w:pStyle w:val="SingleTxtGR"/>
      </w:pPr>
      <w:r>
        <w:t>23.</w:t>
      </w:r>
      <w:r>
        <w:tab/>
        <w:t>Комитет рекомендует государству-участнику в рамках подготовки своего следующего периодического доклада продолжить консультации и расширить диалог с организациями гражданского общества, занимающимися вопросами защиты прав человека, в частности вопросами борьбы с расовой дискримин</w:t>
      </w:r>
      <w:r>
        <w:t>а</w:t>
      </w:r>
      <w:r>
        <w:t>цией.</w:t>
      </w:r>
    </w:p>
    <w:p w:rsidR="000C5896" w:rsidRDefault="000C5896" w:rsidP="000C5896">
      <w:pPr>
        <w:pStyle w:val="SingleTxtGR"/>
      </w:pPr>
      <w:r>
        <w:t>24.</w:t>
      </w:r>
      <w:r>
        <w:tab/>
        <w:t>Комитет рекомендует государству-участнику ратифицировать поправки к пункту 6 статьи 8 Конвенции, принятые 15 января 1992 года на четырнадцатом совещании государств-участников Конвенции и одобренные Генеральной А</w:t>
      </w:r>
      <w:r>
        <w:t>с</w:t>
      </w:r>
      <w:r>
        <w:t>самблеей в ее резолюции 47/111 от 16 декабря 1992 года. В этой связи Комитет ссылается на резолюции 61/148 и 63/243 Генеральной Ассамблеи, в которых Г</w:t>
      </w:r>
      <w:r>
        <w:t>е</w:t>
      </w:r>
      <w:r>
        <w:t>неральная Ассамблея самым настоятел</w:t>
      </w:r>
      <w:r>
        <w:t>ь</w:t>
      </w:r>
      <w:r>
        <w:t>ным образом призвала государства-участники ускорить их внутренние процедуры ратификации поправки к Ко</w:t>
      </w:r>
      <w:r>
        <w:t>н</w:t>
      </w:r>
      <w:r>
        <w:t>венции, касающейся финансирования Комитета, и оперативно уведомить Ген</w:t>
      </w:r>
      <w:r>
        <w:t>е</w:t>
      </w:r>
      <w:r>
        <w:t xml:space="preserve">рального секретаря в письменной форме о своем согласии с этой поправкой. </w:t>
      </w:r>
    </w:p>
    <w:p w:rsidR="000C5896" w:rsidRDefault="000C5896" w:rsidP="000C5896">
      <w:pPr>
        <w:pStyle w:val="SingleTxtGR"/>
      </w:pPr>
      <w:r>
        <w:t>25.</w:t>
      </w:r>
      <w:r>
        <w:tab/>
        <w:t>Комитет рекомендует, чтобы доклады государства-участника были до</w:t>
      </w:r>
      <w:r>
        <w:t>с</w:t>
      </w:r>
      <w:r>
        <w:t>тупны для общественности в момент их представления и чтобы замечания К</w:t>
      </w:r>
      <w:r>
        <w:t>о</w:t>
      </w:r>
      <w:r>
        <w:t>митета по этим докладам также публиковались на официальном языке и, в сл</w:t>
      </w:r>
      <w:r>
        <w:t>у</w:t>
      </w:r>
      <w:r>
        <w:t>чае необходимости, на других широко используемых языках.</w:t>
      </w:r>
    </w:p>
    <w:p w:rsidR="000C5896" w:rsidRDefault="000C5896" w:rsidP="000C5896">
      <w:pPr>
        <w:pStyle w:val="SingleTxtGR"/>
      </w:pPr>
      <w:r>
        <w:t>26.</w:t>
      </w:r>
      <w:r>
        <w:tab/>
        <w:t>Отмечая, что государство-участник представило свой базовый документ в 1996 году, Комитет рекомендует государству-участнику представить его обно</w:t>
      </w:r>
      <w:r>
        <w:t>в</w:t>
      </w:r>
      <w:r>
        <w:t>ленный</w:t>
      </w:r>
      <w:r w:rsidRPr="00CF122B">
        <w:t xml:space="preserve"> </w:t>
      </w:r>
      <w:r>
        <w:t>вариант, который должен быть подготовлен в соответствии с соглас</w:t>
      </w:r>
      <w:r>
        <w:t>о</w:t>
      </w:r>
      <w:r>
        <w:t>ванными руководящими принципами представления докладов международным договорным органам по правам человека, в частности с руководящими принц</w:t>
      </w:r>
      <w:r>
        <w:t>и</w:t>
      </w:r>
      <w:r>
        <w:t>пами подготовки общего базового документа, которые были приняты на п</w:t>
      </w:r>
      <w:r>
        <w:t>я</w:t>
      </w:r>
      <w:r>
        <w:t>том Межкомитетском совещании договорных органов по правам человека в июне 2006 года (</w:t>
      </w:r>
      <w:r>
        <w:rPr>
          <w:lang w:val="en-US"/>
        </w:rPr>
        <w:t>HRI</w:t>
      </w:r>
      <w:r w:rsidRPr="0040678C">
        <w:t>/</w:t>
      </w:r>
      <w:r>
        <w:rPr>
          <w:lang w:val="en-US"/>
        </w:rPr>
        <w:t>MC</w:t>
      </w:r>
      <w:r w:rsidRPr="0040678C">
        <w:t>/2006/3)</w:t>
      </w:r>
      <w:r>
        <w:t>.</w:t>
      </w:r>
    </w:p>
    <w:p w:rsidR="000C5896" w:rsidRDefault="000C5896" w:rsidP="000C5896">
      <w:pPr>
        <w:pStyle w:val="SingleTxtGR"/>
      </w:pPr>
      <w:r>
        <w:t>27.</w:t>
      </w:r>
      <w:r>
        <w:tab/>
        <w:t>В соответствии с пунктом 1 статьи 9 Конвенции и правилом 65 его пр</w:t>
      </w:r>
      <w:r>
        <w:t>а</w:t>
      </w:r>
      <w:r>
        <w:t>вил проц</w:t>
      </w:r>
      <w:r>
        <w:t>е</w:t>
      </w:r>
      <w:r>
        <w:t>дуры с внесенными в них поправками Комитет просит государство-участник представить в течение года после принятия настоящих заключител</w:t>
      </w:r>
      <w:r>
        <w:t>ь</w:t>
      </w:r>
      <w:r>
        <w:t>ных замечаний информацию о мерах по выполнению рекомендаций, содерж</w:t>
      </w:r>
      <w:r>
        <w:t>а</w:t>
      </w:r>
      <w:r>
        <w:t>щихся в пун</w:t>
      </w:r>
      <w:r>
        <w:t>к</w:t>
      </w:r>
      <w:r>
        <w:t>тах 12, 14 и 15 выше.</w:t>
      </w:r>
    </w:p>
    <w:p w:rsidR="000C5896" w:rsidRDefault="000C5896" w:rsidP="000C5896">
      <w:pPr>
        <w:pStyle w:val="SingleTxtGR"/>
      </w:pPr>
      <w:r>
        <w:t>28.</w:t>
      </w:r>
      <w:r>
        <w:tab/>
        <w:t>Комитет также хотел бы обратить внимание государства-участника на особую важность рекомендаций 7, 13, 16 и 17 и просит государство-участник представить в своем следующем периодическом докладе подробную информ</w:t>
      </w:r>
      <w:r>
        <w:t>а</w:t>
      </w:r>
      <w:r>
        <w:t>цию о конкретных мерах, принятых для  выполнения этих рекомендаций.</w:t>
      </w:r>
    </w:p>
    <w:p w:rsidR="000C5896" w:rsidRDefault="000C5896" w:rsidP="000C5896">
      <w:pPr>
        <w:pStyle w:val="SingleTxtGR"/>
      </w:pPr>
      <w:r>
        <w:t>29.</w:t>
      </w:r>
      <w:r>
        <w:tab/>
        <w:t>Комитет рекомендует государству-участнику представить свои двадцать первый</w:t>
      </w:r>
      <w:r w:rsidR="008B6F5F">
        <w:t xml:space="preserve"> </w:t>
      </w:r>
      <w:r>
        <w:t>−</w:t>
      </w:r>
      <w:r w:rsidR="008B6F5F">
        <w:t xml:space="preserve"> </w:t>
      </w:r>
      <w:r>
        <w:t>двадцать третий периодические доклады в одном документе, подл</w:t>
      </w:r>
      <w:r>
        <w:t>е</w:t>
      </w:r>
      <w:r>
        <w:t>жа</w:t>
      </w:r>
      <w:r w:rsidR="008B6F5F">
        <w:t>щем рассмотрению</w:t>
      </w:r>
      <w:r>
        <w:t xml:space="preserve"> до 4 января 2014 года, с учетом руководящих принц</w:t>
      </w:r>
      <w:r>
        <w:t>и</w:t>
      </w:r>
      <w:r>
        <w:t>пов подготовки документов по КЛРД, принятых Комитетом на его семьдесят первой сессии (</w:t>
      </w:r>
      <w:r>
        <w:rPr>
          <w:lang w:val="en-US"/>
        </w:rPr>
        <w:t>CERD</w:t>
      </w:r>
      <w:r w:rsidRPr="005E180E">
        <w:t>/</w:t>
      </w:r>
      <w:r>
        <w:rPr>
          <w:lang w:val="en-US"/>
        </w:rPr>
        <w:t>C</w:t>
      </w:r>
      <w:r w:rsidRPr="005E180E">
        <w:t>/2007/1)</w:t>
      </w:r>
      <w:r>
        <w:t>, и рассмотреть в нем все вопросы, поднятые в насто</w:t>
      </w:r>
      <w:r>
        <w:t>я</w:t>
      </w:r>
      <w:r>
        <w:t>щих заключительных замечаниях. Комитет также настоятельно призывает гос</w:t>
      </w:r>
      <w:r>
        <w:t>у</w:t>
      </w:r>
      <w:r>
        <w:t>дарство-участник</w:t>
      </w:r>
      <w:r w:rsidR="00151072">
        <w:t xml:space="preserve"> </w:t>
      </w:r>
      <w:r>
        <w:t>соблюдать установленные ограничения, в соответствии с к</w:t>
      </w:r>
      <w:r>
        <w:t>о</w:t>
      </w:r>
      <w:r>
        <w:t>торыми объем докладов по вопросам осуществления конкретного договора не должен превышать</w:t>
      </w:r>
      <w:r w:rsidR="00151072">
        <w:t xml:space="preserve"> </w:t>
      </w:r>
      <w:r>
        <w:t>40 страниц, а объем общего базового документа − 60−80 страниц</w:t>
      </w:r>
      <w:r w:rsidR="00151072">
        <w:t xml:space="preserve"> </w:t>
      </w:r>
      <w:r>
        <w:t>(см. согласованные руководящие принципы представления докладов в докуме</w:t>
      </w:r>
      <w:r>
        <w:t>н</w:t>
      </w:r>
      <w:r>
        <w:t xml:space="preserve">те </w:t>
      </w:r>
      <w:r>
        <w:rPr>
          <w:lang w:val="en-US"/>
        </w:rPr>
        <w:t>HRI</w:t>
      </w:r>
      <w:r w:rsidRPr="005E180E">
        <w:t>/</w:t>
      </w:r>
      <w:r>
        <w:rPr>
          <w:lang w:val="en-US"/>
        </w:rPr>
        <w:t>GEN</w:t>
      </w:r>
      <w:r w:rsidRPr="005E180E">
        <w:t>.2/</w:t>
      </w:r>
      <w:r>
        <w:rPr>
          <w:lang w:val="en-US"/>
        </w:rPr>
        <w:t>Rev</w:t>
      </w:r>
      <w:r>
        <w:t>.6, пункт 19).</w:t>
      </w:r>
    </w:p>
    <w:p w:rsidR="000C5896" w:rsidRPr="00781A79" w:rsidRDefault="000C5896" w:rsidP="000C589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5896" w:rsidRPr="00781A79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62" w:rsidRDefault="008A6362">
      <w:r>
        <w:rPr>
          <w:lang w:val="en-US"/>
        </w:rPr>
        <w:tab/>
      </w:r>
      <w:r>
        <w:separator/>
      </w:r>
    </w:p>
  </w:endnote>
  <w:endnote w:type="continuationSeparator" w:id="0">
    <w:p w:rsidR="008A6362" w:rsidRDefault="008A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62" w:rsidRPr="009A6F4A" w:rsidRDefault="008A636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04D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GE.11-41978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62" w:rsidRPr="009A6F4A" w:rsidRDefault="008A6362">
    <w:pPr>
      <w:pStyle w:val="Footer"/>
      <w:rPr>
        <w:lang w:val="en-US"/>
      </w:rPr>
    </w:pPr>
    <w:r>
      <w:rPr>
        <w:lang w:val="en-US"/>
      </w:rPr>
      <w:t>GE.11-41978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62" w:rsidRPr="009A6F4A" w:rsidRDefault="008A6362">
    <w:pPr>
      <w:pStyle w:val="Footer"/>
      <w:rPr>
        <w:sz w:val="20"/>
        <w:lang w:val="en-US"/>
      </w:rPr>
    </w:pPr>
    <w:r>
      <w:rPr>
        <w:sz w:val="20"/>
        <w:lang w:val="en-US"/>
      </w:rPr>
      <w:t>GE.11-41978  (R)  010611  010611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62" w:rsidRPr="00F71F63" w:rsidRDefault="008A636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A6362" w:rsidRPr="00F71F63" w:rsidRDefault="008A636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A6362" w:rsidRPr="00635E86" w:rsidRDefault="008A6362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62" w:rsidRPr="005A734F" w:rsidRDefault="008A6362">
    <w:pPr>
      <w:pStyle w:val="Header"/>
      <w:rPr>
        <w:lang w:val="en-US"/>
      </w:rPr>
    </w:pPr>
    <w:r>
      <w:rPr>
        <w:lang w:val="en-US"/>
      </w:rPr>
      <w:t>CERD/C/URY/CO/16-20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62" w:rsidRPr="009A6F4A" w:rsidRDefault="008A6362">
    <w:pPr>
      <w:pStyle w:val="Header"/>
      <w:rPr>
        <w:lang w:val="en-US"/>
      </w:rPr>
    </w:pPr>
    <w:r>
      <w:rPr>
        <w:lang w:val="en-US"/>
      </w:rPr>
      <w:tab/>
      <w:t>CERD/C/URY/CO/16-20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97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373E"/>
    <w:rsid w:val="000C3688"/>
    <w:rsid w:val="000C5896"/>
    <w:rsid w:val="000D6863"/>
    <w:rsid w:val="00107BA3"/>
    <w:rsid w:val="00117AEE"/>
    <w:rsid w:val="001463F7"/>
    <w:rsid w:val="0015107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12056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0E68"/>
    <w:rsid w:val="004C2A53"/>
    <w:rsid w:val="004C3B35"/>
    <w:rsid w:val="004C43EC"/>
    <w:rsid w:val="004E6729"/>
    <w:rsid w:val="004F0E47"/>
    <w:rsid w:val="0051339C"/>
    <w:rsid w:val="0051412F"/>
    <w:rsid w:val="00521C19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875E9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15800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06E8"/>
    <w:rsid w:val="007A79EB"/>
    <w:rsid w:val="007D474D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362"/>
    <w:rsid w:val="008A7575"/>
    <w:rsid w:val="008B5F47"/>
    <w:rsid w:val="008B6F5F"/>
    <w:rsid w:val="008C7B87"/>
    <w:rsid w:val="008D6A7A"/>
    <w:rsid w:val="008E3E87"/>
    <w:rsid w:val="008E7F13"/>
    <w:rsid w:val="008F3185"/>
    <w:rsid w:val="00915B0A"/>
    <w:rsid w:val="00926904"/>
    <w:rsid w:val="00932881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05A1"/>
    <w:rsid w:val="00A4025D"/>
    <w:rsid w:val="00A800D1"/>
    <w:rsid w:val="00A92699"/>
    <w:rsid w:val="00AB5BF0"/>
    <w:rsid w:val="00AC1C95"/>
    <w:rsid w:val="00AC2CCB"/>
    <w:rsid w:val="00AC443A"/>
    <w:rsid w:val="00AE5EE0"/>
    <w:rsid w:val="00AE60E2"/>
    <w:rsid w:val="00B0169F"/>
    <w:rsid w:val="00B05F21"/>
    <w:rsid w:val="00B14EA9"/>
    <w:rsid w:val="00B30A3C"/>
    <w:rsid w:val="00B665FB"/>
    <w:rsid w:val="00B704D5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23CE"/>
    <w:rsid w:val="00CA609E"/>
    <w:rsid w:val="00CA7DA4"/>
    <w:rsid w:val="00CB31FB"/>
    <w:rsid w:val="00CE3D6F"/>
    <w:rsid w:val="00CE79A5"/>
    <w:rsid w:val="00CF0042"/>
    <w:rsid w:val="00CF262F"/>
    <w:rsid w:val="00D025D5"/>
    <w:rsid w:val="00D23D3B"/>
    <w:rsid w:val="00D26B13"/>
    <w:rsid w:val="00D26CC1"/>
    <w:rsid w:val="00D30662"/>
    <w:rsid w:val="00D32A0B"/>
    <w:rsid w:val="00D6236B"/>
    <w:rsid w:val="00D678D0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3FF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697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R">
    <w:name w:val="_ H_1_GR Знак"/>
    <w:link w:val="H1GR0"/>
    <w:rsid w:val="00212056"/>
    <w:rPr>
      <w:b/>
      <w:spacing w:val="4"/>
      <w:w w:val="103"/>
      <w:kern w:val="14"/>
      <w:sz w:val="2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0">
    <w:name w:val="_ H_1_GR"/>
    <w:basedOn w:val="Normal"/>
    <w:next w:val="Normal"/>
    <w:link w:val="H1GR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8</Pages>
  <Words>3204</Words>
  <Characters>18267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41978</vt:lpstr>
    </vt:vector>
  </TitlesOfParts>
  <Company>CSD</Company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41978</dc:title>
  <dc:subject/>
  <dc:creator>Anna Kisseleva</dc:creator>
  <cp:keywords/>
  <dc:description/>
  <cp:lastModifiedBy>Anna Kisseleva</cp:lastModifiedBy>
  <cp:revision>2</cp:revision>
  <cp:lastPrinted>1601-01-01T00:00:00Z</cp:lastPrinted>
  <dcterms:created xsi:type="dcterms:W3CDTF">2011-06-01T14:10:00Z</dcterms:created>
  <dcterms:modified xsi:type="dcterms:W3CDTF">2011-06-01T14:10:00Z</dcterms:modified>
</cp:coreProperties>
</file>